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85" w:rsidRDefault="005F22A5">
      <w:pPr>
        <w:spacing w:after="0" w:line="259" w:lineRule="auto"/>
        <w:ind w:left="0" w:firstLine="0"/>
      </w:pPr>
      <w:bookmarkStart w:id="0" w:name="_GoBack"/>
      <w:bookmarkEnd w:id="0"/>
      <w:r>
        <w:rPr>
          <w:color w:val="000000"/>
        </w:rPr>
        <w:t xml:space="preserve">  </w:t>
      </w:r>
    </w:p>
    <w:p w:rsidR="00116585" w:rsidRDefault="005F22A5">
      <w:pPr>
        <w:spacing w:after="0" w:line="259" w:lineRule="auto"/>
        <w:ind w:left="1130" w:firstLine="0"/>
        <w:jc w:val="center"/>
      </w:pPr>
      <w:r>
        <w:rPr>
          <w:color w:val="000000"/>
        </w:rPr>
        <w:t xml:space="preserve">          </w:t>
      </w:r>
      <w:r>
        <w:rPr>
          <w:rFonts w:ascii="Verdana" w:eastAsia="Verdana" w:hAnsi="Verdana" w:cs="Verdana"/>
          <w:color w:val="000000"/>
          <w:vertAlign w:val="subscript"/>
        </w:rPr>
        <w:t xml:space="preserve"> </w:t>
      </w:r>
    </w:p>
    <w:p w:rsidR="00116585" w:rsidRDefault="005F22A5">
      <w:pPr>
        <w:spacing w:after="55" w:line="238" w:lineRule="auto"/>
        <w:ind w:left="0" w:right="7707" w:firstLine="0"/>
      </w:pPr>
      <w:r>
        <w:rPr>
          <w:color w:val="000000"/>
        </w:rPr>
        <w:t xml:space="preserve">                   </w:t>
      </w:r>
    </w:p>
    <w:p w:rsidR="00116585" w:rsidRDefault="005F22A5">
      <w:pPr>
        <w:spacing w:after="0" w:line="259" w:lineRule="auto"/>
        <w:ind w:left="389" w:firstLine="0"/>
      </w:pPr>
      <w:r>
        <w:rPr>
          <w:b/>
          <w:color w:val="000000"/>
        </w:rPr>
        <w:t xml:space="preserve">Dyrektor Zespołu Szkół w Jazgarzewie, ul. Szkolna 10. </w:t>
      </w:r>
      <w:r>
        <w:rPr>
          <w:color w:val="000000"/>
        </w:rPr>
        <w:t xml:space="preserve"> </w:t>
      </w:r>
    </w:p>
    <w:p w:rsidR="00116585" w:rsidRDefault="005F22A5">
      <w:pPr>
        <w:spacing w:after="0" w:line="259" w:lineRule="auto"/>
        <w:ind w:left="389" w:firstLine="0"/>
      </w:pPr>
      <w:r>
        <w:rPr>
          <w:b/>
          <w:color w:val="000000"/>
        </w:rPr>
        <w:t>ogłasza nabór na wolne stanowisko</w:t>
      </w:r>
      <w:r>
        <w:rPr>
          <w:rFonts w:ascii="Verdana" w:eastAsia="Verdana" w:hAnsi="Verdana" w:cs="Verdana"/>
          <w:b/>
          <w:sz w:val="18"/>
        </w:rPr>
        <w:t>: kierownik administracyjno-gospodarczy</w:t>
      </w:r>
      <w:r>
        <w:rPr>
          <w:rFonts w:ascii="Verdana" w:eastAsia="Verdana" w:hAnsi="Verdana" w:cs="Verdana"/>
          <w:sz w:val="18"/>
        </w:rPr>
        <w:t xml:space="preserve">  </w:t>
      </w:r>
    </w:p>
    <w:p w:rsidR="00116585" w:rsidRDefault="005F22A5">
      <w:pPr>
        <w:spacing w:after="15" w:line="259" w:lineRule="auto"/>
        <w:ind w:left="389" w:firstLine="0"/>
      </w:pPr>
      <w:r>
        <w:rPr>
          <w:rFonts w:ascii="Verdana" w:eastAsia="Verdana" w:hAnsi="Verdana" w:cs="Verdana"/>
          <w:sz w:val="18"/>
        </w:rPr>
        <w:t xml:space="preserve"> </w:t>
      </w:r>
    </w:p>
    <w:p w:rsidR="00116585" w:rsidRDefault="005F22A5">
      <w:pPr>
        <w:ind w:left="384"/>
      </w:pPr>
      <w:r>
        <w:t xml:space="preserve">1.Adres jednostki: </w:t>
      </w:r>
    </w:p>
    <w:p w:rsidR="00116585" w:rsidRDefault="005F22A5">
      <w:pPr>
        <w:ind w:left="384"/>
      </w:pPr>
      <w:r>
        <w:t xml:space="preserve">Zespół Szkół Publicznych w Jazgarzewie </w:t>
      </w:r>
    </w:p>
    <w:p w:rsidR="00116585" w:rsidRDefault="005F22A5">
      <w:pPr>
        <w:ind w:left="384" w:right="6099"/>
      </w:pPr>
      <w:r>
        <w:t>ul. Szkolna 10 05-</w:t>
      </w:r>
      <w:r>
        <w:t xml:space="preserve">502 Piaseczno </w:t>
      </w:r>
    </w:p>
    <w:p w:rsidR="00116585" w:rsidRDefault="005F22A5">
      <w:pPr>
        <w:spacing w:after="0" w:line="259" w:lineRule="auto"/>
        <w:ind w:left="389" w:firstLine="0"/>
      </w:pPr>
      <w:r>
        <w:t xml:space="preserve"> </w:t>
      </w:r>
    </w:p>
    <w:p w:rsidR="00116585" w:rsidRDefault="005F22A5">
      <w:pPr>
        <w:ind w:left="384" w:right="844"/>
      </w:pPr>
      <w:r>
        <w:t xml:space="preserve">2.Określenie stanowiska  : kierownik gospodarczo-administracyjny. Wymiar czasu pracy –  pełen etat </w:t>
      </w:r>
    </w:p>
    <w:p w:rsidR="00116585" w:rsidRDefault="005F22A5">
      <w:pPr>
        <w:spacing w:after="0" w:line="259" w:lineRule="auto"/>
        <w:ind w:left="389" w:firstLine="0"/>
      </w:pPr>
      <w:r>
        <w:t xml:space="preserve"> </w:t>
      </w:r>
    </w:p>
    <w:p w:rsidR="00116585" w:rsidRDefault="005F22A5">
      <w:pPr>
        <w:ind w:left="384"/>
      </w:pPr>
      <w:r>
        <w:t>3.Określenie wymagań związanych ze stanowiskiem urzędniczym ( zgodnie z art. 6 ust. 1,2 i 3 ustawy z dnia 21 listopada 2008 r. o pracowni</w:t>
      </w:r>
      <w:r>
        <w:t xml:space="preserve">kach samorządowych ( Dz. </w:t>
      </w:r>
    </w:p>
    <w:p w:rsidR="00116585" w:rsidRDefault="005F22A5">
      <w:pPr>
        <w:ind w:left="384"/>
      </w:pPr>
      <w:r>
        <w:t xml:space="preserve">U. Nr 223,poz.1458, z 2009r. Nr 157,poz.1241, z 2010r. Nr 229, poz.1494 oraz z </w:t>
      </w:r>
    </w:p>
    <w:p w:rsidR="00116585" w:rsidRDefault="005F22A5">
      <w:pPr>
        <w:ind w:left="384"/>
      </w:pPr>
      <w:r>
        <w:t xml:space="preserve">2011r. Nr 134,poz. 777 i Nr 201 poz.1183) </w:t>
      </w:r>
    </w:p>
    <w:p w:rsidR="00116585" w:rsidRDefault="005F22A5">
      <w:pPr>
        <w:ind w:left="384"/>
      </w:pPr>
      <w:r>
        <w:t xml:space="preserve">a) o stanowisko mogą ubiegać się osoby, które: </w:t>
      </w:r>
    </w:p>
    <w:p w:rsidR="00116585" w:rsidRDefault="005F22A5">
      <w:pPr>
        <w:numPr>
          <w:ilvl w:val="0"/>
          <w:numId w:val="1"/>
        </w:numPr>
        <w:ind w:right="746" w:hanging="139"/>
      </w:pPr>
      <w:r>
        <w:t xml:space="preserve">posiadają obywatelstwo polskie, </w:t>
      </w:r>
    </w:p>
    <w:p w:rsidR="00116585" w:rsidRDefault="005F22A5">
      <w:pPr>
        <w:numPr>
          <w:ilvl w:val="0"/>
          <w:numId w:val="1"/>
        </w:numPr>
        <w:ind w:right="746" w:hanging="139"/>
      </w:pPr>
      <w:r>
        <w:t xml:space="preserve">mają pełną zdolność do czynności prawnych oraz korzystają z pełnych praw publicznych, - nie były prawomocnie skazane: </w:t>
      </w:r>
    </w:p>
    <w:p w:rsidR="00116585" w:rsidRDefault="005F22A5">
      <w:pPr>
        <w:numPr>
          <w:ilvl w:val="0"/>
          <w:numId w:val="2"/>
        </w:numPr>
      </w:pPr>
      <w:r>
        <w:t>za przestępstwa przeciwko mieniu, przeciwko obrotowi gospodarczemu, przeciwko działalności instytucji państwowych oraz samorządu terytori</w:t>
      </w:r>
      <w:r>
        <w:t xml:space="preserve">alnego, przeciwko wiarygodności dokumentów lub za przestępstwo skarbowe, </w:t>
      </w:r>
    </w:p>
    <w:p w:rsidR="00116585" w:rsidRDefault="005F22A5">
      <w:pPr>
        <w:numPr>
          <w:ilvl w:val="0"/>
          <w:numId w:val="2"/>
        </w:numPr>
      </w:pPr>
      <w:r>
        <w:t xml:space="preserve">prawomocnym wyrokiem sądu za umyślne przestępstwo ścigane z oskarżenia publicznego lub umyślne przestępstwo skarbowe, </w:t>
      </w:r>
    </w:p>
    <w:p w:rsidR="00116585" w:rsidRDefault="005F22A5">
      <w:pPr>
        <w:spacing w:after="11" w:line="259" w:lineRule="auto"/>
        <w:ind w:left="389" w:firstLine="0"/>
      </w:pPr>
      <w:r>
        <w:t xml:space="preserve"> </w:t>
      </w:r>
    </w:p>
    <w:p w:rsidR="00116585" w:rsidRDefault="005F22A5">
      <w:pPr>
        <w:ind w:left="384"/>
      </w:pPr>
      <w:r>
        <w:t>4.Wymagane wykształcenie: wyższe, co najmniej z 3 letnią prak</w:t>
      </w:r>
      <w:r>
        <w:t xml:space="preserve">tyką zawodową lub średnie z 5 letnią praktyką zawodową </w:t>
      </w:r>
      <w:r>
        <w:rPr>
          <w:color w:val="000000"/>
        </w:rPr>
        <w:t>(preferowane wykształcenie wyższe na  kierunku: administracja, ekonomia lub zarządzanie),</w:t>
      </w:r>
      <w:r>
        <w:t xml:space="preserve"> </w:t>
      </w:r>
    </w:p>
    <w:p w:rsidR="00116585" w:rsidRDefault="005F22A5">
      <w:pPr>
        <w:spacing w:after="0" w:line="259" w:lineRule="auto"/>
        <w:ind w:left="389" w:firstLine="0"/>
      </w:pPr>
      <w:r>
        <w:t xml:space="preserve"> </w:t>
      </w:r>
    </w:p>
    <w:p w:rsidR="00116585" w:rsidRDefault="005F22A5">
      <w:pPr>
        <w:ind w:left="384"/>
      </w:pPr>
      <w:r>
        <w:t xml:space="preserve">5.Wymagania dodatkowe: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biegła znajomość obsługi komputera ( Word, Excel, Internet), </w:t>
      </w:r>
    </w:p>
    <w:p w:rsidR="00116585" w:rsidRDefault="005F22A5">
      <w:pPr>
        <w:numPr>
          <w:ilvl w:val="0"/>
          <w:numId w:val="3"/>
        </w:numPr>
        <w:ind w:hanging="139"/>
      </w:pPr>
      <w:r>
        <w:t>znajomość obsługi prog</w:t>
      </w:r>
      <w:r>
        <w:t xml:space="preserve">ramu  „ Kadry VULCAN, Sekretariat VULCAN”, SIO, - znajomość zasad prowadzenia polityki kadrowej w oświatowych jednostkach budżetowych,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znajomość przepisów Karty Nauczyciela , Kodeksu Pracy oraz innych aktów regulujących funkcjonowanie szkoły, </w:t>
      </w:r>
    </w:p>
    <w:p w:rsidR="00116585" w:rsidRDefault="005F22A5">
      <w:pPr>
        <w:numPr>
          <w:ilvl w:val="0"/>
          <w:numId w:val="3"/>
        </w:numPr>
        <w:ind w:hanging="139"/>
      </w:pPr>
      <w:r>
        <w:t>poczucie od</w:t>
      </w:r>
      <w:r>
        <w:t xml:space="preserve">powiedzialności za realizację powierzonych zadań, terminowość i sumienność,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umiejętność organizacji pracy  i pracy w zespole, </w:t>
      </w:r>
    </w:p>
    <w:p w:rsidR="00116585" w:rsidRDefault="005F22A5">
      <w:pPr>
        <w:spacing w:after="22" w:line="259" w:lineRule="auto"/>
        <w:ind w:left="389" w:firstLine="0"/>
      </w:pPr>
      <w:r>
        <w:t xml:space="preserve"> </w:t>
      </w:r>
    </w:p>
    <w:p w:rsidR="00116585" w:rsidRDefault="005F22A5">
      <w:pPr>
        <w:ind w:left="384"/>
      </w:pPr>
      <w:r>
        <w:t xml:space="preserve">6.Zakres wykonywanych działań: </w:t>
      </w:r>
    </w:p>
    <w:p w:rsidR="00116585" w:rsidRDefault="005F22A5">
      <w:pPr>
        <w:numPr>
          <w:ilvl w:val="0"/>
          <w:numId w:val="3"/>
        </w:numPr>
        <w:ind w:hanging="139"/>
      </w:pPr>
      <w:r>
        <w:lastRenderedPageBreak/>
        <w:t>prowadzenie akt osobowych pracowników pedagogicznych i niepedagogicznych - odpowiedzialność za</w:t>
      </w:r>
      <w:r>
        <w:t xml:space="preserve"> sprawy kadrowo-organizacyjne , prowadzenie dokumentacji     kadrowej nauczycieli, administracji i obsługi/ znajomość przepisów zawartych w       Karcie Nauczyciela i Kodeksie Pracy,  </w:t>
      </w:r>
    </w:p>
    <w:p w:rsidR="00116585" w:rsidRDefault="005F22A5">
      <w:pPr>
        <w:numPr>
          <w:ilvl w:val="0"/>
          <w:numId w:val="3"/>
        </w:numPr>
        <w:ind w:hanging="139"/>
      </w:pPr>
      <w:r>
        <w:t>sprawy związane z nawiązaniem i rozwiązaniem stosunku pracy nauczycieli</w:t>
      </w:r>
      <w:r>
        <w:t xml:space="preserve">,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przygotowanie dokumentów w zakresie przeszeregowań nauczycieli,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nagrody jubileuszowe, dodatek za wysługę lat,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prowadzenie sprawozdawczości,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redagowanie pism dotyczące działalności kadrowej,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prowadzenie teczek dotyczących awansu zawodowego nauczycieli,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kierowanie zespołem pracowników obsługi, 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zapewnienie sprawności technicznej budynku, 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prowadzenie spraw związanych z remontami, naprawami, 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nadzór nad remontami,  </w:t>
      </w:r>
    </w:p>
    <w:p w:rsidR="00116585" w:rsidRDefault="005F22A5">
      <w:pPr>
        <w:numPr>
          <w:ilvl w:val="0"/>
          <w:numId w:val="3"/>
        </w:numPr>
        <w:ind w:hanging="139"/>
      </w:pPr>
      <w:r>
        <w:t>dbanie o stan sanitarny i</w:t>
      </w:r>
      <w:r>
        <w:t xml:space="preserve"> estetykę obiektu oraz terenu wokół,  - dokonywanie przeglądów szkoły, 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sprawowanie nadzoru nad stanem bezpieczeństwa i higieny, 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odpowiedzialność za organizację zabezpieczeń i ochronę mienia szkoły,  </w:t>
      </w:r>
    </w:p>
    <w:p w:rsidR="00116585" w:rsidRDefault="005F22A5">
      <w:pPr>
        <w:numPr>
          <w:ilvl w:val="0"/>
          <w:numId w:val="3"/>
        </w:numPr>
        <w:ind w:hanging="139"/>
      </w:pPr>
      <w:r>
        <w:t>organizacja inwentaryzacji, prowadzenie ksiąg inwent</w:t>
      </w:r>
      <w:r>
        <w:t xml:space="preserve">arzowych, 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realizowanie zakupów wyposażenia materiałowego, środków ochrony     indywidualnej, 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współpraca z księgowością i innymi działami CUW,   </w:t>
      </w:r>
    </w:p>
    <w:p w:rsidR="00116585" w:rsidRDefault="005F22A5">
      <w:pPr>
        <w:numPr>
          <w:ilvl w:val="0"/>
          <w:numId w:val="3"/>
        </w:numPr>
        <w:ind w:hanging="139"/>
      </w:pPr>
      <w:r>
        <w:t xml:space="preserve">wykonywanie innych zadań zlecanych przez dyrektora </w:t>
      </w:r>
    </w:p>
    <w:p w:rsidR="00116585" w:rsidRDefault="005F22A5">
      <w:pPr>
        <w:spacing w:after="18" w:line="259" w:lineRule="auto"/>
        <w:ind w:left="389" w:firstLine="0"/>
      </w:pPr>
      <w:r>
        <w:t xml:space="preserve"> </w:t>
      </w:r>
    </w:p>
    <w:p w:rsidR="00116585" w:rsidRDefault="005F22A5">
      <w:pPr>
        <w:numPr>
          <w:ilvl w:val="0"/>
          <w:numId w:val="4"/>
        </w:numPr>
        <w:ind w:hanging="360"/>
      </w:pPr>
      <w:r>
        <w:t xml:space="preserve">Kandydat na stanowisko  musi złożyć: </w:t>
      </w:r>
    </w:p>
    <w:p w:rsidR="00116585" w:rsidRDefault="005F22A5">
      <w:pPr>
        <w:numPr>
          <w:ilvl w:val="1"/>
          <w:numId w:val="4"/>
        </w:numPr>
        <w:ind w:hanging="139"/>
      </w:pPr>
      <w:r>
        <w:t>list motywacyjn</w:t>
      </w:r>
      <w:r>
        <w:t xml:space="preserve">y i życiorys (CV), </w:t>
      </w:r>
    </w:p>
    <w:p w:rsidR="00116585" w:rsidRDefault="005F22A5">
      <w:pPr>
        <w:numPr>
          <w:ilvl w:val="1"/>
          <w:numId w:val="4"/>
        </w:numPr>
        <w:ind w:hanging="139"/>
      </w:pPr>
      <w:r>
        <w:t xml:space="preserve">wypełniony kwestionariusz osobowy dla osoby ubiegającej się o zatrudnienie, </w:t>
      </w:r>
    </w:p>
    <w:p w:rsidR="00116585" w:rsidRDefault="005F22A5">
      <w:pPr>
        <w:numPr>
          <w:ilvl w:val="1"/>
          <w:numId w:val="4"/>
        </w:numPr>
        <w:ind w:hanging="139"/>
      </w:pPr>
      <w:r>
        <w:t xml:space="preserve">dokumenty potwierdzające kwalifikacje zawodowe, </w:t>
      </w:r>
    </w:p>
    <w:p w:rsidR="00116585" w:rsidRDefault="005F22A5">
      <w:pPr>
        <w:numPr>
          <w:ilvl w:val="1"/>
          <w:numId w:val="4"/>
        </w:numPr>
        <w:spacing w:after="13" w:line="264" w:lineRule="auto"/>
        <w:ind w:hanging="139"/>
      </w:pPr>
      <w:r>
        <w:t>dokumenty potwierdzające okresy zatrudnienia oraz przebieg pracy           zawodowej</w:t>
      </w:r>
      <w:r>
        <w:rPr>
          <w:b/>
          <w:color w:val="000000"/>
        </w:rPr>
        <w:t xml:space="preserve"> (</w:t>
      </w:r>
      <w:r>
        <w:rPr>
          <w:color w:val="000000"/>
        </w:rPr>
        <w:t>kserokopie świadectw pra</w:t>
      </w:r>
      <w:r>
        <w:rPr>
          <w:color w:val="000000"/>
        </w:rPr>
        <w:t>cy, referencji, opinii, zaświadczeń o          odbytych kursach, szkoleniach),</w:t>
      </w:r>
      <w:r>
        <w:rPr>
          <w:b/>
          <w:color w:val="000000"/>
        </w:rPr>
        <w:t xml:space="preserve"> </w:t>
      </w:r>
    </w:p>
    <w:p w:rsidR="00116585" w:rsidRDefault="005F22A5">
      <w:pPr>
        <w:numPr>
          <w:ilvl w:val="1"/>
          <w:numId w:val="4"/>
        </w:numPr>
        <w:spacing w:after="13" w:line="264" w:lineRule="auto"/>
        <w:ind w:hanging="139"/>
      </w:pPr>
      <w:r>
        <w:rPr>
          <w:color w:val="000000"/>
        </w:rPr>
        <w:t>oświadczenie kandydata, że nie był prawomocnie skazany za przestępstwa            przeciwko mieniu, przeciwko obrotowi gospodarczemu, przeciwko          działalności instytucji</w:t>
      </w:r>
      <w:r>
        <w:rPr>
          <w:color w:val="000000"/>
        </w:rPr>
        <w:t xml:space="preserve"> państwowych oraz samorządu terytorialnego,              przeciwko wiarygodności dokumentów lub za przestępstwo skarbowe,</w:t>
      </w:r>
      <w:r>
        <w:rPr>
          <w:b/>
          <w:color w:val="000000"/>
        </w:rPr>
        <w:t xml:space="preserve">   </w:t>
      </w:r>
    </w:p>
    <w:p w:rsidR="00116585" w:rsidRDefault="005F22A5">
      <w:pPr>
        <w:numPr>
          <w:ilvl w:val="1"/>
          <w:numId w:val="4"/>
        </w:numPr>
        <w:spacing w:after="13" w:line="264" w:lineRule="auto"/>
        <w:ind w:hanging="139"/>
      </w:pPr>
      <w:r>
        <w:rPr>
          <w:color w:val="000000"/>
        </w:rPr>
        <w:t xml:space="preserve">oświadczenie o posiadaniu pełnej zdolności do czynności prawnych,   </w:t>
      </w:r>
    </w:p>
    <w:p w:rsidR="00116585" w:rsidRDefault="005F22A5">
      <w:pPr>
        <w:numPr>
          <w:ilvl w:val="1"/>
          <w:numId w:val="4"/>
        </w:numPr>
        <w:spacing w:after="13" w:line="264" w:lineRule="auto"/>
        <w:ind w:hanging="139"/>
      </w:pPr>
      <w:r>
        <w:rPr>
          <w:color w:val="000000"/>
        </w:rPr>
        <w:t xml:space="preserve">oświadczenie o korzystaniu z pełni praw publicznych, </w:t>
      </w:r>
    </w:p>
    <w:p w:rsidR="00116585" w:rsidRDefault="005F22A5">
      <w:pPr>
        <w:numPr>
          <w:ilvl w:val="1"/>
          <w:numId w:val="4"/>
        </w:numPr>
        <w:spacing w:after="13" w:line="264" w:lineRule="auto"/>
        <w:ind w:hanging="139"/>
      </w:pPr>
      <w:r>
        <w:rPr>
          <w:color w:val="000000"/>
        </w:rPr>
        <w:t>oświadcz</w:t>
      </w:r>
      <w:r>
        <w:rPr>
          <w:color w:val="000000"/>
        </w:rPr>
        <w:t>enie kandydata o wyrażeniu zgody na przetwarzanie danych            osobowych do celów rekrutacji,</w:t>
      </w:r>
      <w:r>
        <w:t xml:space="preserve"> </w:t>
      </w:r>
    </w:p>
    <w:p w:rsidR="00116585" w:rsidRDefault="005F22A5">
      <w:pPr>
        <w:spacing w:after="17" w:line="259" w:lineRule="auto"/>
        <w:ind w:left="389" w:firstLine="0"/>
      </w:pPr>
      <w:r>
        <w:t xml:space="preserve"> </w:t>
      </w:r>
    </w:p>
    <w:p w:rsidR="00116585" w:rsidRDefault="005F22A5">
      <w:pPr>
        <w:numPr>
          <w:ilvl w:val="0"/>
          <w:numId w:val="4"/>
        </w:numPr>
        <w:ind w:hanging="360"/>
      </w:pPr>
      <w:r>
        <w:t xml:space="preserve">Termin składania ofert: </w:t>
      </w:r>
    </w:p>
    <w:p w:rsidR="00116585" w:rsidRDefault="005F22A5">
      <w:pPr>
        <w:spacing w:after="0" w:line="242" w:lineRule="auto"/>
        <w:ind w:left="389" w:firstLine="0"/>
      </w:pPr>
      <w:r>
        <w:t xml:space="preserve">Dokumenty należy składać  </w:t>
      </w:r>
      <w:r>
        <w:rPr>
          <w:b/>
        </w:rPr>
        <w:t>do dnia 20 sierpnia  2017r. w sekretariacie szkoły w godz. od 8,00.do 16.00.</w:t>
      </w:r>
      <w:r>
        <w:t xml:space="preserve"> </w:t>
      </w:r>
    </w:p>
    <w:p w:rsidR="00116585" w:rsidRDefault="005F22A5">
      <w:pPr>
        <w:ind w:left="384"/>
      </w:pPr>
      <w:r>
        <w:lastRenderedPageBreak/>
        <w:t xml:space="preserve">Dokumenty należy złożyć w zamkniętej kopercie z dopiskiem „ Nabór na stanowisko kierownik administracyjno-gospodarczy” </w:t>
      </w:r>
    </w:p>
    <w:p w:rsidR="00116585" w:rsidRDefault="005F22A5">
      <w:pPr>
        <w:ind w:left="384"/>
      </w:pPr>
      <w:r>
        <w:t>Kandydaci, których oferty spełnią wymagania formalne  i zostaną złożone w wyznaczonym terminie, będą zaproszeni na rozmowę kwalifikacyjn</w:t>
      </w:r>
      <w:r>
        <w:t xml:space="preserve">ą. </w:t>
      </w:r>
    </w:p>
    <w:p w:rsidR="00116585" w:rsidRDefault="005F22A5">
      <w:pPr>
        <w:spacing w:after="0" w:line="259" w:lineRule="auto"/>
        <w:ind w:left="389" w:firstLine="0"/>
      </w:pPr>
      <w:r>
        <w:t xml:space="preserve"> </w:t>
      </w:r>
    </w:p>
    <w:p w:rsidR="00116585" w:rsidRDefault="005F22A5">
      <w:pPr>
        <w:ind w:left="384"/>
      </w:pPr>
      <w:r>
        <w:t xml:space="preserve"> Dyrektor ZSP w Jazgarzewie </w:t>
      </w:r>
    </w:p>
    <w:p w:rsidR="00116585" w:rsidRDefault="005F22A5">
      <w:pPr>
        <w:ind w:left="384"/>
      </w:pPr>
      <w:r>
        <w:t xml:space="preserve"> Radosław Bożek </w:t>
      </w:r>
    </w:p>
    <w:p w:rsidR="00116585" w:rsidRDefault="005F22A5">
      <w:pPr>
        <w:spacing w:after="0" w:line="259" w:lineRule="auto"/>
        <w:ind w:left="389" w:firstLine="0"/>
      </w:pPr>
      <w:r>
        <w:rPr>
          <w:rFonts w:ascii="Verdana" w:eastAsia="Verdana" w:hAnsi="Verdana" w:cs="Verdana"/>
          <w:sz w:val="18"/>
        </w:rPr>
        <w:t xml:space="preserve"> </w:t>
      </w:r>
    </w:p>
    <w:p w:rsidR="00116585" w:rsidRDefault="005F22A5">
      <w:pPr>
        <w:spacing w:after="0" w:line="259" w:lineRule="auto"/>
        <w:ind w:left="389" w:firstLine="0"/>
      </w:pPr>
      <w:r>
        <w:rPr>
          <w:rFonts w:ascii="Verdana" w:eastAsia="Verdana" w:hAnsi="Verdana" w:cs="Verdana"/>
          <w:sz w:val="18"/>
        </w:rPr>
        <w:t xml:space="preserve"> </w:t>
      </w:r>
    </w:p>
    <w:p w:rsidR="00116585" w:rsidRDefault="005F22A5">
      <w:pPr>
        <w:spacing w:after="15" w:line="259" w:lineRule="auto"/>
        <w:ind w:left="389" w:firstLine="0"/>
      </w:pPr>
      <w:r>
        <w:rPr>
          <w:rFonts w:ascii="Verdana" w:eastAsia="Verdana" w:hAnsi="Verdana" w:cs="Verdana"/>
          <w:sz w:val="18"/>
        </w:rPr>
        <w:t xml:space="preserve"> </w:t>
      </w:r>
    </w:p>
    <w:p w:rsidR="00116585" w:rsidRDefault="005F22A5">
      <w:pPr>
        <w:spacing w:after="0" w:line="259" w:lineRule="auto"/>
        <w:ind w:left="0" w:firstLine="0"/>
      </w:pPr>
      <w:r>
        <w:rPr>
          <w:color w:val="000000"/>
        </w:rPr>
        <w:t xml:space="preserve">                                                                </w:t>
      </w:r>
    </w:p>
    <w:sectPr w:rsidR="00116585">
      <w:pgSz w:w="11906" w:h="16838"/>
      <w:pgMar w:top="1418" w:right="1883" w:bottom="14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7BC"/>
    <w:multiLevelType w:val="hybridMultilevel"/>
    <w:tmpl w:val="78946766"/>
    <w:lvl w:ilvl="0" w:tplc="44D87676">
      <w:start w:val="1"/>
      <w:numFmt w:val="bullet"/>
      <w:lvlText w:val="-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8F12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66E3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E28F6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48B9A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AEEEA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A3E96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E6AEE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E1AC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644A4F"/>
    <w:multiLevelType w:val="hybridMultilevel"/>
    <w:tmpl w:val="E17852E0"/>
    <w:lvl w:ilvl="0" w:tplc="AC3E754C">
      <w:start w:val="7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238C">
      <w:start w:val="1"/>
      <w:numFmt w:val="bullet"/>
      <w:lvlText w:val="-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A2624">
      <w:start w:val="1"/>
      <w:numFmt w:val="bullet"/>
      <w:lvlText w:val="▪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CB970">
      <w:start w:val="1"/>
      <w:numFmt w:val="bullet"/>
      <w:lvlText w:val="•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04F00">
      <w:start w:val="1"/>
      <w:numFmt w:val="bullet"/>
      <w:lvlText w:val="o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8803E">
      <w:start w:val="1"/>
      <w:numFmt w:val="bullet"/>
      <w:lvlText w:val="▪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EA8BC">
      <w:start w:val="1"/>
      <w:numFmt w:val="bullet"/>
      <w:lvlText w:val="•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CE0F2">
      <w:start w:val="1"/>
      <w:numFmt w:val="bullet"/>
      <w:lvlText w:val="o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47ED0">
      <w:start w:val="1"/>
      <w:numFmt w:val="bullet"/>
      <w:lvlText w:val="▪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3E626B"/>
    <w:multiLevelType w:val="hybridMultilevel"/>
    <w:tmpl w:val="FC1ECBD4"/>
    <w:lvl w:ilvl="0" w:tplc="4030008E">
      <w:start w:val="1"/>
      <w:numFmt w:val="bullet"/>
      <w:lvlText w:val="-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C9630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AEA54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A2E22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EA312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A3D76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C1F18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6FD8E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A54CC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114E62"/>
    <w:multiLevelType w:val="hybridMultilevel"/>
    <w:tmpl w:val="9DFC561C"/>
    <w:lvl w:ilvl="0" w:tplc="E006F960">
      <w:start w:val="1"/>
      <w:numFmt w:val="bullet"/>
      <w:lvlText w:val="*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2C7A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EF938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21536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6D194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E383E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07A7A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20CD6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B9C8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85"/>
    <w:rsid w:val="00116585"/>
    <w:rsid w:val="005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75E6-055D-4953-B08B-3710BD83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8" w:lineRule="auto"/>
      <w:ind w:left="399" w:hanging="10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A5"/>
    <w:rPr>
      <w:rFonts w:ascii="Segoe UI" w:eastAsia="Times New Roman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MZY</dc:creator>
  <cp:keywords/>
  <cp:lastModifiedBy>Anna Rutkiewicz</cp:lastModifiedBy>
  <cp:revision>2</cp:revision>
  <cp:lastPrinted>2017-07-04T10:39:00Z</cp:lastPrinted>
  <dcterms:created xsi:type="dcterms:W3CDTF">2017-07-04T10:39:00Z</dcterms:created>
  <dcterms:modified xsi:type="dcterms:W3CDTF">2017-07-04T10:39:00Z</dcterms:modified>
</cp:coreProperties>
</file>