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89" w:rsidRDefault="00FB0BA4" w:rsidP="008F4FDF">
      <w:pPr>
        <w:pBdr>
          <w:top w:val="single" w:sz="12" w:space="0" w:color="000000"/>
          <w:left w:val="single" w:sz="12" w:space="0" w:color="000000"/>
          <w:bottom w:val="single" w:sz="12" w:space="0" w:color="000000"/>
          <w:right w:val="single" w:sz="12" w:space="31" w:color="000000"/>
        </w:pBdr>
        <w:spacing w:after="273" w:line="259" w:lineRule="auto"/>
        <w:ind w:left="0" w:right="748" w:firstLine="426"/>
        <w:jc w:val="center"/>
      </w:pPr>
      <w:bookmarkStart w:id="0" w:name="_GoBack"/>
      <w:bookmarkEnd w:id="0"/>
      <w:r>
        <w:rPr>
          <w:b/>
          <w:sz w:val="32"/>
        </w:rPr>
        <w:t>SPIS SPECYFIKACJI TECHNICZNYCH WYKONANIA I ODBIORU ROBÓT</w:t>
      </w:r>
    </w:p>
    <w:p w:rsidR="008F2089" w:rsidRDefault="00FB0BA4">
      <w:pPr>
        <w:spacing w:after="166"/>
        <w:ind w:left="-12" w:right="8"/>
      </w:pPr>
      <w:r>
        <w:t>D.02.01.01 Wykonanie wykopów w gruntach I-V kategorii ......................................</w:t>
      </w:r>
      <w:r w:rsidR="007C246F">
        <w:t xml:space="preserve">............................ </w:t>
      </w:r>
    </w:p>
    <w:p w:rsidR="008F2089" w:rsidRDefault="00FB0BA4">
      <w:pPr>
        <w:spacing w:after="168"/>
        <w:ind w:left="-12" w:right="8"/>
      </w:pPr>
      <w:r>
        <w:t>D.04.01.01 Profilowanie, zagęszczenie podłoża i istniejącej podbudowy ................</w:t>
      </w:r>
      <w:r w:rsidR="007C246F">
        <w:t>............................</w:t>
      </w:r>
    </w:p>
    <w:p w:rsidR="008F2089" w:rsidRDefault="00FB0BA4">
      <w:pPr>
        <w:spacing w:after="166"/>
        <w:ind w:left="-12" w:right="8"/>
      </w:pPr>
      <w:r>
        <w:t>D.04.03.01 Oczyszczenie i skropienie warstw konstrukcyjnych ................................</w:t>
      </w:r>
      <w:r w:rsidR="007C246F">
        <w:t xml:space="preserve">............................ </w:t>
      </w:r>
    </w:p>
    <w:p w:rsidR="008F2089" w:rsidRDefault="00FB0BA4">
      <w:pPr>
        <w:spacing w:after="166"/>
        <w:ind w:left="-12" w:right="8"/>
      </w:pPr>
      <w:r>
        <w:t>D.04.04.02 Podbudowa i ulepszone podłoże z mieszanki niezwiązanej ...................</w:t>
      </w:r>
      <w:r w:rsidR="007C246F">
        <w:t xml:space="preserve">............................ </w:t>
      </w:r>
    </w:p>
    <w:p w:rsidR="008F2089" w:rsidRDefault="00FB0BA4">
      <w:pPr>
        <w:spacing w:after="168"/>
        <w:ind w:left="-12" w:right="8"/>
      </w:pPr>
      <w:r>
        <w:t>D.05.03.05a Nawierzchnia z betonu asfaltowego - warstwa wiążąca ....................</w:t>
      </w:r>
      <w:r w:rsidR="007C246F">
        <w:t xml:space="preserve">............................ </w:t>
      </w:r>
      <w:r>
        <w:t xml:space="preserve"> </w:t>
      </w:r>
    </w:p>
    <w:p w:rsidR="008F2089" w:rsidRDefault="00FB0BA4">
      <w:pPr>
        <w:spacing w:after="166"/>
        <w:ind w:left="-12" w:right="8"/>
      </w:pPr>
      <w:r>
        <w:t>D.05.03.05b Nawierzchnia z betonu asfaltowego - warstwa ścieralna ...................</w:t>
      </w:r>
      <w:r w:rsidR="007C246F">
        <w:t xml:space="preserve">............................ </w:t>
      </w:r>
      <w:r>
        <w:t xml:space="preserve"> </w:t>
      </w:r>
    </w:p>
    <w:p w:rsidR="008F2089" w:rsidRDefault="00FB0BA4">
      <w:pPr>
        <w:spacing w:after="166"/>
        <w:ind w:left="-12" w:right="8"/>
      </w:pPr>
      <w:r>
        <w:t>D.07.02.01 Oznakowanie pionowe ..........................................................................</w:t>
      </w:r>
      <w:r w:rsidR="007C246F">
        <w:t xml:space="preserve">........................... </w:t>
      </w:r>
    </w:p>
    <w:p w:rsidR="008F2089" w:rsidRDefault="008F2089">
      <w:pPr>
        <w:spacing w:after="191" w:line="259" w:lineRule="auto"/>
        <w:ind w:left="0" w:firstLine="0"/>
        <w:jc w:val="left"/>
      </w:pPr>
    </w:p>
    <w:p w:rsidR="008F2089" w:rsidRDefault="00FB0BA4">
      <w:pPr>
        <w:spacing w:after="0" w:line="259" w:lineRule="auto"/>
        <w:ind w:left="0" w:firstLine="0"/>
        <w:jc w:val="left"/>
      </w:pPr>
      <w:r>
        <w:t xml:space="preserve"> </w:t>
      </w:r>
      <w:r>
        <w:tab/>
        <w:t xml:space="preserve"> </w:t>
      </w:r>
    </w:p>
    <w:p w:rsidR="008F2089" w:rsidRDefault="00FB0BA4">
      <w:pPr>
        <w:spacing w:after="189"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7C246F" w:rsidRDefault="00FB0BA4">
      <w:pPr>
        <w:spacing w:after="47" w:line="259" w:lineRule="auto"/>
        <w:ind w:left="0" w:firstLine="0"/>
        <w:jc w:val="left"/>
        <w:rPr>
          <w:b/>
          <w:sz w:val="32"/>
        </w:rPr>
      </w:pPr>
      <w:r>
        <w:rPr>
          <w:b/>
          <w:sz w:val="32"/>
        </w:rPr>
        <w:t xml:space="preserve"> </w:t>
      </w:r>
    </w:p>
    <w:p w:rsidR="007C246F" w:rsidRDefault="007C246F">
      <w:pPr>
        <w:spacing w:after="160" w:line="259" w:lineRule="auto"/>
        <w:ind w:left="0" w:firstLine="0"/>
        <w:jc w:val="left"/>
        <w:rPr>
          <w:b/>
          <w:sz w:val="32"/>
        </w:rPr>
      </w:pPr>
      <w:r>
        <w:rPr>
          <w:b/>
          <w:sz w:val="32"/>
        </w:rPr>
        <w:br w:type="page"/>
      </w:r>
    </w:p>
    <w:p w:rsidR="008F2089" w:rsidRDefault="00FB0BA4">
      <w:pPr>
        <w:pStyle w:val="Nagwek1"/>
        <w:ind w:left="-5"/>
      </w:pPr>
      <w:r>
        <w:lastRenderedPageBreak/>
        <w:t xml:space="preserve">D.02.00.00 ROBOTY ZIEMNE </w:t>
      </w:r>
    </w:p>
    <w:p w:rsidR="008F2089" w:rsidRDefault="00FB0BA4">
      <w:pPr>
        <w:spacing w:after="0" w:line="259" w:lineRule="auto"/>
        <w:ind w:left="0" w:firstLine="0"/>
        <w:jc w:val="left"/>
      </w:pPr>
      <w:r>
        <w:t xml:space="preserve"> </w:t>
      </w:r>
      <w:r>
        <w:tab/>
        <w:t xml:space="preserve"> </w:t>
      </w:r>
    </w:p>
    <w:p w:rsidR="008F2089" w:rsidRDefault="00FB0BA4">
      <w:pPr>
        <w:spacing w:after="308" w:line="259" w:lineRule="auto"/>
        <w:ind w:left="-5" w:right="284" w:hanging="10"/>
        <w:jc w:val="left"/>
      </w:pPr>
      <w:r>
        <w:rPr>
          <w:b/>
          <w:sz w:val="32"/>
        </w:rPr>
        <w:t>D.02.01.01</w:t>
      </w:r>
      <w:r>
        <w:rPr>
          <w:b/>
          <w:sz w:val="26"/>
        </w:rPr>
        <w:t xml:space="preserve"> </w:t>
      </w:r>
      <w:r>
        <w:rPr>
          <w:b/>
          <w:sz w:val="32"/>
        </w:rPr>
        <w:t>W</w:t>
      </w:r>
      <w:r>
        <w:rPr>
          <w:b/>
          <w:sz w:val="26"/>
        </w:rPr>
        <w:t xml:space="preserve">YKONANIE WYKOPÓW W GRUNTACH </w:t>
      </w:r>
      <w:r>
        <w:rPr>
          <w:b/>
          <w:sz w:val="32"/>
        </w:rPr>
        <w:t>I-V</w:t>
      </w:r>
      <w:r>
        <w:rPr>
          <w:b/>
          <w:sz w:val="26"/>
        </w:rPr>
        <w:t xml:space="preserve"> KATEGORII</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firstLine="0"/>
        <w:jc w:val="left"/>
      </w:pPr>
      <w:r>
        <w:rPr>
          <w:noProof/>
        </w:rPr>
        <mc:AlternateContent>
          <mc:Choice Requires="wpg">
            <w:drawing>
              <wp:inline distT="0" distB="0" distL="0" distR="0">
                <wp:extent cx="5798566" cy="263431"/>
                <wp:effectExtent l="0" t="0" r="0" b="0"/>
                <wp:docPr id="215194" name="Group 215194"/>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2931" name="Shape 29293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44" name="Picture 3744"/>
                          <pic:cNvPicPr/>
                        </pic:nvPicPr>
                        <pic:blipFill>
                          <a:blip r:embed="rId7"/>
                          <a:stretch>
                            <a:fillRect/>
                          </a:stretch>
                        </pic:blipFill>
                        <pic:spPr>
                          <a:xfrm>
                            <a:off x="27127" y="121666"/>
                            <a:ext cx="179070" cy="104394"/>
                          </a:xfrm>
                          <a:prstGeom prst="rect">
                            <a:avLst/>
                          </a:prstGeom>
                        </pic:spPr>
                      </pic:pic>
                      <wps:wsp>
                        <wps:cNvPr id="3745" name="Rectangle 3745"/>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746" name="Rectangle 3746"/>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3747" name="Rectangle 3747"/>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3748" name="Rectangle 3748"/>
                        <wps:cNvSpPr/>
                        <wps:spPr>
                          <a:xfrm>
                            <a:off x="1049985" y="108203"/>
                            <a:ext cx="800228" cy="206453"/>
                          </a:xfrm>
                          <a:prstGeom prst="rect">
                            <a:avLst/>
                          </a:prstGeom>
                          <a:ln>
                            <a:noFill/>
                          </a:ln>
                        </wps:spPr>
                        <wps:txbx>
                          <w:txbxContent>
                            <w:p w:rsidR="008F4FDF" w:rsidRDefault="008F4FDF">
                              <w:pPr>
                                <w:spacing w:after="160" w:line="259" w:lineRule="auto"/>
                                <w:ind w:left="0" w:firstLine="0"/>
                                <w:jc w:val="left"/>
                              </w:pPr>
                              <w:r>
                                <w:rPr>
                                  <w:sz w:val="24"/>
                                </w:rPr>
                                <w:t>STWIORB</w:t>
                              </w:r>
                            </w:p>
                          </w:txbxContent>
                        </wps:txbx>
                        <wps:bodyPr horzOverflow="overflow" vert="horz" lIns="0" tIns="0" rIns="0" bIns="0" rtlCol="0">
                          <a:noAutofit/>
                        </wps:bodyPr>
                      </wps:wsp>
                      <wps:wsp>
                        <wps:cNvPr id="3749" name="Rectangle 3749"/>
                        <wps:cNvSpPr/>
                        <wps:spPr>
                          <a:xfrm>
                            <a:off x="165691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15194" o:spid="_x0000_s1026"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">
                <v:shape id="Shape 292931"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4D8cA&#10;AADfAAAADwAAAGRycy9kb3ducmV2LnhtbESPW2vCQBSE3wv+h+UU+iK6MRbR6CoiFBRKveLzIXty&#10;odmzIbua+O/dgtDHYWa+YRarzlTiTo0rLSsYDSMQxKnVJecKLuevwRSE88gaK8uk4EEOVsve2wIT&#10;bVs+0v3kcxEg7BJUUHhfJ1K6tCCDbmhr4uBltjHog2xyqRtsA9xUMo6iiTRYclgosKZNQenv6WYU&#10;TFvXH+9vWeYOm931+yetH5/lTqmP9249B+Gp8//hV3urFcSzeDYewd+f8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OA/HAAAA3wAAAA8AAAAAAAAAAAAAAAAAmAIAAGRy&#10;cy9kb3ducmV2LnhtbFBLBQYAAAAABAAEAPUAAACMAwAAAAA=&#10;" path="m,l5798566,r,27432l,27432,,e" fillcolor="black" stroked="f" strokeweight="0">
                  <v:stroke miterlimit="83231f" joinstyle="miter"/>
                  <v:path arrowok="t" textboxrect="0,0,579856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4" o:spid="_x0000_s1028"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u9PGAAAA3QAAAA8AAABkcnMvZG93bnJldi54bWxEj8FqwzAQRO+F/oPYQi8lkdOGOHGthFAS&#10;KIUcYucDFmtjm1orYymy8/dVodDjMDNvmHw3mU4EGlxrWcFinoAgrqxuuVZwKY+zNQjnkTV2lknB&#10;nRzsto8POWbajnymUPhaRAi7DBU03veZlK5qyKCb2544elc7GPRRDrXUA44Rbjr5miQrabDluNBg&#10;Tx8NVd/FzSg4foWF3pRFHVL5gp05bOz9cFLq+Wnav4PwNPn/8F/7Uyt4S5dL+H0Tn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y708YAAADdAAAADwAAAAAAAAAAAAAA&#10;AACfAgAAZHJzL2Rvd25yZXYueG1sUEsFBgAAAAAEAAQA9wAAAJIDAAAAAA==&#10;">
                  <v:imagedata r:id="rId8" o:title=""/>
                </v:shape>
                <v:rect id="Rectangle 3745" o:spid="_x0000_s1029"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3746" o:spid="_x0000_s1030"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P</w:t>
                        </w:r>
                      </w:p>
                    </w:txbxContent>
                  </v:textbox>
                </v:rect>
                <v:rect id="Rectangle 3747" o:spid="_x0000_s1031"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3748" o:spid="_x0000_s1032" style="position:absolute;left:10499;top:1082;width:80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gsQA&#10;AADdAAAADwAAAGRycy9kb3ducmV2LnhtbERPy2rCQBTdC/7DcAvudNIHNkkdRVolWfoo2O4umdsk&#10;mLkTMqNJ+/WdheDycN6L1WAacaXO1ZYVPM4iEMSF1TWXCj6P22kMwnlkjY1lUvBLDlbL8WiBqbY9&#10;7+l68KUIIexSVFB536ZSuqIig25mW+LA/djOoA+wK6XusA/hppFPUTSXBmsODRW29F5RcT5cjIIs&#10;btdfuf3ry2bznZ12p+TjmHilJg/D+g2Ep8HfxTd3rhU8v76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VILEAAAA3Q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STWIORB</w:t>
                        </w:r>
                      </w:p>
                    </w:txbxContent>
                  </v:textbox>
                </v:rect>
                <v:rect id="Rectangle 3749" o:spid="_x0000_s1033" style="position:absolute;left:16569;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8"/>
      </w:pPr>
      <w:r>
        <w:t xml:space="preserve">Przedmiotem niniejszej Specyfikacji Technicznej są wymagania dotyczące wykonania i odbioru robót przy wykonaniu wykopów w związku z </w:t>
      </w:r>
      <w:proofErr w:type="spellStart"/>
      <w:r>
        <w:t>z</w:t>
      </w:r>
      <w:proofErr w:type="spellEnd"/>
      <w:r>
        <w:t xml:space="preserve"> remontem ul. Beniowskiego w Piasecznie. </w:t>
      </w:r>
    </w:p>
    <w:p w:rsidR="008F2089" w:rsidRDefault="00FB0BA4">
      <w:pPr>
        <w:pStyle w:val="Nagwek2"/>
        <w:tabs>
          <w:tab w:val="center" w:pos="1973"/>
        </w:tabs>
        <w:ind w:left="-1" w:firstLine="0"/>
        <w:jc w:val="left"/>
      </w:pPr>
      <w:r>
        <w:rPr>
          <w:noProof/>
        </w:rPr>
        <w:drawing>
          <wp:inline distT="0" distB="0" distL="0" distR="0">
            <wp:extent cx="179070" cy="105918"/>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2089" w:rsidRDefault="00FB0BA4">
      <w:pPr>
        <w:spacing w:after="278"/>
        <w:ind w:left="-12" w:right="8"/>
      </w:pPr>
      <w:r>
        <w:t xml:space="preserve">Specyfikacje Techniczne stanowią część Dokumentów Przetargowych i Umowy i należy je stosować w zlecaniu i wykonaniu Robót opisanych w podpunkcie 1.1.  </w:t>
      </w:r>
    </w:p>
    <w:p w:rsidR="008F2089" w:rsidRDefault="00FB0BA4">
      <w:pPr>
        <w:pStyle w:val="Nagwek2"/>
        <w:tabs>
          <w:tab w:val="center" w:pos="2135"/>
        </w:tabs>
        <w:ind w:left="-1" w:firstLine="0"/>
        <w:jc w:val="left"/>
      </w:pPr>
      <w:r>
        <w:rPr>
          <w:noProof/>
        </w:rPr>
        <w:drawing>
          <wp:inline distT="0" distB="0" distL="0" distR="0">
            <wp:extent cx="177546" cy="105918"/>
            <wp:effectExtent l="0" t="0" r="0" b="0"/>
            <wp:docPr id="3774" name="Picture 3774"/>
            <wp:cNvGraphicFramePr/>
            <a:graphic xmlns:a="http://schemas.openxmlformats.org/drawingml/2006/main">
              <a:graphicData uri="http://schemas.openxmlformats.org/drawingml/2006/picture">
                <pic:pic xmlns:pic="http://schemas.openxmlformats.org/drawingml/2006/picture">
                  <pic:nvPicPr>
                    <pic:cNvPr id="3774" name="Picture 3774"/>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8F2089" w:rsidRDefault="00FB0BA4">
      <w:pPr>
        <w:spacing w:after="247"/>
        <w:ind w:left="-12" w:right="460"/>
      </w:pPr>
      <w:r>
        <w:t xml:space="preserve">Ustalenia zawarte w niniejszej specyfikacji dotyczą prowadzenia robót przy wykonaniu wykopów pod nową konstrukcję nawierzchni, budowę rowów, kanalizację, przepusty pod wjazdami w gruntach kat. I-V na drodze gminnej  i obejmują: </w:t>
      </w:r>
    </w:p>
    <w:p w:rsidR="008F2089" w:rsidRDefault="00FB0BA4">
      <w:pPr>
        <w:spacing w:after="260"/>
        <w:ind w:left="363" w:right="8"/>
      </w:pPr>
      <w:r>
        <w:rPr>
          <w:rFonts w:ascii="Segoe UI Symbol" w:eastAsia="Segoe UI Symbol" w:hAnsi="Segoe UI Symbol" w:cs="Segoe UI Symbol"/>
        </w:rPr>
        <w:t></w:t>
      </w:r>
      <w:r>
        <w:rPr>
          <w:rFonts w:ascii="Arial" w:eastAsia="Arial" w:hAnsi="Arial" w:cs="Arial"/>
        </w:rPr>
        <w:t xml:space="preserve"> </w:t>
      </w:r>
      <w:r>
        <w:t xml:space="preserve">wykonanie wykopów koparkami w gr. kat I-V z transportem urobku na odkład </w:t>
      </w:r>
    </w:p>
    <w:p w:rsidR="008F2089" w:rsidRDefault="00FB0BA4">
      <w:pPr>
        <w:pStyle w:val="Nagwek2"/>
        <w:tabs>
          <w:tab w:val="center" w:pos="1735"/>
        </w:tabs>
        <w:ind w:left="-1" w:firstLine="0"/>
        <w:jc w:val="left"/>
      </w:pPr>
      <w:r>
        <w:rPr>
          <w:noProof/>
        </w:rPr>
        <w:drawing>
          <wp:inline distT="0" distB="0" distL="0" distR="0">
            <wp:extent cx="182118" cy="104394"/>
            <wp:effectExtent l="0" t="0" r="0" b="0"/>
            <wp:docPr id="3797" name="Picture 3797"/>
            <wp:cNvGraphicFramePr/>
            <a:graphic xmlns:a="http://schemas.openxmlformats.org/drawingml/2006/main">
              <a:graphicData uri="http://schemas.openxmlformats.org/drawingml/2006/picture">
                <pic:pic xmlns:pic="http://schemas.openxmlformats.org/drawingml/2006/picture">
                  <pic:nvPicPr>
                    <pic:cNvPr id="3797" name="Picture 3797"/>
                    <pic:cNvPicPr/>
                  </pic:nvPicPr>
                  <pic:blipFill>
                    <a:blip r:embed="rId11"/>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8F2089" w:rsidRDefault="00FB0BA4">
      <w:pPr>
        <w:spacing w:after="280"/>
        <w:ind w:left="-12" w:right="8"/>
      </w:pPr>
      <w:r>
        <w:t xml:space="preserve">Określenia podane w niniejszej STWiORB są zgodne z odpowiednimi polskimi normami i Specyfikacją Techniczną D.00.00.00. "Wymagania ogólne". </w:t>
      </w:r>
    </w:p>
    <w:p w:rsidR="008F2089" w:rsidRDefault="00FB0BA4">
      <w:pPr>
        <w:pStyle w:val="Nagwek2"/>
        <w:tabs>
          <w:tab w:val="center" w:pos="2326"/>
        </w:tabs>
        <w:ind w:left="-1" w:firstLine="0"/>
        <w:jc w:val="left"/>
      </w:pPr>
      <w:r>
        <w:rPr>
          <w:noProof/>
        </w:rPr>
        <w:drawing>
          <wp:inline distT="0" distB="0" distL="0" distR="0">
            <wp:extent cx="177546" cy="104394"/>
            <wp:effectExtent l="0" t="0" r="0" b="0"/>
            <wp:docPr id="3810" name="Picture 3810"/>
            <wp:cNvGraphicFramePr/>
            <a:graphic xmlns:a="http://schemas.openxmlformats.org/drawingml/2006/main">
              <a:graphicData uri="http://schemas.openxmlformats.org/drawingml/2006/picture">
                <pic:pic xmlns:pic="http://schemas.openxmlformats.org/drawingml/2006/picture">
                  <pic:nvPicPr>
                    <pic:cNvPr id="3810" name="Picture 3810"/>
                    <pic:cNvPicPr/>
                  </pic:nvPicPr>
                  <pic:blipFill>
                    <a:blip r:embed="rId12"/>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8F2089" w:rsidRDefault="00FB0BA4">
      <w:pPr>
        <w:spacing w:after="374"/>
        <w:ind w:left="-12" w:right="462"/>
      </w:pPr>
      <w:r>
        <w:t>Wykonawca jest odpowiedzialny za jakość wykonania robót oraz za zgodność z Dokumentacją Projektową, STWiORB i poleceniami Inspektora Nadzoru Inwestorskiego.</w:t>
      </w:r>
      <w:r>
        <w:rPr>
          <w:sz w:val="18"/>
        </w:rPr>
        <w:t xml:space="preserve"> </w:t>
      </w:r>
      <w:r>
        <w:t xml:space="preserve">Ogólne wymagania dotyczące robót podano w STWiORB D.00.00.00. „Wymagania ogólne". </w:t>
      </w:r>
    </w:p>
    <w:p w:rsidR="008F2089" w:rsidRDefault="00FB0BA4">
      <w:pPr>
        <w:numPr>
          <w:ilvl w:val="0"/>
          <w:numId w:val="23"/>
        </w:numPr>
        <w:ind w:right="8" w:hanging="432"/>
      </w:pPr>
      <w:r>
        <w:rPr>
          <w:sz w:val="28"/>
        </w:rPr>
        <w:t>M</w:t>
      </w:r>
      <w:r>
        <w:t>ATERIAŁY</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15199" name="Group 215199"/>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2932" name="Shape 29293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C50989" id="Group 215199"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cvGRafgIAAGMG&#10;AAAOAAAAAAAAAAAAAAAAAC4CAABkcnMvZTJvRG9jLnhtbFBLAQItABQABgAIAAAAIQC/mcc53AAA&#10;AAMBAAAPAAAAAAAAAAAAAAAAANgEAABkcnMvZG93bnJldi54bWxQSwUGAAAAAAQABADzAAAA4QUA&#10;AAAA&#10;">
                <v:shape id="Shape 292932"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meMkA&#10;AADfAAAADwAAAGRycy9kb3ducmV2LnhtbESP3WrCQBSE74W+w3IKvSlm0yglSV2lCIUKYlsVrw/Z&#10;kx+aPRuyq4lv3xUKXg4z8w2zWI2mFRfqXWNZwUsUgyAurG64UnA8fExTEM4ja2wtk4IrOVgtHyYL&#10;zLUd+Icue1+JAGGXo4La+y6X0hU1GXSR7YiDV9reoA+yr6TucQhw08okjl+lwYbDQo0drWsqfvdn&#10;oyAd3PPs61yW7nu9OW13RXedNxulnh7H9zcQnkZ/D/+3P7WCJEuyW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mmeMkAAADfAAAADwAAAAAAAAAAAAAAAACYAgAA&#10;ZHJzL2Rvd25yZXYueG1sUEsFBgAAAAAEAAQA9QAAAI4DA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371"/>
        <w:ind w:left="-12" w:right="460"/>
      </w:pPr>
      <w:r>
        <w:t xml:space="preserve">Grunty organiczne (torfy, gytie i namuły) i nieprzydatne należy przetransportować na odkład Wykonawcy. Pozostałe grunty dopuszcza się do wbudowania w warstwy wyrównawcze zgodnie z PNS-02205. </w:t>
      </w:r>
    </w:p>
    <w:p w:rsidR="008F2089" w:rsidRDefault="00FB0BA4">
      <w:pPr>
        <w:numPr>
          <w:ilvl w:val="0"/>
          <w:numId w:val="23"/>
        </w:numPr>
        <w:ind w:right="8" w:hanging="432"/>
      </w:pPr>
      <w:r>
        <w:rPr>
          <w:sz w:val="28"/>
        </w:rPr>
        <w:t>S</w:t>
      </w:r>
      <w:r>
        <w:t>PRZĘT</w:t>
      </w:r>
      <w:r>
        <w:rPr>
          <w:sz w:val="28"/>
        </w:rPr>
        <w:t xml:space="preserve"> </w:t>
      </w:r>
    </w:p>
    <w:p w:rsidR="008F2089" w:rsidRDefault="00FB0BA4">
      <w:pPr>
        <w:spacing w:after="87" w:line="259" w:lineRule="auto"/>
        <w:ind w:left="-29" w:firstLine="0"/>
        <w:jc w:val="left"/>
      </w:pPr>
      <w:r>
        <w:rPr>
          <w:noProof/>
        </w:rPr>
        <mc:AlternateContent>
          <mc:Choice Requires="wpg">
            <w:drawing>
              <wp:inline distT="0" distB="0" distL="0" distR="0">
                <wp:extent cx="5798566" cy="263432"/>
                <wp:effectExtent l="0" t="0" r="0" b="0"/>
                <wp:docPr id="215200" name="Group 215200"/>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2933" name="Shape 29293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47" name="Picture 3847"/>
                          <pic:cNvPicPr/>
                        </pic:nvPicPr>
                        <pic:blipFill>
                          <a:blip r:embed="rId13"/>
                          <a:stretch>
                            <a:fillRect/>
                          </a:stretch>
                        </pic:blipFill>
                        <pic:spPr>
                          <a:xfrm>
                            <a:off x="22555" y="119126"/>
                            <a:ext cx="183642" cy="105918"/>
                          </a:xfrm>
                          <a:prstGeom prst="rect">
                            <a:avLst/>
                          </a:prstGeom>
                        </pic:spPr>
                      </pic:pic>
                      <wps:wsp>
                        <wps:cNvPr id="3848" name="Rectangle 3848"/>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849" name="Rectangle 3849"/>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3850" name="Rectangle 3850"/>
                        <wps:cNvSpPr/>
                        <wps:spPr>
                          <a:xfrm>
                            <a:off x="487629" y="132207"/>
                            <a:ext cx="1432333" cy="163098"/>
                          </a:xfrm>
                          <a:prstGeom prst="rect">
                            <a:avLst/>
                          </a:prstGeom>
                          <a:ln>
                            <a:noFill/>
                          </a:ln>
                        </wps:spPr>
                        <wps:txbx>
                          <w:txbxContent>
                            <w:p w:rsidR="008F4FDF" w:rsidRDefault="008F4FDF">
                              <w:pPr>
                                <w:spacing w:after="160" w:line="259" w:lineRule="auto"/>
                                <w:ind w:left="0" w:firstLine="0"/>
                                <w:jc w:val="left"/>
                              </w:pPr>
                              <w:r>
                                <w:rPr>
                                  <w:sz w:val="19"/>
                                </w:rPr>
                                <w:t>GÓLNE WYMAGANIA</w:t>
                              </w:r>
                            </w:p>
                          </w:txbxContent>
                        </wps:txbx>
                        <wps:bodyPr horzOverflow="overflow" vert="horz" lIns="0" tIns="0" rIns="0" bIns="0" rtlCol="0">
                          <a:noAutofit/>
                        </wps:bodyPr>
                      </wps:wsp>
                      <wps:wsp>
                        <wps:cNvPr id="3851" name="Rectangle 3851"/>
                        <wps:cNvSpPr/>
                        <wps:spPr>
                          <a:xfrm>
                            <a:off x="1570050"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15200" o:spid="_x0000_s1034"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">
                <v:shape id="Shape 292933" o:spid="_x0000_s1035"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D48gA&#10;AADfAAAADwAAAGRycy9kb3ducmV2LnhtbESP3WrCQBSE74W+w3IKvSl1YyJFo6uIUKggaq14fcie&#10;/GD2bMiuJr59Vyh4OczMN8x82Zta3Kh1lWUFo2EEgjizuuJCwen362MCwnlkjbVlUnAnB8vFy2CO&#10;qbYd/9Dt6AsRIOxSVFB636RSuqwkg25oG+Lg5bY16INsC6lb7ALc1DKOok9psOKwUGJD65Kyy/Fq&#10;FEw6957sr3nuDuvNebvLmvu42ij19tqvZiA89f4Z/m9/awXxNJ4mCTz+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QPjyAAAAN8AAAAPAAAAAAAAAAAAAAAAAJgCAABk&#10;cnMvZG93bnJldi54bWxQSwUGAAAAAAQABAD1AAAAjQMAAAAA&#10;" path="m,l5798566,r,27432l,27432,,e" fillcolor="black" stroked="f" strokeweight="0">
                  <v:stroke miterlimit="83231f" joinstyle="miter"/>
                  <v:path arrowok="t" textboxrect="0,0,5798566,27432"/>
                </v:shape>
                <v:shape id="Picture 3847" o:spid="_x0000_s1036" type="#_x0000_t75" style="position:absolute;left:225;top:119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KI3GAAAA3QAAAA8AAABkcnMvZG93bnJldi54bWxEj0trwzAQhO+F/AexhdwauXk0xo1s0kKg&#10;uTXP89ba2qbWykhq4uTXR4FCj8PMfMMsit604kTON5YVPI8SEMSl1Q1XCva71VMKwgdkja1lUnAh&#10;D0U+eFhgpu2ZN3TahkpECPsMFdQhdJmUvqzJoB/Zjjh639YZDFG6SmqH5wg3rRwnyYs02HBcqLGj&#10;95rKn+2vUXDA9Os6c5/p2/jo27lezZrpda3U8LFfvoII1If/8F/7QyuYpNM53N/EJ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AojcYAAADdAAAADwAAAAAAAAAAAAAA&#10;AACfAgAAZHJzL2Rvd25yZXYueG1sUEsFBgAAAAAEAAQA9wAAAJIDAAAAAA==&#10;">
                  <v:imagedata r:id="rId14" o:title=""/>
                </v:shape>
                <v:rect id="Rectangle 3848" o:spid="_x0000_s1037"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A1MMA&#10;AADdAAAADwAAAGRycy9kb3ducmV2LnhtbERPy4rCMBTdD/gP4QruxtQHQ61GER/o0lFB3V2aa1ts&#10;bkoTbWe+3iwGZnk479miNaV4Ue0KywoG/QgEcWp1wZmC82n7GYNwHlljaZkU/JCDxbzzMcNE24a/&#10;6XX0mQgh7BJUkHtfJVK6NCeDrm8r4sDdbW3QB1hnUtfYhHBTymEUfUmDBYeGHCta5ZQ+jk+jYBdX&#10;y+ve/jZZubntLofLZH2aeKV63XY5BeGp9f/iP/deKxjF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A1MMAAADdAAAADwAAAAAAAAAAAAAAAACYAgAAZHJzL2Rv&#10;d25yZXYueG1sUEsFBgAAAAAEAAQA9QAAAIg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3849" o:spid="_x0000_s1038"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lT8YA&#10;AADdAAAADwAAAGRycy9kb3ducmV2LnhtbESPT2vCQBTE70K/w/IK3nTTK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lT8YAAADd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O</w:t>
                        </w:r>
                      </w:p>
                    </w:txbxContent>
                  </v:textbox>
                </v:rect>
                <v:rect id="Rectangle 3850" o:spid="_x0000_s1039" style="position:absolute;left:4876;top:1322;width:143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aD8MA&#10;AADdAAAADwAAAGRycy9kb3ducmV2LnhtbERPy4rCMBTdD/gP4QruxlTF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aD8MAAADdAAAADwAAAAAAAAAAAAAAAACYAgAAZHJzL2Rv&#10;d25yZXYueG1sUEsFBgAAAAAEAAQA9QAAAIgDAAAAAA==&#10;" filled="f" stroked="f">
                  <v:textbox inset="0,0,0,0">
                    <w:txbxContent>
                      <w:p w:rsidR="008F4FDF" w:rsidRDefault="008F4FDF">
                        <w:pPr>
                          <w:spacing w:after="160" w:line="259" w:lineRule="auto"/>
                          <w:ind w:left="0" w:firstLine="0"/>
                          <w:jc w:val="left"/>
                        </w:pPr>
                        <w:r>
                          <w:rPr>
                            <w:sz w:val="19"/>
                          </w:rPr>
                          <w:t>GÓLNE WYMAGANIA</w:t>
                        </w:r>
                      </w:p>
                    </w:txbxContent>
                  </v:textbox>
                </v:rect>
                <v:rect id="Rectangle 3851" o:spid="_x0000_s1040" style="position:absolute;left:15700;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lMYA&#10;AADdAAAADwAAAGRycy9kb3ducmV2LnhtbESPT2vCQBTE70K/w/IK3nRjp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lMYAAADd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80"/>
        <w:ind w:left="-12" w:right="8"/>
      </w:pPr>
      <w:r>
        <w:t xml:space="preserve">Ogólne wymagania dotyczące sprzętu określono w STWiORB D.00.00.00. </w:t>
      </w:r>
    </w:p>
    <w:p w:rsidR="008F2089" w:rsidRDefault="00FB0BA4">
      <w:pPr>
        <w:pStyle w:val="Nagwek2"/>
        <w:tabs>
          <w:tab w:val="center" w:pos="2032"/>
        </w:tabs>
        <w:ind w:left="-1" w:firstLine="0"/>
        <w:jc w:val="left"/>
      </w:pPr>
      <w:r>
        <w:rPr>
          <w:noProof/>
        </w:rPr>
        <w:lastRenderedPageBreak/>
        <w:drawing>
          <wp:inline distT="0" distB="0" distL="0" distR="0">
            <wp:extent cx="183642" cy="105918"/>
            <wp:effectExtent l="0" t="0" r="0" b="0"/>
            <wp:docPr id="3856" name="Picture 385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15"/>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DOTYCZĄCE SPRZĘTU</w:t>
      </w:r>
      <w:r>
        <w:rPr>
          <w:sz w:val="24"/>
        </w:rPr>
        <w:t xml:space="preserve"> </w:t>
      </w:r>
    </w:p>
    <w:p w:rsidR="008F2089" w:rsidRDefault="00FB0BA4">
      <w:pPr>
        <w:spacing w:after="204"/>
        <w:ind w:left="-12" w:right="463"/>
      </w:pPr>
      <w:r>
        <w:t xml:space="preserve">Roboty ziemne związane z wykonaniem wykopów prowadzone będą ręcznie i mechanicznie i przy użyciu sprzętu mechanicznego do robót ziemnych, opisanego w STWiORB D.02.03.01 p.3  i zaakceptowanego przez Inspektora Nadzoru Inwestorskiego. </w:t>
      </w:r>
    </w:p>
    <w:p w:rsidR="008F2089" w:rsidRDefault="00FB0BA4">
      <w:pPr>
        <w:spacing w:after="0" w:line="259" w:lineRule="auto"/>
        <w:ind w:left="0" w:firstLine="0"/>
        <w:jc w:val="left"/>
      </w:pPr>
      <w:r>
        <w:t xml:space="preserve"> </w:t>
      </w:r>
    </w:p>
    <w:p w:rsidR="008F2089" w:rsidRDefault="00FB0BA4">
      <w:pPr>
        <w:numPr>
          <w:ilvl w:val="0"/>
          <w:numId w:val="24"/>
        </w:numPr>
        <w:ind w:right="8" w:hanging="432"/>
      </w:pPr>
      <w:r>
        <w:rPr>
          <w:sz w:val="28"/>
        </w:rPr>
        <w:t>T</w:t>
      </w:r>
      <w:r>
        <w:t>RANSPORT</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17336" name="Group 217336"/>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2934" name="Shape 29293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75F225" id="Group 217336"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1/Ac3fgIAAGMG&#10;AAAOAAAAAAAAAAAAAAAAAC4CAABkcnMvZTJvRG9jLnhtbFBLAQItABQABgAIAAAAIQC/mcc53AAA&#10;AAMBAAAPAAAAAAAAAAAAAAAAANgEAABkcnMvZG93bnJldi54bWxQSwUGAAAAAAQABADzAAAA4QUA&#10;AAAA&#10;">
                <v:shape id="Shape 292934"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l8gA&#10;AADfAAAADwAAAGRycy9kb3ducmV2LnhtbESPW2vCQBSE34X+h+UU+iK6aZSi0VWKUKggWi/4fMie&#10;XGj2bMiuJv57VxB8HGbmG2a+7EwlrtS40rKCz2EEgji1uuRcwen4M5iAcB5ZY2WZFNzIwXLx1ptj&#10;om3Le7oefC4ChF2CCgrv60RKlxZk0A1tTRy8zDYGfZBNLnWDbYCbSsZR9CUNlhwWCqxpVVD6f7gY&#10;BZPW9Ue7S5a5v9X6vNmm9W1crpX6eO++ZyA8df4VfrZ/tYJ4Gk9HY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JuX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380"/>
        <w:ind w:left="-12" w:right="8"/>
      </w:pPr>
      <w:r>
        <w:t xml:space="preserve">Transport gruntu z wykopu odbywać się będzie samowyładowczymi środkami transportu (samochody, ciągniki z przyczepami). </w:t>
      </w:r>
    </w:p>
    <w:p w:rsidR="008F2089" w:rsidRDefault="00FB0BA4">
      <w:pPr>
        <w:numPr>
          <w:ilvl w:val="0"/>
          <w:numId w:val="24"/>
        </w:numPr>
        <w:spacing w:after="164"/>
        <w:ind w:right="8" w:hanging="432"/>
      </w:pPr>
      <w:r>
        <w:rPr>
          <w:sz w:val="28"/>
        </w:rPr>
        <w:t>W</w:t>
      </w:r>
      <w:r>
        <w:t>YKONANIE ROBÓT</w:t>
      </w:r>
      <w:r>
        <w:rPr>
          <w:sz w:val="28"/>
        </w:rPr>
        <w:t xml:space="preserve"> </w:t>
      </w:r>
    </w:p>
    <w:p w:rsidR="008F2089" w:rsidRDefault="00FB0BA4">
      <w:pPr>
        <w:pStyle w:val="Nagwek2"/>
        <w:ind w:left="579"/>
      </w:pPr>
      <w:r>
        <w:rPr>
          <w:noProof/>
          <w:sz w:val="22"/>
        </w:rPr>
        <mc:AlternateContent>
          <mc:Choice Requires="wpg">
            <w:drawing>
              <wp:anchor distT="0" distB="0" distL="114300" distR="114300" simplePos="0" relativeHeight="251667456" behindDoc="1" locked="0" layoutInCell="1" allowOverlap="1">
                <wp:simplePos x="0" y="0"/>
                <wp:positionH relativeFrom="column">
                  <wp:posOffset>-18287</wp:posOffset>
                </wp:positionH>
                <wp:positionV relativeFrom="paragraph">
                  <wp:posOffset>-130671</wp:posOffset>
                </wp:positionV>
                <wp:extent cx="5798566" cy="254509"/>
                <wp:effectExtent l="0" t="0" r="0" b="0"/>
                <wp:wrapNone/>
                <wp:docPr id="217337" name="Group 217337"/>
                <wp:cNvGraphicFramePr/>
                <a:graphic xmlns:a="http://schemas.openxmlformats.org/drawingml/2006/main">
                  <a:graphicData uri="http://schemas.microsoft.com/office/word/2010/wordprocessingGroup">
                    <wpg:wgp>
                      <wpg:cNvGrpSpPr/>
                      <wpg:grpSpPr>
                        <a:xfrm>
                          <a:off x="0" y="0"/>
                          <a:ext cx="5798566" cy="254509"/>
                          <a:chOff x="0" y="0"/>
                          <a:chExt cx="5798566" cy="254509"/>
                        </a:xfrm>
                      </wpg:grpSpPr>
                      <wps:wsp>
                        <wps:cNvPr id="292935" name="Shape 29293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18" name="Picture 3918"/>
                          <pic:cNvPicPr/>
                        </pic:nvPicPr>
                        <pic:blipFill>
                          <a:blip r:embed="rId16"/>
                          <a:stretch>
                            <a:fillRect/>
                          </a:stretch>
                        </pic:blipFill>
                        <pic:spPr>
                          <a:xfrm>
                            <a:off x="21031" y="121666"/>
                            <a:ext cx="185166" cy="104394"/>
                          </a:xfrm>
                          <a:prstGeom prst="rect">
                            <a:avLst/>
                          </a:prstGeom>
                        </pic:spPr>
                      </pic:pic>
                      <wps:wsp>
                        <wps:cNvPr id="3919" name="Rectangle 3919"/>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17337" o:spid="_x0000_s1041" style="position:absolute;left:0;text-align:left;margin-left:-1.45pt;margin-top:-10.3pt;width:456.6pt;height:20.05pt;z-index:-251649024;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">
                <v:shape id="Shape 292935" o:spid="_x0000_s1042"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DMgA&#10;AADfAAAADwAAAGRycy9kb3ducmV2LnhtbESP3WrCQBSE7wXfYTlCb4pujFU0dZUiCAqirS29PmRP&#10;fjB7NmRXE9/eLRS8HGbmG2a57kwlbtS40rKC8SgCQZxaXXKu4Od7O5yDcB5ZY2WZFNzJwXrV7y0x&#10;0bblL7qdfS4ChF2CCgrv60RKlxZk0I1sTRy8zDYGfZBNLnWDbYCbSsZRNJMGSw4LBda0KSi9nK9G&#10;wbx1r5PTNcvc52b/ezim9f2t3Cv1Mug+3kF46vwz/N/eaQXxIl5MpvD3J3w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D4MyAAAAN8AAAAPAAAAAAAAAAAAAAAAAJgCAABk&#10;cnMvZG93bnJldi54bWxQSwUGAAAAAAQABAD1AAAAjQMAAAAA&#10;" path="m,l5798566,r,27432l,27432,,e" fillcolor="black" stroked="f" strokeweight="0">
                  <v:stroke miterlimit="83231f" joinstyle="miter"/>
                  <v:path arrowok="t" textboxrect="0,0,5798566,27432"/>
                </v:shape>
                <v:shape id="Picture 3918" o:spid="_x0000_s1043"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WrHEAAAA3QAAAA8AAABkcnMvZG93bnJldi54bWxEj8FqwkAQhu8F32EZwVvdqLSY6CpRCO2p&#10;UPUBxuyYBLOzIbvG9O07h0KPwz//N99s96Nr1UB9aDwbWMwTUMSltw1XBi7n4nUNKkRki61nMvBD&#10;Afa7ycsWM+uf/E3DKVZKIBwyNFDH2GVah7Imh2HuO2LJbr53GGXsK217fArctXqZJO/aYcNyocaO&#10;jjWV99PDiUZxvqR5XlwZvw5V+vbgpR4+jJlNx3wDKtIY/5f/2p/WwCpdiK58Iwj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uWrHEAAAA3QAAAA8AAAAAAAAAAAAAAAAA&#10;nwIAAGRycy9kb3ducmV2LnhtbFBLBQYAAAAABAAEAPcAAACQAwAAAAA=&#10;">
                  <v:imagedata r:id="rId17" o:title=""/>
                </v:shape>
                <v:rect id="Rectangle 3919" o:spid="_x0000_s1044"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z8YA&#10;AADdAAAADwAAAGRycy9kb3ducmV2LnhtbESPQWvCQBSE7wX/w/IKvdVNK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Fz8YAAADd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WARUNKI WYKONANIA ROBOT</w:t>
      </w:r>
      <w:r>
        <w:rPr>
          <w:sz w:val="24"/>
        </w:rPr>
        <w:t xml:space="preserve"> </w:t>
      </w:r>
    </w:p>
    <w:p w:rsidR="008F2089" w:rsidRDefault="00FB0BA4">
      <w:pPr>
        <w:spacing w:after="278"/>
        <w:ind w:left="-12" w:right="461"/>
      </w:pPr>
      <w:r>
        <w:t xml:space="preserve">Ogólne warunki wykonania robót podano w STWiORB D.00.00.00 „Wymagania ogólne". Wykonywanie wykopów może nastąpić po wykonaniu robót przygotowawczych zgodnie ze Specyfikacją Techniczną D.01.02.02 i po ich odbiorze przez Inspektora Nadzoru Inwestorskiego. Oznakowanie robót prowadzonych w pasie drogowym należy wykonać zgodnie z zatwierdzonym projektem organizacji ruchu na czas budowy </w:t>
      </w:r>
    </w:p>
    <w:p w:rsidR="008F2089" w:rsidRDefault="00FB0BA4">
      <w:pPr>
        <w:pStyle w:val="Nagwek2"/>
        <w:tabs>
          <w:tab w:val="center" w:pos="1370"/>
        </w:tabs>
        <w:ind w:left="-1" w:firstLine="0"/>
        <w:jc w:val="left"/>
      </w:pPr>
      <w:r>
        <w:rPr>
          <w:noProof/>
        </w:rPr>
        <w:drawing>
          <wp:inline distT="0" distB="0" distL="0" distR="0">
            <wp:extent cx="185166" cy="105918"/>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1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OGÓLNE</w:t>
      </w:r>
      <w:r>
        <w:rPr>
          <w:sz w:val="24"/>
        </w:rPr>
        <w:t xml:space="preserve"> </w:t>
      </w:r>
    </w:p>
    <w:p w:rsidR="008F2089" w:rsidRDefault="00FB0BA4">
      <w:pPr>
        <w:spacing w:after="201"/>
        <w:ind w:left="-12" w:right="461"/>
      </w:pPr>
      <w:r>
        <w:t xml:space="preserve">Piasek średni i gruby należy przerzucić lub przetransportować w nasyp lub warstwy wyrównawcze. Piasek drobny może być użyty do dowolnych warstw wyrównawczych w ilości brakującej średniego  i grubego. </w:t>
      </w:r>
    </w:p>
    <w:p w:rsidR="008F2089" w:rsidRDefault="00FB0BA4">
      <w:pPr>
        <w:spacing w:after="201"/>
        <w:ind w:left="-12" w:right="8"/>
      </w:pPr>
      <w:r>
        <w:t xml:space="preserve">Na odkład należy przetransportować pozostałe grunty to jest gliny piaszczyste, piaski pylaste i nadmiar piasku drobnego. </w:t>
      </w:r>
    </w:p>
    <w:p w:rsidR="008F2089" w:rsidRDefault="00FB0BA4">
      <w:pPr>
        <w:spacing w:after="278"/>
        <w:ind w:left="-12" w:right="459"/>
      </w:pPr>
      <w:r>
        <w:t xml:space="preserve">Wykonawca powinien przystąpić do wykonania profilowania i zagęszczenia podłoża bezpośrednio przed rozpoczęciem robót związanych z wykonaniem warstw ulepszonego podłoża lub nawierzchni. Wcześniejsze przystąpienie do wykonania profilowania i zagęszczania podłoża jest możliwe wyłącznie za zgodą Inspektora Nadzoru Inwestorskiego , w korzystnych warunkach atmosferycznych. </w:t>
      </w:r>
    </w:p>
    <w:p w:rsidR="008F2089" w:rsidRDefault="00FB0BA4">
      <w:pPr>
        <w:pStyle w:val="Nagwek2"/>
        <w:tabs>
          <w:tab w:val="center" w:pos="1588"/>
        </w:tabs>
        <w:ind w:left="-1" w:firstLine="0"/>
        <w:jc w:val="left"/>
      </w:pPr>
      <w:r>
        <w:rPr>
          <w:noProof/>
        </w:rPr>
        <w:drawing>
          <wp:inline distT="0" distB="0" distL="0" distR="0">
            <wp:extent cx="183642" cy="105918"/>
            <wp:effectExtent l="0" t="0" r="0" b="0"/>
            <wp:docPr id="3966" name="Picture 3966"/>
            <wp:cNvGraphicFramePr/>
            <a:graphic xmlns:a="http://schemas.openxmlformats.org/drawingml/2006/main">
              <a:graphicData uri="http://schemas.openxmlformats.org/drawingml/2006/picture">
                <pic:pic xmlns:pic="http://schemas.openxmlformats.org/drawingml/2006/picture">
                  <pic:nvPicPr>
                    <pic:cNvPr id="3966" name="Picture 3966"/>
                    <pic:cNvPicPr/>
                  </pic:nvPicPr>
                  <pic:blipFill>
                    <a:blip r:embed="rId19"/>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WYKOPÓW</w:t>
      </w:r>
      <w:r>
        <w:rPr>
          <w:sz w:val="24"/>
        </w:rPr>
        <w:t xml:space="preserve"> </w:t>
      </w:r>
    </w:p>
    <w:p w:rsidR="008F2089" w:rsidRDefault="00FB0BA4">
      <w:pPr>
        <w:spacing w:after="204"/>
        <w:ind w:left="-12" w:right="8"/>
      </w:pPr>
      <w:r>
        <w:t xml:space="preserve">Wymagania odnośnie dokładności wykonania wykopów </w:t>
      </w:r>
    </w:p>
    <w:p w:rsidR="008F2089" w:rsidRDefault="00FB0BA4">
      <w:pPr>
        <w:spacing w:after="203"/>
        <w:ind w:left="-12" w:right="8"/>
      </w:pPr>
      <w:r>
        <w:t xml:space="preserve">Wartości dopuszczalnych odchyleń rzędnych podłoża gruntowego w stosunku do rzędnych projektowych: -2 cm, +0 cm (wg Rozporządzenia </w:t>
      </w:r>
      <w:proofErr w:type="spellStart"/>
      <w:r>
        <w:t>MTiGM</w:t>
      </w:r>
      <w:proofErr w:type="spellEnd"/>
      <w:r>
        <w:t xml:space="preserve"> Dz. U. Nr 43 z 1999 r.). </w:t>
      </w:r>
    </w:p>
    <w:p w:rsidR="008F2089" w:rsidRDefault="00FB0BA4">
      <w:pPr>
        <w:spacing w:after="205"/>
        <w:ind w:left="-12" w:right="8"/>
      </w:pPr>
      <w:r>
        <w:t xml:space="preserve">Pochylenie skarp wykopów nie może się różnić od projektowanych pochyleń więcej niż o 10%. </w:t>
      </w:r>
    </w:p>
    <w:p w:rsidR="008F2089" w:rsidRDefault="00FB0BA4">
      <w:pPr>
        <w:spacing w:after="279"/>
        <w:ind w:left="-12" w:right="463"/>
      </w:pPr>
      <w:r>
        <w:t xml:space="preserve">Powierzchnie skarp nie powinny mieć większych wklęśnięć niż 10 cm. Szerokość rowów nie powinna różnić się od projektowanych więcej niż o 5 cm. Głębokość dna rowów nie może dawać różnic, w </w:t>
      </w:r>
      <w:r>
        <w:lastRenderedPageBreak/>
        <w:t xml:space="preserve">stosunku do rzędnych projektowanych, większych niż -3 cm lub +1 cm. Spadek dna rowów powinien być zgodny z zaprojektowanym z dokładnością do 0.05%.  </w:t>
      </w:r>
    </w:p>
    <w:p w:rsidR="008F2089" w:rsidRDefault="00FB0BA4">
      <w:pPr>
        <w:pStyle w:val="Nagwek2"/>
        <w:tabs>
          <w:tab w:val="center" w:pos="2213"/>
        </w:tabs>
        <w:ind w:left="-1" w:firstLine="0"/>
        <w:jc w:val="left"/>
      </w:pPr>
      <w:r>
        <w:rPr>
          <w:noProof/>
        </w:rPr>
        <w:drawing>
          <wp:inline distT="0" distB="0" distL="0" distR="0">
            <wp:extent cx="188214" cy="104394"/>
            <wp:effectExtent l="0" t="0" r="0" b="0"/>
            <wp:docPr id="3989" name="Picture 3989"/>
            <wp:cNvGraphicFramePr/>
            <a:graphic xmlns:a="http://schemas.openxmlformats.org/drawingml/2006/main">
              <a:graphicData uri="http://schemas.openxmlformats.org/drawingml/2006/picture">
                <pic:pic xmlns:pic="http://schemas.openxmlformats.org/drawingml/2006/picture">
                  <pic:nvPicPr>
                    <pic:cNvPr id="3989" name="Picture 3989"/>
                    <pic:cNvPicPr/>
                  </pic:nvPicPr>
                  <pic:blipFill>
                    <a:blip r:embed="rId20"/>
                    <a:stretch>
                      <a:fillRect/>
                    </a:stretch>
                  </pic:blipFill>
                  <pic:spPr>
                    <a:xfrm>
                      <a:off x="0" y="0"/>
                      <a:ext cx="188214"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DWODNIENIE PASA ROBÓT ZIEMNYCH</w:t>
      </w:r>
      <w:r>
        <w:rPr>
          <w:sz w:val="24"/>
        </w:rPr>
        <w:t xml:space="preserve"> </w:t>
      </w:r>
    </w:p>
    <w:p w:rsidR="008F2089" w:rsidRDefault="00FB0BA4">
      <w:pPr>
        <w:spacing w:after="198"/>
        <w:ind w:left="-12" w:right="461"/>
      </w:pPr>
      <w: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 </w:t>
      </w:r>
    </w:p>
    <w:p w:rsidR="008F2089" w:rsidRDefault="00FB0BA4">
      <w:pPr>
        <w:spacing w:after="281"/>
        <w:ind w:left="-12" w:right="463"/>
      </w:pPr>
      <w:r>
        <w:t xml:space="preserve">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w:t>
      </w:r>
    </w:p>
    <w:p w:rsidR="008F2089" w:rsidRDefault="00FB0BA4">
      <w:pPr>
        <w:pStyle w:val="Nagwek2"/>
        <w:tabs>
          <w:tab w:val="center" w:pos="1687"/>
        </w:tabs>
        <w:ind w:left="-1" w:firstLine="0"/>
        <w:jc w:val="left"/>
      </w:pPr>
      <w:r>
        <w:rPr>
          <w:noProof/>
        </w:rPr>
        <w:drawing>
          <wp:inline distT="0" distB="0" distL="0" distR="0">
            <wp:extent cx="183642" cy="104394"/>
            <wp:effectExtent l="0" t="0" r="0" b="0"/>
            <wp:docPr id="4046" name="Picture 4046"/>
            <wp:cNvGraphicFramePr/>
            <a:graphic xmlns:a="http://schemas.openxmlformats.org/drawingml/2006/main">
              <a:graphicData uri="http://schemas.openxmlformats.org/drawingml/2006/picture">
                <pic:pic xmlns:pic="http://schemas.openxmlformats.org/drawingml/2006/picture">
                  <pic:nvPicPr>
                    <pic:cNvPr id="4046" name="Picture 4046"/>
                    <pic:cNvPicPr/>
                  </pic:nvPicPr>
                  <pic:blipFill>
                    <a:blip r:embed="rId21"/>
                    <a:stretch>
                      <a:fillRect/>
                    </a:stretch>
                  </pic:blipFill>
                  <pic:spPr>
                    <a:xfrm>
                      <a:off x="0" y="0"/>
                      <a:ext cx="18364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DWODNIENIE WYKOPÓW</w:t>
      </w:r>
      <w:r>
        <w:rPr>
          <w:sz w:val="24"/>
        </w:rPr>
        <w:t xml:space="preserve"> </w:t>
      </w:r>
    </w:p>
    <w:p w:rsidR="008F2089" w:rsidRDefault="00FB0BA4">
      <w:pPr>
        <w:spacing w:after="278"/>
        <w:ind w:left="-12" w:right="464"/>
      </w:pPr>
      <w:r>
        <w:t xml:space="preserve">Technologia wykonania wykopu musi umożliwiać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lub dreny. Wody opadowe i gruntowe należy odprowadzić poza teren pasa robót ziemnych. </w:t>
      </w:r>
    </w:p>
    <w:p w:rsidR="008F2089" w:rsidRDefault="00FB0BA4">
      <w:pPr>
        <w:pStyle w:val="Nagwek2"/>
        <w:tabs>
          <w:tab w:val="center" w:pos="1695"/>
        </w:tabs>
        <w:ind w:left="-1" w:firstLine="0"/>
        <w:jc w:val="left"/>
      </w:pPr>
      <w:r>
        <w:rPr>
          <w:noProof/>
        </w:rPr>
        <w:drawing>
          <wp:inline distT="0" distB="0" distL="0" distR="0">
            <wp:extent cx="186690" cy="105918"/>
            <wp:effectExtent l="0" t="0" r="0" b="0"/>
            <wp:docPr id="4066" name="Picture 4066"/>
            <wp:cNvGraphicFramePr/>
            <a:graphic xmlns:a="http://schemas.openxmlformats.org/drawingml/2006/main">
              <a:graphicData uri="http://schemas.openxmlformats.org/drawingml/2006/picture">
                <pic:pic xmlns:pic="http://schemas.openxmlformats.org/drawingml/2006/picture">
                  <pic:nvPicPr>
                    <pic:cNvPr id="4066" name="Picture 4066"/>
                    <pic:cNvPicPr/>
                  </pic:nvPicPr>
                  <pic:blipFill>
                    <a:blip r:embed="rId22"/>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t>KSZTAŁTOWANIE KORYTA</w:t>
      </w:r>
      <w:r>
        <w:rPr>
          <w:sz w:val="24"/>
        </w:rPr>
        <w:t xml:space="preserve"> </w:t>
      </w:r>
    </w:p>
    <w:p w:rsidR="008F2089" w:rsidRDefault="00FB0BA4">
      <w:pPr>
        <w:spacing w:after="201"/>
        <w:ind w:left="-12" w:right="463"/>
      </w:pPr>
      <w:r>
        <w:t xml:space="preserve">Paliki lub szpilki do prawidłowego ukształtowania koryta w planie i profilu powinny być wcześniej przygotowane. 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 </w:t>
      </w:r>
    </w:p>
    <w:p w:rsidR="008F2089" w:rsidRDefault="00FB0BA4">
      <w:pPr>
        <w:spacing w:after="201"/>
        <w:ind w:left="-12" w:right="8"/>
      </w:pPr>
      <w:r>
        <w:t xml:space="preserve">Rodzaj sprzętu, a w szczególności jego moc należy dostosować do rodzaju gruntu, w którym prowadzone są roboty i do trudności jego odspojenia.  </w:t>
      </w:r>
    </w:p>
    <w:p w:rsidR="008F2089" w:rsidRDefault="00FB0BA4">
      <w:pPr>
        <w:spacing w:after="202"/>
        <w:ind w:left="-12" w:right="465"/>
      </w:pPr>
      <w:r>
        <w:t xml:space="preserve">Koryto można wykonywać ręcznie, gdy jego szerokość nie pozwala na zastosowanie maszyn, na przykład na poszerzeniach lub w przypadku robót o małym zakresie. Sposób wykonania musi być zaakceptowany przez Inspektora Nadzoru. </w:t>
      </w:r>
    </w:p>
    <w:p w:rsidR="008F2089" w:rsidRDefault="00FB0BA4">
      <w:pPr>
        <w:spacing w:after="203"/>
        <w:ind w:left="-12" w:right="8"/>
      </w:pPr>
      <w:r>
        <w:t xml:space="preserve">Grunt odspojony w czasie wykonywania koryta powinien być wykorzystany zgodnie z ustaleniami dokumentacji projektowej i ST, tj. wbudowany w nasyp lub odwieziony na odkład Wykonawcy. </w:t>
      </w:r>
    </w:p>
    <w:p w:rsidR="008F2089" w:rsidRDefault="00FB0BA4">
      <w:pPr>
        <w:spacing w:after="283"/>
        <w:ind w:left="-12" w:right="8"/>
      </w:pPr>
      <w:r>
        <w:lastRenderedPageBreak/>
        <w:t xml:space="preserve">Profilowanie i zagęszczenie podłoża należy wykonać zgodnie z zasadami określonymi w pkt 5.7. </w:t>
      </w:r>
    </w:p>
    <w:p w:rsidR="008F2089" w:rsidRDefault="00FB0BA4">
      <w:pPr>
        <w:pStyle w:val="Nagwek2"/>
        <w:tabs>
          <w:tab w:val="center" w:pos="2306"/>
        </w:tabs>
        <w:ind w:left="-1" w:firstLine="0"/>
        <w:jc w:val="left"/>
      </w:pPr>
      <w:r>
        <w:rPr>
          <w:noProof/>
        </w:rPr>
        <w:drawing>
          <wp:inline distT="0" distB="0" distL="0" distR="0">
            <wp:extent cx="186690" cy="104394"/>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23"/>
                    <a:stretch>
                      <a:fillRect/>
                    </a:stretch>
                  </pic:blipFill>
                  <pic:spPr>
                    <a:xfrm>
                      <a:off x="0" y="0"/>
                      <a:ext cx="186690"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ROFILOWANIE I ZAGĘSZCZENIE PODŁOŻA </w:t>
      </w:r>
      <w:r>
        <w:rPr>
          <w:sz w:val="24"/>
        </w:rPr>
        <w:t xml:space="preserve"> </w:t>
      </w:r>
    </w:p>
    <w:p w:rsidR="008F2089" w:rsidRDefault="00FB0BA4">
      <w:pPr>
        <w:spacing w:after="204"/>
        <w:ind w:left="-12" w:right="8"/>
      </w:pPr>
      <w:r>
        <w:t xml:space="preserve">Przed przystąpieniem do profilowania podłoże powinno być oczyszczone ze wszelkich zanieczyszczeń. </w:t>
      </w:r>
    </w:p>
    <w:p w:rsidR="008F2089" w:rsidRDefault="00FB0BA4">
      <w:pPr>
        <w:ind w:left="-12" w:right="464"/>
      </w:pPr>
      <w:r>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rsidR="008F2089" w:rsidRDefault="00FB0BA4">
      <w:pPr>
        <w:spacing w:after="201"/>
        <w:ind w:left="-12" w:right="460"/>
      </w:pPr>
      <w:r>
        <w:t xml:space="preserve">Jeżeli powyższy warunek nie jest spełniony i w podłożu przewidzianym do profilowania występują zagłębienia, Wykonawca powinien spulchnić podłoże na głębokość zaakceptowaną przez Inspektora Nadzoru, dowieźć dodatkowy grunt spełniający wymagania obowiązujące dla górnej warstwy nasypu wg PN-S-02205:1998, w ilości koniecznej do uzyskania wymaganych rzędnych wysokościowych i zagęścić warstwę do uzyskania wartości wskaźnika zagęszczenia, określonych w tablicy 1 p.5.7. </w:t>
      </w:r>
    </w:p>
    <w:p w:rsidR="008F2089" w:rsidRDefault="00FB0BA4">
      <w:pPr>
        <w:spacing w:after="201"/>
        <w:ind w:left="-12" w:right="8"/>
      </w:pPr>
      <w:r>
        <w:t xml:space="preserve">Do profilowania podłoża należy stosować równiarki. Ścięty grunt powinien być wykorzystany w robotach ziemnych zgodnie z projektem. </w:t>
      </w:r>
    </w:p>
    <w:p w:rsidR="008F2089" w:rsidRDefault="00FB0BA4">
      <w:pPr>
        <w:spacing w:after="278"/>
        <w:ind w:left="-12" w:right="8"/>
      </w:pPr>
      <w:r>
        <w:t xml:space="preserve">Bezpośrednio po profilowaniu podłoża należy przystąpić do jego zagęszczania. Zagęszczanie podłoża należy kontynuować do osiągnięcia wskaźnika zagęszczenia nie mniejszego od podanego pkt. 5.8 tab.1. </w:t>
      </w:r>
    </w:p>
    <w:p w:rsidR="008F2089" w:rsidRDefault="00FB0BA4">
      <w:pPr>
        <w:pStyle w:val="Nagwek2"/>
        <w:tabs>
          <w:tab w:val="center" w:pos="3392"/>
        </w:tabs>
        <w:spacing w:after="303"/>
        <w:ind w:left="-1" w:firstLine="0"/>
        <w:jc w:val="left"/>
      </w:pPr>
      <w:r>
        <w:rPr>
          <w:noProof/>
        </w:rPr>
        <w:drawing>
          <wp:inline distT="0" distB="0" distL="0" distR="0">
            <wp:extent cx="186690" cy="105918"/>
            <wp:effectExtent l="0" t="0" r="0" b="0"/>
            <wp:docPr id="4166" name="Picture 4166"/>
            <wp:cNvGraphicFramePr/>
            <a:graphic xmlns:a="http://schemas.openxmlformats.org/drawingml/2006/main">
              <a:graphicData uri="http://schemas.openxmlformats.org/drawingml/2006/picture">
                <pic:pic xmlns:pic="http://schemas.openxmlformats.org/drawingml/2006/picture">
                  <pic:nvPicPr>
                    <pic:cNvPr id="4166" name="Picture 4166"/>
                    <pic:cNvPicPr/>
                  </pic:nvPicPr>
                  <pic:blipFill>
                    <a:blip r:embed="rId24"/>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DOTYCZĄCE ZAGĘSZCZENIA I NOŚNOŚCI W WYKOPACH</w:t>
      </w:r>
      <w:r>
        <w:rPr>
          <w:sz w:val="24"/>
        </w:rPr>
        <w:t xml:space="preserve"> </w:t>
      </w:r>
    </w:p>
    <w:p w:rsidR="008F2089" w:rsidRDefault="00FB0BA4">
      <w:pPr>
        <w:pStyle w:val="Nagwek3"/>
        <w:tabs>
          <w:tab w:val="center" w:pos="1898"/>
        </w:tabs>
        <w:ind w:left="-11" w:firstLine="0"/>
        <w:jc w:val="left"/>
      </w:pPr>
      <w:r>
        <w:rPr>
          <w:noProof/>
        </w:rPr>
        <w:drawing>
          <wp:inline distT="0" distB="0" distL="0" distR="0">
            <wp:extent cx="276606" cy="96774"/>
            <wp:effectExtent l="0" t="0" r="0" b="0"/>
            <wp:docPr id="4174" name="Picture 4174"/>
            <wp:cNvGraphicFramePr/>
            <a:graphic xmlns:a="http://schemas.openxmlformats.org/drawingml/2006/main">
              <a:graphicData uri="http://schemas.openxmlformats.org/drawingml/2006/picture">
                <pic:pic xmlns:pic="http://schemas.openxmlformats.org/drawingml/2006/picture">
                  <pic:nvPicPr>
                    <pic:cNvPr id="4174" name="Picture 4174"/>
                    <pic:cNvPicPr/>
                  </pic:nvPicPr>
                  <pic:blipFill>
                    <a:blip r:embed="rId25"/>
                    <a:stretch>
                      <a:fillRect/>
                    </a:stretch>
                  </pic:blipFill>
                  <pic:spPr>
                    <a:xfrm>
                      <a:off x="0" y="0"/>
                      <a:ext cx="276606" cy="96774"/>
                    </a:xfrm>
                    <a:prstGeom prst="rect">
                      <a:avLst/>
                    </a:prstGeom>
                  </pic:spPr>
                </pic:pic>
              </a:graphicData>
            </a:graphic>
          </wp:inline>
        </w:drawing>
      </w:r>
      <w:r>
        <w:rPr>
          <w:rFonts w:ascii="Arial" w:eastAsia="Arial" w:hAnsi="Arial" w:cs="Arial"/>
          <w:sz w:val="22"/>
        </w:rPr>
        <w:t xml:space="preserve"> </w:t>
      </w:r>
      <w:r>
        <w:rPr>
          <w:rFonts w:ascii="Arial" w:eastAsia="Arial" w:hAnsi="Arial" w:cs="Arial"/>
          <w:sz w:val="22"/>
        </w:rPr>
        <w:tab/>
      </w:r>
      <w:r>
        <w:rPr>
          <w:sz w:val="22"/>
        </w:rPr>
        <w:t>W</w:t>
      </w:r>
      <w:r>
        <w:t xml:space="preserve">SKAŹNIK ZAGĘSZCZENIA </w:t>
      </w:r>
      <w:r>
        <w:rPr>
          <w:sz w:val="22"/>
        </w:rPr>
        <w:t>I</w:t>
      </w:r>
      <w:r>
        <w:t>S</w:t>
      </w:r>
      <w:r>
        <w:rPr>
          <w:sz w:val="22"/>
        </w:rPr>
        <w:t xml:space="preserve"> </w:t>
      </w:r>
    </w:p>
    <w:p w:rsidR="008F2089" w:rsidRDefault="00FB0BA4">
      <w:pPr>
        <w:spacing w:after="146"/>
        <w:ind w:left="-12" w:right="8"/>
      </w:pPr>
      <w:r>
        <w:t xml:space="preserve">Zagęszczenie gruntu w wykopach i miejscach zerowych robót ziemnych powinno spełniać wymagania, dotyczące minimalnej wartości wskaźnika zagęszczenia (Is), podanego w tablicy 1. </w:t>
      </w:r>
    </w:p>
    <w:p w:rsidR="008F2089" w:rsidRDefault="00FB0BA4">
      <w:pPr>
        <w:spacing w:after="0" w:line="259" w:lineRule="auto"/>
        <w:ind w:left="-5" w:hanging="10"/>
        <w:jc w:val="left"/>
      </w:pPr>
      <w:r>
        <w:rPr>
          <w:b/>
          <w:sz w:val="16"/>
        </w:rPr>
        <w:t xml:space="preserve">TABELA 1 MINIMALNE WARTOŚCI WSKAŹNIKA ZAGĘSZCZENIA W WYKOPACH I MIEJSCACH ZEROWYCH ROBÓT ZIEMNYCH </w:t>
      </w:r>
    </w:p>
    <w:tbl>
      <w:tblPr>
        <w:tblStyle w:val="TableGrid"/>
        <w:tblW w:w="9067" w:type="dxa"/>
        <w:tblInd w:w="5" w:type="dxa"/>
        <w:tblCellMar>
          <w:top w:w="50" w:type="dxa"/>
          <w:left w:w="70" w:type="dxa"/>
          <w:right w:w="115" w:type="dxa"/>
        </w:tblCellMar>
        <w:tblLook w:val="04A0" w:firstRow="1" w:lastRow="0" w:firstColumn="1" w:lastColumn="0" w:noHBand="0" w:noVBand="1"/>
      </w:tblPr>
      <w:tblGrid>
        <w:gridCol w:w="5723"/>
        <w:gridCol w:w="1133"/>
        <w:gridCol w:w="2211"/>
      </w:tblGrid>
      <w:tr w:rsidR="008F2089">
        <w:trPr>
          <w:trHeight w:val="509"/>
        </w:trPr>
        <w:tc>
          <w:tcPr>
            <w:tcW w:w="5723" w:type="dxa"/>
            <w:vMerge w:val="restart"/>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2" w:firstLine="0"/>
              <w:jc w:val="left"/>
            </w:pPr>
            <w:r>
              <w:rPr>
                <w:sz w:val="20"/>
              </w:rPr>
              <w:t xml:space="preserve">Strefa korpusu </w:t>
            </w:r>
          </w:p>
        </w:tc>
        <w:tc>
          <w:tcPr>
            <w:tcW w:w="3344" w:type="dxa"/>
            <w:gridSpan w:val="2"/>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Minimalna wartość I</w:t>
            </w:r>
            <w:r>
              <w:rPr>
                <w:sz w:val="20"/>
                <w:vertAlign w:val="subscript"/>
              </w:rPr>
              <w:t>s</w:t>
            </w:r>
            <w:r>
              <w:rPr>
                <w:sz w:val="20"/>
              </w:rPr>
              <w:t xml:space="preserve"> dla  </w:t>
            </w:r>
          </w:p>
        </w:tc>
      </w:tr>
      <w:tr w:rsidR="008F2089">
        <w:trPr>
          <w:trHeight w:val="511"/>
        </w:trPr>
        <w:tc>
          <w:tcPr>
            <w:tcW w:w="0" w:type="auto"/>
            <w:vMerge/>
            <w:tcBorders>
              <w:top w:val="nil"/>
              <w:left w:val="single" w:sz="6" w:space="0" w:color="000000"/>
              <w:bottom w:val="double" w:sz="6" w:space="0" w:color="000000"/>
              <w:right w:val="single" w:sz="6" w:space="0" w:color="000000"/>
            </w:tcBorders>
          </w:tcPr>
          <w:p w:rsidR="008F2089" w:rsidRDefault="008F2089">
            <w:pPr>
              <w:spacing w:after="160" w:line="259" w:lineRule="auto"/>
              <w:ind w:left="0" w:firstLine="0"/>
              <w:jc w:val="left"/>
            </w:pPr>
          </w:p>
        </w:tc>
        <w:tc>
          <w:tcPr>
            <w:tcW w:w="1133" w:type="dxa"/>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0" w:firstLine="0"/>
              <w:jc w:val="left"/>
            </w:pPr>
            <w:r>
              <w:rPr>
                <w:sz w:val="20"/>
              </w:rPr>
              <w:t xml:space="preserve">KR3-KR6 </w:t>
            </w:r>
          </w:p>
        </w:tc>
        <w:tc>
          <w:tcPr>
            <w:tcW w:w="2211" w:type="dxa"/>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2" w:firstLine="0"/>
              <w:jc w:val="left"/>
            </w:pPr>
            <w:r>
              <w:rPr>
                <w:sz w:val="20"/>
              </w:rPr>
              <w:t xml:space="preserve">KR1-KR2 </w:t>
            </w:r>
          </w:p>
        </w:tc>
      </w:tr>
      <w:tr w:rsidR="008F2089">
        <w:trPr>
          <w:trHeight w:val="512"/>
        </w:trPr>
        <w:tc>
          <w:tcPr>
            <w:tcW w:w="5723" w:type="dxa"/>
            <w:tcBorders>
              <w:top w:val="doub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Górna warstwa o grubości 20 cm </w:t>
            </w:r>
          </w:p>
        </w:tc>
        <w:tc>
          <w:tcPr>
            <w:tcW w:w="1133" w:type="dxa"/>
            <w:tcBorders>
              <w:top w:val="doub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1,03 </w:t>
            </w:r>
          </w:p>
        </w:tc>
        <w:tc>
          <w:tcPr>
            <w:tcW w:w="2211" w:type="dxa"/>
            <w:tcBorders>
              <w:top w:val="doub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1,00 </w:t>
            </w:r>
          </w:p>
        </w:tc>
      </w:tr>
      <w:tr w:rsidR="008F2089">
        <w:trPr>
          <w:trHeight w:val="497"/>
        </w:trPr>
        <w:tc>
          <w:tcPr>
            <w:tcW w:w="5723"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Na głębokości od 20 do 50 cm od powierzchni robót ziemnych </w:t>
            </w:r>
          </w:p>
        </w:tc>
        <w:tc>
          <w:tcPr>
            <w:tcW w:w="1133"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1,00 </w:t>
            </w:r>
          </w:p>
        </w:tc>
        <w:tc>
          <w:tcPr>
            <w:tcW w:w="2211"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0,97 </w:t>
            </w:r>
          </w:p>
        </w:tc>
      </w:tr>
    </w:tbl>
    <w:p w:rsidR="008F2089" w:rsidRDefault="00FB0BA4">
      <w:pPr>
        <w:spacing w:after="201"/>
        <w:ind w:left="-12" w:right="8"/>
      </w:pPr>
      <w:r>
        <w:t xml:space="preserve">W wykopach pod warstwami ulepszonego podłoża w strefie obliczeniowej przemarzania zgodnie z PNS-02205 p.10.1 dopuszcza się Is≥0,97. </w:t>
      </w:r>
    </w:p>
    <w:p w:rsidR="008F2089" w:rsidRDefault="00FB0BA4">
      <w:pPr>
        <w:spacing w:after="202"/>
        <w:ind w:left="-12" w:right="460"/>
      </w:pPr>
      <w:r>
        <w:t xml:space="preserve">Jeżeli grunty rodzime w wykopach i miejscach zerowych nie spełniają wymaganego wskaźnika zagęszczenia, to przed ułożeniem projektowanej warstwy ulepszonego podłoża lub konstrukcji nawierzchni należy je dogęścić do wymaganych wartości Is. Wskaźnik zagęszczenia należy określić wg PN-S-02205. </w:t>
      </w:r>
    </w:p>
    <w:p w:rsidR="008F2089" w:rsidRDefault="00FB0BA4">
      <w:pPr>
        <w:spacing w:after="247"/>
        <w:ind w:left="-12" w:right="461"/>
      </w:pPr>
      <w:r>
        <w:t xml:space="preserve">Jako kryterium zastępcze oceny wymaganego zagęszczenia gruntów w szczególności kamienistych, przyjmuje się wartość wskaźnika odkształcenia </w:t>
      </w:r>
      <w:proofErr w:type="spellStart"/>
      <w:r>
        <w:t>Io</w:t>
      </w:r>
      <w:proofErr w:type="spellEnd"/>
      <w:r>
        <w:t xml:space="preserve"> wg PN-S-02205 zał. B równego stosunkowi modułów odkształcenia wtórnego E2 do pierwotnego E1. Wskaźnik odkształcenia nie powinien być większy niż: </w:t>
      </w:r>
    </w:p>
    <w:p w:rsidR="008F2089" w:rsidRDefault="00FB0BA4">
      <w:pPr>
        <w:numPr>
          <w:ilvl w:val="0"/>
          <w:numId w:val="25"/>
        </w:numPr>
        <w:spacing w:after="40" w:line="283" w:lineRule="auto"/>
        <w:ind w:right="8" w:hanging="360"/>
      </w:pPr>
      <w:r>
        <w:lastRenderedPageBreak/>
        <w:t xml:space="preserve">dla żwirów, pospółek i piasków </w:t>
      </w:r>
      <w:r>
        <w:rPr>
          <w:rFonts w:ascii="Courier New" w:eastAsia="Courier New" w:hAnsi="Courier New" w:cs="Courier New"/>
        </w:rPr>
        <w:t>o</w:t>
      </w:r>
      <w:r>
        <w:rPr>
          <w:rFonts w:ascii="Arial" w:eastAsia="Arial" w:hAnsi="Arial" w:cs="Arial"/>
        </w:rPr>
        <w:t xml:space="preserve"> </w:t>
      </w:r>
      <w:r>
        <w:t xml:space="preserve">2,2 przy wymaganej wartości Is≥1,0 </w:t>
      </w:r>
      <w:r>
        <w:rPr>
          <w:rFonts w:ascii="Courier New" w:eastAsia="Courier New" w:hAnsi="Courier New" w:cs="Courier New"/>
        </w:rPr>
        <w:t>o</w:t>
      </w:r>
      <w:r>
        <w:rPr>
          <w:rFonts w:ascii="Arial" w:eastAsia="Arial" w:hAnsi="Arial" w:cs="Arial"/>
        </w:rPr>
        <w:t xml:space="preserve"> </w:t>
      </w:r>
      <w:r>
        <w:t xml:space="preserve">2,5 przy wymaganej wartości Is&lt;1,0 </w:t>
      </w:r>
    </w:p>
    <w:p w:rsidR="008F2089" w:rsidRDefault="00FB0BA4">
      <w:pPr>
        <w:numPr>
          <w:ilvl w:val="0"/>
          <w:numId w:val="25"/>
        </w:numPr>
        <w:spacing w:after="51"/>
        <w:ind w:right="8" w:hanging="360"/>
      </w:pPr>
      <w:r>
        <w:t xml:space="preserve">dla gruntów drobnoziarnistych o równomiernym uziarnieniu (pyłów, glin, glin pylastych, glin zwięzłych, iłów) – 2,0. </w:t>
      </w:r>
    </w:p>
    <w:p w:rsidR="008F2089" w:rsidRDefault="00FB0BA4">
      <w:pPr>
        <w:numPr>
          <w:ilvl w:val="0"/>
          <w:numId w:val="25"/>
        </w:numPr>
        <w:ind w:right="8" w:hanging="360"/>
      </w:pPr>
      <w:r>
        <w:t xml:space="preserve">dla gruntów różnoziarnistych (żwirów gliniastych, pospółek gliniastych, pyłów piaszczystych, pisków gliniastych, glin piaszczystych, glin piaszczystych zwięzłych) – 3,0 </w:t>
      </w:r>
    </w:p>
    <w:p w:rsidR="008F2089" w:rsidRDefault="00FB0BA4">
      <w:pPr>
        <w:numPr>
          <w:ilvl w:val="0"/>
          <w:numId w:val="25"/>
        </w:numPr>
        <w:spacing w:after="181"/>
        <w:ind w:right="8" w:hanging="360"/>
      </w:pPr>
      <w:r>
        <w:t xml:space="preserve">dla narzutów kamiennych, rumoszy – 4,0 </w:t>
      </w:r>
    </w:p>
    <w:p w:rsidR="008F2089" w:rsidRDefault="00FB0BA4">
      <w:pPr>
        <w:spacing w:after="201"/>
        <w:ind w:left="-12" w:right="463"/>
      </w:pPr>
      <w:r>
        <w:t xml:space="preserve">Wilgotność gruntu podłoża podczas zagęszczania powinna być równa wilgotności optymalnej z tolerancją od -2% do +2% dla gruntów sypkich oraz od -2% do +1% dla gruntów spoistych. Grunty o wilgotności wykraczającej poza zapisane wyżej należy odpowiednio wysuszyć lub nawilżyć. </w:t>
      </w:r>
    </w:p>
    <w:p w:rsidR="008F2089" w:rsidRDefault="00FB0BA4">
      <w:pPr>
        <w:spacing w:after="247"/>
        <w:ind w:left="-12" w:right="8"/>
      </w:pPr>
      <w:r>
        <w:t xml:space="preserve">Wtórny moduł odkształcenia (E2) wymagany dla podłoża gruntowego bez warstw ulepszonego podłoża. </w:t>
      </w:r>
    </w:p>
    <w:p w:rsidR="008F2089" w:rsidRDefault="00FB0BA4">
      <w:pPr>
        <w:numPr>
          <w:ilvl w:val="0"/>
          <w:numId w:val="25"/>
        </w:numPr>
        <w:spacing w:after="28"/>
        <w:ind w:right="8" w:hanging="360"/>
      </w:pPr>
      <w:r>
        <w:t xml:space="preserve">drogi kategorii ruchu KR 3-6 E2 ≥ 120 MPa, </w:t>
      </w:r>
    </w:p>
    <w:p w:rsidR="008F2089" w:rsidRDefault="00FB0BA4">
      <w:pPr>
        <w:numPr>
          <w:ilvl w:val="0"/>
          <w:numId w:val="25"/>
        </w:numPr>
        <w:spacing w:after="182"/>
        <w:ind w:right="8" w:hanging="360"/>
      </w:pPr>
      <w:r>
        <w:t xml:space="preserve">drogi kategorii ruchu KR 1 i KR2 ≥ 100 MPa. </w:t>
      </w:r>
    </w:p>
    <w:p w:rsidR="008F2089" w:rsidRDefault="00FB0BA4">
      <w:pPr>
        <w:spacing w:after="294"/>
        <w:ind w:left="-12" w:right="466"/>
      </w:pPr>
      <w:r>
        <w:t xml:space="preserve">Wtórny moduł odkształcenia (E2) należy oznaczyć przy wtórnym (drugim) obciążeniu płytą o średnicy ≥ 30 cm zgodnie z normą PN-S-02205. Badanie należy przeprowadzić w zakresie od 0,00 do 0,25 MPa. Wartość modułu E2 należy wyznaczyć dla przyrostu obciążenia od 0,05 MPa do 0,15 MPa wg wzoru: </w:t>
      </w:r>
    </w:p>
    <w:p w:rsidR="008F2089" w:rsidRDefault="00FB0BA4">
      <w:pPr>
        <w:spacing w:after="189" w:line="216" w:lineRule="auto"/>
        <w:ind w:left="-15" w:right="7282" w:firstLine="609"/>
        <w:jc w:val="left"/>
      </w:pPr>
      <w:r>
        <w:rPr>
          <w:rFonts w:ascii="Times New Roman" w:eastAsia="Times New Roman" w:hAnsi="Times New Roman" w:cs="Times New Roman"/>
          <w:sz w:val="29"/>
        </w:rPr>
        <w:t>3</w:t>
      </w:r>
      <w:r>
        <w:rPr>
          <w:rFonts w:ascii="Segoe UI Symbol" w:eastAsia="Segoe UI Symbol" w:hAnsi="Segoe UI Symbol" w:cs="Segoe UI Symbol"/>
          <w:sz w:val="29"/>
        </w:rPr>
        <w:t></w:t>
      </w:r>
      <w:r>
        <w:rPr>
          <w:rFonts w:ascii="Times New Roman" w:eastAsia="Times New Roman" w:hAnsi="Times New Roman" w:cs="Times New Roman"/>
          <w:i/>
          <w:sz w:val="29"/>
        </w:rPr>
        <w:t xml:space="preserve">p </w:t>
      </w:r>
      <w:r>
        <w:t xml:space="preserve"> E2 = </w:t>
      </w:r>
      <w:r>
        <w:tab/>
      </w:r>
      <w:r>
        <w:rPr>
          <w:noProof/>
        </w:rPr>
        <mc:AlternateContent>
          <mc:Choice Requires="wpg">
            <w:drawing>
              <wp:inline distT="0" distB="0" distL="0" distR="0">
                <wp:extent cx="689647" cy="7506"/>
                <wp:effectExtent l="0" t="0" r="0" b="0"/>
                <wp:docPr id="217768" name="Group 217768"/>
                <wp:cNvGraphicFramePr/>
                <a:graphic xmlns:a="http://schemas.openxmlformats.org/drawingml/2006/main">
                  <a:graphicData uri="http://schemas.microsoft.com/office/word/2010/wordprocessingGroup">
                    <wpg:wgp>
                      <wpg:cNvGrpSpPr/>
                      <wpg:grpSpPr>
                        <a:xfrm>
                          <a:off x="0" y="0"/>
                          <a:ext cx="689647" cy="7506"/>
                          <a:chOff x="0" y="0"/>
                          <a:chExt cx="689647" cy="7506"/>
                        </a:xfrm>
                      </wpg:grpSpPr>
                      <wps:wsp>
                        <wps:cNvPr id="4440" name="Shape 4440"/>
                        <wps:cNvSpPr/>
                        <wps:spPr>
                          <a:xfrm>
                            <a:off x="0" y="0"/>
                            <a:ext cx="689647" cy="0"/>
                          </a:xfrm>
                          <a:custGeom>
                            <a:avLst/>
                            <a:gdLst/>
                            <a:ahLst/>
                            <a:cxnLst/>
                            <a:rect l="0" t="0" r="0" b="0"/>
                            <a:pathLst>
                              <a:path w="689647">
                                <a:moveTo>
                                  <a:pt x="0" y="0"/>
                                </a:moveTo>
                                <a:lnTo>
                                  <a:pt x="689647" y="0"/>
                                </a:lnTo>
                              </a:path>
                            </a:pathLst>
                          </a:custGeom>
                          <a:ln w="75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7D7A08" id="Group 217768" o:spid="_x0000_s1026" style="width:54.3pt;height:.6pt;mso-position-horizontal-relative:char;mso-position-vertical-relative:line" coordsize="68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">
                <v:shape id="Shape 4440" o:spid="_x0000_s1027" style="position:absolute;width:6896;height:0;visibility:visible;mso-wrap-style:square;v-text-anchor:top" coordsize="689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mMEA&#10;AADdAAAADwAAAGRycy9kb3ducmV2LnhtbERP3WrCMBS+H/gO4QjezdTRTalG0YE43JU/D3Bojm01&#10;OSlJrPXtzcVglx/f/2LVWyM68qFxrGAyzkAQl043XCk4n7bvMxAhIms0jknBkwKsloO3BRbaPfhA&#10;3TFWIoVwKFBBHWNbSBnKmiyGsWuJE3dx3mJM0FdSe3ykcGvkR5Z9SYsNp4YaW/quqbwd71ZBR93n&#10;7nfvn1M8Xye4v5tNtTFKjYb9eg4iUh//xX/uH60gz/O0P71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82ZjBAAAA3QAAAA8AAAAAAAAAAAAAAAAAmAIAAGRycy9kb3du&#10;cmV2LnhtbFBLBQYAAAAABAAEAPUAAACGAwAAAAA=&#10;" path="m,l689647,e" filled="f" strokeweight=".2085mm">
                  <v:path arrowok="t" textboxrect="0,0,689647,0"/>
                </v:shape>
                <w10:anchorlock/>
              </v:group>
            </w:pict>
          </mc:Fallback>
        </mc:AlternateContent>
      </w:r>
      <w:r>
        <w:rPr>
          <w:rFonts w:ascii="Times New Roman" w:eastAsia="Times New Roman" w:hAnsi="Times New Roman" w:cs="Times New Roman"/>
          <w:i/>
          <w:sz w:val="29"/>
        </w:rPr>
        <w:t>D</w:t>
      </w:r>
      <w:r>
        <w:rPr>
          <w:sz w:val="29"/>
          <w:vertAlign w:val="subscript"/>
        </w:rPr>
        <w:t xml:space="preserve"> </w:t>
      </w:r>
      <w:r>
        <w:rPr>
          <w:rFonts w:ascii="Times New Roman" w:eastAsia="Times New Roman" w:hAnsi="Times New Roman" w:cs="Times New Roman"/>
          <w:sz w:val="29"/>
        </w:rPr>
        <w:t>4</w:t>
      </w:r>
      <w:r>
        <w:rPr>
          <w:rFonts w:ascii="Segoe UI Symbol" w:eastAsia="Segoe UI Symbol" w:hAnsi="Segoe UI Symbol" w:cs="Segoe UI Symbol"/>
          <w:sz w:val="29"/>
        </w:rPr>
        <w:t></w:t>
      </w:r>
      <w:r>
        <w:rPr>
          <w:rFonts w:ascii="Times New Roman" w:eastAsia="Times New Roman" w:hAnsi="Times New Roman" w:cs="Times New Roman"/>
          <w:i/>
          <w:sz w:val="29"/>
        </w:rPr>
        <w:t>s</w:t>
      </w:r>
    </w:p>
    <w:p w:rsidR="008F2089" w:rsidRDefault="00FB0BA4">
      <w:pPr>
        <w:spacing w:after="207"/>
        <w:ind w:left="-12" w:right="8"/>
      </w:pPr>
      <w:r>
        <w:t xml:space="preserve">w którym: </w:t>
      </w:r>
    </w:p>
    <w:p w:rsidR="008F2089" w:rsidRDefault="00FB0BA4">
      <w:pPr>
        <w:spacing w:line="453" w:lineRule="auto"/>
        <w:ind w:left="-12" w:right="6687"/>
      </w:pPr>
      <w:r>
        <w:t xml:space="preserve">D – średnica płyty, mm; </w:t>
      </w:r>
      <w:proofErr w:type="spellStart"/>
      <w:r>
        <w:t>Δp</w:t>
      </w:r>
      <w:proofErr w:type="spellEnd"/>
      <w:r>
        <w:t xml:space="preserve"> – przyrosty obciążenia, MPa; </w:t>
      </w:r>
    </w:p>
    <w:p w:rsidR="008F2089" w:rsidRDefault="00FB0BA4">
      <w:pPr>
        <w:spacing w:after="281"/>
        <w:ind w:left="-12" w:right="8"/>
      </w:pPr>
      <w:proofErr w:type="spellStart"/>
      <w:r>
        <w:t>Δs</w:t>
      </w:r>
      <w:proofErr w:type="spellEnd"/>
      <w:r>
        <w:t xml:space="preserve"> – przyrost odkształcenia, mm. </w:t>
      </w:r>
    </w:p>
    <w:p w:rsidR="008F2089" w:rsidRDefault="00FB0BA4">
      <w:pPr>
        <w:pStyle w:val="Nagwek2"/>
        <w:tabs>
          <w:tab w:val="center" w:pos="3830"/>
        </w:tabs>
        <w:ind w:left="-1" w:firstLine="0"/>
        <w:jc w:val="left"/>
      </w:pPr>
      <w:r>
        <w:rPr>
          <w:noProof/>
        </w:rPr>
        <w:drawing>
          <wp:inline distT="0" distB="0" distL="0" distR="0">
            <wp:extent cx="185166" cy="105918"/>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26"/>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t>TRZYMANIE KORYTA ORAZ WYPROFILOWANEGO I ZAGĘSZCZONEGO PODŁOŻA</w:t>
      </w:r>
      <w:r>
        <w:rPr>
          <w:sz w:val="24"/>
        </w:rPr>
        <w:t xml:space="preserve"> </w:t>
      </w:r>
    </w:p>
    <w:p w:rsidR="008F2089" w:rsidRDefault="00FB0BA4">
      <w:pPr>
        <w:spacing w:after="204"/>
        <w:ind w:left="-12" w:right="8"/>
      </w:pPr>
      <w:r>
        <w:t xml:space="preserve">Podłoże (koryto) po wyprofilowaniu i zagęszczeniu powinno być utrzymywane w dobrym stanie. </w:t>
      </w:r>
    </w:p>
    <w:p w:rsidR="008F2089" w:rsidRDefault="00FB0BA4">
      <w:pPr>
        <w:spacing w:after="202"/>
        <w:ind w:left="-12" w:right="462"/>
      </w:pPr>
      <w:r>
        <w:t xml:space="preserve">Jeżeli po wykonaniu robót związanych z profilowaniem i zagęszczeniem podłoża nastąpi przerwa w robotach i Wykonawca nie przystąpi natychmiast do układania projektowanych warstw, to powinien on zabezpieczyć podłoże przed nadmiernym zawilgoceniem, na przykład przez rozłożenie folii lub w inny sposób zaakceptowany przez Inspektora Nadzoru. </w:t>
      </w:r>
    </w:p>
    <w:p w:rsidR="008F2089" w:rsidRDefault="00FB0BA4">
      <w:pPr>
        <w:spacing w:after="201"/>
        <w:ind w:left="-12" w:right="8"/>
      </w:pPr>
      <w:r>
        <w:t xml:space="preserve">Jeżeli wyprofilowane i zagęszczone podłoże uległo nadmiernemu zawilgoceniu, to do układania projektowanej warstwy można przystąpić dopiero po jego naturalnym osuszeniu. </w:t>
      </w:r>
    </w:p>
    <w:p w:rsidR="008F2089" w:rsidRDefault="00FB0BA4">
      <w:pPr>
        <w:spacing w:after="385"/>
        <w:ind w:left="-12" w:right="464"/>
      </w:pPr>
      <w:r>
        <w:t xml:space="preserve">Po osuszeniu podłoża Inżynier oceni jego stan i ewentualnie zaleci wykonanie niezbędnych napraw. Jeżeli zawilgocenie nastąpiło wskutek zaniedbania Wykonawcy, to naprawę wykona on na własny koszt. </w:t>
      </w:r>
    </w:p>
    <w:p w:rsidR="008F2089" w:rsidRDefault="00FB0BA4">
      <w:pPr>
        <w:ind w:left="-12" w:right="8"/>
      </w:pPr>
      <w:r>
        <w:rPr>
          <w:sz w:val="28"/>
        </w:rPr>
        <w:lastRenderedPageBreak/>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17771" name="Group 217771"/>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2936" name="Shape 29293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1DBDEA" id="Group 217771"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">
                <v:shape id="Shape 292936"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ge8gA&#10;AADfAAAADwAAAGRycy9kb3ducmV2LnhtbESP3WrCQBSE7wXfYTlCb4puGkU0ukoRCgpFWxWvD9mT&#10;H8yeDdnVxLd3CwUvh5n5hlmuO1OJOzWutKzgYxSBIE6tLjlXcD59DWcgnEfWWFkmBQ9ysF71e0tM&#10;tG35l+5Hn4sAYZeggsL7OpHSpQUZdCNbEwcvs41BH2STS91gG+CmknEUTaXBksNCgTVtCkqvx5tR&#10;MGvd+/hwyzL3s9ldvvdp/ZiUO6XeBt3nAoSnzr/C/+2tVhDP4/l4Cn9/whe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qB7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80"/>
        <w:ind w:left="-12" w:right="8"/>
      </w:pPr>
      <w:r>
        <w:t xml:space="preserve">Ogólne zasady kontroli jakości robót podano w STWiORB D.00.00.00. "Wymagania ogólne". </w:t>
      </w:r>
    </w:p>
    <w:p w:rsidR="008F2089" w:rsidRDefault="00FB0BA4">
      <w:pPr>
        <w:tabs>
          <w:tab w:val="center" w:pos="2236"/>
        </w:tabs>
        <w:spacing w:after="11" w:line="259" w:lineRule="auto"/>
        <w:ind w:left="-1" w:firstLine="0"/>
        <w:jc w:val="left"/>
      </w:pPr>
      <w:r>
        <w:rPr>
          <w:noProof/>
        </w:rPr>
        <w:drawing>
          <wp:inline distT="0" distB="0" distL="0" distR="0">
            <wp:extent cx="183642" cy="105918"/>
            <wp:effectExtent l="0" t="0" r="0"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27"/>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rPr>
          <w:sz w:val="19"/>
        </w:rPr>
        <w:t>PRAWDZENIE WYKONANIA WYKOPÓW</w:t>
      </w:r>
      <w:r>
        <w:rPr>
          <w:sz w:val="24"/>
        </w:rPr>
        <w:t xml:space="preserve">. </w:t>
      </w:r>
    </w:p>
    <w:p w:rsidR="008F2089" w:rsidRDefault="00FB0BA4">
      <w:pPr>
        <w:spacing w:after="278"/>
        <w:ind w:left="-12" w:right="460"/>
      </w:pPr>
      <w:r>
        <w:t xml:space="preserve">Po wykonaniu wykopów należy sprawdzić, czy pod względem kształtu, zagęszczenia, nośności oraz wykończenia odpowiada on wymaganiom wg punktu 5.3 i 5.8. oraz czy dokładność wykonania nie przekracza tolerancji podanych w ST lub odpowiednich normach. </w:t>
      </w:r>
    </w:p>
    <w:p w:rsidR="008F2089" w:rsidRDefault="00FB0BA4">
      <w:pPr>
        <w:pStyle w:val="Nagwek2"/>
        <w:tabs>
          <w:tab w:val="center" w:pos="2726"/>
        </w:tabs>
        <w:ind w:left="-1" w:firstLine="0"/>
        <w:jc w:val="left"/>
      </w:pPr>
      <w:r>
        <w:rPr>
          <w:noProof/>
        </w:rPr>
        <w:drawing>
          <wp:inline distT="0" distB="0" distL="0" distR="0">
            <wp:extent cx="183642" cy="105918"/>
            <wp:effectExtent l="0" t="0" r="0" b="0"/>
            <wp:docPr id="4564" name="Picture 4564"/>
            <wp:cNvGraphicFramePr/>
            <a:graphic xmlns:a="http://schemas.openxmlformats.org/drawingml/2006/main">
              <a:graphicData uri="http://schemas.openxmlformats.org/drawingml/2006/picture">
                <pic:pic xmlns:pic="http://schemas.openxmlformats.org/drawingml/2006/picture">
                  <pic:nvPicPr>
                    <pic:cNvPr id="4564" name="Picture 4564"/>
                    <pic:cNvPicPr/>
                  </pic:nvPicPr>
                  <pic:blipFill>
                    <a:blip r:embed="rId28"/>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8F2089" w:rsidRDefault="00FB0BA4">
      <w:pPr>
        <w:spacing w:after="0" w:line="259" w:lineRule="auto"/>
        <w:ind w:left="-5" w:hanging="10"/>
        <w:jc w:val="left"/>
      </w:pPr>
      <w:r>
        <w:rPr>
          <w:b/>
          <w:sz w:val="16"/>
        </w:rPr>
        <w:t xml:space="preserve">TABELA 2 </w:t>
      </w:r>
    </w:p>
    <w:tbl>
      <w:tblPr>
        <w:tblStyle w:val="TableGrid"/>
        <w:tblW w:w="9398" w:type="dxa"/>
        <w:tblInd w:w="103" w:type="dxa"/>
        <w:tblCellMar>
          <w:top w:w="47" w:type="dxa"/>
          <w:left w:w="96" w:type="dxa"/>
          <w:right w:w="115" w:type="dxa"/>
        </w:tblCellMar>
        <w:tblLook w:val="04A0" w:firstRow="1" w:lastRow="0" w:firstColumn="1" w:lastColumn="0" w:noHBand="0" w:noVBand="1"/>
      </w:tblPr>
      <w:tblGrid>
        <w:gridCol w:w="684"/>
        <w:gridCol w:w="2729"/>
        <w:gridCol w:w="5985"/>
      </w:tblGrid>
      <w:tr w:rsidR="008F2089">
        <w:trPr>
          <w:trHeight w:val="509"/>
        </w:trPr>
        <w:tc>
          <w:tcPr>
            <w:tcW w:w="684" w:type="dxa"/>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0" w:firstLine="0"/>
              <w:jc w:val="left"/>
            </w:pPr>
            <w:r>
              <w:rPr>
                <w:b/>
                <w:sz w:val="20"/>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0" w:firstLine="0"/>
              <w:jc w:val="left"/>
            </w:pPr>
            <w:r>
              <w:rPr>
                <w:b/>
                <w:sz w:val="20"/>
              </w:rPr>
              <w:t xml:space="preserve">Badana cecha </w:t>
            </w:r>
          </w:p>
        </w:tc>
        <w:tc>
          <w:tcPr>
            <w:tcW w:w="5985" w:type="dxa"/>
            <w:tcBorders>
              <w:top w:val="single" w:sz="6" w:space="0" w:color="000000"/>
              <w:left w:val="single" w:sz="6" w:space="0" w:color="000000"/>
              <w:bottom w:val="double" w:sz="6" w:space="0" w:color="000000"/>
              <w:right w:val="single" w:sz="6" w:space="0" w:color="000000"/>
            </w:tcBorders>
          </w:tcPr>
          <w:p w:rsidR="008F2089" w:rsidRDefault="00FB0BA4">
            <w:pPr>
              <w:spacing w:after="0" w:line="259" w:lineRule="auto"/>
              <w:ind w:left="2" w:firstLine="0"/>
              <w:jc w:val="left"/>
            </w:pPr>
            <w:r>
              <w:rPr>
                <w:b/>
                <w:sz w:val="20"/>
              </w:rPr>
              <w:t xml:space="preserve">Minimalna częstotliwość badań i pomiarów </w:t>
            </w:r>
          </w:p>
        </w:tc>
      </w:tr>
      <w:tr w:rsidR="008F2089">
        <w:trPr>
          <w:trHeight w:val="792"/>
        </w:trPr>
        <w:tc>
          <w:tcPr>
            <w:tcW w:w="684" w:type="dxa"/>
            <w:tcBorders>
              <w:top w:val="doub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1 </w:t>
            </w:r>
          </w:p>
        </w:tc>
        <w:tc>
          <w:tcPr>
            <w:tcW w:w="2729" w:type="dxa"/>
            <w:tcBorders>
              <w:top w:val="doub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szerokości korpusu ziemnego </w:t>
            </w:r>
          </w:p>
        </w:tc>
        <w:tc>
          <w:tcPr>
            <w:tcW w:w="5985" w:type="dxa"/>
            <w:vMerge w:val="restart"/>
            <w:tcBorders>
              <w:top w:val="double" w:sz="6" w:space="0" w:color="000000"/>
              <w:left w:val="single" w:sz="6" w:space="0" w:color="000000"/>
              <w:bottom w:val="single" w:sz="4" w:space="0" w:color="000000"/>
              <w:right w:val="single" w:sz="6" w:space="0" w:color="000000"/>
            </w:tcBorders>
          </w:tcPr>
          <w:p w:rsidR="008F2089" w:rsidRDefault="00FB0BA4">
            <w:pPr>
              <w:spacing w:after="2" w:line="277" w:lineRule="auto"/>
              <w:ind w:left="2" w:firstLine="0"/>
              <w:jc w:val="left"/>
            </w:pPr>
            <w:r>
              <w:rPr>
                <w:sz w:val="20"/>
              </w:rPr>
              <w:t xml:space="preserve">Pomiar taśmą, szablonem, łatą o długości 3 m i poziomicą lub niwelatorem, w odstępach co 200 m na prostych, w punktach głównych łuku, co 100 m na łukach o R 100 m co 50 m na łukach o </w:t>
            </w:r>
          </w:p>
          <w:p w:rsidR="008F2089" w:rsidRDefault="00FB0BA4">
            <w:pPr>
              <w:spacing w:after="0" w:line="259" w:lineRule="auto"/>
              <w:ind w:left="2" w:firstLine="0"/>
              <w:jc w:val="left"/>
            </w:pPr>
            <w:r>
              <w:rPr>
                <w:sz w:val="20"/>
              </w:rPr>
              <w:t xml:space="preserve">R&lt;100 m oraz w miejscach, które budzą wątpliwości </w:t>
            </w:r>
          </w:p>
        </w:tc>
      </w:tr>
      <w:tr w:rsidR="008F2089">
        <w:trPr>
          <w:trHeight w:val="497"/>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2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szerokości dna rowów </w:t>
            </w:r>
          </w:p>
        </w:tc>
        <w:tc>
          <w:tcPr>
            <w:tcW w:w="0" w:type="auto"/>
            <w:vMerge/>
            <w:tcBorders>
              <w:top w:val="nil"/>
              <w:left w:val="single" w:sz="6" w:space="0" w:color="000000"/>
              <w:bottom w:val="nil"/>
              <w:right w:val="single" w:sz="6" w:space="0" w:color="000000"/>
            </w:tcBorders>
          </w:tcPr>
          <w:p w:rsidR="008F2089" w:rsidRDefault="008F2089">
            <w:pPr>
              <w:spacing w:after="160" w:line="259" w:lineRule="auto"/>
              <w:ind w:left="0" w:firstLine="0"/>
              <w:jc w:val="left"/>
            </w:pPr>
          </w:p>
        </w:tc>
      </w:tr>
      <w:tr w:rsidR="008F2089">
        <w:trPr>
          <w:trHeight w:val="497"/>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3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pochylenia skarp </w:t>
            </w:r>
          </w:p>
        </w:tc>
        <w:tc>
          <w:tcPr>
            <w:tcW w:w="0" w:type="auto"/>
            <w:vMerge/>
            <w:tcBorders>
              <w:top w:val="nil"/>
              <w:left w:val="single" w:sz="6" w:space="0" w:color="000000"/>
              <w:bottom w:val="nil"/>
              <w:right w:val="single" w:sz="6" w:space="0" w:color="000000"/>
            </w:tcBorders>
          </w:tcPr>
          <w:p w:rsidR="008F2089" w:rsidRDefault="008F2089">
            <w:pPr>
              <w:spacing w:after="160" w:line="259" w:lineRule="auto"/>
              <w:ind w:left="0" w:firstLine="0"/>
              <w:jc w:val="left"/>
            </w:pPr>
          </w:p>
        </w:tc>
      </w:tr>
      <w:tr w:rsidR="008F2089">
        <w:trPr>
          <w:trHeight w:val="775"/>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4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równości powierzchni korpusu </w:t>
            </w:r>
          </w:p>
        </w:tc>
        <w:tc>
          <w:tcPr>
            <w:tcW w:w="0" w:type="auto"/>
            <w:vMerge/>
            <w:tcBorders>
              <w:top w:val="nil"/>
              <w:left w:val="single" w:sz="6" w:space="0" w:color="000000"/>
              <w:bottom w:val="nil"/>
              <w:right w:val="single" w:sz="6" w:space="0" w:color="000000"/>
            </w:tcBorders>
          </w:tcPr>
          <w:p w:rsidR="008F2089" w:rsidRDefault="008F2089">
            <w:pPr>
              <w:spacing w:after="160" w:line="259" w:lineRule="auto"/>
              <w:ind w:left="0" w:firstLine="0"/>
              <w:jc w:val="left"/>
            </w:pPr>
          </w:p>
        </w:tc>
      </w:tr>
      <w:tr w:rsidR="008F2089">
        <w:trPr>
          <w:trHeight w:val="496"/>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5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równości skarp </w:t>
            </w:r>
          </w:p>
        </w:tc>
        <w:tc>
          <w:tcPr>
            <w:tcW w:w="0" w:type="auto"/>
            <w:vMerge/>
            <w:tcBorders>
              <w:top w:val="nil"/>
              <w:left w:val="single" w:sz="6" w:space="0" w:color="000000"/>
              <w:bottom w:val="single" w:sz="4" w:space="0" w:color="000000"/>
              <w:right w:val="single" w:sz="6" w:space="0" w:color="000000"/>
            </w:tcBorders>
          </w:tcPr>
          <w:p w:rsidR="008F2089" w:rsidRDefault="008F2089">
            <w:pPr>
              <w:spacing w:after="160" w:line="259" w:lineRule="auto"/>
              <w:ind w:left="0" w:firstLine="0"/>
              <w:jc w:val="left"/>
            </w:pPr>
          </w:p>
        </w:tc>
      </w:tr>
      <w:tr w:rsidR="008F2089">
        <w:trPr>
          <w:trHeight w:val="776"/>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6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rzędnych powierzchni korpusu ziemnego </w:t>
            </w:r>
          </w:p>
        </w:tc>
        <w:tc>
          <w:tcPr>
            <w:tcW w:w="5985" w:type="dxa"/>
            <w:tcBorders>
              <w:top w:val="single" w:sz="4"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Rzędne w osi podłużnej jezdni i krawędzi jezdni sprawdza się co 20 m, a na odcinkach krzywoliniowych co 10 m niwelatorem </w:t>
            </w:r>
          </w:p>
        </w:tc>
      </w:tr>
      <w:tr w:rsidR="008F2089">
        <w:trPr>
          <w:trHeight w:val="1059"/>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7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Pomiar spadku podłużnego powierzchni korpusu lub dna rowu </w:t>
            </w:r>
          </w:p>
        </w:tc>
        <w:tc>
          <w:tcPr>
            <w:tcW w:w="5985"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 xml:space="preserve">Pomiar niwelatorem rzędnych w odstępach co 200 m oraz w punktach wątpliwych </w:t>
            </w:r>
          </w:p>
        </w:tc>
      </w:tr>
      <w:tr w:rsidR="008F2089">
        <w:trPr>
          <w:trHeight w:val="835"/>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8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Badanie zagęszczenia gruntu </w:t>
            </w:r>
          </w:p>
        </w:tc>
        <w:tc>
          <w:tcPr>
            <w:tcW w:w="5985" w:type="dxa"/>
            <w:tcBorders>
              <w:top w:val="single" w:sz="6" w:space="0" w:color="000000"/>
              <w:left w:val="single" w:sz="6" w:space="0" w:color="000000"/>
              <w:bottom w:val="single" w:sz="6" w:space="0" w:color="000000"/>
              <w:right w:val="single" w:sz="6" w:space="0" w:color="000000"/>
            </w:tcBorders>
          </w:tcPr>
          <w:p w:rsidR="008F2089" w:rsidRDefault="00FB0BA4">
            <w:pPr>
              <w:spacing w:after="128" w:line="259" w:lineRule="auto"/>
              <w:ind w:left="2" w:firstLine="0"/>
              <w:jc w:val="left"/>
            </w:pPr>
            <w:r>
              <w:rPr>
                <w:sz w:val="20"/>
              </w:rPr>
              <w:t xml:space="preserve">Wskaźnik zagęszczenia określać dla  obu warstw – jedno badanie na </w:t>
            </w:r>
          </w:p>
          <w:p w:rsidR="008F2089" w:rsidRDefault="00FB0BA4">
            <w:pPr>
              <w:spacing w:after="0" w:line="259" w:lineRule="auto"/>
              <w:ind w:left="2" w:firstLine="0"/>
              <w:jc w:val="left"/>
            </w:pPr>
            <w:r>
              <w:rPr>
                <w:sz w:val="20"/>
              </w:rPr>
              <w:t>1500 m</w:t>
            </w:r>
            <w:r>
              <w:rPr>
                <w:sz w:val="31"/>
                <w:vertAlign w:val="superscript"/>
              </w:rPr>
              <w:t>2</w:t>
            </w:r>
            <w:r>
              <w:rPr>
                <w:sz w:val="20"/>
              </w:rPr>
              <w:t xml:space="preserve">  dla każdej warstwy</w:t>
            </w:r>
            <w:r>
              <w:rPr>
                <w:b/>
                <w:sz w:val="20"/>
              </w:rPr>
              <w:t xml:space="preserve"> </w:t>
            </w:r>
          </w:p>
        </w:tc>
      </w:tr>
      <w:tr w:rsidR="008F2089">
        <w:trPr>
          <w:trHeight w:val="778"/>
        </w:trPr>
        <w:tc>
          <w:tcPr>
            <w:tcW w:w="684"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9 </w:t>
            </w:r>
          </w:p>
        </w:tc>
        <w:tc>
          <w:tcPr>
            <w:tcW w:w="2729"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0" w:firstLine="0"/>
              <w:jc w:val="left"/>
            </w:pPr>
            <w:r>
              <w:rPr>
                <w:sz w:val="20"/>
              </w:rPr>
              <w:t xml:space="preserve">Nośność </w:t>
            </w:r>
          </w:p>
        </w:tc>
        <w:tc>
          <w:tcPr>
            <w:tcW w:w="5985" w:type="dxa"/>
            <w:tcBorders>
              <w:top w:val="single" w:sz="6" w:space="0" w:color="000000"/>
              <w:left w:val="single" w:sz="6" w:space="0" w:color="000000"/>
              <w:bottom w:val="single" w:sz="6" w:space="0" w:color="000000"/>
              <w:right w:val="single" w:sz="6" w:space="0" w:color="000000"/>
            </w:tcBorders>
          </w:tcPr>
          <w:p w:rsidR="008F2089" w:rsidRDefault="00FB0BA4">
            <w:pPr>
              <w:spacing w:after="0" w:line="259" w:lineRule="auto"/>
              <w:ind w:left="2" w:firstLine="0"/>
              <w:jc w:val="left"/>
            </w:pPr>
            <w:r>
              <w:rPr>
                <w:sz w:val="20"/>
              </w:rPr>
              <w:t>E</w:t>
            </w:r>
            <w:r>
              <w:rPr>
                <w:sz w:val="20"/>
                <w:vertAlign w:val="subscript"/>
              </w:rPr>
              <w:t xml:space="preserve">2 </w:t>
            </w:r>
            <w:r>
              <w:rPr>
                <w:sz w:val="20"/>
              </w:rPr>
              <w:t>– jedno badanie na 1000 m</w:t>
            </w:r>
            <w:r>
              <w:rPr>
                <w:sz w:val="20"/>
                <w:vertAlign w:val="superscript"/>
              </w:rPr>
              <w:t>2</w:t>
            </w:r>
            <w:r>
              <w:rPr>
                <w:sz w:val="20"/>
              </w:rPr>
              <w:t xml:space="preserve"> gruntowego podłoża nawierzchni (bez warstw ulepszonego podłoża) </w:t>
            </w:r>
          </w:p>
        </w:tc>
      </w:tr>
    </w:tbl>
    <w:p w:rsidR="008F2089" w:rsidRDefault="00FB0BA4">
      <w:pPr>
        <w:pStyle w:val="Nagwek3"/>
        <w:tabs>
          <w:tab w:val="center" w:pos="2799"/>
        </w:tabs>
        <w:ind w:left="-11" w:firstLine="0"/>
        <w:jc w:val="left"/>
      </w:pPr>
      <w:r>
        <w:rPr>
          <w:noProof/>
        </w:rPr>
        <w:drawing>
          <wp:inline distT="0" distB="0" distL="0" distR="0">
            <wp:extent cx="276606" cy="96774"/>
            <wp:effectExtent l="0" t="0" r="0" b="0"/>
            <wp:docPr id="4782" name="Picture 4782"/>
            <wp:cNvGraphicFramePr/>
            <a:graphic xmlns:a="http://schemas.openxmlformats.org/drawingml/2006/main">
              <a:graphicData uri="http://schemas.openxmlformats.org/drawingml/2006/picture">
                <pic:pic xmlns:pic="http://schemas.openxmlformats.org/drawingml/2006/picture">
                  <pic:nvPicPr>
                    <pic:cNvPr id="4782" name="Picture 4782"/>
                    <pic:cNvPicPr/>
                  </pic:nvPicPr>
                  <pic:blipFill>
                    <a:blip r:embed="rId29"/>
                    <a:stretch>
                      <a:fillRect/>
                    </a:stretch>
                  </pic:blipFill>
                  <pic:spPr>
                    <a:xfrm>
                      <a:off x="0" y="0"/>
                      <a:ext cx="276606" cy="96774"/>
                    </a:xfrm>
                    <a:prstGeom prst="rect">
                      <a:avLst/>
                    </a:prstGeom>
                  </pic:spPr>
                </pic:pic>
              </a:graphicData>
            </a:graphic>
          </wp:inline>
        </w:drawing>
      </w:r>
      <w:r>
        <w:rPr>
          <w:rFonts w:ascii="Arial" w:eastAsia="Arial" w:hAnsi="Arial" w:cs="Arial"/>
          <w:sz w:val="22"/>
        </w:rPr>
        <w:t xml:space="preserve"> </w:t>
      </w:r>
      <w:r>
        <w:rPr>
          <w:rFonts w:ascii="Arial" w:eastAsia="Arial" w:hAnsi="Arial" w:cs="Arial"/>
          <w:sz w:val="22"/>
        </w:rPr>
        <w:tab/>
      </w:r>
      <w:r>
        <w:rPr>
          <w:sz w:val="22"/>
        </w:rPr>
        <w:t>S</w:t>
      </w:r>
      <w:r>
        <w:t xml:space="preserve">ZEROKOŚĆ KORYTA </w:t>
      </w:r>
      <w:r>
        <w:rPr>
          <w:sz w:val="22"/>
        </w:rPr>
        <w:t>(</w:t>
      </w:r>
      <w:r>
        <w:t>PROFILOWANEGO PODŁOŻA</w:t>
      </w:r>
      <w:r>
        <w:rPr>
          <w:sz w:val="22"/>
        </w:rPr>
        <w:t xml:space="preserve">) </w:t>
      </w:r>
    </w:p>
    <w:p w:rsidR="008F2089" w:rsidRDefault="00FB0BA4">
      <w:pPr>
        <w:spacing w:after="293"/>
        <w:ind w:left="-12" w:right="80"/>
      </w:pPr>
      <w:r>
        <w:t xml:space="preserve">Szerokość koryta i profilowanego podłoża nie może różnić się od szerokości projektowanej o więcej niż +10 cm i -5 cm. </w:t>
      </w:r>
    </w:p>
    <w:p w:rsidR="008F2089" w:rsidRDefault="00FB0BA4">
      <w:pPr>
        <w:pStyle w:val="Nagwek3"/>
        <w:tabs>
          <w:tab w:val="center" w:pos="2754"/>
        </w:tabs>
        <w:ind w:left="-11" w:firstLine="0"/>
        <w:jc w:val="left"/>
      </w:pPr>
      <w:r>
        <w:rPr>
          <w:noProof/>
        </w:rPr>
        <w:lastRenderedPageBreak/>
        <w:drawing>
          <wp:inline distT="0" distB="0" distL="0" distR="0">
            <wp:extent cx="276606" cy="96774"/>
            <wp:effectExtent l="0" t="0" r="0" b="0"/>
            <wp:docPr id="4798" name="Picture 4798"/>
            <wp:cNvGraphicFramePr/>
            <a:graphic xmlns:a="http://schemas.openxmlformats.org/drawingml/2006/main">
              <a:graphicData uri="http://schemas.openxmlformats.org/drawingml/2006/picture">
                <pic:pic xmlns:pic="http://schemas.openxmlformats.org/drawingml/2006/picture">
                  <pic:nvPicPr>
                    <pic:cNvPr id="4798" name="Picture 4798"/>
                    <pic:cNvPicPr/>
                  </pic:nvPicPr>
                  <pic:blipFill>
                    <a:blip r:embed="rId30"/>
                    <a:stretch>
                      <a:fillRect/>
                    </a:stretch>
                  </pic:blipFill>
                  <pic:spPr>
                    <a:xfrm>
                      <a:off x="0" y="0"/>
                      <a:ext cx="276606" cy="96774"/>
                    </a:xfrm>
                    <a:prstGeom prst="rect">
                      <a:avLst/>
                    </a:prstGeom>
                  </pic:spPr>
                </pic:pic>
              </a:graphicData>
            </a:graphic>
          </wp:inline>
        </w:drawing>
      </w:r>
      <w:r>
        <w:rPr>
          <w:rFonts w:ascii="Arial" w:eastAsia="Arial" w:hAnsi="Arial" w:cs="Arial"/>
          <w:sz w:val="22"/>
        </w:rPr>
        <w:t xml:space="preserve"> </w:t>
      </w:r>
      <w:r>
        <w:rPr>
          <w:rFonts w:ascii="Arial" w:eastAsia="Arial" w:hAnsi="Arial" w:cs="Arial"/>
          <w:sz w:val="22"/>
        </w:rPr>
        <w:tab/>
      </w:r>
      <w:r>
        <w:rPr>
          <w:sz w:val="22"/>
        </w:rPr>
        <w:t>R</w:t>
      </w:r>
      <w:r>
        <w:t xml:space="preserve">ÓWNOŚĆ KORYTA </w:t>
      </w:r>
      <w:r>
        <w:rPr>
          <w:sz w:val="22"/>
        </w:rPr>
        <w:t>(</w:t>
      </w:r>
      <w:r>
        <w:t>PROFILOWANEGO PODŁOŻA</w:t>
      </w:r>
      <w:r>
        <w:rPr>
          <w:sz w:val="22"/>
        </w:rPr>
        <w:t xml:space="preserve">) </w:t>
      </w:r>
    </w:p>
    <w:p w:rsidR="008F2089" w:rsidRDefault="00FB0BA4">
      <w:pPr>
        <w:spacing w:after="296"/>
        <w:ind w:left="-12" w:right="8"/>
      </w:pPr>
      <w:r>
        <w:t xml:space="preserve">Nierówności podłużne i poprzeczne koryta i profilowanego podłoża należy mierzyć 3-metrową łatą zgodnie z normą BN-68/8931-04 [4]. Nierówności nie mogą przekraczać 20 mm. </w:t>
      </w:r>
    </w:p>
    <w:p w:rsidR="008F2089" w:rsidRDefault="00FB0BA4">
      <w:pPr>
        <w:pStyle w:val="Nagwek3"/>
        <w:tabs>
          <w:tab w:val="center" w:pos="1571"/>
        </w:tabs>
        <w:ind w:left="-11" w:firstLine="0"/>
        <w:jc w:val="left"/>
      </w:pPr>
      <w:r>
        <w:rPr>
          <w:noProof/>
        </w:rPr>
        <w:drawing>
          <wp:inline distT="0" distB="0" distL="0" distR="0">
            <wp:extent cx="276606" cy="96774"/>
            <wp:effectExtent l="0" t="0" r="0" b="0"/>
            <wp:docPr id="4818" name="Picture 4818"/>
            <wp:cNvGraphicFramePr/>
            <a:graphic xmlns:a="http://schemas.openxmlformats.org/drawingml/2006/main">
              <a:graphicData uri="http://schemas.openxmlformats.org/drawingml/2006/picture">
                <pic:pic xmlns:pic="http://schemas.openxmlformats.org/drawingml/2006/picture">
                  <pic:nvPicPr>
                    <pic:cNvPr id="4818" name="Picture 4818"/>
                    <pic:cNvPicPr/>
                  </pic:nvPicPr>
                  <pic:blipFill>
                    <a:blip r:embed="rId31"/>
                    <a:stretch>
                      <a:fillRect/>
                    </a:stretch>
                  </pic:blipFill>
                  <pic:spPr>
                    <a:xfrm>
                      <a:off x="0" y="0"/>
                      <a:ext cx="276606" cy="96774"/>
                    </a:xfrm>
                    <a:prstGeom prst="rect">
                      <a:avLst/>
                    </a:prstGeom>
                  </pic:spPr>
                </pic:pic>
              </a:graphicData>
            </a:graphic>
          </wp:inline>
        </w:drawing>
      </w:r>
      <w:r>
        <w:rPr>
          <w:rFonts w:ascii="Arial" w:eastAsia="Arial" w:hAnsi="Arial" w:cs="Arial"/>
          <w:sz w:val="22"/>
        </w:rPr>
        <w:t xml:space="preserve"> </w:t>
      </w:r>
      <w:r>
        <w:rPr>
          <w:rFonts w:ascii="Arial" w:eastAsia="Arial" w:hAnsi="Arial" w:cs="Arial"/>
          <w:sz w:val="22"/>
        </w:rPr>
        <w:tab/>
      </w:r>
      <w:r>
        <w:rPr>
          <w:sz w:val="22"/>
        </w:rPr>
        <w:t>S</w:t>
      </w:r>
      <w:r>
        <w:t>PADKI POPRZECZNE</w:t>
      </w:r>
      <w:r>
        <w:rPr>
          <w:sz w:val="22"/>
        </w:rPr>
        <w:t xml:space="preserve"> </w:t>
      </w:r>
    </w:p>
    <w:p w:rsidR="008F2089" w:rsidRDefault="00FB0BA4">
      <w:pPr>
        <w:spacing w:after="293"/>
        <w:ind w:left="-12" w:right="8"/>
      </w:pPr>
      <w:r>
        <w:rPr>
          <w:noProof/>
        </w:rPr>
        <w:drawing>
          <wp:anchor distT="0" distB="0" distL="114300" distR="114300" simplePos="0" relativeHeight="251668480" behindDoc="1" locked="0" layoutInCell="1" allowOverlap="0">
            <wp:simplePos x="0" y="0"/>
            <wp:positionH relativeFrom="column">
              <wp:posOffset>603453</wp:posOffset>
            </wp:positionH>
            <wp:positionV relativeFrom="paragraph">
              <wp:posOffset>169164</wp:posOffset>
            </wp:positionV>
            <wp:extent cx="140208" cy="170688"/>
            <wp:effectExtent l="0" t="0" r="0" b="0"/>
            <wp:wrapNone/>
            <wp:docPr id="4826" name="Picture 4826"/>
            <wp:cNvGraphicFramePr/>
            <a:graphic xmlns:a="http://schemas.openxmlformats.org/drawingml/2006/main">
              <a:graphicData uri="http://schemas.openxmlformats.org/drawingml/2006/picture">
                <pic:pic xmlns:pic="http://schemas.openxmlformats.org/drawingml/2006/picture">
                  <pic:nvPicPr>
                    <pic:cNvPr id="4826" name="Picture 4826"/>
                    <pic:cNvPicPr/>
                  </pic:nvPicPr>
                  <pic:blipFill>
                    <a:blip r:embed="rId32"/>
                    <a:stretch>
                      <a:fillRect/>
                    </a:stretch>
                  </pic:blipFill>
                  <pic:spPr>
                    <a:xfrm>
                      <a:off x="0" y="0"/>
                      <a:ext cx="140208" cy="170688"/>
                    </a:xfrm>
                    <a:prstGeom prst="rect">
                      <a:avLst/>
                    </a:prstGeom>
                  </pic:spPr>
                </pic:pic>
              </a:graphicData>
            </a:graphic>
          </wp:anchor>
        </w:drawing>
      </w:r>
      <w:r>
        <w:t xml:space="preserve">Spadki poprzeczne koryta i profilowanego podłoża powinny być zgodne z dokumentacją projektową z tolerancją  0,5%. </w:t>
      </w:r>
    </w:p>
    <w:p w:rsidR="008F2089" w:rsidRDefault="00FB0BA4">
      <w:pPr>
        <w:pStyle w:val="Nagwek3"/>
        <w:tabs>
          <w:tab w:val="center" w:pos="1047"/>
        </w:tabs>
        <w:ind w:left="-11" w:firstLine="0"/>
        <w:jc w:val="left"/>
      </w:pPr>
      <w:r>
        <w:rPr>
          <w:noProof/>
        </w:rPr>
        <w:drawing>
          <wp:inline distT="0" distB="0" distL="0" distR="0">
            <wp:extent cx="279654" cy="96774"/>
            <wp:effectExtent l="0" t="0" r="0" b="0"/>
            <wp:docPr id="4831" name="Picture 4831"/>
            <wp:cNvGraphicFramePr/>
            <a:graphic xmlns:a="http://schemas.openxmlformats.org/drawingml/2006/main">
              <a:graphicData uri="http://schemas.openxmlformats.org/drawingml/2006/picture">
                <pic:pic xmlns:pic="http://schemas.openxmlformats.org/drawingml/2006/picture">
                  <pic:nvPicPr>
                    <pic:cNvPr id="4831" name="Picture 4831"/>
                    <pic:cNvPicPr/>
                  </pic:nvPicPr>
                  <pic:blipFill>
                    <a:blip r:embed="rId33"/>
                    <a:stretch>
                      <a:fillRect/>
                    </a:stretch>
                  </pic:blipFill>
                  <pic:spPr>
                    <a:xfrm>
                      <a:off x="0" y="0"/>
                      <a:ext cx="279654" cy="96774"/>
                    </a:xfrm>
                    <a:prstGeom prst="rect">
                      <a:avLst/>
                    </a:prstGeom>
                  </pic:spPr>
                </pic:pic>
              </a:graphicData>
            </a:graphic>
          </wp:inline>
        </w:drawing>
      </w:r>
      <w:r>
        <w:rPr>
          <w:rFonts w:ascii="Arial" w:eastAsia="Arial" w:hAnsi="Arial" w:cs="Arial"/>
          <w:sz w:val="22"/>
        </w:rPr>
        <w:t xml:space="preserve"> </w:t>
      </w:r>
      <w:r>
        <w:rPr>
          <w:rFonts w:ascii="Arial" w:eastAsia="Arial" w:hAnsi="Arial" w:cs="Arial"/>
          <w:sz w:val="22"/>
        </w:rPr>
        <w:tab/>
      </w:r>
      <w:r>
        <w:rPr>
          <w:sz w:val="22"/>
        </w:rPr>
        <w:t>R</w:t>
      </w:r>
      <w:r>
        <w:t xml:space="preserve">ZĘDNE </w:t>
      </w:r>
      <w:r>
        <w:rPr>
          <w:sz w:val="22"/>
        </w:rPr>
        <w:t xml:space="preserve"> </w:t>
      </w:r>
    </w:p>
    <w:p w:rsidR="008F2089" w:rsidRDefault="00FB0BA4">
      <w:pPr>
        <w:spacing w:after="379"/>
        <w:ind w:left="-12" w:right="8"/>
      </w:pPr>
      <w:r>
        <w:t xml:space="preserve">Rzędne mogą się różnić od projektowanych najwyżej o -2 cm i + 0 cm. Wymaga się aby 95% pomierzonych rzędnych spełniało te wymagania </w:t>
      </w:r>
    </w:p>
    <w:p w:rsidR="008F2089" w:rsidRDefault="00FB0BA4">
      <w:pPr>
        <w:numPr>
          <w:ilvl w:val="0"/>
          <w:numId w:val="26"/>
        </w:numPr>
        <w:ind w:right="8" w:hanging="432"/>
      </w:pPr>
      <w:r>
        <w:rPr>
          <w:sz w:val="28"/>
        </w:rPr>
        <w:t>O</w:t>
      </w:r>
      <w:r>
        <w:t>BMIAR ROBÓT</w:t>
      </w:r>
      <w:r>
        <w:rPr>
          <w:sz w:val="28"/>
        </w:rPr>
        <w:t xml:space="preserve"> </w:t>
      </w:r>
    </w:p>
    <w:p w:rsidR="008F2089" w:rsidRDefault="00FB0BA4">
      <w:pPr>
        <w:spacing w:after="244"/>
        <w:ind w:left="-12" w:right="8"/>
      </w:pPr>
      <w:r>
        <w:rPr>
          <w:noProof/>
        </w:rPr>
        <mc:AlternateContent>
          <mc:Choice Requires="wpg">
            <w:drawing>
              <wp:inline distT="0" distB="0" distL="0" distR="0">
                <wp:extent cx="5798566" cy="254508"/>
                <wp:effectExtent l="0" t="0" r="0" b="0"/>
                <wp:docPr id="218978" name="Group 218978"/>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2937" name="Shape 29293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890" name="Picture 4890"/>
                          <pic:cNvPicPr/>
                        </pic:nvPicPr>
                        <pic:blipFill>
                          <a:blip r:embed="rId34"/>
                          <a:stretch>
                            <a:fillRect/>
                          </a:stretch>
                        </pic:blipFill>
                        <pic:spPr>
                          <a:xfrm>
                            <a:off x="21031" y="121665"/>
                            <a:ext cx="185166" cy="104394"/>
                          </a:xfrm>
                          <a:prstGeom prst="rect">
                            <a:avLst/>
                          </a:prstGeom>
                        </pic:spPr>
                      </pic:pic>
                      <wps:wsp>
                        <wps:cNvPr id="4891" name="Rectangle 4891"/>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18978" o:spid="_x0000_s1045" style="width:456.6pt;height:20.05pt;mso-position-horizontal-relative:char;mso-position-vertical-relative:line"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">
                <v:shape id="Shape 292937" o:spid="_x0000_s1046"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F4MgA&#10;AADfAAAADwAAAGRycy9kb3ducmV2LnhtbESPW2vCQBSE3wX/w3KEvhTdGIuX1FWKICiItrb0+ZA9&#10;uWD2bMiuJv57t1DwcZiZb5jlujOVuFHjSssKxqMIBHFqdcm5gp/v7XAOwnlkjZVlUnAnB+tVv7fE&#10;RNuWv+h29rkIEHYJKii8rxMpXVqQQTeyNXHwMtsY9EE2udQNtgFuKhlH0VQaLDksFFjTpqD0cr4a&#10;BfPWvU5O1yxzn5v97+GY1ve3cq/Uy6D7eAfhqfPP8H97pxXEi3gxmcHfn/A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gXgyAAAAN8AAAAPAAAAAAAAAAAAAAAAAJgCAABk&#10;cnMvZG93bnJldi54bWxQSwUGAAAAAAQABAD1AAAAjQMAAAAA&#10;" path="m,l5798566,r,27432l,27432,,e" fillcolor="black" stroked="f" strokeweight="0">
                  <v:stroke miterlimit="83231f" joinstyle="miter"/>
                  <v:path arrowok="t" textboxrect="0,0,5798566,27432"/>
                </v:shape>
                <v:shape id="Picture 4890" o:spid="_x0000_s1047"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peDEAAAA3QAAAA8AAABkcnMvZG93bnJldi54bWxET0tLAzEQvgv+hzCCN5u1iGzXpkUEtQgV&#10;+kDwNt2Mm8XNZE3idv33nYPQ48f3ni9H36mBYmoDG7idFKCI62Bbbgzsd883JaiUkS12gcnAHyVY&#10;Li4v5ljZcOQNDdvcKAnhVKEBl3NfaZ1qRx7TJPTEwn2F6DELjI22EY8S7js9LYp77bFlaXDY05Oj&#10;+nv766XkZfr68fM+7A9vO78a3Tp++vJgzPXV+PgAKtOYz+J/98oauCtnsl/eyBPQix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EpeDEAAAA3QAAAA8AAAAAAAAAAAAAAAAA&#10;nwIAAGRycy9kb3ducmV2LnhtbFBLBQYAAAAABAAEAPcAAACQAwAAAAA=&#10;">
                  <v:imagedata r:id="rId35" o:title=""/>
                </v:shape>
                <v:rect id="Rectangle 4891" o:spid="_x0000_s1048"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lcUA&#10;AADdAAAADwAAAGRycy9kb3ducmV2LnhtbESPQWvCQBSE70L/w/IK3nRjE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SVxQAAAN0AAAAPAAAAAAAAAAAAAAAAAJgCAABkcnMv&#10;ZG93bnJldi54bWxQSwUGAAAAAAQABAD1AAAAig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Pr>
          <w:sz w:val="24"/>
        </w:rPr>
        <w:t>J</w:t>
      </w:r>
      <w:r>
        <w:rPr>
          <w:sz w:val="19"/>
        </w:rPr>
        <w:t>EDNOSTKA OBMIAROWA</w:t>
      </w:r>
      <w:r>
        <w:rPr>
          <w:sz w:val="24"/>
        </w:rPr>
        <w:t xml:space="preserve"> </w:t>
      </w:r>
      <w:r>
        <w:t xml:space="preserve">Jednostką obmiaru jest : </w:t>
      </w:r>
    </w:p>
    <w:p w:rsidR="008F2089" w:rsidRDefault="00FB0BA4">
      <w:pPr>
        <w:numPr>
          <w:ilvl w:val="1"/>
          <w:numId w:val="26"/>
        </w:numPr>
        <w:spacing w:after="379"/>
        <w:ind w:right="8" w:hanging="360"/>
      </w:pPr>
      <w:r>
        <w:t xml:space="preserve">m3 (metr sześcienny) wykonania wykopu w gr. kat. I-V z transportem urobku na odkład na podstawie Dokumentacji Projektowej i pomiaru w terenie. </w:t>
      </w:r>
    </w:p>
    <w:p w:rsidR="008F2089" w:rsidRDefault="00FB0BA4">
      <w:pPr>
        <w:numPr>
          <w:ilvl w:val="0"/>
          <w:numId w:val="26"/>
        </w:numPr>
        <w:ind w:right="8" w:hanging="432"/>
      </w:pPr>
      <w:r>
        <w:rPr>
          <w:sz w:val="28"/>
        </w:rPr>
        <w:t>O</w:t>
      </w:r>
      <w:r>
        <w:t>DBIÓR ROBÓT</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18980" name="Group 218980"/>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2938" name="Shape 29293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4C2A34" id="Group 218980"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EUwhRfgIAAGMG&#10;AAAOAAAAAAAAAAAAAAAAAC4CAABkcnMvZTJvRG9jLnhtbFBLAQItABQABgAIAAAAIQC/mcc53AAA&#10;AAMBAAAPAAAAAAAAAAAAAAAAANgEAABkcnMvZG93bnJldi54bWxQSwUGAAAAAAQABADzAAAA4QUA&#10;AAAA&#10;">
                <v:shape id="Shape 292938"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RksQA&#10;AADfAAAADwAAAGRycy9kb3ducmV2LnhtbERPy4rCMBTdC/MP4QqzEU2nyqDVKIMwMILo+MD1pbl9&#10;YHNTmmjr35uF4PJw3otVZypxp8aVlhV8jSIQxKnVJecKzqff4RSE88gaK8uk4EEOVsuP3gITbVs+&#10;0P3ocxFC2CWooPC+TqR0aUEG3cjWxIHLbGPQB9jkUjfYhnBTyTiKvqXBkkNDgTWtC0qvx5tRMG3d&#10;YLy/ZZn7X28u211aPyblRqnPfvczB+Gp82/xy/2nFcSzeDYOg8Of8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kZLEAAAA3wAAAA8AAAAAAAAAAAAAAAAAmAIAAGRycy9k&#10;b3ducmV2LnhtbFBLBQYAAAAABAAEAPUAAACJAw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04"/>
        <w:ind w:left="-12" w:right="8"/>
      </w:pPr>
      <w:r>
        <w:t xml:space="preserve">Odbioru robot należy dokonać zgodnie z PN-68/B-06050. </w:t>
      </w:r>
    </w:p>
    <w:p w:rsidR="008F2089" w:rsidRDefault="00FB0BA4">
      <w:pPr>
        <w:spacing w:after="383"/>
        <w:ind w:left="-12" w:right="8"/>
      </w:pPr>
      <w:r>
        <w:t xml:space="preserve">Roboty uznaje się za zgodne z dokumentacją projektową, STWiORB i wymaganiami Inspektora Nadzoru Inwestorskiego, jeżeli wszystkie badania i pomiary z zachowaniem tolerancji dały wyniki pozytywne. </w:t>
      </w:r>
    </w:p>
    <w:p w:rsidR="008F2089" w:rsidRDefault="00FB0BA4">
      <w:pPr>
        <w:numPr>
          <w:ilvl w:val="0"/>
          <w:numId w:val="26"/>
        </w:numPr>
        <w:ind w:right="8" w:hanging="432"/>
      </w:pPr>
      <w:r>
        <w:rPr>
          <w:sz w:val="28"/>
        </w:rPr>
        <w:t>P</w:t>
      </w:r>
      <w:r>
        <w:t>ODSTAWA PŁATNOŚCI</w:t>
      </w:r>
      <w:r>
        <w:rPr>
          <w:sz w:val="28"/>
        </w:rPr>
        <w:t xml:space="preserve"> </w:t>
      </w:r>
    </w:p>
    <w:p w:rsidR="008F2089" w:rsidRDefault="00FB0BA4">
      <w:pPr>
        <w:spacing w:after="87" w:line="259" w:lineRule="auto"/>
        <w:ind w:left="-29" w:firstLine="0"/>
        <w:jc w:val="left"/>
      </w:pPr>
      <w:r>
        <w:rPr>
          <w:noProof/>
        </w:rPr>
        <mc:AlternateContent>
          <mc:Choice Requires="wpg">
            <w:drawing>
              <wp:inline distT="0" distB="0" distL="0" distR="0">
                <wp:extent cx="5798566" cy="263432"/>
                <wp:effectExtent l="0" t="0" r="0" b="0"/>
                <wp:docPr id="218981" name="Group 218981"/>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2939" name="Shape 29293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28" name="Picture 4928"/>
                          <pic:cNvPicPr/>
                        </pic:nvPicPr>
                        <pic:blipFill>
                          <a:blip r:embed="rId36"/>
                          <a:stretch>
                            <a:fillRect/>
                          </a:stretch>
                        </pic:blipFill>
                        <pic:spPr>
                          <a:xfrm>
                            <a:off x="21031" y="119761"/>
                            <a:ext cx="185166" cy="105918"/>
                          </a:xfrm>
                          <a:prstGeom prst="rect">
                            <a:avLst/>
                          </a:prstGeom>
                        </pic:spPr>
                      </pic:pic>
                      <wps:wsp>
                        <wps:cNvPr id="4929" name="Rectangle 4929"/>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930" name="Rectangle 4930"/>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931" name="Rectangle 4931"/>
                        <wps:cNvSpPr/>
                        <wps:spPr>
                          <a:xfrm>
                            <a:off x="487629" y="132207"/>
                            <a:ext cx="1698624" cy="163098"/>
                          </a:xfrm>
                          <a:prstGeom prst="rect">
                            <a:avLst/>
                          </a:prstGeom>
                          <a:ln>
                            <a:noFill/>
                          </a:ln>
                        </wps:spPr>
                        <wps:txbx>
                          <w:txbxContent>
                            <w:p w:rsidR="008F4FDF" w:rsidRDefault="008F4FDF">
                              <w:pPr>
                                <w:spacing w:after="160" w:line="259" w:lineRule="auto"/>
                                <w:ind w:left="0" w:firstLine="0"/>
                                <w:jc w:val="left"/>
                              </w:pPr>
                              <w:r>
                                <w:rPr>
                                  <w:sz w:val="19"/>
                                </w:rPr>
                                <w:t>GÓLNE USTALENIA DOTY</w:t>
                              </w:r>
                            </w:p>
                          </w:txbxContent>
                        </wps:txbx>
                        <wps:bodyPr horzOverflow="overflow" vert="horz" lIns="0" tIns="0" rIns="0" bIns="0" rtlCol="0">
                          <a:noAutofit/>
                        </wps:bodyPr>
                      </wps:wsp>
                      <wps:wsp>
                        <wps:cNvPr id="4932" name="Rectangle 4932"/>
                        <wps:cNvSpPr/>
                        <wps:spPr>
                          <a:xfrm>
                            <a:off x="1771218" y="132207"/>
                            <a:ext cx="1746502" cy="163098"/>
                          </a:xfrm>
                          <a:prstGeom prst="rect">
                            <a:avLst/>
                          </a:prstGeom>
                          <a:ln>
                            <a:noFill/>
                          </a:ln>
                        </wps:spPr>
                        <wps:txbx>
                          <w:txbxContent>
                            <w:p w:rsidR="008F4FDF" w:rsidRDefault="008F4FDF">
                              <w:pPr>
                                <w:spacing w:after="160" w:line="259" w:lineRule="auto"/>
                                <w:ind w:left="0" w:firstLine="0"/>
                                <w:jc w:val="left"/>
                              </w:pPr>
                              <w:r>
                                <w:rPr>
                                  <w:sz w:val="19"/>
                                </w:rPr>
                                <w:t>CZĄCE PODSTAWY PŁATN</w:t>
                              </w:r>
                            </w:p>
                          </w:txbxContent>
                        </wps:txbx>
                        <wps:bodyPr horzOverflow="overflow" vert="horz" lIns="0" tIns="0" rIns="0" bIns="0" rtlCol="0">
                          <a:noAutofit/>
                        </wps:bodyPr>
                      </wps:wsp>
                      <wps:wsp>
                        <wps:cNvPr id="4933" name="Rectangle 4933"/>
                        <wps:cNvSpPr/>
                        <wps:spPr>
                          <a:xfrm>
                            <a:off x="3089732" y="132207"/>
                            <a:ext cx="317691" cy="163098"/>
                          </a:xfrm>
                          <a:prstGeom prst="rect">
                            <a:avLst/>
                          </a:prstGeom>
                          <a:ln>
                            <a:noFill/>
                          </a:ln>
                        </wps:spPr>
                        <wps:txbx>
                          <w:txbxContent>
                            <w:p w:rsidR="008F4FDF" w:rsidRDefault="008F4FDF">
                              <w:pPr>
                                <w:spacing w:after="160" w:line="259" w:lineRule="auto"/>
                                <w:ind w:left="0" w:firstLine="0"/>
                                <w:jc w:val="left"/>
                              </w:pPr>
                              <w:r>
                                <w:rPr>
                                  <w:sz w:val="19"/>
                                </w:rPr>
                                <w:t>OŚCI</w:t>
                              </w:r>
                            </w:p>
                          </w:txbxContent>
                        </wps:txbx>
                        <wps:bodyPr horzOverflow="overflow" vert="horz" lIns="0" tIns="0" rIns="0" bIns="0" rtlCol="0">
                          <a:noAutofit/>
                        </wps:bodyPr>
                      </wps:wsp>
                      <wps:wsp>
                        <wps:cNvPr id="4934" name="Rectangle 4934"/>
                        <wps:cNvSpPr/>
                        <wps:spPr>
                          <a:xfrm>
                            <a:off x="3333572"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18981" o:spid="_x0000_s1049"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">
                <v:shape id="Shape 292939" o:spid="_x0000_s1050"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0CcgA&#10;AADfAAAADwAAAGRycy9kb3ducmV2LnhtbESPW2vCQBSE3wv+h+UIfSm6MRYx0VVEKCiUtl7w+ZA9&#10;uWD2bMiuJv57t1Do4zAz3zDLdW9qcafWVZYVTMYRCOLM6ooLBefTx2gOwnlkjbVlUvAgB+vV4GWJ&#10;qbYdH+h+9IUIEHYpKii9b1IpXVaSQTe2DXHwctsa9EG2hdQtdgFuahlH0UwarDgslNjQtqTserwZ&#10;BfPOvU2/b3nufrb7y+dX1jzeq71Sr8N+swDhqff/4b/2TiuIkziZJvD7J3w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TQJyAAAAN8AAAAPAAAAAAAAAAAAAAAAAJgCAABk&#10;cnMvZG93bnJldi54bWxQSwUGAAAAAAQABAD1AAAAjQMAAAAA&#10;" path="m,l5798566,r,27432l,27432,,e" fillcolor="black" stroked="f" strokeweight="0">
                  <v:stroke miterlimit="83231f" joinstyle="miter"/>
                  <v:path arrowok="t" textboxrect="0,0,5798566,27432"/>
                </v:shape>
                <v:shape id="Picture 4928" o:spid="_x0000_s1051" type="#_x0000_t75" style="position:absolute;left:210;top:1197;width:1851;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SGrAAAAA3QAAAA8AAABkcnMvZG93bnJldi54bWxET02LwjAQvS/4H8IIXhZNFRGtRimK4kEE&#10;u3vxNjRjW9pMShO1/ntzEDw+3vdq05laPKh1pWUF41EEgjizuuRcwf/ffjgH4TyyxtoyKXiRg826&#10;97PCWNsnX+iR+lyEEHYxKii8b2IpXVaQQTeyDXHgbrY16ANsc6lbfIZwU8tJFM2kwZJDQ4ENbQvK&#10;qvRuFPxyyqfkSnQyVVLPqx1dysNZqUG/S5YgPHX+K/64j1rBdDEJc8Ob8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xIasAAAADdAAAADwAAAAAAAAAAAAAAAACfAgAA&#10;ZHJzL2Rvd25yZXYueG1sUEsFBgAAAAAEAAQA9wAAAIwDAAAAAA==&#10;">
                  <v:imagedata r:id="rId37" o:title=""/>
                </v:shape>
                <v:rect id="Rectangle 4929" o:spid="_x0000_s1052"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930" o:spid="_x0000_s1053"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xqcIA&#10;AADdAAAADwAAAGRycy9kb3ducmV2LnhtbERPTYvCMBC9C/6HMMLeNFUX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GpwgAAAN0AAAAPAAAAAAAAAAAAAAAAAJgCAABkcnMvZG93&#10;bnJldi54bWxQSwUGAAAAAAQABAD1AAAAhwMAAAAA&#10;" filled="f" stroked="f">
                  <v:textbox inset="0,0,0,0">
                    <w:txbxContent>
                      <w:p w:rsidR="008F4FDF" w:rsidRDefault="008F4FDF">
                        <w:pPr>
                          <w:spacing w:after="160" w:line="259" w:lineRule="auto"/>
                          <w:ind w:left="0" w:firstLine="0"/>
                          <w:jc w:val="left"/>
                        </w:pPr>
                        <w:r>
                          <w:rPr>
                            <w:sz w:val="24"/>
                          </w:rPr>
                          <w:t>O</w:t>
                        </w:r>
                      </w:p>
                    </w:txbxContent>
                  </v:textbox>
                </v:rect>
                <v:rect id="Rectangle 4931" o:spid="_x0000_s1054" style="position:absolute;left:4876;top:1322;width:1698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GÓLNE USTALENIA DOTY</w:t>
                        </w:r>
                      </w:p>
                    </w:txbxContent>
                  </v:textbox>
                </v:rect>
                <v:rect id="Rectangle 4932" o:spid="_x0000_s1055" style="position:absolute;left:17712;top:1322;width:1746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KRc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KRcYAAADd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CZĄCE PODSTAWY PŁATN</w:t>
                        </w:r>
                      </w:p>
                    </w:txbxContent>
                  </v:textbox>
                </v:rect>
                <v:rect id="Rectangle 4933" o:spid="_x0000_s1056" style="position:absolute;left:30897;top:1322;width:317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OŚCI</w:t>
                        </w:r>
                      </w:p>
                    </w:txbxContent>
                  </v:textbox>
                </v:rect>
                <v:rect id="Rectangle 4934" o:spid="_x0000_s1057" style="position:absolute;left:33335;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3qscA&#10;AADdAAAADwAAAGRycy9kb3ducmV2LnhtbESPQWvCQBSE74X+h+UVvNVNbZA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t6rHAAAA3Q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461"/>
      </w:pPr>
      <w:r>
        <w:t xml:space="preserve">Ogólne wymagania dotyczące płatności podano w STWiORB D.00.00.00. „Wymagania ogólne". Płatność za m3 wykonanego wykopu należy przyjmować zgodnie z obmiarem i oceną jakości robót w oparciu o wyniki pomiarów i badań laboratoryjnych. </w:t>
      </w:r>
    </w:p>
    <w:p w:rsidR="008F2089" w:rsidRDefault="00FB0BA4">
      <w:pPr>
        <w:spacing w:after="243"/>
        <w:ind w:left="-12" w:right="5845"/>
      </w:pPr>
      <w:r>
        <w:rPr>
          <w:noProof/>
        </w:rPr>
        <w:drawing>
          <wp:inline distT="0" distB="0" distL="0" distR="0">
            <wp:extent cx="185166" cy="105918"/>
            <wp:effectExtent l="0" t="0" r="0" b="0"/>
            <wp:docPr id="4944" name="Picture 4944"/>
            <wp:cNvGraphicFramePr/>
            <a:graphic xmlns:a="http://schemas.openxmlformats.org/drawingml/2006/main">
              <a:graphicData uri="http://schemas.openxmlformats.org/drawingml/2006/picture">
                <pic:pic xmlns:pic="http://schemas.openxmlformats.org/drawingml/2006/picture">
                  <pic:nvPicPr>
                    <pic:cNvPr id="4944" name="Picture 4944"/>
                    <pic:cNvPicPr/>
                  </pic:nvPicPr>
                  <pic:blipFill>
                    <a:blip r:embed="rId3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p w:rsidR="008F2089" w:rsidRDefault="00FB0BA4">
      <w:pPr>
        <w:numPr>
          <w:ilvl w:val="1"/>
          <w:numId w:val="26"/>
        </w:numPr>
        <w:spacing w:after="26"/>
        <w:ind w:right="8" w:hanging="360"/>
      </w:pPr>
      <w:r>
        <w:t xml:space="preserve">-prace pomiarowe i pomocnicze, </w:t>
      </w:r>
    </w:p>
    <w:p w:rsidR="008F2089" w:rsidRDefault="00FB0BA4">
      <w:pPr>
        <w:numPr>
          <w:ilvl w:val="1"/>
          <w:numId w:val="26"/>
        </w:numPr>
        <w:spacing w:after="28"/>
        <w:ind w:right="8" w:hanging="360"/>
      </w:pPr>
      <w:r>
        <w:t xml:space="preserve">-oznakowanie robót prowadzonych w pasie drogowym, </w:t>
      </w:r>
    </w:p>
    <w:p w:rsidR="008F2089" w:rsidRDefault="00FB0BA4">
      <w:pPr>
        <w:numPr>
          <w:ilvl w:val="1"/>
          <w:numId w:val="26"/>
        </w:numPr>
        <w:spacing w:after="26"/>
        <w:ind w:right="8" w:hanging="360"/>
      </w:pPr>
      <w:r>
        <w:t xml:space="preserve">-mechaniczne wykonanie wykopów,  </w:t>
      </w:r>
    </w:p>
    <w:p w:rsidR="008F2089" w:rsidRDefault="00FB0BA4">
      <w:pPr>
        <w:numPr>
          <w:ilvl w:val="1"/>
          <w:numId w:val="26"/>
        </w:numPr>
        <w:spacing w:after="28"/>
        <w:ind w:right="8" w:hanging="360"/>
      </w:pPr>
      <w:r>
        <w:t xml:space="preserve">-ręczne wykonanie wykopów przy przepustach, </w:t>
      </w:r>
    </w:p>
    <w:p w:rsidR="008F2089" w:rsidRDefault="00FB0BA4">
      <w:pPr>
        <w:numPr>
          <w:ilvl w:val="1"/>
          <w:numId w:val="26"/>
        </w:numPr>
        <w:spacing w:after="25"/>
        <w:ind w:right="8" w:hanging="360"/>
      </w:pPr>
      <w:r>
        <w:t xml:space="preserve">-ręczne wykonanie wykopów w miejscach występowania sieci uzbrojenia, </w:t>
      </w:r>
    </w:p>
    <w:p w:rsidR="008F2089" w:rsidRDefault="00FB0BA4">
      <w:pPr>
        <w:numPr>
          <w:ilvl w:val="1"/>
          <w:numId w:val="26"/>
        </w:numPr>
        <w:spacing w:after="29"/>
        <w:ind w:right="8" w:hanging="360"/>
      </w:pPr>
      <w:r>
        <w:lastRenderedPageBreak/>
        <w:t xml:space="preserve">-transport urobku w nasyp, </w:t>
      </w:r>
    </w:p>
    <w:p w:rsidR="008F2089" w:rsidRDefault="00FB0BA4">
      <w:pPr>
        <w:numPr>
          <w:ilvl w:val="1"/>
          <w:numId w:val="26"/>
        </w:numPr>
        <w:spacing w:after="26"/>
        <w:ind w:right="8" w:hanging="360"/>
      </w:pPr>
      <w:r>
        <w:t xml:space="preserve">-przerzut poprzeczny gruntu, </w:t>
      </w:r>
    </w:p>
    <w:p w:rsidR="008F2089" w:rsidRDefault="00FB0BA4">
      <w:pPr>
        <w:numPr>
          <w:ilvl w:val="1"/>
          <w:numId w:val="26"/>
        </w:numPr>
        <w:spacing w:after="28"/>
        <w:ind w:right="8" w:hanging="360"/>
      </w:pPr>
      <w:r>
        <w:t xml:space="preserve">-odwodnienie wykopów na czas ich wykonania, </w:t>
      </w:r>
    </w:p>
    <w:p w:rsidR="008F2089" w:rsidRDefault="00FB0BA4">
      <w:pPr>
        <w:numPr>
          <w:ilvl w:val="1"/>
          <w:numId w:val="26"/>
        </w:numPr>
        <w:spacing w:after="28"/>
        <w:ind w:right="8" w:hanging="360"/>
      </w:pPr>
      <w:r>
        <w:t xml:space="preserve">-ukształtowanie koryta, </w:t>
      </w:r>
    </w:p>
    <w:p w:rsidR="008F2089" w:rsidRDefault="00FB0BA4">
      <w:pPr>
        <w:numPr>
          <w:ilvl w:val="1"/>
          <w:numId w:val="26"/>
        </w:numPr>
        <w:spacing w:after="26"/>
        <w:ind w:right="8" w:hanging="360"/>
      </w:pPr>
      <w:r>
        <w:t xml:space="preserve">-profilowanie dna wykopu i rowów </w:t>
      </w:r>
    </w:p>
    <w:p w:rsidR="008F2089" w:rsidRDefault="00FB0BA4">
      <w:pPr>
        <w:numPr>
          <w:ilvl w:val="1"/>
          <w:numId w:val="26"/>
        </w:numPr>
        <w:spacing w:after="28"/>
        <w:ind w:right="8" w:hanging="360"/>
      </w:pPr>
      <w:r>
        <w:t xml:space="preserve">-osuszenie gruntów do wymaganej wilgotności, </w:t>
      </w:r>
    </w:p>
    <w:p w:rsidR="008F2089" w:rsidRDefault="00FB0BA4">
      <w:pPr>
        <w:numPr>
          <w:ilvl w:val="1"/>
          <w:numId w:val="26"/>
        </w:numPr>
        <w:spacing w:after="26"/>
        <w:ind w:right="8" w:hanging="360"/>
      </w:pPr>
      <w:r>
        <w:t xml:space="preserve">-doprowadzenie gruntów do wymaganej wilgotności (nawilżanie), </w:t>
      </w:r>
    </w:p>
    <w:p w:rsidR="008F2089" w:rsidRDefault="00FB0BA4">
      <w:pPr>
        <w:numPr>
          <w:ilvl w:val="1"/>
          <w:numId w:val="26"/>
        </w:numPr>
        <w:spacing w:after="28"/>
        <w:ind w:right="8" w:hanging="360"/>
      </w:pPr>
      <w:r>
        <w:t xml:space="preserve">-zagęszczenie powierzchni wykopu, </w:t>
      </w:r>
    </w:p>
    <w:p w:rsidR="008F2089" w:rsidRDefault="00FB0BA4">
      <w:pPr>
        <w:numPr>
          <w:ilvl w:val="1"/>
          <w:numId w:val="26"/>
        </w:numPr>
        <w:spacing w:after="26"/>
        <w:ind w:right="8" w:hanging="360"/>
      </w:pPr>
      <w:r>
        <w:t xml:space="preserve">-koszt pozyskania i utrzymania odkładu, </w:t>
      </w:r>
    </w:p>
    <w:p w:rsidR="008F2089" w:rsidRDefault="00FB0BA4">
      <w:pPr>
        <w:numPr>
          <w:ilvl w:val="1"/>
          <w:numId w:val="26"/>
        </w:numPr>
        <w:spacing w:after="28"/>
        <w:ind w:right="8" w:hanging="360"/>
      </w:pPr>
      <w:r>
        <w:t xml:space="preserve">-transport gruntu na odkład Wykonawcy, </w:t>
      </w:r>
    </w:p>
    <w:p w:rsidR="008F2089" w:rsidRDefault="00FB0BA4">
      <w:pPr>
        <w:numPr>
          <w:ilvl w:val="1"/>
          <w:numId w:val="26"/>
        </w:numPr>
        <w:ind w:right="8" w:hanging="360"/>
      </w:pPr>
      <w:r>
        <w:t xml:space="preserve">-utrzymanie koryta lub podłoża, </w:t>
      </w:r>
    </w:p>
    <w:p w:rsidR="008F2089" w:rsidRDefault="00FB0BA4">
      <w:pPr>
        <w:numPr>
          <w:ilvl w:val="1"/>
          <w:numId w:val="26"/>
        </w:numPr>
        <w:spacing w:after="174"/>
        <w:ind w:right="8" w:hanging="360"/>
      </w:pPr>
      <w:r>
        <w:t xml:space="preserve">-przeprowadzenie pomiarów i badań laboratoryjnych wymaganych w STWiORB, </w:t>
      </w:r>
      <w:r>
        <w:rPr>
          <w:rFonts w:ascii="Segoe UI Symbol" w:eastAsia="Segoe UI Symbol" w:hAnsi="Segoe UI Symbol" w:cs="Segoe UI Symbol"/>
        </w:rPr>
        <w:t></w:t>
      </w:r>
      <w:r>
        <w:rPr>
          <w:rFonts w:ascii="Arial" w:eastAsia="Arial" w:hAnsi="Arial" w:cs="Arial"/>
        </w:rPr>
        <w:t xml:space="preserve"> </w:t>
      </w:r>
      <w:r>
        <w:t xml:space="preserve">-uporządkowanie miejsc prowadzonych robót. </w:t>
      </w:r>
    </w:p>
    <w:p w:rsidR="008F2089" w:rsidRDefault="00FB0BA4">
      <w:pPr>
        <w:spacing w:after="384"/>
        <w:ind w:left="-12" w:right="8"/>
      </w:pPr>
      <w:r>
        <w:t xml:space="preserve">Plantowanie skarp wykopów uwzględniono w STWiORB 02.03.01. </w:t>
      </w:r>
    </w:p>
    <w:p w:rsidR="008F2089" w:rsidRDefault="00FB0BA4">
      <w:pPr>
        <w:numPr>
          <w:ilvl w:val="0"/>
          <w:numId w:val="26"/>
        </w:numPr>
        <w:ind w:right="8" w:hanging="432"/>
      </w:pPr>
      <w:r>
        <w:rPr>
          <w:sz w:val="28"/>
        </w:rPr>
        <w:t>P</w:t>
      </w:r>
      <w:r>
        <w:t>RZEPISY ZWIĄZANE</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19432" name="Group 219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2940" name="Shape 29294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E0A92D" id="Group 219432"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O2fg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0Y9O2fgIAAGMG&#10;AAAOAAAAAAAAAAAAAAAAAC4CAABkcnMvZTJvRG9jLnhtbFBLAQItABQABgAIAAAAIQC/mcc53AAA&#10;AAMBAAAPAAAAAAAAAAAAAAAAANgEAABkcnMvZG93bnJldi54bWxQSwUGAAAAAAQABADzAAAA4QUA&#10;AAAA&#10;">
                <v:shape id="Shape 292940"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u6cYA&#10;AADfAAAADwAAAGRycy9kb3ducmV2LnhtbESPy4rCMBSG98K8QzjCbERTOzJoNcogCCOIjhdcH5rT&#10;CzYnpYm2vv1kIbj8+W98i1VnKvGgxpWWFYxHEQji1OqScwWX82Y4BeE8ssbKMil4koPV8qO3wETb&#10;lo/0OPlchBF2CSoovK8TKV1akEE3sjVx8DLbGPRBNrnUDbZh3FQyjqJvabDk8FBgTeuC0tvpbhRM&#10;Wzf4OtyzzP2tt9fdPq2fk3Kr1Ge/+5mD8NT5d/jV/tUK4lk8mwSCwB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u6cYAAADfAAAADwAAAAAAAAAAAAAAAACYAgAAZHJz&#10;L2Rvd25yZXYueG1sUEsFBgAAAAAEAAQA9QAAAIsDA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07"/>
        <w:ind w:left="-12" w:right="8"/>
      </w:pPr>
      <w:r>
        <w:t xml:space="preserve">PN-B-04481         Grunty budowlane. Badania próbek gruntu. </w:t>
      </w:r>
    </w:p>
    <w:p w:rsidR="008F2089" w:rsidRDefault="00FB0BA4">
      <w:pPr>
        <w:spacing w:after="207"/>
        <w:ind w:left="-12" w:right="8"/>
      </w:pPr>
      <w:r>
        <w:t xml:space="preserve">PN-B-02480         Grunty budowlane. Określenia. Symbole. Podział i opis gruntów. </w:t>
      </w:r>
    </w:p>
    <w:p w:rsidR="008F2089" w:rsidRDefault="00FB0BA4">
      <w:pPr>
        <w:spacing w:after="207"/>
        <w:ind w:left="-12" w:right="8"/>
      </w:pPr>
      <w:r>
        <w:t xml:space="preserve">PN-B-04493         Grunty budowlane. Oznaczenie kapilarności biernej. </w:t>
      </w:r>
    </w:p>
    <w:p w:rsidR="008F2089" w:rsidRDefault="00FB0BA4">
      <w:pPr>
        <w:spacing w:after="207"/>
        <w:ind w:left="-12" w:right="8"/>
      </w:pPr>
      <w:r>
        <w:t xml:space="preserve">BN-77/8931-12    Oznaczenie wskaźnika zagęszczenia gruntu. </w:t>
      </w:r>
    </w:p>
    <w:p w:rsidR="008F2089" w:rsidRDefault="00FB0BA4">
      <w:pPr>
        <w:spacing w:after="207"/>
        <w:ind w:left="-12" w:right="8"/>
      </w:pPr>
      <w:r>
        <w:t xml:space="preserve">PN-S-02205          Drogi samochodowe. Roboty ziemne. Wymagania i badania. </w:t>
      </w:r>
    </w:p>
    <w:p w:rsidR="008F2089" w:rsidRDefault="00FB0BA4">
      <w:pPr>
        <w:spacing w:after="207"/>
        <w:ind w:left="-12" w:right="8"/>
      </w:pPr>
      <w:r>
        <w:t xml:space="preserve">BN-64/8931 -01  Drogi samochodowe. Oznaczenie wskaźnika piaskowego. </w:t>
      </w:r>
    </w:p>
    <w:p w:rsidR="008F2089" w:rsidRDefault="00FB0BA4">
      <w:pPr>
        <w:spacing w:after="204"/>
        <w:ind w:left="-12" w:right="8"/>
      </w:pPr>
      <w:r>
        <w:t xml:space="preserve">Wykonanie i odbiór robót ziemnych dla dróg szybkiego ruchu, </w:t>
      </w:r>
      <w:proofErr w:type="spellStart"/>
      <w:r>
        <w:t>IBDiM</w:t>
      </w:r>
      <w:proofErr w:type="spellEnd"/>
      <w:r>
        <w:t xml:space="preserve">, Warszawa 1978  </w:t>
      </w:r>
    </w:p>
    <w:p w:rsidR="008F2089" w:rsidRDefault="00FB0BA4">
      <w:pPr>
        <w:spacing w:after="215"/>
        <w:ind w:left="-12" w:right="8"/>
      </w:pPr>
      <w:r>
        <w:t xml:space="preserve">Dz.U. Nr 43 — Rozporządzenie </w:t>
      </w:r>
      <w:proofErr w:type="spellStart"/>
      <w:r>
        <w:t>MTiGM</w:t>
      </w:r>
      <w:proofErr w:type="spellEnd"/>
      <w:r>
        <w:t xml:space="preserve"> z dn. 02.03.1999 w sprawie warunków technicznych, jakim powinny odpowiadać drogi publiczne i ich usytuowanie. </w:t>
      </w:r>
    </w:p>
    <w:p w:rsidR="008F2089" w:rsidRDefault="00FB0BA4">
      <w:pPr>
        <w:spacing w:after="0" w:line="259" w:lineRule="auto"/>
        <w:ind w:left="0" w:firstLine="0"/>
        <w:jc w:val="left"/>
      </w:pPr>
      <w:r>
        <w:t xml:space="preserve"> </w:t>
      </w:r>
      <w:r>
        <w:tab/>
        <w:t xml:space="preserve"> </w:t>
      </w:r>
      <w:r>
        <w:br w:type="page"/>
      </w:r>
    </w:p>
    <w:p w:rsidR="008F2089" w:rsidRDefault="008F2089">
      <w:pPr>
        <w:spacing w:after="0" w:line="259" w:lineRule="auto"/>
        <w:ind w:left="0" w:firstLine="0"/>
        <w:jc w:val="left"/>
      </w:pP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0" w:line="259" w:lineRule="auto"/>
        <w:ind w:left="0" w:firstLine="0"/>
        <w:jc w:val="left"/>
      </w:pPr>
      <w:r>
        <w:rPr>
          <w:b/>
          <w:sz w:val="32"/>
        </w:rPr>
        <w:t xml:space="preserve"> </w:t>
      </w:r>
    </w:p>
    <w:p w:rsidR="008F2089" w:rsidRDefault="00FB0BA4">
      <w:pPr>
        <w:spacing w:after="48" w:line="259" w:lineRule="auto"/>
        <w:ind w:left="0" w:firstLine="0"/>
        <w:jc w:val="left"/>
      </w:pPr>
      <w:r>
        <w:rPr>
          <w:b/>
          <w:sz w:val="32"/>
        </w:rPr>
        <w:t xml:space="preserve"> </w:t>
      </w:r>
    </w:p>
    <w:p w:rsidR="008F2089" w:rsidRDefault="00FB0BA4">
      <w:pPr>
        <w:pStyle w:val="Nagwek1"/>
        <w:ind w:left="-5"/>
      </w:pPr>
      <w:r>
        <w:t xml:space="preserve">D.04.00.00 PODBUDOWY </w:t>
      </w:r>
    </w:p>
    <w:p w:rsidR="008F2089" w:rsidRDefault="00FB0BA4">
      <w:pPr>
        <w:spacing w:after="0" w:line="259" w:lineRule="auto"/>
        <w:ind w:left="0" w:firstLine="0"/>
        <w:jc w:val="left"/>
      </w:pPr>
      <w:r>
        <w:t xml:space="preserve"> </w:t>
      </w:r>
      <w:r>
        <w:tab/>
        <w:t xml:space="preserve"> </w:t>
      </w:r>
    </w:p>
    <w:p w:rsidR="008F2089" w:rsidRDefault="00FB0BA4">
      <w:pPr>
        <w:tabs>
          <w:tab w:val="center" w:pos="2731"/>
          <w:tab w:val="center" w:pos="4802"/>
          <w:tab w:val="center" w:pos="6478"/>
          <w:tab w:val="center" w:pos="7378"/>
          <w:tab w:val="center" w:pos="8398"/>
        </w:tabs>
        <w:spacing w:after="84" w:line="259" w:lineRule="auto"/>
        <w:ind w:left="-15" w:firstLine="0"/>
        <w:jc w:val="left"/>
      </w:pPr>
      <w:r>
        <w:rPr>
          <w:b/>
          <w:sz w:val="32"/>
        </w:rPr>
        <w:t>D.04.01.01</w:t>
      </w:r>
      <w:r>
        <w:rPr>
          <w:b/>
          <w:sz w:val="26"/>
        </w:rPr>
        <w:t xml:space="preserve"> </w:t>
      </w:r>
      <w:r>
        <w:rPr>
          <w:b/>
          <w:sz w:val="26"/>
        </w:rPr>
        <w:tab/>
      </w:r>
      <w:r>
        <w:rPr>
          <w:b/>
          <w:sz w:val="32"/>
        </w:rPr>
        <w:t>P</w:t>
      </w:r>
      <w:r>
        <w:rPr>
          <w:b/>
          <w:sz w:val="26"/>
        </w:rPr>
        <w:t>ROFILOWANIE</w:t>
      </w:r>
      <w:r>
        <w:rPr>
          <w:b/>
          <w:sz w:val="32"/>
        </w:rPr>
        <w:t>,</w:t>
      </w:r>
      <w:r>
        <w:rPr>
          <w:b/>
          <w:sz w:val="26"/>
        </w:rPr>
        <w:t xml:space="preserve"> </w:t>
      </w:r>
      <w:r>
        <w:rPr>
          <w:b/>
          <w:sz w:val="26"/>
        </w:rPr>
        <w:tab/>
        <w:t xml:space="preserve">ZAGĘSZCZENIE </w:t>
      </w:r>
      <w:r>
        <w:rPr>
          <w:b/>
          <w:sz w:val="26"/>
        </w:rPr>
        <w:tab/>
        <w:t xml:space="preserve">PODŁOŻA </w:t>
      </w:r>
      <w:r>
        <w:rPr>
          <w:b/>
          <w:sz w:val="26"/>
        </w:rPr>
        <w:tab/>
        <w:t xml:space="preserve">I </w:t>
      </w:r>
      <w:r>
        <w:rPr>
          <w:b/>
          <w:sz w:val="26"/>
        </w:rPr>
        <w:tab/>
        <w:t xml:space="preserve">ISTNIEJĄCEJ </w:t>
      </w:r>
    </w:p>
    <w:p w:rsidR="008F2089" w:rsidRDefault="00FB0BA4">
      <w:pPr>
        <w:spacing w:after="308" w:line="259" w:lineRule="auto"/>
        <w:ind w:left="-5" w:right="284" w:hanging="10"/>
        <w:jc w:val="left"/>
      </w:pPr>
      <w:r>
        <w:rPr>
          <w:b/>
          <w:sz w:val="26"/>
        </w:rPr>
        <w:t>PODBUDOWY</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firstLine="0"/>
        <w:jc w:val="left"/>
      </w:pPr>
      <w:r>
        <w:rPr>
          <w:noProof/>
        </w:rPr>
        <mc:AlternateContent>
          <mc:Choice Requires="wpg">
            <w:drawing>
              <wp:inline distT="0" distB="0" distL="0" distR="0">
                <wp:extent cx="5798566" cy="263431"/>
                <wp:effectExtent l="0" t="0" r="0" b="0"/>
                <wp:docPr id="227938" name="Group 227938"/>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2999" name="Shape 29299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162" name="Picture 11162"/>
                          <pic:cNvPicPr/>
                        </pic:nvPicPr>
                        <pic:blipFill>
                          <a:blip r:embed="rId7"/>
                          <a:stretch>
                            <a:fillRect/>
                          </a:stretch>
                        </pic:blipFill>
                        <pic:spPr>
                          <a:xfrm>
                            <a:off x="27127" y="121666"/>
                            <a:ext cx="179070" cy="104394"/>
                          </a:xfrm>
                          <a:prstGeom prst="rect">
                            <a:avLst/>
                          </a:prstGeom>
                        </pic:spPr>
                      </pic:pic>
                      <wps:wsp>
                        <wps:cNvPr id="11163" name="Rectangle 11163"/>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1164" name="Rectangle 11164"/>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11165" name="Rectangle 11165"/>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1166" name="Rectangle 11166"/>
                        <wps:cNvSpPr/>
                        <wps:spPr>
                          <a:xfrm>
                            <a:off x="1049985" y="108203"/>
                            <a:ext cx="380656" cy="206453"/>
                          </a:xfrm>
                          <a:prstGeom prst="rect">
                            <a:avLst/>
                          </a:prstGeom>
                          <a:ln>
                            <a:noFill/>
                          </a:ln>
                        </wps:spPr>
                        <wps:txbx>
                          <w:txbxContent>
                            <w:p w:rsidR="008F4FDF" w:rsidRDefault="008F4FDF">
                              <w:pPr>
                                <w:spacing w:after="160" w:line="259" w:lineRule="auto"/>
                                <w:ind w:left="0" w:firstLine="0"/>
                                <w:jc w:val="left"/>
                              </w:pPr>
                              <w:r>
                                <w:rPr>
                                  <w:sz w:val="24"/>
                                </w:rPr>
                                <w:t>STW</w:t>
                              </w:r>
                            </w:p>
                          </w:txbxContent>
                        </wps:txbx>
                        <wps:bodyPr horzOverflow="overflow" vert="horz" lIns="0" tIns="0" rIns="0" bIns="0" rtlCol="0">
                          <a:noAutofit/>
                        </wps:bodyPr>
                      </wps:wsp>
                      <wps:wsp>
                        <wps:cNvPr id="11167" name="Rectangle 11167"/>
                        <wps:cNvSpPr/>
                        <wps:spPr>
                          <a:xfrm>
                            <a:off x="1339926" y="132207"/>
                            <a:ext cx="40352" cy="163098"/>
                          </a:xfrm>
                          <a:prstGeom prst="rect">
                            <a:avLst/>
                          </a:prstGeom>
                          <a:ln>
                            <a:noFill/>
                          </a:ln>
                        </wps:spPr>
                        <wps:txbx>
                          <w:txbxContent>
                            <w:p w:rsidR="008F4FDF" w:rsidRDefault="008F4FDF">
                              <w:pPr>
                                <w:spacing w:after="160" w:line="259" w:lineRule="auto"/>
                                <w:ind w:left="0" w:firstLine="0"/>
                                <w:jc w:val="left"/>
                              </w:pPr>
                              <w:r>
                                <w:rPr>
                                  <w:sz w:val="19"/>
                                </w:rPr>
                                <w:t>I</w:t>
                              </w:r>
                            </w:p>
                          </w:txbxContent>
                        </wps:txbx>
                        <wps:bodyPr horzOverflow="overflow" vert="horz" lIns="0" tIns="0" rIns="0" bIns="0" rtlCol="0">
                          <a:noAutofit/>
                        </wps:bodyPr>
                      </wps:wsp>
                      <wps:wsp>
                        <wps:cNvPr id="11168" name="Rectangle 11168"/>
                        <wps:cNvSpPr/>
                        <wps:spPr>
                          <a:xfrm>
                            <a:off x="1373454" y="108203"/>
                            <a:ext cx="361197" cy="206453"/>
                          </a:xfrm>
                          <a:prstGeom prst="rect">
                            <a:avLst/>
                          </a:prstGeom>
                          <a:ln>
                            <a:noFill/>
                          </a:ln>
                        </wps:spPr>
                        <wps:txbx>
                          <w:txbxContent>
                            <w:p w:rsidR="008F4FDF" w:rsidRDefault="008F4FDF">
                              <w:pPr>
                                <w:spacing w:after="160" w:line="259" w:lineRule="auto"/>
                                <w:ind w:left="0" w:firstLine="0"/>
                                <w:jc w:val="left"/>
                              </w:pPr>
                              <w:r>
                                <w:rPr>
                                  <w:sz w:val="24"/>
                                </w:rPr>
                                <w:t>ORB</w:t>
                              </w:r>
                            </w:p>
                          </w:txbxContent>
                        </wps:txbx>
                        <wps:bodyPr horzOverflow="overflow" vert="horz" lIns="0" tIns="0" rIns="0" bIns="0" rtlCol="0">
                          <a:noAutofit/>
                        </wps:bodyPr>
                      </wps:wsp>
                      <wps:wsp>
                        <wps:cNvPr id="11169" name="Rectangle 11169"/>
                        <wps:cNvSpPr/>
                        <wps:spPr>
                          <a:xfrm>
                            <a:off x="164929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27938" o:spid="_x0000_s1058"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">
                <v:shape id="Shape 292999" o:spid="_x0000_s105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rM8gA&#10;AADfAAAADwAAAGRycy9kb3ducmV2LnhtbESPW2vCQBSE3wv9D8sRfCm6MZZioqsUQVAotV7w+ZA9&#10;uWD2bMiuJv57t1Do4zAz3zCLVW9qcafWVZYVTMYRCOLM6ooLBefTZjQD4TyyxtoyKXiQg9Xy9WWB&#10;qbYdH+h+9IUIEHYpKii9b1IpXVaSQTe2DXHwctsa9EG2hdQtdgFuahlH0Yc0WHFYKLGhdUnZ9Xgz&#10;Cmade5vub3nufta7y9d31jzeq51Sw0H/OQfhqff/4b/2ViuIkzhJEvj9E7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2szyAAAAN8AAAAPAAAAAAAAAAAAAAAAAJgCAABk&#10;cnMvZG93bnJldi54bWxQSwUGAAAAAAQABAD1AAAAjQMAAAAA&#10;" path="m,l5798566,r,27432l,27432,,e" fillcolor="black" stroked="f" strokeweight="0">
                  <v:stroke miterlimit="83231f" joinstyle="miter"/>
                  <v:path arrowok="t" textboxrect="0,0,5798566,27432"/>
                </v:shape>
                <v:shape id="Picture 11162" o:spid="_x0000_s1060"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GjzCAAAA3gAAAA8AAABkcnMvZG93bnJldi54bWxET82KwjAQvgu+Q5gFL4um9eBq17SIKIjg&#10;weoDDM1sW7aZlCbW+vZGELzNx/c762wwjeipc7VlBfEsAkFcWF1zqeB62U+XIJxH1thYJgUPcpCl&#10;49EaE23vfKY+96UIIewSVFB53yZSuqIig25mW+LA/dnOoA+wK6Xu8B7CTSPnUbSQBmsODRW2tK2o&#10;+M9vRsH+2Md6dcnL/kd+Y2N2K/vYnZSafA2bXxCeBv8Rv90HHebH8WIOr3fCDTJ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xo8wgAAAN4AAAAPAAAAAAAAAAAAAAAAAJ8C&#10;AABkcnMvZG93bnJldi54bWxQSwUGAAAAAAQABAD3AAAAjgMAAAAA&#10;">
                  <v:imagedata r:id="rId8" o:title=""/>
                </v:shape>
                <v:rect id="Rectangle 11163" o:spid="_x0000_s106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33sQA&#10;AADeAAAADwAAAGRycy9kb3ducmV2LnhtbERPS4vCMBC+C/6HMII3Tasg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N97EAAAA3gAAAA8AAAAAAAAAAAAAAAAAmAIAAGRycy9k&#10;b3ducmV2LnhtbFBLBQYAAAAABAAEAPUAAACJ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11164" o:spid="_x0000_s1062"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vqsQA&#10;AADeAAAADwAAAGRycy9kb3ducmV2LnhtbERPS4vCMBC+C/6HMII3TSsi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r6r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P</w:t>
                        </w:r>
                      </w:p>
                    </w:txbxContent>
                  </v:textbox>
                </v:rect>
                <v:rect id="Rectangle 11165" o:spid="_x0000_s1063"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KMcQA&#10;AADeAAAADwAAAGRycy9kb3ducmV2LnhtbERPS4vCMBC+C/6HMII3TSso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CjH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11166" o:spid="_x0000_s1064" style="position:absolute;left:10499;top:1082;width:38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URsQA&#10;AADeAAAADwAAAGRycy9kb3ducmV2LnhtbERPS4vCMBC+C/sfwix407QeinaNIruKHn0suHsbmrEt&#10;NpPSRFv99UYQvM3H95zpvDOVuFLjSssK4mEEgjizuuRcwe9hNRiDcB5ZY2WZFNzIwXz20Ztiqm3L&#10;O7rufS5CCLsUFRTe16mULivIoBvamjhwJ9sY9AE2udQNtiHcVHIURYk0WHJoKLCm74Ky8/5iFKzH&#10;9eJvY+9tXi3/18ftcfJzmHil+p/d4guEp86/xS/3Rof5cZwk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lEb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STW</w:t>
                        </w:r>
                      </w:p>
                    </w:txbxContent>
                  </v:textbox>
                </v:rect>
                <v:rect id="Rectangle 11167" o:spid="_x0000_s1065" style="position:absolute;left:13399;top:1322;width:40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x3cQA&#10;AADeAAAADwAAAGRycy9kb3ducmV2LnhtbERPS4vCMBC+C/sfwix407QefFSjyK6LHn2Behua2bZs&#10;MylN1lZ/vREEb/PxPWe2aE0prlS7wrKCuB+BIE6tLjhTcDz89MYgnEfWWFomBTdysJh/dGaYaNvw&#10;jq57n4kQwi5BBbn3VSKlS3My6Pq2Ig7cr60N+gDrTOoamxBuSjmIoqE0WHBoyLGir5zSv/2/UbAe&#10;V8vzxt6brFxd1qftafJ9mHilup/tcgrCU+vf4pd7o8P8O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Md3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I</w:t>
                        </w:r>
                      </w:p>
                    </w:txbxContent>
                  </v:textbox>
                </v:rect>
                <v:rect id="Rectangle 11168" o:spid="_x0000_s1066" style="position:absolute;left:13734;top:1082;width:36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r8cA&#10;AADeAAAADwAAAGRycy9kb3ducmV2LnhtbESPzW7CQAyE75V4h5WRuJVNekCQsiAEreBYfiTozcq6&#10;SdSsN8puSejT4wMSN1sznvk8X/auVldqQ+XZQDpOQBHn3lZcGDgdP1+noEJEtlh7JgM3CrBcDF7m&#10;mFnf8Z6uh1goCeGQoYEyxibTOuQlOQxj3xCL9uNbh1HWttC2xU7CXa3fkmSiHVYsDSU2tC4p/z38&#10;OQPbabO67Px/V9Qf39vz13m2Oc6iMaNhv3oHFamPT/PjemcFP00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6pa/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ORB</w:t>
                        </w:r>
                      </w:p>
                    </w:txbxContent>
                  </v:textbox>
                </v:rect>
                <v:rect id="Rectangle 11169" o:spid="_x0000_s1067" style="position:absolute;left:16492;top:1082;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ANMQA&#10;AADeAAAADwAAAGRycy9kb3ducmV2LnhtbERPS4vCMBC+C/sfwix407QexHaNIruKHn0suHsbmrEt&#10;NpPSRFv99UYQvM3H95zpvDOVuFLjSssK4mEEgjizuuRcwe9hNZiAcB5ZY2WZFNzIwXz20Ztiqm3L&#10;O7rufS5CCLsUFRTe16mULivIoBvamjhwJ9sY9AE2udQNtiHcVHIURWNpsOTQUGBN3wVl5/3FKFhP&#10;6sXfxt7bvFr+r4/bY/JzSLxS/c9u8QXCU+ff4pd7o8P8OB4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2ADT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462"/>
      </w:pPr>
      <w:r>
        <w:t xml:space="preserve">Przedmiotem niniejszej Specyfikacji Technicznej są wymagania dotyczące wykonania i odbioru robót związanych z profilowaniem i zagęszczeniem podłoża i istniejącej podbudowy w związku z remontem ul. Beniowskiego w Piasecznie.. </w:t>
      </w:r>
    </w:p>
    <w:p w:rsidR="008F2089" w:rsidRDefault="00FB0BA4">
      <w:pPr>
        <w:pStyle w:val="Nagwek2"/>
        <w:tabs>
          <w:tab w:val="center" w:pos="1976"/>
        </w:tabs>
        <w:ind w:left="-1" w:firstLine="0"/>
        <w:jc w:val="left"/>
      </w:pPr>
      <w:r>
        <w:rPr>
          <w:noProof/>
        </w:rPr>
        <w:drawing>
          <wp:inline distT="0" distB="0" distL="0" distR="0">
            <wp:extent cx="179070" cy="105918"/>
            <wp:effectExtent l="0" t="0" r="0" b="0"/>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11186"/>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2089" w:rsidRDefault="00FB0BA4">
      <w:pPr>
        <w:spacing w:after="278"/>
        <w:ind w:left="-12" w:right="314"/>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8F2089" w:rsidRDefault="00FB0BA4">
      <w:pPr>
        <w:pStyle w:val="Nagwek2"/>
        <w:tabs>
          <w:tab w:val="center" w:pos="2138"/>
        </w:tabs>
        <w:ind w:left="-1" w:firstLine="0"/>
        <w:jc w:val="left"/>
      </w:pPr>
      <w:r>
        <w:rPr>
          <w:noProof/>
        </w:rPr>
        <w:drawing>
          <wp:inline distT="0" distB="0" distL="0" distR="0">
            <wp:extent cx="177546" cy="105918"/>
            <wp:effectExtent l="0" t="0" r="0" b="0"/>
            <wp:docPr id="11204" name="Picture 11204"/>
            <wp:cNvGraphicFramePr/>
            <a:graphic xmlns:a="http://schemas.openxmlformats.org/drawingml/2006/main">
              <a:graphicData uri="http://schemas.openxmlformats.org/drawingml/2006/picture">
                <pic:pic xmlns:pic="http://schemas.openxmlformats.org/drawingml/2006/picture">
                  <pic:nvPicPr>
                    <pic:cNvPr id="11204" name="Picture 11204"/>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8F2089" w:rsidRDefault="00FB0BA4">
      <w:pPr>
        <w:spacing w:after="247"/>
        <w:ind w:left="-12" w:right="8"/>
      </w:pPr>
      <w:r>
        <w:t xml:space="preserve">Ustalenia zawarte w niniejszej specyfikacji dotyczą prowadzenia robót profilowaniu i zagęszczaniu podłoża na odcinku nowoprojektowanej konstrukcji nawierzchni i obejmują: </w:t>
      </w:r>
    </w:p>
    <w:p w:rsidR="008F2089" w:rsidRDefault="00FB0BA4">
      <w:pPr>
        <w:numPr>
          <w:ilvl w:val="0"/>
          <w:numId w:val="68"/>
        </w:numPr>
        <w:spacing w:after="203"/>
        <w:ind w:right="468" w:hanging="360"/>
      </w:pPr>
      <w:r>
        <w:t xml:space="preserve">wykonanie mechanicznie profilowania i zagęszczenia podłoża pod warstwy konstrukcyjne nawierzchni gruntach kat. I-VI, </w:t>
      </w:r>
    </w:p>
    <w:p w:rsidR="008F2089" w:rsidRDefault="00FB0BA4">
      <w:pPr>
        <w:spacing w:after="253" w:line="269" w:lineRule="auto"/>
        <w:ind w:left="-5" w:hanging="10"/>
      </w:pPr>
      <w:r>
        <w:rPr>
          <w:b/>
        </w:rPr>
        <w:t xml:space="preserve">Uwaga: </w:t>
      </w:r>
      <w:r>
        <w:t xml:space="preserve"> </w:t>
      </w:r>
    </w:p>
    <w:p w:rsidR="008F2089" w:rsidRDefault="00FB0BA4">
      <w:pPr>
        <w:numPr>
          <w:ilvl w:val="0"/>
          <w:numId w:val="68"/>
        </w:numPr>
        <w:spacing w:after="0" w:line="259" w:lineRule="auto"/>
        <w:ind w:right="468" w:hanging="360"/>
      </w:pPr>
      <w:r>
        <w:rPr>
          <w:b/>
        </w:rPr>
        <w:t xml:space="preserve">Roboty ziemne związane z wykonaniem koryta gruntowego zawarte są w STWiORB </w:t>
      </w:r>
    </w:p>
    <w:p w:rsidR="008F2089" w:rsidRDefault="00FB0BA4">
      <w:pPr>
        <w:spacing w:after="56" w:line="269" w:lineRule="auto"/>
        <w:ind w:left="730" w:hanging="10"/>
      </w:pPr>
      <w:r>
        <w:rPr>
          <w:b/>
        </w:rPr>
        <w:t xml:space="preserve">D.02.01.01. </w:t>
      </w:r>
    </w:p>
    <w:p w:rsidR="008F2089" w:rsidRDefault="00FB0BA4">
      <w:pPr>
        <w:numPr>
          <w:ilvl w:val="0"/>
          <w:numId w:val="68"/>
        </w:numPr>
        <w:spacing w:after="282" w:line="269" w:lineRule="auto"/>
        <w:ind w:right="468" w:hanging="360"/>
      </w:pPr>
      <w:r>
        <w:rPr>
          <w:b/>
        </w:rPr>
        <w:lastRenderedPageBreak/>
        <w:t xml:space="preserve">Wymagania związane z odbiorem oraz wymaganiami materiałowymi warstwy istniejącej podbudowy z tłucznia pod bitumiczne warstwy konstrukcyjne nawierzchni zawarte są w STWiORB D.04.04.02. </w:t>
      </w:r>
    </w:p>
    <w:p w:rsidR="008F2089" w:rsidRDefault="00FB0BA4">
      <w:pPr>
        <w:pStyle w:val="Nagwek2"/>
        <w:tabs>
          <w:tab w:val="center" w:pos="1738"/>
        </w:tabs>
        <w:ind w:left="-1" w:firstLine="0"/>
        <w:jc w:val="left"/>
      </w:pPr>
      <w:r>
        <w:rPr>
          <w:noProof/>
        </w:rPr>
        <w:drawing>
          <wp:inline distT="0" distB="0" distL="0" distR="0">
            <wp:extent cx="182118" cy="104394"/>
            <wp:effectExtent l="0" t="0" r="0" b="0"/>
            <wp:docPr id="11240" name="Picture 11240"/>
            <wp:cNvGraphicFramePr/>
            <a:graphic xmlns:a="http://schemas.openxmlformats.org/drawingml/2006/main">
              <a:graphicData uri="http://schemas.openxmlformats.org/drawingml/2006/picture">
                <pic:pic xmlns:pic="http://schemas.openxmlformats.org/drawingml/2006/picture">
                  <pic:nvPicPr>
                    <pic:cNvPr id="11240" name="Picture 11240"/>
                    <pic:cNvPicPr/>
                  </pic:nvPicPr>
                  <pic:blipFill>
                    <a:blip r:embed="rId11"/>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8F2089" w:rsidRDefault="00FB0BA4">
      <w:pPr>
        <w:spacing w:after="201"/>
        <w:ind w:left="-12" w:right="8"/>
      </w:pPr>
      <w:r>
        <w:t xml:space="preserve">Określenia podane w niniejszej STWiORB są zgodne z obowiązującymi odpowiednimi polskimi normami. </w:t>
      </w:r>
    </w:p>
    <w:p w:rsidR="008F2089" w:rsidRDefault="00FB0BA4">
      <w:pPr>
        <w:spacing w:after="201"/>
        <w:ind w:left="-12" w:right="8"/>
      </w:pPr>
      <w:r>
        <w:t xml:space="preserve">Podbudowa tłuczniowa - nawierzchnia twarda nieulepszona, której warstwa ścieralna wykonana jest z tłucznia bez użycia lepiszcza lub spoiwa. </w:t>
      </w:r>
    </w:p>
    <w:p w:rsidR="008F2089" w:rsidRDefault="00FB0BA4">
      <w:pPr>
        <w:spacing w:after="203"/>
        <w:ind w:left="-12" w:right="8"/>
      </w:pPr>
      <w:r>
        <w:t xml:space="preserve">Odnowa nawierzchni - naprawa nawierzchni, gdy uszkodzenia lub zużycie przekraczają 20-25% jej powierzchni, wykonana na całej szerokości i długości odcinka wymagającego naprawy. </w:t>
      </w:r>
    </w:p>
    <w:p w:rsidR="008F2089" w:rsidRDefault="00FB0BA4">
      <w:pPr>
        <w:spacing w:after="207"/>
        <w:ind w:left="-12" w:right="8"/>
      </w:pPr>
      <w:r>
        <w:t xml:space="preserve">Pozostałe określenia podstawowe są zgodne z obowiązującymi, odpowiednimi. polskimi normami.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pStyle w:val="Nagwek2"/>
        <w:tabs>
          <w:tab w:val="center" w:pos="2328"/>
        </w:tabs>
        <w:ind w:left="-1" w:firstLine="0"/>
        <w:jc w:val="left"/>
      </w:pPr>
      <w:r>
        <w:rPr>
          <w:noProof/>
        </w:rPr>
        <w:drawing>
          <wp:inline distT="0" distB="0" distL="0" distR="0">
            <wp:extent cx="177546" cy="104394"/>
            <wp:effectExtent l="0" t="0" r="0" b="0"/>
            <wp:docPr id="11303" name="Picture 11303"/>
            <wp:cNvGraphicFramePr/>
            <a:graphic xmlns:a="http://schemas.openxmlformats.org/drawingml/2006/main">
              <a:graphicData uri="http://schemas.openxmlformats.org/drawingml/2006/picture">
                <pic:pic xmlns:pic="http://schemas.openxmlformats.org/drawingml/2006/picture">
                  <pic:nvPicPr>
                    <pic:cNvPr id="11303" name="Picture 11303"/>
                    <pic:cNvPicPr/>
                  </pic:nvPicPr>
                  <pic:blipFill>
                    <a:blip r:embed="rId12"/>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8F2089" w:rsidRDefault="00FB0BA4">
      <w:pPr>
        <w:spacing w:after="203"/>
        <w:ind w:left="-12" w:right="8"/>
      </w:pPr>
      <w:r>
        <w:t xml:space="preserve">Wykonawca robót jest odpowiedzialny za jakość ich wykonania oraz za zgodność z Dokumentacją Projektową, STWiORB i poleceniami Inspektora Nadzoru Inwestorskiego. </w:t>
      </w:r>
    </w:p>
    <w:p w:rsidR="008F2089" w:rsidRDefault="00FB0BA4">
      <w:pPr>
        <w:spacing w:after="379"/>
        <w:ind w:left="-12" w:right="8"/>
      </w:pPr>
      <w:r>
        <w:t xml:space="preserve">Ogólne wymagania dotyczące robót podano w STWiORB D-M.00.00.00. "Wymagania ogólne". </w:t>
      </w:r>
    </w:p>
    <w:p w:rsidR="008F2089" w:rsidRDefault="00FB0BA4">
      <w:pPr>
        <w:ind w:left="-12" w:right="8"/>
      </w:pPr>
      <w:r>
        <w:rPr>
          <w:sz w:val="28"/>
        </w:rPr>
        <w:t>2</w:t>
      </w:r>
      <w:r>
        <w:rPr>
          <w:rFonts w:ascii="Arial" w:eastAsia="Arial" w:hAnsi="Arial" w:cs="Arial"/>
          <w:sz w:val="28"/>
        </w:rPr>
        <w:t xml:space="preserve"> </w:t>
      </w:r>
      <w:r>
        <w:rPr>
          <w:sz w:val="28"/>
        </w:rPr>
        <w:t>M</w:t>
      </w:r>
      <w:r>
        <w:t>ATERIAŁY</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28231" name="Group 228231"/>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0" name="Shape 29300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9F8C8" id="Group 228231"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">
                <v:shape id="Shape 293000"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PsUA&#10;AADfAAAADwAAAGRycy9kb3ducmV2LnhtbESPy2oCMRSG9wXfIRyhm6JJtYiORhGhUEHqFdeHyZkL&#10;Tk6GSXTGtzeLQpc//41vsepsJR7U+NKxhs+hAkGcOlNyruFy/h5MQfiAbLByTBqe5GG17L0tMDGu&#10;5SM9TiEXcYR9ghqKEOpESp8WZNEPXU0cvcw1FkOUTS5Ng20ct5UcKTWRFkuODwXWtCkovZ3uVsO0&#10;9R/j/T3L/GGzve5+0/r5VW61fu936zmIQF34D/+1f4yG0WysVCSIPJ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o+xQAAAN8AAAAPAAAAAAAAAAAAAAAAAJgCAABkcnMv&#10;ZG93bnJldi54bWxQSwUGAAAAAAQABAD1AAAAig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90"/>
        <w:ind w:left="-12" w:right="8"/>
      </w:pPr>
      <w:r>
        <w:t xml:space="preserve">Wymagania związane z wymaganiami materiałowymi warstwy istniejącej podbudowy z tłucznia pod bitumiczne warstwy konstrukcyjne nawierzchni zawarte są w STWiORB D.04.04.02. </w:t>
      </w:r>
    </w:p>
    <w:p w:rsidR="008F2089" w:rsidRDefault="00FB0BA4">
      <w:pPr>
        <w:pStyle w:val="Nagwek2"/>
        <w:spacing w:after="310"/>
        <w:ind w:left="2"/>
      </w:pPr>
      <w:r>
        <w:rPr>
          <w:sz w:val="24"/>
        </w:rPr>
        <w:t>2.2</w:t>
      </w:r>
      <w:r>
        <w:rPr>
          <w:rFonts w:ascii="Arial" w:eastAsia="Arial" w:hAnsi="Arial" w:cs="Arial"/>
          <w:sz w:val="24"/>
        </w:rPr>
        <w:t xml:space="preserve"> </w:t>
      </w:r>
      <w:r>
        <w:rPr>
          <w:sz w:val="24"/>
        </w:rPr>
        <w:t>M</w:t>
      </w:r>
      <w:r>
        <w:t>ATERIAŁY DO WYKONANIA  ROBÓT</w:t>
      </w:r>
      <w:r>
        <w:rPr>
          <w:sz w:val="24"/>
        </w:rPr>
        <w:t xml:space="preserve"> </w:t>
      </w:r>
    </w:p>
    <w:p w:rsidR="008F2089" w:rsidRDefault="00FB0BA4">
      <w:pPr>
        <w:pStyle w:val="Nagwek3"/>
        <w:spacing w:after="139"/>
        <w:ind w:left="-1"/>
      </w:pPr>
      <w:r>
        <w:rPr>
          <w:sz w:val="22"/>
        </w:rPr>
        <w:t>2.1.1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8F2089" w:rsidRDefault="00FB0BA4">
      <w:pPr>
        <w:spacing w:after="297"/>
        <w:ind w:left="-12" w:right="8"/>
      </w:pPr>
      <w:r>
        <w:t xml:space="preserve">Materiały do wykonania remontu cząstkowego nawierzchni tłuczniowej powinny być zgodne z ustaleniami dokumentacji projektowej lub SST.  </w:t>
      </w:r>
    </w:p>
    <w:p w:rsidR="008F2089" w:rsidRDefault="00FB0BA4">
      <w:pPr>
        <w:pStyle w:val="Nagwek3"/>
        <w:ind w:left="-1"/>
      </w:pPr>
      <w:r>
        <w:rPr>
          <w:sz w:val="22"/>
        </w:rPr>
        <w:t>2.1.2</w:t>
      </w:r>
      <w:r>
        <w:rPr>
          <w:rFonts w:ascii="Arial" w:eastAsia="Arial" w:hAnsi="Arial" w:cs="Arial"/>
          <w:sz w:val="22"/>
        </w:rPr>
        <w:t xml:space="preserve"> </w:t>
      </w:r>
      <w:r>
        <w:rPr>
          <w:sz w:val="22"/>
        </w:rPr>
        <w:t>R</w:t>
      </w:r>
      <w:r>
        <w:t>ODZAJE MATERIAŁÓW</w:t>
      </w:r>
      <w:r>
        <w:rPr>
          <w:sz w:val="22"/>
        </w:rPr>
        <w:t xml:space="preserve"> </w:t>
      </w:r>
    </w:p>
    <w:p w:rsidR="008F2089" w:rsidRDefault="00FB0BA4">
      <w:pPr>
        <w:spacing w:after="250"/>
        <w:ind w:left="-12" w:right="8"/>
      </w:pPr>
      <w:r>
        <w:t xml:space="preserve">Do odnowy podbudowy tłuczniowej należy stosować następujące materiały: </w:t>
      </w:r>
    </w:p>
    <w:p w:rsidR="008F2089" w:rsidRDefault="00FB0BA4">
      <w:pPr>
        <w:numPr>
          <w:ilvl w:val="0"/>
          <w:numId w:val="69"/>
        </w:numPr>
        <w:ind w:right="8" w:hanging="283"/>
      </w:pPr>
      <w:r>
        <w:t xml:space="preserve">kruszywo łamane zwykłe: tłuczeń i kliniec, </w:t>
      </w:r>
    </w:p>
    <w:p w:rsidR="008F2089" w:rsidRDefault="00FB0BA4">
      <w:pPr>
        <w:numPr>
          <w:ilvl w:val="0"/>
          <w:numId w:val="69"/>
        </w:numPr>
        <w:ind w:right="8" w:hanging="283"/>
      </w:pPr>
      <w:r>
        <w:t xml:space="preserve">materiał na podbudowę pomocniczą zgodny z STWiORB D.04.04.02 PODBUDOWA Z MIESZANKI NIEZWIĄZANEJ z zastrzeżeniem pkt. 5.4.4.  </w:t>
      </w:r>
    </w:p>
    <w:p w:rsidR="008F2089" w:rsidRDefault="00FB0BA4">
      <w:pPr>
        <w:numPr>
          <w:ilvl w:val="0"/>
          <w:numId w:val="69"/>
        </w:numPr>
        <w:spacing w:after="310"/>
        <w:ind w:right="8" w:hanging="283"/>
      </w:pPr>
      <w:r>
        <w:t xml:space="preserve">wodę do skropienia podczas zagęszczania </w:t>
      </w:r>
    </w:p>
    <w:p w:rsidR="008F2089" w:rsidRDefault="00FB0BA4">
      <w:pPr>
        <w:ind w:left="-12" w:right="8"/>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8F2089" w:rsidRDefault="00FB0BA4">
      <w:pPr>
        <w:spacing w:after="157" w:line="259" w:lineRule="auto"/>
        <w:ind w:left="-29" w:firstLine="0"/>
        <w:jc w:val="left"/>
      </w:pPr>
      <w:r>
        <w:rPr>
          <w:noProof/>
        </w:rPr>
        <mc:AlternateContent>
          <mc:Choice Requires="wpg">
            <w:drawing>
              <wp:inline distT="0" distB="0" distL="0" distR="0">
                <wp:extent cx="5798566" cy="27432"/>
                <wp:effectExtent l="0" t="0" r="0" b="0"/>
                <wp:docPr id="228232" name="Group 2282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1" name="Shape 29300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59D3CB" id="Group 228232"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Ab10Zh9AgAAYwYA&#10;AA4AAAAAAAAAAAAAAAAALgIAAGRycy9lMm9Eb2MueG1sUEsBAi0AFAAGAAgAAAAhAL+ZxzncAAAA&#10;AwEAAA8AAAAAAAAAAAAAAAAA1wQAAGRycy9kb3ducmV2LnhtbFBLBQYAAAAABAAEAPMAAADgBQAA&#10;AAA=&#10;">
                <v:shape id="Shape 293001"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fpcgA&#10;AADfAAAADwAAAGRycy9kb3ducmV2LnhtbESPW2sCMRSE3wv+h3CEvogmahHdGkWEgkJp64U+HzZn&#10;L7g5WTbRXf+9KQh9HGbmG2a57mwlbtT40rGG8UiBIE6dKTnXcD59DOcgfEA2WDkmDXfysF71XpaY&#10;GNfygW7HkIsIYZ+ghiKEOpHSpwVZ9CNXE0cvc43FEGWTS9NgG+G2khOlZtJiyXGhwJq2BaWX49Vq&#10;mLd+MP2+Zpn/2e5/P7/S+v5W7rV+7XebdxCBuvAffrZ3RsNkMVVqDH9/4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1+l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2.2</w:t>
      </w:r>
      <w:r>
        <w:rPr>
          <w:rFonts w:ascii="Arial" w:eastAsia="Arial" w:hAnsi="Arial" w:cs="Arial"/>
          <w:sz w:val="24"/>
        </w:rPr>
        <w:t xml:space="preserve"> </w:t>
      </w:r>
      <w:r>
        <w:rPr>
          <w:sz w:val="24"/>
        </w:rPr>
        <w:t>S</w:t>
      </w:r>
      <w:r>
        <w:t>PRZĘT DO WYKONANIA ROBÓT</w:t>
      </w:r>
      <w:r>
        <w:rPr>
          <w:sz w:val="24"/>
        </w:rPr>
        <w:t xml:space="preserve"> </w:t>
      </w:r>
    </w:p>
    <w:p w:rsidR="008F2089" w:rsidRDefault="00FB0BA4">
      <w:pPr>
        <w:spacing w:after="247"/>
        <w:ind w:left="-12" w:right="8"/>
      </w:pPr>
      <w:r>
        <w:t xml:space="preserve">Wykonawca przystępujący do wykonania profilowania i zagęszczenia podłoża powinien wykazać się możliwością korzystania z następującego sprzętu:  </w:t>
      </w:r>
    </w:p>
    <w:p w:rsidR="008F2089" w:rsidRDefault="00FB0BA4">
      <w:pPr>
        <w:numPr>
          <w:ilvl w:val="0"/>
          <w:numId w:val="70"/>
        </w:numPr>
        <w:spacing w:after="26"/>
        <w:ind w:right="464" w:hanging="360"/>
      </w:pPr>
      <w:r>
        <w:t xml:space="preserve">równiarek lub spycharek uniwersalnych z ukośnie ustawianym lemieszem;  </w:t>
      </w:r>
    </w:p>
    <w:p w:rsidR="008F2089" w:rsidRDefault="00FB0BA4">
      <w:pPr>
        <w:numPr>
          <w:ilvl w:val="0"/>
          <w:numId w:val="70"/>
        </w:numPr>
        <w:spacing w:after="176"/>
        <w:ind w:right="464" w:hanging="360"/>
      </w:pPr>
      <w:r>
        <w:t xml:space="preserve">Inspektor Nadzoru Inwestorskiego może dopuścić wykonanie profilowania podłoża z zastosowaniem spycharki z lemieszem ustawionym prostopadle do kierunku pracy maszyny, </w:t>
      </w: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8F2089" w:rsidRDefault="00FB0BA4">
      <w:pPr>
        <w:spacing w:after="381"/>
        <w:ind w:left="-12" w:right="8"/>
      </w:pPr>
      <w:r>
        <w:t xml:space="preserve">Stosowany sprzęt nie może spowodować niekorzystnego wpływu na właściwości gruntu podłoża. </w:t>
      </w:r>
    </w:p>
    <w:p w:rsidR="008F2089" w:rsidRDefault="00FB0BA4">
      <w:pPr>
        <w:numPr>
          <w:ilvl w:val="0"/>
          <w:numId w:val="71"/>
        </w:numPr>
        <w:ind w:right="8" w:hanging="360"/>
      </w:pPr>
      <w:r>
        <w:rPr>
          <w:sz w:val="28"/>
        </w:rPr>
        <w:t>T</w:t>
      </w:r>
      <w:r>
        <w:t>RANSPORT</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28233" name="Group 228233"/>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2" name="Shape 29300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8022B9" id="Group 228233"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Lie+mh9AgAAYwYA&#10;AA4AAAAAAAAAAAAAAAAALgIAAGRycy9lMm9Eb2MueG1sUEsBAi0AFAAGAAgAAAAhAL+ZxzncAAAA&#10;AwEAAA8AAAAAAAAAAAAAAAAA1wQAAGRycy9kb3ducmV2LnhtbFBLBQYAAAAABAAEAPMAAADgBQAA&#10;AAA=&#10;">
                <v:shape id="Shape 293002"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B0scA&#10;AADfAAAADwAAAGRycy9kb3ducmV2LnhtbESPW2sCMRSE34X+h3AKfSmauIrYrVFEKFQo3unzYXP2&#10;Qjcnyya6679vCgUfh5n5hlmseluLG7W+cqxhPFIgiDNnKi40XM4fwzkIH5AN1o5Jw508rJZPgwWm&#10;xnV8pNspFCJC2KeooQyhSaX0WUkW/cg1xNHLXWsxRNkW0rTYRbitZaLUTFqsOC6U2NCmpOzndLUa&#10;5p1/neyvee4Pm+331y5r7tNqq/XLc79+BxGoD4/wf/vTaEjeJkol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dL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186"/>
        <w:ind w:left="-12" w:right="8"/>
      </w:pPr>
      <w:r>
        <w:t>Ogólne wymagania dotyczące transportu podano w STWiORB D.02.01.01 WYKONANIE WYKOPÓW W GRUNTACH I-V KATEGORII</w:t>
      </w:r>
      <w:r>
        <w:rPr>
          <w:sz w:val="20"/>
        </w:rPr>
        <w:t xml:space="preserve">. </w:t>
      </w:r>
    </w:p>
    <w:p w:rsidR="008F2089" w:rsidRDefault="00FB0BA4">
      <w:pPr>
        <w:spacing w:after="218" w:line="259" w:lineRule="auto"/>
        <w:ind w:left="0" w:firstLine="0"/>
        <w:jc w:val="left"/>
      </w:pPr>
      <w:r>
        <w:rPr>
          <w:sz w:val="20"/>
        </w:rPr>
        <w:t xml:space="preserve"> </w:t>
      </w:r>
    </w:p>
    <w:p w:rsidR="008F2089" w:rsidRDefault="00FB0BA4">
      <w:pPr>
        <w:spacing w:after="0" w:line="259" w:lineRule="auto"/>
        <w:ind w:left="0" w:firstLine="0"/>
        <w:jc w:val="left"/>
      </w:pPr>
      <w:r>
        <w:rPr>
          <w:sz w:val="20"/>
        </w:rPr>
        <w:t xml:space="preserve"> </w:t>
      </w:r>
    </w:p>
    <w:p w:rsidR="008F2089" w:rsidRDefault="00FB0BA4">
      <w:pPr>
        <w:numPr>
          <w:ilvl w:val="0"/>
          <w:numId w:val="71"/>
        </w:numPr>
        <w:ind w:right="8" w:hanging="360"/>
      </w:pPr>
      <w:r>
        <w:rPr>
          <w:sz w:val="28"/>
        </w:rPr>
        <w:t>W</w:t>
      </w:r>
      <w:r>
        <w:t>YKONANIE ROBÓT</w:t>
      </w:r>
      <w:r>
        <w:rPr>
          <w:sz w:val="28"/>
        </w:rPr>
        <w:t xml:space="preserve"> </w:t>
      </w:r>
    </w:p>
    <w:p w:rsidR="008F2089" w:rsidRDefault="00FB0BA4">
      <w:pPr>
        <w:spacing w:after="158" w:line="259" w:lineRule="auto"/>
        <w:ind w:left="-29" w:firstLine="0"/>
        <w:jc w:val="left"/>
      </w:pPr>
      <w:r>
        <w:rPr>
          <w:noProof/>
        </w:rPr>
        <mc:AlternateContent>
          <mc:Choice Requires="wpg">
            <w:drawing>
              <wp:inline distT="0" distB="0" distL="0" distR="0">
                <wp:extent cx="5798566" cy="27432"/>
                <wp:effectExtent l="0" t="0" r="0" b="0"/>
                <wp:docPr id="228135" name="Group 228135"/>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3" name="Shape 29300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3521DB" id="Group 228135"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Dy4AgyfgIAAGMG&#10;AAAOAAAAAAAAAAAAAAAAAC4CAABkcnMvZTJvRG9jLnhtbFBLAQItABQABgAIAAAAIQC/mcc53AAA&#10;AAMBAAAPAAAAAAAAAAAAAAAAANgEAABkcnMvZG93bnJldi54bWxQSwUGAAAAAAQABADzAAAA4QUA&#10;AAAA&#10;">
                <v:shape id="Shape 293003"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kScgA&#10;AADfAAAADwAAAGRycy9kb3ducmV2LnhtbESP3WoCMRSE7wt9h3AK3khNdItst0YRQagg1drS68Pm&#10;7A/dnCyb6K5v3whCL4eZ+YZZrAbbiAt1vnasYTpRIIhzZ2ouNXx/bZ9TED4gG2wck4YreVgtHx8W&#10;mBnX8yddTqEUEcI+Qw1VCG0mpc8rsugnriWOXuE6iyHKrpSmwz7CbSNnSs2lxZrjQoUtbSrKf09n&#10;qyHt/Tg5nIvCHze7n/1H3l5f6p3Wo6dh/QYi0BD+w/f2u9Ewe02USuD2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WRJ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spacing w:after="302"/>
        <w:ind w:left="2"/>
      </w:pPr>
      <w:r>
        <w:rPr>
          <w:sz w:val="24"/>
        </w:rPr>
        <w:t>4.2</w:t>
      </w:r>
      <w:r>
        <w:rPr>
          <w:rFonts w:ascii="Arial" w:eastAsia="Arial" w:hAnsi="Arial" w:cs="Arial"/>
          <w:sz w:val="24"/>
        </w:rPr>
        <w:t xml:space="preserve"> </w:t>
      </w:r>
      <w:r>
        <w:rPr>
          <w:sz w:val="24"/>
        </w:rPr>
        <w:t>Z</w:t>
      </w:r>
      <w:r>
        <w:t>AKRES WYKONYWANYCH ROBÓT</w:t>
      </w:r>
      <w:r>
        <w:rPr>
          <w:sz w:val="24"/>
        </w:rPr>
        <w:t xml:space="preserve"> </w:t>
      </w:r>
    </w:p>
    <w:p w:rsidR="008F2089" w:rsidRDefault="00FB0BA4">
      <w:pPr>
        <w:pStyle w:val="Nagwek3"/>
        <w:ind w:left="-1"/>
      </w:pPr>
      <w:r>
        <w:rPr>
          <w:sz w:val="22"/>
        </w:rPr>
        <w:t>4.2.1</w:t>
      </w:r>
      <w:r>
        <w:rPr>
          <w:rFonts w:ascii="Arial" w:eastAsia="Arial" w:hAnsi="Arial" w:cs="Arial"/>
          <w:sz w:val="22"/>
        </w:rPr>
        <w:t xml:space="preserve"> </w:t>
      </w:r>
      <w:r>
        <w:rPr>
          <w:sz w:val="22"/>
        </w:rPr>
        <w:t>Z</w:t>
      </w:r>
      <w:r>
        <w:t>ASADY OGÓLNE</w:t>
      </w:r>
      <w:r>
        <w:rPr>
          <w:sz w:val="22"/>
        </w:rPr>
        <w:t xml:space="preserve"> </w:t>
      </w:r>
    </w:p>
    <w:p w:rsidR="008F2089" w:rsidRDefault="00FB0BA4">
      <w:pPr>
        <w:spacing w:after="201"/>
        <w:ind w:left="-12" w:right="463"/>
      </w:pPr>
      <w:r>
        <w:t xml:space="preserve">Wykonawca może przystąpić do wykonywania profilowania i zagęszczenia podłoża dopiero po zakończeniu i odebraniu robót związanych z wykonaniem elementów odwodnienia i instalacji urządzeń podziemnych w korpusie ziemnym. </w:t>
      </w:r>
    </w:p>
    <w:p w:rsidR="008F2089" w:rsidRDefault="00FB0BA4">
      <w:pPr>
        <w:ind w:left="-12" w:right="46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8F2089" w:rsidRDefault="00FB0BA4">
      <w:pPr>
        <w:spacing w:after="201"/>
        <w:ind w:left="-12" w:right="8"/>
      </w:pPr>
      <w:r>
        <w:t xml:space="preserve">i wykonywanie tych robót z wyprzedzeniem jest możliwe wyłącznie za zgodą Inspektora Nadzoru Inwestorskiego, w korzystnych warunkach atmosferycznych. </w:t>
      </w:r>
    </w:p>
    <w:p w:rsidR="008F2089" w:rsidRDefault="00FB0BA4">
      <w:pPr>
        <w:spacing w:after="295"/>
        <w:ind w:left="-12" w:right="8"/>
      </w:pPr>
      <w:r>
        <w:t xml:space="preserve">Na wyprofilowanym i zagęszczonym podłożu nie może odbywać się ruch budowlany, niezwiązany bezpośrednio z wykonaniem pierwszej warstwy nawierzchni. </w:t>
      </w:r>
    </w:p>
    <w:p w:rsidR="008F2089" w:rsidRDefault="00FB0BA4">
      <w:pPr>
        <w:pStyle w:val="Nagwek3"/>
        <w:ind w:left="-1"/>
      </w:pPr>
      <w:r>
        <w:rPr>
          <w:sz w:val="22"/>
        </w:rPr>
        <w:lastRenderedPageBreak/>
        <w:t>4.2.2</w:t>
      </w:r>
      <w:r>
        <w:rPr>
          <w:rFonts w:ascii="Arial" w:eastAsia="Arial" w:hAnsi="Arial" w:cs="Arial"/>
          <w:sz w:val="22"/>
        </w:rPr>
        <w:t xml:space="preserve"> </w:t>
      </w:r>
      <w:r>
        <w:rPr>
          <w:sz w:val="22"/>
        </w:rPr>
        <w:t>W</w:t>
      </w:r>
      <w:r>
        <w:t>YKONANIE KORYTA</w:t>
      </w:r>
      <w:r>
        <w:rPr>
          <w:sz w:val="22"/>
        </w:rPr>
        <w:t xml:space="preserve"> </w:t>
      </w:r>
    </w:p>
    <w:p w:rsidR="008F2089" w:rsidRDefault="00FB0BA4">
      <w:pPr>
        <w:spacing w:after="201"/>
        <w:ind w:left="-12" w:right="8"/>
      </w:pPr>
      <w:r>
        <w:t xml:space="preserve">Paliki lub szpilki do prawidłowego ukształtowania podłoża w planie i profilu powinny być wcześniej przygotowane. </w:t>
      </w:r>
    </w:p>
    <w:p w:rsidR="008F2089" w:rsidRDefault="00FB0BA4">
      <w:pPr>
        <w:spacing w:after="201"/>
        <w:ind w:left="-12" w:right="462"/>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8F2089" w:rsidRDefault="00FB0BA4">
      <w:pPr>
        <w:spacing w:after="201"/>
        <w:ind w:left="-12" w:right="8"/>
      </w:pPr>
      <w:r>
        <w:t xml:space="preserve">Rodzaj sprzętu, a w szczególności jego moc należy dostosować do rodzaju gruntu, w którym prowadzone są roboty i do trudności jego odspojenia.  </w:t>
      </w:r>
    </w:p>
    <w:p w:rsidR="008F2089" w:rsidRDefault="00FB0BA4">
      <w:pPr>
        <w:spacing w:after="201"/>
        <w:ind w:left="-12" w:right="463"/>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8F2089" w:rsidRDefault="00FB0BA4">
      <w:pPr>
        <w:spacing w:after="201"/>
        <w:ind w:left="-12" w:right="8"/>
      </w:pPr>
      <w:r>
        <w:t xml:space="preserve">Grunt odspojony w czasie wykonywania koryta powinien być odwieziony w nasyp lub przeznaczony na pobocze. </w:t>
      </w:r>
    </w:p>
    <w:p w:rsidR="008F2089" w:rsidRDefault="00FB0BA4">
      <w:pPr>
        <w:spacing w:after="201"/>
        <w:ind w:left="-12" w:right="8"/>
      </w:pPr>
      <w:r>
        <w:t xml:space="preserve">W przypadku istniejącej podbudowy dopuszcza się wykorzystanie odspojonego gruntu do ponownego wykorzystania w podbudowie lub poboczu. </w:t>
      </w:r>
    </w:p>
    <w:p w:rsidR="008F2089" w:rsidRDefault="00FB0BA4">
      <w:pPr>
        <w:spacing w:after="297"/>
        <w:ind w:left="-12" w:right="363"/>
      </w:pPr>
      <w:r>
        <w:t xml:space="preserve">Profilowanie i zagęszczenie podłoża należy wykonać zgodnie z zasadami określonymi w punktach 5.2.3 i 5.2.4. </w:t>
      </w:r>
    </w:p>
    <w:p w:rsidR="008F2089" w:rsidRDefault="00FB0BA4">
      <w:pPr>
        <w:pStyle w:val="Nagwek3"/>
        <w:ind w:left="-1"/>
      </w:pPr>
      <w:r>
        <w:rPr>
          <w:sz w:val="22"/>
        </w:rPr>
        <w:t>4.2.3</w:t>
      </w:r>
      <w:r>
        <w:rPr>
          <w:rFonts w:ascii="Arial" w:eastAsia="Arial" w:hAnsi="Arial" w:cs="Arial"/>
          <w:sz w:val="22"/>
        </w:rPr>
        <w:t xml:space="preserve"> </w:t>
      </w:r>
      <w:r>
        <w:rPr>
          <w:sz w:val="22"/>
        </w:rPr>
        <w:t>P</w:t>
      </w:r>
      <w:r>
        <w:t>ROFILOWANIE PODŁOŻA</w:t>
      </w:r>
      <w:r>
        <w:rPr>
          <w:sz w:val="22"/>
        </w:rPr>
        <w:t xml:space="preserve"> </w:t>
      </w:r>
    </w:p>
    <w:p w:rsidR="008F2089" w:rsidRDefault="00FB0BA4">
      <w:pPr>
        <w:ind w:left="-12" w:right="8"/>
      </w:pPr>
      <w:r>
        <w:t xml:space="preserve">Przed przystąpieniem do profilowania podłoże powinno być oczyszczone ze wszelkich zanieczyszczeń. Należy usunąć błoto i grunt, który uległ nadmiernemu nawilgoceniu. </w:t>
      </w:r>
    </w:p>
    <w:p w:rsidR="008F2089" w:rsidRDefault="00FB0BA4">
      <w:pPr>
        <w:ind w:left="-12" w:right="463"/>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8F2089" w:rsidRDefault="00FB0BA4">
      <w:pPr>
        <w:spacing w:after="219"/>
        <w:ind w:left="-12" w:right="8"/>
      </w:pPr>
      <w:r>
        <w:t xml:space="preserve">5 cm wyższe niż projektowane rzędne podłoża. </w:t>
      </w:r>
    </w:p>
    <w:p w:rsidR="008F2089" w:rsidRDefault="00FB0BA4">
      <w:pPr>
        <w:tabs>
          <w:tab w:val="center" w:pos="1228"/>
          <w:tab w:val="center" w:pos="2369"/>
          <w:tab w:val="center" w:pos="3223"/>
          <w:tab w:val="center" w:pos="3849"/>
          <w:tab w:val="center" w:pos="4767"/>
          <w:tab w:val="center" w:pos="5550"/>
          <w:tab w:val="center" w:pos="6359"/>
          <w:tab w:val="center" w:pos="7555"/>
          <w:tab w:val="center" w:pos="8683"/>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8F2089" w:rsidRDefault="00FB0BA4">
      <w:pPr>
        <w:spacing w:after="216"/>
        <w:ind w:left="-12" w:right="460"/>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8F2089" w:rsidRDefault="00FB0BA4">
      <w:pPr>
        <w:tabs>
          <w:tab w:val="center" w:pos="1245"/>
          <w:tab w:val="center" w:pos="2365"/>
          <w:tab w:val="center" w:pos="3431"/>
          <w:tab w:val="center" w:pos="4793"/>
          <w:tab w:val="center" w:pos="6045"/>
          <w:tab w:val="center" w:pos="7091"/>
          <w:tab w:val="center" w:pos="8538"/>
        </w:tabs>
        <w:ind w:left="-15" w:firstLine="0"/>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w:t>
      </w:r>
    </w:p>
    <w:p w:rsidR="008F2089" w:rsidRDefault="00FB0BA4">
      <w:pPr>
        <w:spacing w:after="201"/>
        <w:ind w:left="-12" w:right="459"/>
      </w:pPr>
      <w:r>
        <w:t xml:space="preserve">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8F2089" w:rsidRDefault="00FB0BA4">
      <w:pPr>
        <w:spacing w:after="297"/>
        <w:ind w:left="-12" w:right="8"/>
      </w:pPr>
      <w:r>
        <w:t xml:space="preserve">Do profilowania podłoża należy stosować równiarki. Ścięty grunt powinien być wykorzystany w robotach ziemnych lub w inny sposób zaakceptowany przez Inspektora Nadzoru Inwestorskiego. </w:t>
      </w:r>
    </w:p>
    <w:p w:rsidR="008F2089" w:rsidRDefault="00FB0BA4">
      <w:pPr>
        <w:pStyle w:val="Nagwek3"/>
        <w:ind w:left="-1"/>
      </w:pPr>
      <w:r>
        <w:rPr>
          <w:sz w:val="22"/>
        </w:rPr>
        <w:lastRenderedPageBreak/>
        <w:t>4.2.4</w:t>
      </w:r>
      <w:r>
        <w:rPr>
          <w:rFonts w:ascii="Arial" w:eastAsia="Arial" w:hAnsi="Arial" w:cs="Arial"/>
          <w:sz w:val="22"/>
        </w:rPr>
        <w:t xml:space="preserve"> </w:t>
      </w:r>
      <w:r>
        <w:rPr>
          <w:sz w:val="22"/>
        </w:rPr>
        <w:t>Z</w:t>
      </w:r>
      <w:r>
        <w:t>AGĘSZCZANIE PODŁOŻA</w:t>
      </w:r>
      <w:r>
        <w:rPr>
          <w:sz w:val="22"/>
        </w:rPr>
        <w:t xml:space="preserve"> </w:t>
      </w:r>
    </w:p>
    <w:p w:rsidR="008F2089" w:rsidRDefault="00FB0BA4">
      <w:pPr>
        <w:spacing w:after="201"/>
        <w:ind w:left="-12" w:right="462"/>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8F2089" w:rsidRDefault="00FB0BA4">
      <w:pPr>
        <w:spacing w:after="247"/>
        <w:ind w:left="-12" w:right="8"/>
      </w:pPr>
      <w:r>
        <w:t xml:space="preserve">Wilgotność gruntu podłoża przy zagęszczeniu nie powinna różnić się od wilgotności optymalnej o więcej niż (wg PN-S-02205: 1998): </w:t>
      </w:r>
    </w:p>
    <w:p w:rsidR="008F2089" w:rsidRDefault="00FB0BA4">
      <w:pPr>
        <w:numPr>
          <w:ilvl w:val="0"/>
          <w:numId w:val="72"/>
        </w:numPr>
        <w:spacing w:after="28"/>
        <w:ind w:right="8" w:hanging="360"/>
      </w:pPr>
      <w:r>
        <w:t xml:space="preserve">w gruntach niespoistych ±2,0%, </w:t>
      </w:r>
    </w:p>
    <w:p w:rsidR="008F2089" w:rsidRDefault="00FB0BA4">
      <w:pPr>
        <w:numPr>
          <w:ilvl w:val="0"/>
          <w:numId w:val="72"/>
        </w:numPr>
        <w:spacing w:after="203"/>
        <w:ind w:right="8" w:hanging="360"/>
      </w:pPr>
      <w:r>
        <w:t xml:space="preserve">w gruntach mało i średnio spoistych + 0% i -2%. </w:t>
      </w:r>
    </w:p>
    <w:p w:rsidR="008F2089" w:rsidRDefault="00FB0BA4">
      <w:pPr>
        <w:spacing w:after="0" w:line="259" w:lineRule="auto"/>
        <w:ind w:left="0" w:firstLine="0"/>
        <w:jc w:val="left"/>
      </w:pPr>
      <w:r>
        <w:rPr>
          <w:sz w:val="24"/>
        </w:rPr>
        <w:t xml:space="preserve"> </w:t>
      </w:r>
    </w:p>
    <w:p w:rsidR="008F2089" w:rsidRDefault="00FB0BA4">
      <w:pPr>
        <w:spacing w:after="0" w:line="259" w:lineRule="auto"/>
        <w:ind w:left="-5" w:hanging="10"/>
        <w:jc w:val="left"/>
      </w:pPr>
      <w:r>
        <w:rPr>
          <w:b/>
          <w:sz w:val="16"/>
        </w:rPr>
        <w:t xml:space="preserve">TABELA 1 MINIMALNE WARTOŚCI WSKAŹNIKA ZAGĘSZCZENIA PODŁOŻA (IS) </w:t>
      </w:r>
    </w:p>
    <w:tbl>
      <w:tblPr>
        <w:tblStyle w:val="TableGrid"/>
        <w:tblW w:w="9096" w:type="dxa"/>
        <w:tblInd w:w="-10" w:type="dxa"/>
        <w:tblCellMar>
          <w:top w:w="45" w:type="dxa"/>
          <w:left w:w="60" w:type="dxa"/>
          <w:right w:w="15" w:type="dxa"/>
        </w:tblCellMar>
        <w:tblLook w:val="04A0" w:firstRow="1" w:lastRow="0" w:firstColumn="1" w:lastColumn="0" w:noHBand="0" w:noVBand="1"/>
      </w:tblPr>
      <w:tblGrid>
        <w:gridCol w:w="5411"/>
        <w:gridCol w:w="1841"/>
        <w:gridCol w:w="1844"/>
      </w:tblGrid>
      <w:tr w:rsidR="008F2089">
        <w:trPr>
          <w:trHeight w:val="831"/>
        </w:trPr>
        <w:tc>
          <w:tcPr>
            <w:tcW w:w="5411"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Strefa korpusu </w:t>
            </w:r>
          </w:p>
        </w:tc>
        <w:tc>
          <w:tcPr>
            <w:tcW w:w="1841" w:type="dxa"/>
            <w:tcBorders>
              <w:top w:val="single" w:sz="4" w:space="0" w:color="000000"/>
              <w:left w:val="single" w:sz="4" w:space="0" w:color="000000"/>
              <w:bottom w:val="single" w:sz="4" w:space="0" w:color="000000"/>
              <w:right w:val="single" w:sz="4" w:space="0" w:color="000000"/>
            </w:tcBorders>
          </w:tcPr>
          <w:p w:rsidR="008F2089" w:rsidRDefault="00FB0BA4">
            <w:pPr>
              <w:spacing w:after="67" w:line="259" w:lineRule="auto"/>
              <w:ind w:left="0" w:firstLine="0"/>
            </w:pPr>
            <w:r>
              <w:rPr>
                <w:b/>
                <w:sz w:val="20"/>
              </w:rPr>
              <w:t xml:space="preserve">Minimalna wartość </w:t>
            </w:r>
          </w:p>
          <w:p w:rsidR="008F2089" w:rsidRDefault="00FB0BA4">
            <w:pPr>
              <w:spacing w:after="0" w:line="259" w:lineRule="auto"/>
              <w:ind w:left="0" w:firstLine="0"/>
              <w:jc w:val="left"/>
            </w:pPr>
            <w:r>
              <w:rPr>
                <w:b/>
                <w:sz w:val="20"/>
              </w:rPr>
              <w:t xml:space="preserve">Is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67" w:line="259" w:lineRule="auto"/>
              <w:ind w:left="0" w:firstLine="0"/>
            </w:pPr>
            <w:r>
              <w:rPr>
                <w:b/>
                <w:sz w:val="20"/>
              </w:rPr>
              <w:t xml:space="preserve">Minimalna wartość </w:t>
            </w:r>
          </w:p>
          <w:p w:rsidR="008F2089" w:rsidRDefault="00FB0BA4">
            <w:pPr>
              <w:spacing w:after="0" w:line="259" w:lineRule="auto"/>
              <w:ind w:left="0" w:firstLine="0"/>
              <w:jc w:val="left"/>
            </w:pPr>
            <w:r>
              <w:rPr>
                <w:b/>
                <w:sz w:val="20"/>
              </w:rPr>
              <w:t xml:space="preserve">Is </w:t>
            </w:r>
          </w:p>
        </w:tc>
      </w:tr>
      <w:tr w:rsidR="008F2089">
        <w:trPr>
          <w:trHeight w:val="4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Ruch KR 1-2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Ruch KR 3- 6 </w:t>
            </w:r>
          </w:p>
        </w:tc>
      </w:tr>
      <w:tr w:rsidR="008F2089">
        <w:trPr>
          <w:trHeight w:val="492"/>
        </w:trPr>
        <w:tc>
          <w:tcPr>
            <w:tcW w:w="541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Górna warstwa o grubości 20 cm </w:t>
            </w:r>
          </w:p>
        </w:tc>
        <w:tc>
          <w:tcPr>
            <w:tcW w:w="184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1.03 </w:t>
            </w:r>
          </w:p>
        </w:tc>
      </w:tr>
      <w:tr w:rsidR="008F2089">
        <w:trPr>
          <w:trHeight w:val="773"/>
        </w:trPr>
        <w:tc>
          <w:tcPr>
            <w:tcW w:w="541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sz w:val="20"/>
              </w:rPr>
              <w:t xml:space="preserve">Na głębokości od 20 do 50 cm od powierzchni robót ziemnych lub terenu </w:t>
            </w:r>
          </w:p>
        </w:tc>
        <w:tc>
          <w:tcPr>
            <w:tcW w:w="184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0.97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1.00 </w:t>
            </w:r>
          </w:p>
        </w:tc>
      </w:tr>
    </w:tbl>
    <w:p w:rsidR="008F2089" w:rsidRDefault="00FB0BA4">
      <w:pPr>
        <w:spacing w:after="220" w:line="259" w:lineRule="auto"/>
        <w:ind w:left="0" w:firstLine="0"/>
        <w:jc w:val="left"/>
      </w:pPr>
      <w:r>
        <w:t xml:space="preserve"> </w:t>
      </w:r>
    </w:p>
    <w:p w:rsidR="008F2089" w:rsidRDefault="00FB0BA4">
      <w:pPr>
        <w:ind w:left="-12" w:right="8"/>
      </w:pPr>
      <w:r>
        <w:t>Minimalna wartość I</w:t>
      </w:r>
      <w:r>
        <w:rPr>
          <w:vertAlign w:val="subscript"/>
        </w:rPr>
        <w:t>s</w:t>
      </w:r>
      <w:r>
        <w:t xml:space="preserve"> gruntów grup nośności kat. G2, G3 i G4 pod warstwami ulepszającymi podłoże wynosi 0,97 zgodnie z PN-S-02205. </w:t>
      </w:r>
    </w:p>
    <w:p w:rsidR="008F2089" w:rsidRDefault="00FB0BA4">
      <w:pPr>
        <w:spacing w:after="250"/>
        <w:ind w:left="-12" w:right="8"/>
      </w:pPr>
      <w:r>
        <w:t xml:space="preserve">Minimalna wartość wtórnego modułu odkształcenia podłoża niewysadzinowego : </w:t>
      </w:r>
    </w:p>
    <w:p w:rsidR="008F2089" w:rsidRDefault="00FB0BA4">
      <w:pPr>
        <w:numPr>
          <w:ilvl w:val="0"/>
          <w:numId w:val="72"/>
        </w:numPr>
        <w:spacing w:after="29"/>
        <w:ind w:right="8" w:hanging="360"/>
      </w:pPr>
      <w:r>
        <w:t xml:space="preserve">dla KR1-2 – 80MPa </w:t>
      </w:r>
    </w:p>
    <w:p w:rsidR="008F2089" w:rsidRDefault="00FB0BA4">
      <w:pPr>
        <w:numPr>
          <w:ilvl w:val="0"/>
          <w:numId w:val="72"/>
        </w:numPr>
        <w:spacing w:after="184"/>
        <w:ind w:right="8" w:hanging="360"/>
      </w:pPr>
      <w:r>
        <w:t xml:space="preserve">dla KR3-6 – 100MPa </w:t>
      </w:r>
    </w:p>
    <w:p w:rsidR="008F2089" w:rsidRDefault="00FB0BA4">
      <w:pPr>
        <w:spacing w:after="253" w:line="269" w:lineRule="auto"/>
        <w:ind w:left="-5" w:hanging="10"/>
      </w:pPr>
      <w:r>
        <w:rPr>
          <w:b/>
        </w:rPr>
        <w:t xml:space="preserve">Uwaga: </w:t>
      </w:r>
      <w:r>
        <w:t xml:space="preserve"> </w:t>
      </w:r>
    </w:p>
    <w:p w:rsidR="008F2089" w:rsidRDefault="00FB0BA4">
      <w:pPr>
        <w:numPr>
          <w:ilvl w:val="0"/>
          <w:numId w:val="72"/>
        </w:numPr>
        <w:spacing w:after="305" w:line="269" w:lineRule="auto"/>
        <w:ind w:right="8" w:hanging="360"/>
      </w:pPr>
      <w:r>
        <w:rPr>
          <w:b/>
        </w:rPr>
        <w:t xml:space="preserve">Wymagania związane z odbiorem oraz wymaganiami materiałowymi warstwy istniejącej podbudowy z tłucznia pod bitumiczne warstwy konstrukcyjne nawierzchni zawarte są w STWiORB D.04.04.02. </w:t>
      </w:r>
    </w:p>
    <w:p w:rsidR="008F2089" w:rsidRDefault="00FB0BA4">
      <w:pPr>
        <w:pStyle w:val="Nagwek3"/>
        <w:ind w:left="-1"/>
      </w:pPr>
      <w:r>
        <w:rPr>
          <w:sz w:val="22"/>
        </w:rPr>
        <w:t>4.2.5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8F2089" w:rsidRDefault="00FB0BA4">
      <w:pPr>
        <w:spacing w:after="201"/>
        <w:ind w:left="-12" w:right="463"/>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8F2089" w:rsidRDefault="00FB0BA4">
      <w:pPr>
        <w:spacing w:after="216"/>
        <w:ind w:left="-12" w:right="8"/>
      </w:pPr>
      <w:r>
        <w:t xml:space="preserve">Jeżeli wyprofilowane i zagęszczone podłoże uległo nadmiernemu zawilgoceniu, to przed przystąpieniem do układania podbudowy należy odczekać do czasu jego naturalnego osuszenia. </w:t>
      </w:r>
    </w:p>
    <w:p w:rsidR="008F2089" w:rsidRDefault="00FB0BA4">
      <w:pPr>
        <w:tabs>
          <w:tab w:val="center" w:pos="1051"/>
          <w:tab w:val="center" w:pos="2228"/>
          <w:tab w:val="center" w:pos="3388"/>
          <w:tab w:val="center" w:pos="4571"/>
          <w:tab w:val="center" w:pos="6007"/>
          <w:tab w:val="center" w:pos="7306"/>
          <w:tab w:val="center" w:pos="8119"/>
          <w:tab w:val="center" w:pos="8882"/>
        </w:tabs>
        <w:ind w:left="-15" w:firstLine="0"/>
        <w:jc w:val="left"/>
      </w:pPr>
      <w:r>
        <w:lastRenderedPageBreak/>
        <w:t xml:space="preserve">Po </w:t>
      </w:r>
      <w:r>
        <w:tab/>
        <w:t xml:space="preserve">osuszeniu </w:t>
      </w:r>
      <w:r>
        <w:tab/>
        <w:t xml:space="preserve">podłoża </w:t>
      </w:r>
      <w:r>
        <w:tab/>
        <w:t xml:space="preserve">Inspektor </w:t>
      </w:r>
      <w:r>
        <w:tab/>
        <w:t xml:space="preserve">Nadzoru </w:t>
      </w:r>
      <w:r>
        <w:tab/>
        <w:t xml:space="preserve">Inwestorskiego </w:t>
      </w:r>
      <w:r>
        <w:tab/>
        <w:t xml:space="preserve">oceni </w:t>
      </w:r>
      <w:r>
        <w:tab/>
        <w:t xml:space="preserve">jego </w:t>
      </w:r>
      <w:r>
        <w:tab/>
        <w:t xml:space="preserve">stan  </w:t>
      </w:r>
    </w:p>
    <w:p w:rsidR="008F2089" w:rsidRDefault="00FB0BA4">
      <w:pPr>
        <w:spacing w:after="287"/>
        <w:ind w:left="-12" w:right="8"/>
      </w:pPr>
      <w:r>
        <w:t xml:space="preserve">i ewentualnie zleci wykonanie niezbędnych napraw. Jeżeli zawilgocenie nastąpiło wskutek zaniedbania Wykonawcy, to dodatkowe naprawy wykona on na własny koszt. </w:t>
      </w:r>
    </w:p>
    <w:p w:rsidR="008F2089" w:rsidRDefault="00FB0BA4">
      <w:pPr>
        <w:pStyle w:val="Nagwek2"/>
        <w:spacing w:after="309"/>
        <w:ind w:left="2"/>
      </w:pPr>
      <w:r>
        <w:rPr>
          <w:sz w:val="24"/>
        </w:rPr>
        <w:t>4.3</w:t>
      </w:r>
      <w:r>
        <w:rPr>
          <w:rFonts w:ascii="Arial" w:eastAsia="Arial" w:hAnsi="Arial" w:cs="Arial"/>
          <w:sz w:val="24"/>
        </w:rPr>
        <w:t xml:space="preserve"> </w:t>
      </w:r>
      <w:r>
        <w:rPr>
          <w:sz w:val="24"/>
        </w:rPr>
        <w:t>R</w:t>
      </w:r>
      <w:r>
        <w:t>EMONT CZĄSTKOWY</w:t>
      </w:r>
      <w:r>
        <w:rPr>
          <w:sz w:val="24"/>
        </w:rPr>
        <w:t xml:space="preserve"> </w:t>
      </w:r>
    </w:p>
    <w:p w:rsidR="008F2089" w:rsidRDefault="00FB0BA4">
      <w:pPr>
        <w:pStyle w:val="Nagwek3"/>
        <w:ind w:left="-1"/>
      </w:pPr>
      <w:r>
        <w:rPr>
          <w:sz w:val="22"/>
        </w:rPr>
        <w:t>4.3.1</w:t>
      </w:r>
      <w:r>
        <w:rPr>
          <w:rFonts w:ascii="Arial" w:eastAsia="Arial" w:hAnsi="Arial" w:cs="Arial"/>
          <w:sz w:val="22"/>
        </w:rPr>
        <w:t xml:space="preserve"> </w:t>
      </w:r>
      <w:r>
        <w:rPr>
          <w:sz w:val="22"/>
        </w:rPr>
        <w:t>U</w:t>
      </w:r>
      <w:r>
        <w:t>SZKODZENIA NAWIERZCHNI</w:t>
      </w:r>
      <w:r>
        <w:rPr>
          <w:sz w:val="22"/>
        </w:rPr>
        <w:t>,</w:t>
      </w:r>
      <w:r>
        <w:t xml:space="preserve"> PODLEGAJĄCE REMONTOWI CZĄSTKOWEMU</w:t>
      </w:r>
      <w:r>
        <w:rPr>
          <w:sz w:val="22"/>
        </w:rPr>
        <w:t xml:space="preserve"> </w:t>
      </w:r>
    </w:p>
    <w:p w:rsidR="008F2089" w:rsidRDefault="00FB0BA4">
      <w:pPr>
        <w:spacing w:after="251"/>
        <w:ind w:left="-12" w:right="8"/>
      </w:pPr>
      <w:r>
        <w:t xml:space="preserve">Remontowi cząstkowemu podlegają uszkodzenia podbudowie tłuczniowej, obejmujące: </w:t>
      </w:r>
    </w:p>
    <w:p w:rsidR="008F2089" w:rsidRDefault="00FB0BA4">
      <w:pPr>
        <w:numPr>
          <w:ilvl w:val="0"/>
          <w:numId w:val="73"/>
        </w:numPr>
        <w:spacing w:after="26"/>
        <w:ind w:right="8" w:hanging="360"/>
      </w:pPr>
      <w:r>
        <w:t xml:space="preserve">zapadnięcia i wyboje fragmentów nawierzchni, </w:t>
      </w:r>
    </w:p>
    <w:p w:rsidR="008F2089" w:rsidRDefault="00FB0BA4">
      <w:pPr>
        <w:numPr>
          <w:ilvl w:val="0"/>
          <w:numId w:val="73"/>
        </w:numPr>
        <w:spacing w:after="28"/>
        <w:ind w:right="8" w:hanging="360"/>
      </w:pPr>
      <w:r>
        <w:t xml:space="preserve">koleiny, powstające wzdłuż osi jezdni, </w:t>
      </w:r>
    </w:p>
    <w:p w:rsidR="008F2089" w:rsidRDefault="00FB0BA4">
      <w:pPr>
        <w:numPr>
          <w:ilvl w:val="0"/>
          <w:numId w:val="73"/>
        </w:numPr>
        <w:spacing w:after="51"/>
        <w:ind w:right="8" w:hanging="360"/>
      </w:pPr>
      <w:r>
        <w:t xml:space="preserve">osiadanie nawierzchni w miejscu przekopów (np. po przełożeniu urządzeń podziemnych), wadliwej jakości podłoża lub podbudowy, niewłaściwego odwodnienia, </w:t>
      </w:r>
    </w:p>
    <w:p w:rsidR="008F2089" w:rsidRDefault="00FB0BA4">
      <w:pPr>
        <w:numPr>
          <w:ilvl w:val="0"/>
          <w:numId w:val="73"/>
        </w:numPr>
        <w:spacing w:after="48"/>
        <w:ind w:right="8" w:hanging="360"/>
      </w:pPr>
      <w:r>
        <w:t xml:space="preserve">nierówności jezdni, spowodowane wysysaniem przez opony samochodów piasku, miału kamiennego, żwiru, klińca, itp. ze spoin, </w:t>
      </w:r>
    </w:p>
    <w:p w:rsidR="008F2089" w:rsidRDefault="00FB0BA4">
      <w:pPr>
        <w:numPr>
          <w:ilvl w:val="0"/>
          <w:numId w:val="73"/>
        </w:numPr>
        <w:spacing w:after="301"/>
        <w:ind w:right="8" w:hanging="360"/>
      </w:pPr>
      <w:r>
        <w:t xml:space="preserve">inne uszkodzenia, deformujące nawierzchnię w sposób odbiegający od jej prawidłowego stanu. </w:t>
      </w:r>
    </w:p>
    <w:p w:rsidR="008F2089" w:rsidRDefault="00FB0BA4">
      <w:pPr>
        <w:pStyle w:val="Nagwek3"/>
        <w:ind w:left="-1"/>
      </w:pPr>
      <w:r>
        <w:rPr>
          <w:sz w:val="22"/>
        </w:rPr>
        <w:t>4.3.2</w:t>
      </w:r>
      <w:r>
        <w:rPr>
          <w:rFonts w:ascii="Arial" w:eastAsia="Arial" w:hAnsi="Arial" w:cs="Arial"/>
          <w:sz w:val="22"/>
        </w:rPr>
        <w:t xml:space="preserve"> </w:t>
      </w:r>
      <w:r>
        <w:rPr>
          <w:sz w:val="22"/>
        </w:rPr>
        <w:t>W</w:t>
      </w:r>
      <w:r>
        <w:t>YZNACZENIE POWIERZCHNI REMONTU CZĄSTKOWEGO</w:t>
      </w:r>
      <w:r>
        <w:rPr>
          <w:sz w:val="22"/>
        </w:rPr>
        <w:t xml:space="preserve"> </w:t>
      </w:r>
    </w:p>
    <w:p w:rsidR="008F2089" w:rsidRDefault="00FB0BA4">
      <w:pPr>
        <w:spacing w:after="295"/>
        <w:ind w:left="-12" w:right="462"/>
      </w:pPr>
      <w:r>
        <w:t xml:space="preserve">Powierzchnia przeznaczona do wykonania odnowy powinna obejmować cały obszar uszkodzonej nawierzchni. Większą liczbę uszkodzonych fragmentów nawierzchni, znajdujących się blisko siebie, łączy się w jeden duży fragment przeznaczony do remontu. Zaleca się, aby obrys dużych powierzchni do remontu miał ukośne nachylenie w stosunku do osi drogi. Przy wyznaczaniu powierzchni remontu należy uwzględnić potrzeby prowadzenia ruchu kołowego, decydując się w określonych przypadkach na remont, np. na połowie szerokości jezdni. Powierzchnię przeznaczoną do wykonania remontu cząstkowego akceptuje Inżynier. </w:t>
      </w:r>
    </w:p>
    <w:p w:rsidR="008F2089" w:rsidRDefault="00FB0BA4">
      <w:pPr>
        <w:pStyle w:val="Nagwek3"/>
        <w:ind w:left="-1"/>
      </w:pPr>
      <w:r>
        <w:rPr>
          <w:sz w:val="22"/>
        </w:rPr>
        <w:t>4.3.3</w:t>
      </w:r>
      <w:r>
        <w:rPr>
          <w:rFonts w:ascii="Arial" w:eastAsia="Arial" w:hAnsi="Arial" w:cs="Arial"/>
          <w:sz w:val="22"/>
        </w:rPr>
        <w:t xml:space="preserve"> </w:t>
      </w:r>
      <w:r>
        <w:rPr>
          <w:sz w:val="22"/>
        </w:rPr>
        <w:t>R</w:t>
      </w:r>
      <w:r>
        <w:t>OZBIÓRKA NAWIERZCHNI</w:t>
      </w:r>
      <w:r>
        <w:rPr>
          <w:sz w:val="22"/>
        </w:rPr>
        <w:t xml:space="preserve"> </w:t>
      </w:r>
    </w:p>
    <w:p w:rsidR="008F2089" w:rsidRDefault="00FB0BA4">
      <w:pPr>
        <w:spacing w:after="201"/>
        <w:ind w:left="-12" w:right="462"/>
      </w:pPr>
      <w:r>
        <w:t xml:space="preserve">Poprzednio wyznaczoną nawierzchnię remontu cząstkowego oskarduje się ręcznie lub przy użyciu młotków pneumatycznych w taki sposób, aby uzyskać boczne ściany pionowe. Oskardowanie wykonuje się do głębokości wyboju. </w:t>
      </w:r>
    </w:p>
    <w:p w:rsidR="008F2089" w:rsidRDefault="00FB0BA4">
      <w:pPr>
        <w:spacing w:after="221"/>
        <w:ind w:left="-12" w:right="8"/>
      </w:pPr>
      <w:r>
        <w:t xml:space="preserve">Dla ułatwienia oskardowania w okresie suchym - miejsca podlegające oskardowaniu polewa się wodą przynajmniej na jedną godzinę przed oskardowaniem. </w:t>
      </w:r>
    </w:p>
    <w:p w:rsidR="008F2089" w:rsidRDefault="00FB0BA4">
      <w:pPr>
        <w:spacing w:after="276"/>
        <w:ind w:left="-12" w:right="143"/>
      </w:pPr>
      <w:r>
        <w:t>Przy wybojach o powierzchni większej niż 1 m</w:t>
      </w:r>
      <w:r>
        <w:rPr>
          <w:vertAlign w:val="superscript"/>
        </w:rPr>
        <w:t>2</w:t>
      </w:r>
      <w:r>
        <w:t xml:space="preserve"> na dnie wyboju oskarduje się bruzdy o szerokości 6</w:t>
      </w:r>
      <w:r>
        <w:rPr>
          <w:rFonts w:ascii="Segoe UI Symbol" w:eastAsia="Segoe UI Symbol" w:hAnsi="Segoe UI Symbol" w:cs="Segoe UI Symbol"/>
        </w:rPr>
        <w:t></w:t>
      </w:r>
      <w:r>
        <w:t>8 cm i głębokości około 5 cm w kratę ukośną do osi drogi o bokach 0,3</w:t>
      </w:r>
      <w:r>
        <w:rPr>
          <w:rFonts w:ascii="Segoe UI Symbol" w:eastAsia="Segoe UI Symbol" w:hAnsi="Segoe UI Symbol" w:cs="Segoe UI Symbol"/>
        </w:rPr>
        <w:t></w:t>
      </w:r>
      <w:r>
        <w:t xml:space="preserve">0,7 m. </w:t>
      </w:r>
    </w:p>
    <w:p w:rsidR="008F2089" w:rsidRDefault="00FB0BA4">
      <w:pPr>
        <w:pStyle w:val="Nagwek3"/>
        <w:ind w:left="-1"/>
      </w:pPr>
      <w:r>
        <w:rPr>
          <w:sz w:val="22"/>
        </w:rPr>
        <w:t>4.3.4</w:t>
      </w:r>
      <w:r>
        <w:rPr>
          <w:rFonts w:ascii="Arial" w:eastAsia="Arial" w:hAnsi="Arial" w:cs="Arial"/>
          <w:sz w:val="22"/>
        </w:rPr>
        <w:t xml:space="preserve"> </w:t>
      </w:r>
      <w:r>
        <w:rPr>
          <w:sz w:val="22"/>
        </w:rPr>
        <w:t>W</w:t>
      </w:r>
      <w:r>
        <w:t>YPEŁNIENIE WYBOJU MATERIAŁEM</w:t>
      </w:r>
      <w:r>
        <w:rPr>
          <w:sz w:val="22"/>
        </w:rPr>
        <w:t xml:space="preserve"> </w:t>
      </w:r>
    </w:p>
    <w:p w:rsidR="008F2089" w:rsidRDefault="00FB0BA4">
      <w:pPr>
        <w:spacing w:after="201"/>
        <w:ind w:left="-12" w:right="8"/>
      </w:pPr>
      <w:proofErr w:type="spellStart"/>
      <w:r>
        <w:t>Wyoskardowany</w:t>
      </w:r>
      <w:proofErr w:type="spellEnd"/>
      <w:r>
        <w:t xml:space="preserve"> luźny materiał należy z wyboju usunąć i przesortować za pomocą sit lub grabi na tłuczeń, kliniec, miał kamienny oraz części nieprzydatne do robót naprawczych. </w:t>
      </w:r>
    </w:p>
    <w:p w:rsidR="008F2089" w:rsidRDefault="00FB0BA4">
      <w:pPr>
        <w:spacing w:after="202"/>
        <w:ind w:left="-12" w:right="461"/>
      </w:pPr>
      <w:r>
        <w:t xml:space="preserve">Miejsce przeznaczone do remontu należy dokładnie oczyścić i zwilżyć wodą. Na spód wyboju należy ułożyć przesortowany tłuczeń pochodzący z </w:t>
      </w:r>
      <w:proofErr w:type="spellStart"/>
      <w:r>
        <w:t>wyoskardowania</w:t>
      </w:r>
      <w:proofErr w:type="spellEnd"/>
      <w:r>
        <w:t xml:space="preserve"> pod warunkiem, że nie jest on </w:t>
      </w:r>
      <w:r>
        <w:lastRenderedPageBreak/>
        <w:t>zaokrąglony. Następnie układa się świeży tłuczeń, pochodzący z tego samego surowca skalnego, z którego była wykonana nawierzchnia, w takiej ilości, aby ze względu na zagęszczenie, wystawał nad otaczającą nawierzchnię 1,5</w:t>
      </w:r>
      <w:r>
        <w:rPr>
          <w:rFonts w:ascii="Segoe UI Symbol" w:eastAsia="Segoe UI Symbol" w:hAnsi="Segoe UI Symbol" w:cs="Segoe UI Symbol"/>
        </w:rPr>
        <w:t></w:t>
      </w:r>
      <w:r>
        <w:t>2 cm. Tłuczeń powinien mieć wymiary 25</w:t>
      </w:r>
      <w:r>
        <w:rPr>
          <w:rFonts w:ascii="Segoe UI Symbol" w:eastAsia="Segoe UI Symbol" w:hAnsi="Segoe UI Symbol" w:cs="Segoe UI Symbol"/>
        </w:rPr>
        <w:t></w:t>
      </w:r>
      <w:r>
        <w:t>40 mm lub 40</w:t>
      </w:r>
      <w:r>
        <w:rPr>
          <w:rFonts w:ascii="Segoe UI Symbol" w:eastAsia="Segoe UI Symbol" w:hAnsi="Segoe UI Symbol" w:cs="Segoe UI Symbol"/>
        </w:rPr>
        <w:t></w:t>
      </w:r>
      <w:r>
        <w:t xml:space="preserve">60 mm zależnie od głębokości wyboju. </w:t>
      </w:r>
    </w:p>
    <w:p w:rsidR="008F2089" w:rsidRDefault="00FB0BA4">
      <w:pPr>
        <w:spacing w:after="213"/>
        <w:ind w:left="-12" w:right="460"/>
      </w:pPr>
      <w:r>
        <w:t xml:space="preserve">Po obfitym zwilżeniu tłucznia, zagęszcza się go, postępując od krawędzi łaty ku środkowi. Zagęszczanie można wykonywać ubijakami ręcznymi, zagęszczarkami płytowymi lub przy dużej liczbie wybojów - lekkim walcem. </w:t>
      </w:r>
    </w:p>
    <w:p w:rsidR="008F2089" w:rsidRDefault="00FB0BA4">
      <w:pPr>
        <w:spacing w:after="202"/>
        <w:ind w:left="-12" w:right="461"/>
      </w:pPr>
      <w:r>
        <w:t>Następnie należy rozścielić kliniec o wymiarach 12,8</w:t>
      </w:r>
      <w:r>
        <w:rPr>
          <w:rFonts w:ascii="Segoe UI Symbol" w:eastAsia="Segoe UI Symbol" w:hAnsi="Segoe UI Symbol" w:cs="Segoe UI Symbol"/>
        </w:rPr>
        <w:t></w:t>
      </w:r>
      <w:r>
        <w:t xml:space="preserve">20 mm z tego samego kamienia co tłuczeń. Można użyć również i stary kliniec z </w:t>
      </w:r>
      <w:proofErr w:type="spellStart"/>
      <w:r>
        <w:t>wyoskardowanej</w:t>
      </w:r>
      <w:proofErr w:type="spellEnd"/>
      <w:r>
        <w:t xml:space="preserve"> nawierzchni, który wykazuje lepsze właściwości cementujące. Kliniec po polaniu wodą ubija się lub wałuje. Następnie rozściela się kliniec o uziarnieniu 6,3</w:t>
      </w:r>
      <w:r>
        <w:rPr>
          <w:rFonts w:ascii="Segoe UI Symbol" w:eastAsia="Segoe UI Symbol" w:hAnsi="Segoe UI Symbol" w:cs="Segoe UI Symbol"/>
        </w:rPr>
        <w:t></w:t>
      </w:r>
      <w:r>
        <w:t>12,8 mm, ubija lub wałuje, obficie polewając wodą. W końcu, dla ochrony remontowanej powierzchni, pokrywa się ją miałem  kamiennym 0</w:t>
      </w:r>
      <w:r>
        <w:rPr>
          <w:rFonts w:ascii="Segoe UI Symbol" w:eastAsia="Segoe UI Symbol" w:hAnsi="Segoe UI Symbol" w:cs="Segoe UI Symbol"/>
        </w:rPr>
        <w:t></w:t>
      </w:r>
      <w:r>
        <w:t xml:space="preserve">4 mm lub piaskiem gruboziarnistym (pożądane aby zawierał około 10% części gliniastych) i ponownie zalewa wodą. </w:t>
      </w:r>
    </w:p>
    <w:p w:rsidR="008F2089" w:rsidRDefault="00FB0BA4">
      <w:pPr>
        <w:spacing w:after="203"/>
        <w:ind w:left="-12" w:right="466"/>
      </w:pPr>
      <w:r>
        <w:t xml:space="preserve">Remont cząstkowy powinien być tak wykonany, żeby łata wykazywała silne i całkowite złączenie ze starą nawierzchnią, a materiały kamienne wbudowane w łatę były silnie ze sobą zazębione i zaklinowane. Łata powinna być wykonana około 1 cm ponad otaczającą nawierzchnię, ze względu na komprymowanie pod ruchem.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pStyle w:val="Nagwek2"/>
        <w:spacing w:after="312"/>
        <w:ind w:left="2"/>
      </w:pPr>
      <w:r>
        <w:rPr>
          <w:sz w:val="24"/>
        </w:rPr>
        <w:t>4.4</w:t>
      </w:r>
      <w:r>
        <w:rPr>
          <w:rFonts w:ascii="Arial" w:eastAsia="Arial" w:hAnsi="Arial" w:cs="Arial"/>
          <w:sz w:val="24"/>
        </w:rPr>
        <w:t xml:space="preserve"> </w:t>
      </w:r>
      <w:r>
        <w:rPr>
          <w:sz w:val="24"/>
        </w:rPr>
        <w:t>O</w:t>
      </w:r>
      <w:r>
        <w:t>DNOWA PODBUDOWY</w:t>
      </w:r>
      <w:r>
        <w:rPr>
          <w:sz w:val="24"/>
        </w:rPr>
        <w:t xml:space="preserve"> </w:t>
      </w:r>
    </w:p>
    <w:p w:rsidR="008F2089" w:rsidRDefault="00FB0BA4">
      <w:pPr>
        <w:pStyle w:val="Nagwek3"/>
        <w:ind w:left="-1"/>
      </w:pPr>
      <w:r>
        <w:rPr>
          <w:sz w:val="22"/>
        </w:rPr>
        <w:t>4.4.1</w:t>
      </w:r>
      <w:r>
        <w:rPr>
          <w:rFonts w:ascii="Arial" w:eastAsia="Arial" w:hAnsi="Arial" w:cs="Arial"/>
          <w:sz w:val="22"/>
        </w:rPr>
        <w:t xml:space="preserve"> </w:t>
      </w:r>
      <w:r>
        <w:rPr>
          <w:sz w:val="22"/>
        </w:rPr>
        <w:t>P</w:t>
      </w:r>
      <w:r>
        <w:t>RZYGOTOWANIE POWIERZCHNI PODBUDOWY DO WYRÓWNANIA TŁUCZNIEM</w:t>
      </w:r>
      <w:r>
        <w:rPr>
          <w:sz w:val="22"/>
        </w:rPr>
        <w:t xml:space="preserve"> </w:t>
      </w:r>
    </w:p>
    <w:p w:rsidR="008F2089" w:rsidRDefault="00FB0BA4">
      <w:pPr>
        <w:spacing w:after="201"/>
        <w:ind w:left="-12" w:right="460"/>
      </w:pPr>
      <w:r>
        <w:t xml:space="preserve">Przed przystąpieniem do wykonania wyrównania, powierzchnia podbudowy powinna zostać oczyszczona z wszelkich zanieczyszczeń, zgodnie z SST D-04.03.01 „Oczyszczenie i skropienie warstw konstrukcyjnych”. </w:t>
      </w:r>
    </w:p>
    <w:p w:rsidR="008F2089" w:rsidRDefault="00FB0BA4">
      <w:pPr>
        <w:spacing w:after="201"/>
        <w:ind w:left="-12" w:right="463"/>
      </w:pPr>
      <w:r>
        <w:t xml:space="preserve">Powierzchnia podbudowy tłuczniowej lub podbudowy z kruszyw przewidziana do wyrównania, powinna zostać przed układaniem warstwy wyrównawczej </w:t>
      </w:r>
      <w:proofErr w:type="spellStart"/>
      <w:r>
        <w:t>zoskardowana</w:t>
      </w:r>
      <w:proofErr w:type="spellEnd"/>
      <w:r>
        <w:t xml:space="preserve"> na głębokość 7 cm. W miejscach gdzie grubość warstwy wyrównawczej jest mniejsza od grubości minimalnej warstwy wyrównawczej, istniejącą podbudowę należy wzruszyć na taką głębokość, aby wraz z przewidywaną warstwą wyrównawczą zapewniła po zagęszczeniu jej stabilność. Prace pomiarowe powinny być wykonane w sposób umożliwiający wykonanie wyrównania podbudowy zgodnie z dokumentacją projektową. </w:t>
      </w:r>
    </w:p>
    <w:p w:rsidR="008F2089" w:rsidRDefault="00FB0BA4">
      <w:pPr>
        <w:spacing w:after="201"/>
        <w:ind w:left="-12" w:right="8"/>
      </w:pPr>
      <w:r>
        <w:t xml:space="preserve">Paliki lub szpilki do kontroli ukształtowania wyrównania podbudowy powinny być wcześniej przygotowane, odpowiednio zamocowane i utrzymywane w czasie robót przez Wykonawcę. </w:t>
      </w:r>
    </w:p>
    <w:p w:rsidR="008F2089" w:rsidRDefault="00FB0BA4">
      <w:pPr>
        <w:spacing w:after="201"/>
        <w:ind w:left="-12" w:right="462"/>
      </w:pPr>
      <w:r>
        <w:lastRenderedPageBreak/>
        <w:t xml:space="preserve">Paliki lub szpilki powinny być ustawione w osi drogi i w rzędach równoległych do osi drogi lub w inny sposób zaakceptowany przez Inspektora. Rozmieszczenie palików lub szpilek powinno umożliwiać naciągnięcie linki do wytyczenia robót w odstępach nie większych, niż co 10 m. </w:t>
      </w:r>
    </w:p>
    <w:p w:rsidR="008F2089" w:rsidRDefault="00FB0BA4">
      <w:pPr>
        <w:spacing w:after="300"/>
        <w:ind w:left="-12" w:right="461"/>
      </w:pPr>
      <w:r>
        <w:t xml:space="preserve">Po wytyczeniu wyrównania podbudowy należy ustawić wzdłuż istniejącej podbudowy prowadnice w taki sposób, aby wyznaczały one ściśle warstwę wyrównawczą podbudowy w stanie niezagęszczonym. Prowadnice winny być ustawione stabilnie, w sposób wykluczający ich przesuwanie się w czasie układania i zagęszczania kruszywa. </w:t>
      </w:r>
    </w:p>
    <w:p w:rsidR="008F2089" w:rsidRDefault="00FB0BA4">
      <w:pPr>
        <w:pStyle w:val="Nagwek3"/>
        <w:ind w:left="-1"/>
      </w:pPr>
      <w:r>
        <w:rPr>
          <w:sz w:val="22"/>
        </w:rPr>
        <w:t>4.4.2</w:t>
      </w:r>
      <w:r>
        <w:rPr>
          <w:rFonts w:ascii="Arial" w:eastAsia="Arial" w:hAnsi="Arial" w:cs="Arial"/>
          <w:sz w:val="22"/>
        </w:rPr>
        <w:t xml:space="preserve"> </w:t>
      </w:r>
      <w:r>
        <w:rPr>
          <w:sz w:val="22"/>
        </w:rPr>
        <w:t>W</w:t>
      </w:r>
      <w:r>
        <w:t>BUDOWANIE I ZAGĘSZCZENIE KRUSZYWA</w:t>
      </w:r>
      <w:r>
        <w:rPr>
          <w:sz w:val="22"/>
        </w:rPr>
        <w:t xml:space="preserve"> </w:t>
      </w:r>
    </w:p>
    <w:p w:rsidR="008F2089" w:rsidRDefault="00FB0BA4">
      <w:pPr>
        <w:spacing w:after="293"/>
        <w:ind w:left="-12" w:right="462"/>
      </w:pPr>
      <w:r>
        <w:t xml:space="preserve">Minimalna grubość układanej warstwy wyrównawczej z tłucznia nie może być po zagęszczeniu mniejsza od największego wymiaru ziarna w kruszywie. Warstwę wyrównawczą z tłucznia układa się według zasad i materiałów określonych w SST D-04.04.02 „Podbudowa z mieszanki niezwiązanej”. </w:t>
      </w:r>
    </w:p>
    <w:p w:rsidR="008F2089" w:rsidRDefault="00FB0BA4">
      <w:pPr>
        <w:pStyle w:val="Nagwek2"/>
        <w:ind w:left="2"/>
      </w:pPr>
      <w:r>
        <w:rPr>
          <w:sz w:val="24"/>
        </w:rPr>
        <w:t>4.5</w:t>
      </w:r>
      <w:r>
        <w:rPr>
          <w:rFonts w:ascii="Arial" w:eastAsia="Arial" w:hAnsi="Arial" w:cs="Arial"/>
          <w:sz w:val="24"/>
        </w:rPr>
        <w:t xml:space="preserve"> </w:t>
      </w:r>
      <w:r>
        <w:rPr>
          <w:sz w:val="24"/>
        </w:rPr>
        <w:t>U</w:t>
      </w:r>
      <w:r>
        <w:t>NIKANIE BŁĘDÓW PRZY WYKONYWANIU REMONTU CZĄSTKOWEGO</w:t>
      </w:r>
      <w:r>
        <w:rPr>
          <w:sz w:val="24"/>
        </w:rPr>
        <w:t xml:space="preserve"> </w:t>
      </w:r>
    </w:p>
    <w:p w:rsidR="008F2089" w:rsidRDefault="00FB0BA4">
      <w:pPr>
        <w:spacing w:after="251"/>
        <w:ind w:left="-12" w:right="8"/>
      </w:pPr>
      <w:r>
        <w:t xml:space="preserve">Zaleca się przy wykonywaniu remontu cząstkowego unikanie następujących błędów: </w:t>
      </w:r>
    </w:p>
    <w:p w:rsidR="008F2089" w:rsidRDefault="00FB0BA4">
      <w:pPr>
        <w:numPr>
          <w:ilvl w:val="0"/>
          <w:numId w:val="74"/>
        </w:numPr>
        <w:spacing w:after="51"/>
        <w:ind w:right="458" w:hanging="360"/>
      </w:pPr>
      <w:r>
        <w:t xml:space="preserve">wycinania wyznaczonej do remontu powierzchni według prostych kształtów geometrycznych (np. prostokątów), gdyż zwiększa to powierzchnię łat i powoduje niepotrzebne niszczenie dobrze zachowujących się części starej nawierzchni, </w:t>
      </w:r>
    </w:p>
    <w:p w:rsidR="008F2089" w:rsidRDefault="00FB0BA4">
      <w:pPr>
        <w:numPr>
          <w:ilvl w:val="0"/>
          <w:numId w:val="74"/>
        </w:numPr>
        <w:spacing w:after="51"/>
        <w:ind w:right="458" w:hanging="360"/>
      </w:pPr>
      <w:r>
        <w:t xml:space="preserve">wycinania (oskardowania) zbyt głębokiego miejsc wybojów, gdyż głębokość oskardowania nie powinna być większa niż głębokość wyboju, z zastrzeżeniem, że głębokość po oskardowaniu powinna wynosić około 1,5 średnicy używanego do remontu tłucznia, </w:t>
      </w:r>
    </w:p>
    <w:p w:rsidR="008F2089" w:rsidRDefault="00FB0BA4">
      <w:pPr>
        <w:numPr>
          <w:ilvl w:val="0"/>
          <w:numId w:val="74"/>
        </w:numPr>
        <w:spacing w:after="48"/>
        <w:ind w:right="458" w:hanging="360"/>
      </w:pPr>
      <w:r>
        <w:t xml:space="preserve">nieoskardowania dna wybojów, gdyż powoduje to niedostateczne powiązanie warstwy tłucznia z istniejącą nawierzchnią, </w:t>
      </w:r>
    </w:p>
    <w:p w:rsidR="008F2089" w:rsidRDefault="00FB0BA4">
      <w:pPr>
        <w:numPr>
          <w:ilvl w:val="0"/>
          <w:numId w:val="74"/>
        </w:numPr>
        <w:ind w:right="458" w:hanging="360"/>
      </w:pPr>
      <w:proofErr w:type="spellStart"/>
      <w:r>
        <w:t>nieczyszczenia</w:t>
      </w:r>
      <w:proofErr w:type="spellEnd"/>
      <w:r>
        <w:t xml:space="preserve"> wyboju po oskardowaniu, gdyż tłuczeń sypany w kurz i błoto w wyboju ma trudności we właściwym zaklinowaniu się, </w:t>
      </w:r>
    </w:p>
    <w:p w:rsidR="008F2089" w:rsidRDefault="00FB0BA4">
      <w:pPr>
        <w:numPr>
          <w:ilvl w:val="0"/>
          <w:numId w:val="74"/>
        </w:numPr>
        <w:spacing w:after="50"/>
        <w:ind w:right="458" w:hanging="360"/>
      </w:pPr>
      <w:r>
        <w:t xml:space="preserve">niedostatecznego zagęszczania tłucznia wypełniającego wybój, gdyż tłuczeń luźny w wyboju zostanie w krótkim czasie rozrzucony kołami pojazdów, </w:t>
      </w:r>
    </w:p>
    <w:p w:rsidR="008F2089" w:rsidRDefault="00FB0BA4">
      <w:pPr>
        <w:numPr>
          <w:ilvl w:val="0"/>
          <w:numId w:val="74"/>
        </w:numPr>
        <w:spacing w:after="51"/>
        <w:ind w:right="458" w:hanging="360"/>
      </w:pPr>
      <w:r>
        <w:t xml:space="preserve">niepolewania wodą tłucznia i klińca podczas ubijania, gdyż tarcie między ziarnami kruszywa jest zbyt duże i tłuczeń nie daje się należycie zagęścić i tłuczeń zostanie wyrwany kołami samochodów, </w:t>
      </w:r>
    </w:p>
    <w:p w:rsidR="008F2089" w:rsidRDefault="00FB0BA4">
      <w:pPr>
        <w:numPr>
          <w:ilvl w:val="0"/>
          <w:numId w:val="74"/>
        </w:numPr>
        <w:spacing w:after="51"/>
        <w:ind w:right="458" w:hanging="360"/>
      </w:pPr>
      <w:r>
        <w:t xml:space="preserve">używania zamiast klińca niewłaściwego materiału klinującego (np. ziemi z poboczy), co spowodowane jest błędnie pojętą oszczędnością, a skutkuje stratą zwięzłości naprawionej łaty przez koła wyrywające z łaty tłuczeń, </w:t>
      </w:r>
    </w:p>
    <w:p w:rsidR="008F2089" w:rsidRDefault="00FB0BA4">
      <w:pPr>
        <w:numPr>
          <w:ilvl w:val="0"/>
          <w:numId w:val="74"/>
        </w:numPr>
        <w:spacing w:after="49"/>
        <w:ind w:right="458" w:hanging="360"/>
      </w:pPr>
      <w:r>
        <w:t xml:space="preserve">wykonywania powierzchni łaty równo z istniejącą nawierzchnią, gdyż po skomprymowaniu przez ruch łata znajdzie się poniżej nawierzchni, a w zagłębieniu zatrzyma się woda, powodując rozmakanie łaty i wyrywanie klińca przy przejeździe koła, </w:t>
      </w:r>
    </w:p>
    <w:p w:rsidR="008F2089" w:rsidRDefault="00FB0BA4">
      <w:pPr>
        <w:numPr>
          <w:ilvl w:val="0"/>
          <w:numId w:val="74"/>
        </w:numPr>
        <w:spacing w:after="50"/>
        <w:ind w:right="458" w:hanging="360"/>
      </w:pPr>
      <w:r>
        <w:t xml:space="preserve">podniesienia nadmiernego powierzchni łaty ponad istniejącą nawierzchnię, gdyż podniesienie pozostałe po zajeżdżeniu będzie niemiłe dla kierowców samochodów, </w:t>
      </w:r>
    </w:p>
    <w:p w:rsidR="008F2089" w:rsidRDefault="00FB0BA4">
      <w:pPr>
        <w:numPr>
          <w:ilvl w:val="0"/>
          <w:numId w:val="74"/>
        </w:numPr>
        <w:spacing w:after="48"/>
        <w:ind w:right="458" w:hanging="360"/>
      </w:pPr>
      <w:r>
        <w:lastRenderedPageBreak/>
        <w:t xml:space="preserve">używanie do remontu tłucznia i klińca o twardości różniącej się od twardości tłucznia w istniejącej nawierzchni, gdyż łata będzie ulegała mniejszemu lub większemu ścieraniu niż otaczająca jezdnia, co spowoduje niekorzystne zagłębienie lub podwyższenie nad jej powierzchnię, </w:t>
      </w:r>
    </w:p>
    <w:p w:rsidR="008F2089" w:rsidRDefault="00FB0BA4">
      <w:pPr>
        <w:numPr>
          <w:ilvl w:val="0"/>
          <w:numId w:val="74"/>
        </w:numPr>
        <w:spacing w:after="288"/>
        <w:ind w:right="458" w:hanging="360"/>
      </w:pPr>
      <w:r>
        <w:t xml:space="preserve">stosowania w łacie klińca z innego gatunku kamienia niż tłuczeń (innej twardości) co powoduje, że tłuczeń nie da się należycie zaklinować. </w:t>
      </w:r>
    </w:p>
    <w:p w:rsidR="008F2089" w:rsidRDefault="00FB0BA4">
      <w:pPr>
        <w:pStyle w:val="Nagwek2"/>
        <w:ind w:left="2"/>
      </w:pPr>
      <w:r>
        <w:rPr>
          <w:sz w:val="24"/>
        </w:rPr>
        <w:t>4.6</w:t>
      </w:r>
      <w:r>
        <w:rPr>
          <w:rFonts w:ascii="Arial" w:eastAsia="Arial" w:hAnsi="Arial" w:cs="Arial"/>
          <w:sz w:val="24"/>
        </w:rPr>
        <w:t xml:space="preserve"> </w:t>
      </w:r>
      <w:r>
        <w:rPr>
          <w:sz w:val="24"/>
        </w:rPr>
        <w:t>R</w:t>
      </w:r>
      <w:r>
        <w:t>OBOTY WYKOŃCZENIOWE</w:t>
      </w:r>
      <w:r>
        <w:rPr>
          <w:sz w:val="24"/>
        </w:rPr>
        <w:t xml:space="preserve"> </w:t>
      </w:r>
    </w:p>
    <w:p w:rsidR="008F2089" w:rsidRDefault="00FB0BA4">
      <w:pPr>
        <w:spacing w:after="247"/>
        <w:ind w:left="-12" w:right="464"/>
      </w:pPr>
      <w:r>
        <w:t xml:space="preserve">Roboty wykończeniowe powinny być zgodne z dokumentacją projektową i STWiORB. Do robót wykończeniowych należą prace związane z dostosowaniem wykonanych robót do istniejących warunków terenowych, takie jak: </w:t>
      </w:r>
    </w:p>
    <w:p w:rsidR="008F2089" w:rsidRDefault="00FB0BA4">
      <w:pPr>
        <w:numPr>
          <w:ilvl w:val="0"/>
          <w:numId w:val="75"/>
        </w:numPr>
        <w:spacing w:after="26"/>
        <w:ind w:right="8" w:hanging="360"/>
      </w:pPr>
      <w:r>
        <w:t xml:space="preserve">usunięcia urządzeń regulacji ruchu, </w:t>
      </w:r>
    </w:p>
    <w:p w:rsidR="008F2089" w:rsidRDefault="00FB0BA4">
      <w:pPr>
        <w:numPr>
          <w:ilvl w:val="0"/>
          <w:numId w:val="75"/>
        </w:numPr>
        <w:spacing w:after="365"/>
        <w:ind w:right="8" w:hanging="360"/>
      </w:pPr>
      <w:r>
        <w:t xml:space="preserve">roboty porządkujące otoczenie terenu robót. </w:t>
      </w:r>
    </w:p>
    <w:p w:rsidR="008F2089" w:rsidRDefault="00FB0BA4">
      <w:pPr>
        <w:ind w:left="-12" w:right="8"/>
      </w:pPr>
      <w:r>
        <w:rPr>
          <w:sz w:val="28"/>
        </w:rPr>
        <w:t>5</w:t>
      </w:r>
      <w:r>
        <w:rPr>
          <w:rFonts w:ascii="Arial" w:eastAsia="Arial" w:hAnsi="Arial" w:cs="Arial"/>
          <w:sz w:val="28"/>
        </w:rPr>
        <w:t xml:space="preserve"> </w:t>
      </w:r>
      <w:r>
        <w:rPr>
          <w:sz w:val="28"/>
        </w:rPr>
        <w:t>K</w:t>
      </w:r>
      <w:r>
        <w:t>ONTROLA JAKOŚCI ROBÓT</w:t>
      </w:r>
      <w:r>
        <w:rPr>
          <w:sz w:val="28"/>
        </w:rPr>
        <w:t xml:space="preserve"> </w:t>
      </w:r>
    </w:p>
    <w:p w:rsidR="008F2089" w:rsidRDefault="00FB0BA4">
      <w:pPr>
        <w:spacing w:after="159" w:line="259" w:lineRule="auto"/>
        <w:ind w:left="-29" w:firstLine="0"/>
        <w:jc w:val="left"/>
      </w:pPr>
      <w:r>
        <w:rPr>
          <w:noProof/>
        </w:rPr>
        <mc:AlternateContent>
          <mc:Choice Requires="wpg">
            <w:drawing>
              <wp:inline distT="0" distB="0" distL="0" distR="0">
                <wp:extent cx="5798566" cy="27432"/>
                <wp:effectExtent l="0" t="0" r="0" b="0"/>
                <wp:docPr id="230252" name="Group 23025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4" name="Shape 29300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F25EA2" id="Group 230252"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A5I51lfgIAAGMG&#10;AAAOAAAAAAAAAAAAAAAAAC4CAABkcnMvZTJvRG9jLnhtbFBLAQItABQABgAIAAAAIQC/mcc53AAA&#10;AAMBAAAPAAAAAAAAAAAAAAAAANgEAABkcnMvZG93bnJldi54bWxQSwUGAAAAAAQABADzAAAA4QUA&#10;AAAA&#10;">
                <v:shape id="Shape 293004"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8PcgA&#10;AADfAAAADwAAAGRycy9kb3ducmV2LnhtbESPW2sCMRSE3wv+h3AEX4omVRFdjSJCQaG09YLPh83Z&#10;C25Olk1013/fFAp9HGbmG2a16WwlHtT40rGGt5ECQZw6U3Ku4XJ+H85B+IBssHJMGp7kYbPuvaww&#10;Ma7lIz1OIRcRwj5BDUUIdSKlTwuy6EeuJo5e5hqLIcoml6bBNsJtJcdKzaTFkuNCgTXtCkpvp7vV&#10;MG/96+TrnmX+e3e4fnym9XNaHrQe9LvtEkSgLvyH/9p7o2G8mCg1hd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Pw9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5.2</w:t>
      </w:r>
      <w:r>
        <w:rPr>
          <w:rFonts w:ascii="Arial" w:eastAsia="Arial" w:hAnsi="Arial" w:cs="Arial"/>
          <w:sz w:val="24"/>
        </w:rPr>
        <w:t xml:space="preserve"> </w:t>
      </w:r>
      <w:r>
        <w:rPr>
          <w:sz w:val="24"/>
        </w:rPr>
        <w:t>O</w:t>
      </w:r>
      <w:r>
        <w:t>GÓLNE ZASADY KONTROLI JAKOŚCI ROBÓT</w:t>
      </w:r>
      <w:r>
        <w:rPr>
          <w:sz w:val="24"/>
        </w:rPr>
        <w:t xml:space="preserve"> </w:t>
      </w:r>
    </w:p>
    <w:p w:rsidR="008F2089" w:rsidRDefault="00FB0BA4">
      <w:pPr>
        <w:spacing w:after="146"/>
        <w:ind w:left="-12" w:right="460"/>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8F2089" w:rsidRDefault="00FB0BA4">
      <w:pPr>
        <w:spacing w:after="0" w:line="259" w:lineRule="auto"/>
        <w:ind w:left="-5" w:hanging="10"/>
        <w:jc w:val="left"/>
      </w:pPr>
      <w:r>
        <w:rPr>
          <w:b/>
          <w:sz w:val="16"/>
        </w:rPr>
        <w:t xml:space="preserve">TABELA 2 </w:t>
      </w:r>
    </w:p>
    <w:tbl>
      <w:tblPr>
        <w:tblStyle w:val="TableGrid"/>
        <w:tblW w:w="9117" w:type="dxa"/>
        <w:tblInd w:w="-19" w:type="dxa"/>
        <w:tblCellMar>
          <w:top w:w="45" w:type="dxa"/>
          <w:left w:w="118" w:type="dxa"/>
          <w:right w:w="76" w:type="dxa"/>
        </w:tblCellMar>
        <w:tblLook w:val="04A0" w:firstRow="1" w:lastRow="0" w:firstColumn="1" w:lastColumn="0" w:noHBand="0" w:noVBand="1"/>
      </w:tblPr>
      <w:tblGrid>
        <w:gridCol w:w="1065"/>
        <w:gridCol w:w="2549"/>
        <w:gridCol w:w="2552"/>
        <w:gridCol w:w="2951"/>
      </w:tblGrid>
      <w:tr w:rsidR="008F2089">
        <w:trPr>
          <w:trHeight w:val="492"/>
        </w:trPr>
        <w:tc>
          <w:tcPr>
            <w:tcW w:w="1066"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proofErr w:type="spellStart"/>
            <w:r>
              <w:rPr>
                <w:b/>
                <w:sz w:val="20"/>
              </w:rPr>
              <w:t>Lp</w:t>
            </w:r>
            <w:proofErr w:type="spellEnd"/>
            <w:r>
              <w:rPr>
                <w:b/>
                <w:sz w:val="20"/>
              </w:rPr>
              <w:t xml:space="preserve"> </w:t>
            </w:r>
          </w:p>
        </w:tc>
        <w:tc>
          <w:tcPr>
            <w:tcW w:w="2549"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rPr>
                <w:b/>
                <w:sz w:val="20"/>
              </w:rPr>
              <w:t xml:space="preserve">Wyszczególnienie badań </w:t>
            </w:r>
          </w:p>
        </w:tc>
        <w:tc>
          <w:tcPr>
            <w:tcW w:w="5502"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rPr>
                <w:b/>
                <w:sz w:val="20"/>
              </w:rPr>
              <w:t xml:space="preserve">Częstotliwość badań </w:t>
            </w:r>
          </w:p>
        </w:tc>
      </w:tr>
      <w:tr w:rsidR="008F2089">
        <w:trPr>
          <w:trHeight w:val="83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sz w:val="20"/>
              </w:rPr>
              <w:t xml:space="preserve">Min. liczba badań na dziennej działce roboczej </w:t>
            </w:r>
          </w:p>
        </w:tc>
        <w:tc>
          <w:tcPr>
            <w:tcW w:w="295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8F2089">
        <w:trPr>
          <w:trHeight w:val="773"/>
        </w:trPr>
        <w:tc>
          <w:tcPr>
            <w:tcW w:w="10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0" w:firstLine="0"/>
              <w:jc w:val="center"/>
            </w:pPr>
            <w:r>
              <w:rPr>
                <w:sz w:val="20"/>
              </w:rPr>
              <w:t xml:space="preserve">1 </w:t>
            </w:r>
          </w:p>
        </w:tc>
        <w:tc>
          <w:tcPr>
            <w:tcW w:w="25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sz w:val="20"/>
              </w:rPr>
              <w:t xml:space="preserve">Szerokość, głębokość i położenie koryta </w:t>
            </w:r>
          </w:p>
        </w:tc>
        <w:tc>
          <w:tcPr>
            <w:tcW w:w="5502"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sz w:val="20"/>
              </w:rPr>
              <w:t xml:space="preserve">Z częstotliwością gwarantującą spełnienie wymagań przy odbiorze, określonych w p.6.2. </w:t>
            </w:r>
          </w:p>
        </w:tc>
      </w:tr>
      <w:tr w:rsidR="008F2089">
        <w:trPr>
          <w:trHeight w:val="492"/>
        </w:trPr>
        <w:tc>
          <w:tcPr>
            <w:tcW w:w="1066"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proofErr w:type="spellStart"/>
            <w:r>
              <w:rPr>
                <w:b/>
                <w:sz w:val="20"/>
              </w:rPr>
              <w:t>Lp</w:t>
            </w:r>
            <w:proofErr w:type="spellEnd"/>
            <w:r>
              <w:rPr>
                <w:b/>
                <w:sz w:val="20"/>
              </w:rPr>
              <w:t xml:space="preserve"> </w:t>
            </w:r>
          </w:p>
        </w:tc>
        <w:tc>
          <w:tcPr>
            <w:tcW w:w="2549"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rPr>
                <w:b/>
                <w:sz w:val="20"/>
              </w:rPr>
              <w:t xml:space="preserve">Wyszczególnienie badań </w:t>
            </w:r>
          </w:p>
        </w:tc>
        <w:tc>
          <w:tcPr>
            <w:tcW w:w="5502"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rPr>
                <w:b/>
                <w:sz w:val="20"/>
              </w:rPr>
              <w:t xml:space="preserve">Częstotliwość badań </w:t>
            </w:r>
          </w:p>
        </w:tc>
      </w:tr>
      <w:tr w:rsidR="008F2089">
        <w:trPr>
          <w:trHeight w:val="83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sz w:val="20"/>
              </w:rPr>
              <w:t xml:space="preserve">Min. liczba badań na dziennej działce roboczej </w:t>
            </w:r>
          </w:p>
        </w:tc>
        <w:tc>
          <w:tcPr>
            <w:tcW w:w="295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8" w:firstLine="286"/>
              <w:jc w:val="left"/>
            </w:pPr>
            <w:r>
              <w:rPr>
                <w:b/>
                <w:sz w:val="20"/>
              </w:rPr>
              <w:t>Max. powierzchnia (m</w:t>
            </w:r>
            <w:r>
              <w:rPr>
                <w:b/>
                <w:sz w:val="31"/>
                <w:vertAlign w:val="superscript"/>
              </w:rPr>
              <w:t>2</w:t>
            </w:r>
            <w:r>
              <w:rPr>
                <w:b/>
                <w:sz w:val="20"/>
              </w:rPr>
              <w:t xml:space="preserve">) przypadająca na jedno badanie </w:t>
            </w:r>
          </w:p>
        </w:tc>
      </w:tr>
      <w:tr w:rsidR="008F2089">
        <w:trPr>
          <w:trHeight w:val="773"/>
        </w:trPr>
        <w:tc>
          <w:tcPr>
            <w:tcW w:w="10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rPr>
                <w:sz w:val="20"/>
              </w:rPr>
              <w:t xml:space="preserve">2 </w:t>
            </w:r>
          </w:p>
        </w:tc>
        <w:tc>
          <w:tcPr>
            <w:tcW w:w="25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Ukształtowanie pionowe osi koryta </w:t>
            </w:r>
          </w:p>
        </w:tc>
        <w:tc>
          <w:tcPr>
            <w:tcW w:w="5502"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rPr>
                <w:sz w:val="20"/>
              </w:rPr>
              <w:t xml:space="preserve">jw. </w:t>
            </w:r>
          </w:p>
        </w:tc>
      </w:tr>
      <w:tr w:rsidR="008F2089">
        <w:trPr>
          <w:trHeight w:val="1051"/>
        </w:trPr>
        <w:tc>
          <w:tcPr>
            <w:tcW w:w="10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rPr>
                <w:sz w:val="20"/>
              </w:rPr>
              <w:t xml:space="preserve">3 </w:t>
            </w:r>
          </w:p>
        </w:tc>
        <w:tc>
          <w:tcPr>
            <w:tcW w:w="25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pPr>
            <w:r>
              <w:rPr>
                <w:sz w:val="20"/>
              </w:rPr>
              <w:t xml:space="preserve">Zagęszczenie, wilgotność gruntu - badanie wskaźnika zagęszczenia </w:t>
            </w:r>
          </w:p>
        </w:tc>
        <w:tc>
          <w:tcPr>
            <w:tcW w:w="25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7" w:firstLine="0"/>
              <w:jc w:val="center"/>
            </w:pPr>
            <w:r>
              <w:rPr>
                <w:sz w:val="20"/>
              </w:rPr>
              <w:t xml:space="preserve">2 </w:t>
            </w:r>
          </w:p>
        </w:tc>
        <w:tc>
          <w:tcPr>
            <w:tcW w:w="295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2" w:firstLine="0"/>
              <w:jc w:val="center"/>
            </w:pPr>
            <w:r>
              <w:rPr>
                <w:sz w:val="20"/>
              </w:rPr>
              <w:t xml:space="preserve">600 </w:t>
            </w:r>
          </w:p>
        </w:tc>
      </w:tr>
      <w:tr w:rsidR="008F2089">
        <w:trPr>
          <w:trHeight w:val="917"/>
        </w:trPr>
        <w:tc>
          <w:tcPr>
            <w:tcW w:w="10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rPr>
                <w:sz w:val="20"/>
              </w:rPr>
              <w:lastRenderedPageBreak/>
              <w:t xml:space="preserve">4 </w:t>
            </w:r>
          </w:p>
        </w:tc>
        <w:tc>
          <w:tcPr>
            <w:tcW w:w="25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Nośność podłoża </w:t>
            </w:r>
          </w:p>
        </w:tc>
        <w:tc>
          <w:tcPr>
            <w:tcW w:w="25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9" w:firstLine="0"/>
              <w:jc w:val="center"/>
            </w:pPr>
            <w:r>
              <w:rPr>
                <w:sz w:val="20"/>
              </w:rPr>
              <w:t xml:space="preserve">- </w:t>
            </w:r>
          </w:p>
        </w:tc>
        <w:tc>
          <w:tcPr>
            <w:tcW w:w="295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2" w:firstLine="0"/>
              <w:jc w:val="center"/>
            </w:pPr>
            <w:r>
              <w:rPr>
                <w:sz w:val="20"/>
              </w:rPr>
              <w:t xml:space="preserve">1000 </w:t>
            </w:r>
          </w:p>
        </w:tc>
      </w:tr>
    </w:tbl>
    <w:p w:rsidR="008F2089" w:rsidRDefault="00FB0BA4">
      <w:pPr>
        <w:spacing w:after="253" w:line="269" w:lineRule="auto"/>
        <w:ind w:left="-5" w:hanging="10"/>
      </w:pPr>
      <w:r>
        <w:rPr>
          <w:b/>
        </w:rPr>
        <w:t xml:space="preserve">Uwaga: </w:t>
      </w:r>
      <w:r>
        <w:t xml:space="preserve"> </w:t>
      </w:r>
    </w:p>
    <w:p w:rsidR="008F2089" w:rsidRDefault="00FB0BA4">
      <w:pPr>
        <w:spacing w:after="295" w:line="269" w:lineRule="auto"/>
        <w:ind w:left="720" w:right="468" w:hanging="360"/>
      </w:pPr>
      <w:r>
        <w:rPr>
          <w:rFonts w:ascii="Segoe UI Symbol" w:eastAsia="Segoe UI Symbol" w:hAnsi="Segoe UI Symbol" w:cs="Segoe UI Symbol"/>
        </w:rPr>
        <w:t></w:t>
      </w:r>
      <w:r>
        <w:rPr>
          <w:rFonts w:ascii="Arial" w:eastAsia="Arial" w:hAnsi="Arial" w:cs="Arial"/>
        </w:rPr>
        <w:t xml:space="preserve"> </w:t>
      </w:r>
      <w:r>
        <w:rPr>
          <w:b/>
        </w:rPr>
        <w:t xml:space="preserve">Wymagania związane z odbiorem oraz wymaganiami materiałowymi warstwy istniejącej podbudowy z tłucznia pod bitumiczne warstwy konstrukcyjne nawierzchni zawarte są w STWiORB D.04.04.02. </w:t>
      </w:r>
    </w:p>
    <w:p w:rsidR="008F2089" w:rsidRDefault="00FB0BA4">
      <w:pPr>
        <w:pStyle w:val="Nagwek2"/>
        <w:spacing w:after="311"/>
        <w:ind w:left="2"/>
      </w:pPr>
      <w:r>
        <w:rPr>
          <w:sz w:val="24"/>
        </w:rPr>
        <w:t>5.3</w:t>
      </w:r>
      <w:r>
        <w:rPr>
          <w:rFonts w:ascii="Arial" w:eastAsia="Arial" w:hAnsi="Arial" w:cs="Arial"/>
          <w:sz w:val="24"/>
        </w:rPr>
        <w:t xml:space="preserve"> </w:t>
      </w:r>
      <w:r>
        <w:rPr>
          <w:sz w:val="24"/>
        </w:rPr>
        <w:t>B</w:t>
      </w:r>
      <w:r>
        <w:t>ADANIE I POMIARY WYKONANEGO KORYTA I PODŁOŻA</w:t>
      </w:r>
      <w:r>
        <w:rPr>
          <w:sz w:val="24"/>
        </w:rPr>
        <w:t xml:space="preserve"> </w:t>
      </w:r>
    </w:p>
    <w:p w:rsidR="008F2089" w:rsidRDefault="00FB0BA4">
      <w:pPr>
        <w:pStyle w:val="Nagwek3"/>
        <w:ind w:left="-1"/>
      </w:pPr>
      <w:r>
        <w:rPr>
          <w:sz w:val="22"/>
        </w:rPr>
        <w:t>5.3.1</w:t>
      </w:r>
      <w:r>
        <w:rPr>
          <w:rFonts w:ascii="Arial" w:eastAsia="Arial" w:hAnsi="Arial" w:cs="Arial"/>
          <w:sz w:val="22"/>
        </w:rPr>
        <w:t xml:space="preserve"> </w:t>
      </w:r>
      <w:r>
        <w:rPr>
          <w:sz w:val="22"/>
        </w:rPr>
        <w:t>Z</w:t>
      </w:r>
      <w:r>
        <w:t>AGĘSZCZENIE PODŁOŻA I NOŚNOŚĆ</w:t>
      </w:r>
      <w:r>
        <w:rPr>
          <w:sz w:val="22"/>
        </w:rPr>
        <w:t xml:space="preserve"> </w:t>
      </w:r>
    </w:p>
    <w:p w:rsidR="008F2089" w:rsidRDefault="00FB0BA4">
      <w:pPr>
        <w:spacing w:after="189" w:line="283" w:lineRule="auto"/>
        <w:ind w:left="-5" w:right="450" w:hanging="10"/>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8F2089" w:rsidRDefault="00FB0BA4">
      <w:pPr>
        <w:spacing w:after="201"/>
        <w:ind w:left="-12" w:right="8"/>
      </w:pPr>
      <w:r>
        <w:t xml:space="preserve">Wilgotność w czasie zagęszczenia należy badać według PN-B-06714-17. Nośność należy badać według PN-S-02205. </w:t>
      </w:r>
    </w:p>
    <w:p w:rsidR="008F2089" w:rsidRDefault="00FB0BA4">
      <w:pPr>
        <w:ind w:left="-12" w:right="46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w:t>
      </w:r>
    </w:p>
    <w:p w:rsidR="008F2089" w:rsidRDefault="00FB0BA4">
      <w:pPr>
        <w:spacing w:after="203"/>
        <w:ind w:left="-12" w:right="463"/>
      </w:pPr>
      <w:r>
        <w:t xml:space="preserve">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pStyle w:val="Nagwek3"/>
        <w:spacing w:after="198"/>
        <w:ind w:left="-1" w:right="6142"/>
      </w:pPr>
      <w:r>
        <w:rPr>
          <w:sz w:val="22"/>
        </w:rPr>
        <w:t>5.3.2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8F2089" w:rsidRDefault="00FB0BA4">
      <w:pPr>
        <w:spacing w:after="203"/>
        <w:ind w:left="-12" w:right="459"/>
      </w:pPr>
      <w:r>
        <w:t xml:space="preserve">Nierówności profilowanego i zagęszczonego podłoża należy mierzyć łatą co 20 m w kierunku podłużnym. Nierówności poprzeczne należy mierzyć łatą co najmniej 10 razy na 1 km. Nierówności nie mogą przekraczać 2 cm. </w:t>
      </w:r>
    </w:p>
    <w:p w:rsidR="008F2089" w:rsidRDefault="00FB0BA4">
      <w:pPr>
        <w:pStyle w:val="Nagwek4"/>
        <w:spacing w:after="207" w:line="269" w:lineRule="auto"/>
        <w:ind w:left="-5"/>
      </w:pPr>
      <w:r>
        <w:rPr>
          <w:b/>
          <w:sz w:val="22"/>
        </w:rPr>
        <w:t xml:space="preserve">Spadki poprzeczne </w:t>
      </w:r>
    </w:p>
    <w:p w:rsidR="008F2089" w:rsidRDefault="00FB0BA4">
      <w:pPr>
        <w:spacing w:after="189" w:line="283" w:lineRule="auto"/>
        <w:ind w:left="-5" w:right="450" w:hanging="10"/>
        <w:jc w:val="left"/>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8F2089" w:rsidRDefault="00FB0BA4">
      <w:pPr>
        <w:spacing w:after="203"/>
        <w:ind w:left="-12" w:right="278"/>
      </w:pPr>
      <w:r>
        <w:lastRenderedPageBreak/>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8F2089" w:rsidRDefault="00FB0BA4">
      <w:pPr>
        <w:pStyle w:val="Nagwek4"/>
        <w:spacing w:after="207" w:line="269" w:lineRule="auto"/>
        <w:ind w:left="-5"/>
      </w:pPr>
      <w:r>
        <w:rPr>
          <w:b/>
          <w:sz w:val="22"/>
        </w:rPr>
        <w:t xml:space="preserve">Głębokość koryta i rzędne dna  </w:t>
      </w:r>
    </w:p>
    <w:p w:rsidR="008F2089" w:rsidRDefault="00FB0BA4">
      <w:pPr>
        <w:spacing w:after="203"/>
        <w:ind w:left="-12" w:right="8"/>
      </w:pPr>
      <w:r>
        <w:t xml:space="preserve">Głębokość koryta i rzędne należy sprawdzać co 20 m w osi jezdni i na jej krawędziach, a na odcinkach krzywoliniowych co 10 m. </w:t>
      </w:r>
    </w:p>
    <w:p w:rsidR="008F2089" w:rsidRDefault="00FB0BA4">
      <w:pPr>
        <w:spacing w:after="207"/>
        <w:ind w:left="-12" w:right="8"/>
      </w:pPr>
      <w:r>
        <w:t xml:space="preserve">Różnice pomiędzy rzędnymi zmierzonymi a projektowanymi nie powinny przekraczać +0 cm i -2 cm. </w:t>
      </w:r>
    </w:p>
    <w:p w:rsidR="008F2089" w:rsidRDefault="00FB0BA4">
      <w:pPr>
        <w:pStyle w:val="Nagwek4"/>
        <w:spacing w:after="207" w:line="269" w:lineRule="auto"/>
        <w:ind w:left="-5"/>
      </w:pPr>
      <w:r>
        <w:rPr>
          <w:b/>
          <w:sz w:val="22"/>
        </w:rPr>
        <w:t xml:space="preserve">Ukształtowanie osi koryta </w:t>
      </w:r>
    </w:p>
    <w:p w:rsidR="008F2089" w:rsidRDefault="00FB0BA4">
      <w:pPr>
        <w:spacing w:after="203"/>
        <w:ind w:left="-12" w:right="8"/>
      </w:pPr>
      <w:r>
        <w:t xml:space="preserve">Ukształtowanie osi koryta należy sprawdzać w punktach głównych trasy i w innych dodatkowych punktach, rozmieszczonych nie rzadziej niż co 100 m. </w:t>
      </w:r>
    </w:p>
    <w:p w:rsidR="008F2089" w:rsidRDefault="00FB0BA4">
      <w:pPr>
        <w:spacing w:after="207"/>
        <w:ind w:left="-12" w:right="8"/>
      </w:pPr>
      <w:r>
        <w:t xml:space="preserve">Oś w planie nie może być przesunięta w stosunku do osi projektowanej o więcej niż 3 cm. </w:t>
      </w:r>
    </w:p>
    <w:p w:rsidR="008F2089" w:rsidRDefault="00FB0BA4">
      <w:pPr>
        <w:pStyle w:val="Nagwek4"/>
        <w:spacing w:after="207" w:line="269" w:lineRule="auto"/>
        <w:ind w:left="-5"/>
      </w:pPr>
      <w:r>
        <w:rPr>
          <w:b/>
          <w:sz w:val="22"/>
        </w:rPr>
        <w:t xml:space="preserve">Szerokość koryta </w:t>
      </w:r>
    </w:p>
    <w:p w:rsidR="008F2089" w:rsidRDefault="00FB0BA4">
      <w:pPr>
        <w:spacing w:after="219"/>
        <w:ind w:left="-12" w:right="8"/>
      </w:pPr>
      <w:r>
        <w:t xml:space="preserve">Szerokość koryta należy sprawdzać co najmniej 10 razy na 1 km. </w:t>
      </w:r>
    </w:p>
    <w:p w:rsidR="008F2089" w:rsidRDefault="00FB0BA4">
      <w:pPr>
        <w:tabs>
          <w:tab w:val="center" w:pos="1415"/>
          <w:tab w:val="center" w:pos="2081"/>
          <w:tab w:val="center" w:pos="2704"/>
          <w:tab w:val="center" w:pos="3461"/>
          <w:tab w:val="center" w:pos="4096"/>
          <w:tab w:val="center" w:pos="4577"/>
          <w:tab w:val="center" w:pos="5398"/>
          <w:tab w:val="center" w:pos="6751"/>
          <w:tab w:val="center" w:pos="7701"/>
          <w:tab w:val="center" w:pos="8290"/>
          <w:tab w:val="center" w:pos="8946"/>
        </w:tabs>
        <w:spacing w:after="43"/>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8F2089" w:rsidRDefault="00FB0BA4">
      <w:pPr>
        <w:spacing w:after="285"/>
        <w:ind w:left="-12" w:right="8"/>
      </w:pPr>
      <w:r>
        <w:t>+10 cm oraz -5 cm</w:t>
      </w:r>
      <w:r>
        <w:rPr>
          <w:sz w:val="24"/>
        </w:rPr>
        <w:t xml:space="preserve">. </w:t>
      </w:r>
    </w:p>
    <w:p w:rsidR="008F2089" w:rsidRDefault="00FB0BA4">
      <w:pPr>
        <w:pStyle w:val="Nagwek2"/>
        <w:ind w:left="2"/>
      </w:pPr>
      <w:r>
        <w:rPr>
          <w:sz w:val="24"/>
        </w:rPr>
        <w:t>5.4</w:t>
      </w:r>
      <w:r>
        <w:rPr>
          <w:rFonts w:ascii="Arial" w:eastAsia="Arial" w:hAnsi="Arial" w:cs="Arial"/>
          <w:sz w:val="24"/>
        </w:rPr>
        <w:t xml:space="preserve"> </w:t>
      </w:r>
      <w:r>
        <w:rPr>
          <w:sz w:val="24"/>
        </w:rPr>
        <w:t>Z</w:t>
      </w:r>
      <w:r>
        <w:t>ASADY POSTĘPOWANIA Z ODCINKAMI O NIEWŁAŚCIWYCH CECHACH GEOMETRYCZNYCH</w:t>
      </w:r>
      <w:r>
        <w:rPr>
          <w:sz w:val="24"/>
        </w:rPr>
        <w:t xml:space="preserve"> </w:t>
      </w:r>
    </w:p>
    <w:p w:rsidR="008F2089" w:rsidRDefault="00FB0BA4">
      <w:pPr>
        <w:spacing w:after="203"/>
        <w:ind w:left="-12" w:right="46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ind w:left="-12" w:right="8"/>
      </w:pPr>
      <w:r>
        <w:rPr>
          <w:sz w:val="28"/>
        </w:rPr>
        <w:t>6</w:t>
      </w:r>
      <w:r>
        <w:rPr>
          <w:rFonts w:ascii="Arial" w:eastAsia="Arial" w:hAnsi="Arial" w:cs="Arial"/>
          <w:sz w:val="28"/>
        </w:rPr>
        <w:t xml:space="preserve"> </w:t>
      </w:r>
      <w:r>
        <w:rPr>
          <w:sz w:val="28"/>
        </w:rPr>
        <w:t>O</w:t>
      </w:r>
      <w:r>
        <w:t>BMIAR ROBÓT</w:t>
      </w:r>
      <w:r>
        <w:rPr>
          <w:sz w:val="28"/>
        </w:rPr>
        <w:t xml:space="preserve"> </w:t>
      </w:r>
    </w:p>
    <w:p w:rsidR="008F2089" w:rsidRDefault="00FB0BA4">
      <w:pPr>
        <w:spacing w:after="156" w:line="259" w:lineRule="auto"/>
        <w:ind w:left="-29" w:firstLine="0"/>
        <w:jc w:val="left"/>
      </w:pPr>
      <w:r>
        <w:rPr>
          <w:noProof/>
        </w:rPr>
        <mc:AlternateContent>
          <mc:Choice Requires="wpg">
            <w:drawing>
              <wp:inline distT="0" distB="0" distL="0" distR="0">
                <wp:extent cx="5798566" cy="27432"/>
                <wp:effectExtent l="0" t="0" r="0" b="0"/>
                <wp:docPr id="229401" name="Group 229401"/>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5" name="Shape 29300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B7E4AA" id="Group 229401"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IG9FTfgIAAGMG&#10;AAAOAAAAAAAAAAAAAAAAAC4CAABkcnMvZTJvRG9jLnhtbFBLAQItABQABgAIAAAAIQC/mcc53AAA&#10;AAMBAAAPAAAAAAAAAAAAAAAAANgEAABkcnMvZG93bnJldi54bWxQSwUGAAAAAAQABADzAAAA4QUA&#10;AAAA&#10;">
                <v:shape id="Shape 293005"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psgA&#10;AADfAAAADwAAAGRycy9kb3ducmV2LnhtbESPW2sCMRSE3wv+h3CEvhRNqq3oapQiFCqI1gs+HzZn&#10;L3Rzsmyiu/57Uyj0cZiZb5jFqrOVuFHjS8caXocKBHHqTMm5hvPpczAF4QOywcoxabiTh9Wy97TA&#10;xLiWD3Q7hlxECPsENRQh1ImUPi3Ioh+6mjh6mWsshiibXJoG2wi3lRwpNZEWS44LBda0Lij9OV6t&#10;hmnrX8b7a5b57/Xmst2l9f2t3Gj93O8+5iACdeE//Nf+MhpGs7FS7/D7J3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Fmm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6.2</w:t>
      </w:r>
      <w:r>
        <w:rPr>
          <w:rFonts w:ascii="Arial" w:eastAsia="Arial" w:hAnsi="Arial" w:cs="Arial"/>
          <w:sz w:val="24"/>
        </w:rPr>
        <w:t xml:space="preserve"> </w:t>
      </w:r>
      <w:r>
        <w:rPr>
          <w:sz w:val="24"/>
        </w:rPr>
        <w:t>J</w:t>
      </w:r>
      <w:r>
        <w:t>EDNOSTKA OBMIAROWA</w:t>
      </w:r>
      <w:r>
        <w:rPr>
          <w:sz w:val="24"/>
        </w:rPr>
        <w:t xml:space="preserve"> </w:t>
      </w:r>
    </w:p>
    <w:p w:rsidR="008F2089" w:rsidRDefault="00FB0BA4">
      <w:pPr>
        <w:spacing w:after="243"/>
        <w:ind w:left="-12" w:right="8"/>
      </w:pPr>
      <w:r>
        <w:t xml:space="preserve">Jednostką obmiaru robót jest : </w:t>
      </w:r>
    </w:p>
    <w:p w:rsidR="008F2089" w:rsidRDefault="00FB0BA4">
      <w:pPr>
        <w:spacing w:after="379"/>
        <w:ind w:left="720" w:right="46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8F2089" w:rsidRDefault="00FB0BA4">
      <w:pPr>
        <w:numPr>
          <w:ilvl w:val="0"/>
          <w:numId w:val="76"/>
        </w:numPr>
        <w:ind w:right="8" w:hanging="360"/>
      </w:pPr>
      <w:r>
        <w:rPr>
          <w:sz w:val="28"/>
        </w:rPr>
        <w:t>O</w:t>
      </w:r>
      <w:r>
        <w:t>DBIÓR ROBÓT</w:t>
      </w:r>
      <w:r>
        <w:rPr>
          <w:sz w:val="28"/>
        </w:rPr>
        <w:t xml:space="preserve"> </w:t>
      </w:r>
    </w:p>
    <w:p w:rsidR="008F2089" w:rsidRDefault="00FB0BA4">
      <w:pPr>
        <w:spacing w:after="121" w:line="259" w:lineRule="auto"/>
        <w:ind w:left="-29" w:firstLine="0"/>
        <w:jc w:val="left"/>
      </w:pPr>
      <w:r>
        <w:rPr>
          <w:noProof/>
        </w:rPr>
        <w:lastRenderedPageBreak/>
        <mc:AlternateContent>
          <mc:Choice Requires="wpg">
            <w:drawing>
              <wp:inline distT="0" distB="0" distL="0" distR="0">
                <wp:extent cx="5798566" cy="27432"/>
                <wp:effectExtent l="0" t="0" r="0" b="0"/>
                <wp:docPr id="229402" name="Group 22940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6" name="Shape 29300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F537EB" id="Group 229402"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OmoRBV9AgAAYwYA&#10;AA4AAAAAAAAAAAAAAAAALgIAAGRycy9lMm9Eb2MueG1sUEsBAi0AFAAGAAgAAAAhAL+ZxzncAAAA&#10;AwEAAA8AAAAAAAAAAAAAAAAA1wQAAGRycy9kb3ducmV2LnhtbFBLBQYAAAAABAAEAPMAAADgBQAA&#10;AAA=&#10;">
                <v:shape id="Shape 293006"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H0cgA&#10;AADfAAAADwAAAGRycy9kb3ducmV2LnhtbESPW2vCQBSE3wv9D8sp9EWaTaOIja5ShEKFolalz4fs&#10;yQWzZ0N2c/HfdwtCH4eZ+YZZbUZTi55aV1lW8BrFIIgzqysuFFzOHy8LEM4ja6wtk4IbOdisHx9W&#10;mGo78Df1J1+IAGGXooLS+yaV0mUlGXSRbYiDl9vWoA+yLaRucQhwU8skjufSYMVhocSGtiVl11Nn&#10;FCwGN5keujx3x+3u52ufNbdZtVPq+Wl8X4LwNPr/8L39qRUkb9PAhL8/4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sfR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01"/>
        <w:ind w:left="-12" w:right="462"/>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8F2089" w:rsidRDefault="00FB0BA4">
      <w:pPr>
        <w:spacing w:after="383"/>
        <w:ind w:left="-12" w:right="466"/>
      </w:pPr>
      <w:r>
        <w:t xml:space="preserve">Roboty uznaje się za wykonane zgodnie z dokumentacją projektową STWiORB  i wymaganiami Inspektora Nadzoru Inwestorskiego jeżeli wszystkie pomiary i badania z zachowaniem tolerancji  wg p.6 dały wyniki pozytywne. </w:t>
      </w:r>
    </w:p>
    <w:p w:rsidR="008F2089" w:rsidRDefault="00FB0BA4">
      <w:pPr>
        <w:numPr>
          <w:ilvl w:val="0"/>
          <w:numId w:val="76"/>
        </w:numPr>
        <w:ind w:right="8" w:hanging="360"/>
      </w:pPr>
      <w:r>
        <w:rPr>
          <w:sz w:val="28"/>
        </w:rPr>
        <w:t>P</w:t>
      </w:r>
      <w:r>
        <w:t>ODSTAWA PŁATNOŚCI</w:t>
      </w:r>
      <w:r>
        <w:rPr>
          <w:sz w:val="28"/>
        </w:rPr>
        <w:t xml:space="preserve"> </w:t>
      </w:r>
    </w:p>
    <w:p w:rsidR="008F2089" w:rsidRDefault="00FB0BA4">
      <w:pPr>
        <w:spacing w:after="160" w:line="259" w:lineRule="auto"/>
        <w:ind w:left="-29" w:firstLine="0"/>
        <w:jc w:val="left"/>
      </w:pPr>
      <w:r>
        <w:rPr>
          <w:noProof/>
        </w:rPr>
        <mc:AlternateContent>
          <mc:Choice Requires="wpg">
            <w:drawing>
              <wp:inline distT="0" distB="0" distL="0" distR="0">
                <wp:extent cx="5798566" cy="27432"/>
                <wp:effectExtent l="0" t="0" r="0" b="0"/>
                <wp:docPr id="229403" name="Group 229403"/>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7" name="Shape 29300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F3CE32" id="Group 229403"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JxBiefgIAAGMG&#10;AAAOAAAAAAAAAAAAAAAAAC4CAABkcnMvZTJvRG9jLnhtbFBLAQItABQABgAIAAAAIQC/mcc53AAA&#10;AAMBAAAPAAAAAAAAAAAAAAAAANgEAABkcnMvZG93bnJldi54bWxQSwUGAAAAAAQABADzAAAA4QUA&#10;AAAA&#10;">
                <v:shape id="Shape 293007"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iSsgA&#10;AADfAAAADwAAAGRycy9kb3ducmV2LnhtbESPW2sCMRSE3wv+h3CEvhRNqqXqapQiFCqI1gs+HzZn&#10;L3Rzsmyiu/57Uyj0cZiZb5jFqrOVuFHjS8caXocKBHHqTMm5hvPpczAF4QOywcoxabiTh9Wy97TA&#10;xLiWD3Q7hlxECPsENRQh1ImUPi3Ioh+6mjh6mWsshiibXJoG2wi3lRwp9S4tlhwXCqxpXVD6c7xa&#10;DdPWv4z31yzz3+vNZbtL6/tbudH6ud99zEEE6sJ/+K/9ZTSMZmOlJvD7J3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mJK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8.2</w:t>
      </w:r>
      <w:r>
        <w:rPr>
          <w:rFonts w:ascii="Arial" w:eastAsia="Arial" w:hAnsi="Arial" w:cs="Arial"/>
          <w:sz w:val="24"/>
        </w:rPr>
        <w:t xml:space="preserve"> </w:t>
      </w:r>
      <w:r>
        <w:rPr>
          <w:sz w:val="24"/>
        </w:rPr>
        <w:t>O</w:t>
      </w:r>
      <w:r>
        <w:t>GÓLNE USTALENIA DOTYCZĄCE PODSTAWY PŁATNOŚCI</w:t>
      </w:r>
      <w:r>
        <w:rPr>
          <w:sz w:val="24"/>
        </w:rPr>
        <w:t xml:space="preserve"> </w:t>
      </w:r>
    </w:p>
    <w:p w:rsidR="008F2089" w:rsidRDefault="00FB0BA4">
      <w:pPr>
        <w:spacing w:after="289"/>
        <w:ind w:left="-12" w:right="196"/>
      </w:pPr>
      <w:r>
        <w:t>Płatność za m</w:t>
      </w:r>
      <w:r>
        <w:rPr>
          <w:vertAlign w:val="superscript"/>
        </w:rPr>
        <w:t>2</w:t>
      </w:r>
      <w:r>
        <w:t xml:space="preserve"> wykonanego koryta gruntowego zgodnie z obmiarem i oceną jakości robót przyjmować na podstawie wyników pomiarów i badań laboratoryjnych. </w:t>
      </w:r>
    </w:p>
    <w:p w:rsidR="008F2089" w:rsidRDefault="00FB0BA4">
      <w:pPr>
        <w:pStyle w:val="Nagwek2"/>
        <w:ind w:left="2"/>
      </w:pPr>
      <w:r>
        <w:rPr>
          <w:sz w:val="24"/>
        </w:rPr>
        <w:t>8.3</w:t>
      </w:r>
      <w:r>
        <w:rPr>
          <w:rFonts w:ascii="Arial" w:eastAsia="Arial" w:hAnsi="Arial" w:cs="Arial"/>
          <w:sz w:val="24"/>
        </w:rPr>
        <w:t xml:space="preserve"> </w:t>
      </w:r>
      <w:r>
        <w:rPr>
          <w:sz w:val="24"/>
        </w:rPr>
        <w:t>C</w:t>
      </w:r>
      <w:r>
        <w:t>ENA JEDNOSTKI OBMIAROWEJ</w:t>
      </w:r>
      <w:r>
        <w:rPr>
          <w:sz w:val="24"/>
        </w:rPr>
        <w:t xml:space="preserve"> </w:t>
      </w:r>
    </w:p>
    <w:p w:rsidR="008F2089" w:rsidRDefault="00FB0BA4">
      <w:pPr>
        <w:spacing w:after="245"/>
        <w:ind w:left="-12" w:right="8"/>
      </w:pPr>
      <w:r>
        <w:t>Cena wykonania 1 m</w:t>
      </w:r>
      <w:r>
        <w:rPr>
          <w:vertAlign w:val="superscript"/>
        </w:rPr>
        <w:t>2</w:t>
      </w:r>
      <w:r>
        <w:t xml:space="preserve"> mechanicznego profilowania i zagęszczenia podłoża  obejmuje: </w:t>
      </w:r>
    </w:p>
    <w:p w:rsidR="008F2089" w:rsidRDefault="00FB0BA4">
      <w:pPr>
        <w:numPr>
          <w:ilvl w:val="0"/>
          <w:numId w:val="77"/>
        </w:numPr>
        <w:spacing w:after="26"/>
        <w:ind w:right="8" w:hanging="360"/>
      </w:pPr>
      <w:r>
        <w:t xml:space="preserve">prace pomiarowe i roboty przygotowawcze, </w:t>
      </w:r>
    </w:p>
    <w:p w:rsidR="008F2089" w:rsidRDefault="00FB0BA4">
      <w:pPr>
        <w:numPr>
          <w:ilvl w:val="0"/>
          <w:numId w:val="77"/>
        </w:numPr>
        <w:spacing w:after="29"/>
        <w:ind w:right="8" w:hanging="360"/>
      </w:pPr>
      <w:r>
        <w:t xml:space="preserve">oznakowanie robót, </w:t>
      </w:r>
    </w:p>
    <w:p w:rsidR="008F2089" w:rsidRDefault="00FB0BA4">
      <w:pPr>
        <w:numPr>
          <w:ilvl w:val="0"/>
          <w:numId w:val="77"/>
        </w:numPr>
        <w:spacing w:after="26"/>
        <w:ind w:right="8" w:hanging="360"/>
      </w:pPr>
      <w:r>
        <w:t xml:space="preserve">załadunek nadmiaru odspojonego gruntu na środki transportowe i odwiezienie na odkład, </w:t>
      </w:r>
    </w:p>
    <w:p w:rsidR="008F2089" w:rsidRDefault="00FB0BA4">
      <w:pPr>
        <w:numPr>
          <w:ilvl w:val="0"/>
          <w:numId w:val="77"/>
        </w:numPr>
        <w:spacing w:after="28"/>
        <w:ind w:right="8" w:hanging="360"/>
      </w:pPr>
      <w:r>
        <w:t xml:space="preserve">uzupełnienie materiału zgodnie z STWiORB D.04.04.02 </w:t>
      </w:r>
    </w:p>
    <w:p w:rsidR="008F2089" w:rsidRDefault="00FB0BA4">
      <w:pPr>
        <w:numPr>
          <w:ilvl w:val="0"/>
          <w:numId w:val="77"/>
        </w:numPr>
        <w:spacing w:after="25"/>
        <w:ind w:right="8" w:hanging="360"/>
      </w:pPr>
      <w:r>
        <w:t xml:space="preserve">ewentualne odspojenie gruntu z przerzutem na pobocze i rozplantowaniem, </w:t>
      </w:r>
    </w:p>
    <w:p w:rsidR="008F2089" w:rsidRDefault="00FB0BA4">
      <w:pPr>
        <w:numPr>
          <w:ilvl w:val="0"/>
          <w:numId w:val="77"/>
        </w:numPr>
        <w:spacing w:after="28"/>
        <w:ind w:right="8" w:hanging="360"/>
      </w:pPr>
      <w:r>
        <w:t xml:space="preserve">profilowanie dna koryta lub podłoża, </w:t>
      </w:r>
    </w:p>
    <w:p w:rsidR="008F2089" w:rsidRDefault="00FB0BA4">
      <w:pPr>
        <w:numPr>
          <w:ilvl w:val="0"/>
          <w:numId w:val="77"/>
        </w:numPr>
        <w:spacing w:after="29"/>
        <w:ind w:right="8" w:hanging="360"/>
      </w:pPr>
      <w:r>
        <w:t xml:space="preserve">zagęszczenie, </w:t>
      </w:r>
    </w:p>
    <w:p w:rsidR="008F2089" w:rsidRDefault="00FB0BA4">
      <w:pPr>
        <w:numPr>
          <w:ilvl w:val="0"/>
          <w:numId w:val="77"/>
        </w:numPr>
        <w:spacing w:after="26"/>
        <w:ind w:right="8" w:hanging="360"/>
      </w:pPr>
      <w:r>
        <w:t xml:space="preserve">utrzymanie koryta lub podłoża wraz z odwodnieniem, </w:t>
      </w:r>
    </w:p>
    <w:p w:rsidR="008F2089" w:rsidRDefault="00FB0BA4">
      <w:pPr>
        <w:numPr>
          <w:ilvl w:val="0"/>
          <w:numId w:val="77"/>
        </w:numPr>
        <w:spacing w:after="362"/>
        <w:ind w:right="8" w:hanging="360"/>
      </w:pPr>
      <w:r>
        <w:t xml:space="preserve">przeprowadzenie pomiarów i badań laboratoryjnych, wymaganych w specyfikacji technicznej. </w:t>
      </w:r>
    </w:p>
    <w:p w:rsidR="008F2089" w:rsidRDefault="00FB0BA4">
      <w:pPr>
        <w:ind w:left="-12" w:right="8"/>
      </w:pPr>
      <w:r>
        <w:rPr>
          <w:sz w:val="28"/>
        </w:rPr>
        <w:t>9</w:t>
      </w:r>
      <w:r>
        <w:rPr>
          <w:rFonts w:ascii="Arial" w:eastAsia="Arial" w:hAnsi="Arial" w:cs="Arial"/>
          <w:sz w:val="28"/>
        </w:rPr>
        <w:t xml:space="preserve"> </w:t>
      </w:r>
      <w:r>
        <w:rPr>
          <w:sz w:val="28"/>
        </w:rPr>
        <w:t>P</w:t>
      </w:r>
      <w:r>
        <w:t>RZEPISY ZWIĄZANE</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29404" name="Group 229404"/>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08" name="Shape 29300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37A2FF" id="Group 229404"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S1cKufgIAAGMG&#10;AAAOAAAAAAAAAAAAAAAAAC4CAABkcnMvZTJvRG9jLnhtbFBLAQItABQABgAIAAAAIQC/mcc53AAA&#10;AAMBAAAPAAAAAAAAAAAAAAAAANgEAABkcnMvZG93bnJldi54bWxQSwUGAAAAAAQABADzAAAA4QUA&#10;AAAA&#10;">
                <v:shape id="Shape 293008"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2OMQA&#10;AADfAAAADwAAAGRycy9kb3ducmV2LnhtbERPy2oCMRTdF/yHcIVuiibVIjoaRYRCBalPXF8mdx44&#10;uRkm0Rn/3iwKXR7Oe7HqbCUe1PjSsYbPoQJBnDpTcq7hcv4eTEH4gGywckwanuRhtey9LTAxruUj&#10;PU4hFzGEfYIaihDqREqfFmTRD11NHLnMNRZDhE0uTYNtDLeVHCk1kRZLjg0F1rQpKL2d7lbDtPUf&#10;4/09y/xhs73uftP6+VVutX7vd+s5iEBd+Bf/uX+MhtFsrFQcHP/EL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9jjEAAAA3wAAAA8AAAAAAAAAAAAAAAAAmAIAAGRycy9k&#10;b3ducmV2LnhtbFBLBQYAAAAABAAEAPUAAACJAwAAAAA=&#10;" path="m,l5798566,r,27432l,27432,,e" fillcolor="black" stroked="f" strokeweight="0">
                  <v:stroke miterlimit="83231f" joinstyle="miter"/>
                  <v:path arrowok="t" textboxrect="0,0,5798566,27432"/>
                </v:shape>
                <w10:anchorlock/>
              </v:group>
            </w:pict>
          </mc:Fallback>
        </mc:AlternateContent>
      </w:r>
    </w:p>
    <w:p w:rsidR="008F2089" w:rsidRDefault="00FB0BA4">
      <w:pPr>
        <w:tabs>
          <w:tab w:val="center" w:pos="1416"/>
          <w:tab w:val="center" w:pos="5399"/>
        </w:tabs>
        <w:spacing w:after="61"/>
        <w:ind w:left="-15" w:firstLine="0"/>
        <w:jc w:val="left"/>
      </w:pPr>
      <w:r>
        <w:t xml:space="preserve">PN-S-02201 </w:t>
      </w:r>
      <w:r>
        <w:tab/>
        <w:t xml:space="preserve"> </w:t>
      </w:r>
      <w:r>
        <w:tab/>
        <w:t xml:space="preserve">Drogi samochodowe. Nawierzchnie drogowe. Podział, nazwa i określenia. </w:t>
      </w:r>
    </w:p>
    <w:p w:rsidR="008F2089" w:rsidRDefault="00FB0BA4">
      <w:pPr>
        <w:tabs>
          <w:tab w:val="center" w:pos="4066"/>
        </w:tabs>
        <w:ind w:left="-15" w:firstLine="0"/>
        <w:jc w:val="left"/>
      </w:pPr>
      <w:r>
        <w:t xml:space="preserve">PN-B-04481:1998 </w:t>
      </w:r>
      <w:r>
        <w:tab/>
        <w:t xml:space="preserve">Grunty budowlane. Badania próbek gruntu. </w:t>
      </w:r>
    </w:p>
    <w:p w:rsidR="008F2089" w:rsidRDefault="00FB0BA4">
      <w:pPr>
        <w:spacing w:after="43"/>
        <w:ind w:left="-12" w:right="314"/>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8F2089" w:rsidRDefault="00FB0BA4">
      <w:pPr>
        <w:spacing w:after="48"/>
        <w:ind w:left="-12" w:right="8"/>
      </w:pPr>
      <w:r>
        <w:t xml:space="preserve">BN-68/8931-04 Drogi samochodowe. Pomiar równości nawierzchni planografem i łatą. </w:t>
      </w:r>
    </w:p>
    <w:p w:rsidR="008F2089" w:rsidRDefault="00FB0BA4">
      <w:pPr>
        <w:spacing w:after="61"/>
        <w:ind w:left="-12" w:right="8"/>
      </w:pPr>
      <w:r>
        <w:t xml:space="preserve">BN-70/8931-05 Oznaczenia wskaźnika nośności gruntu jako podłoża nawierzchni podatnych. </w:t>
      </w:r>
    </w:p>
    <w:p w:rsidR="008F2089" w:rsidRDefault="00FB0BA4">
      <w:pPr>
        <w:tabs>
          <w:tab w:val="center" w:pos="1416"/>
          <w:tab w:val="center" w:pos="2821"/>
        </w:tabs>
        <w:spacing w:after="127"/>
        <w:ind w:left="-15" w:firstLine="0"/>
        <w:jc w:val="left"/>
      </w:pPr>
      <w:r>
        <w:t xml:space="preserve">PN-S-02205 </w:t>
      </w:r>
      <w:r>
        <w:tab/>
        <w:t xml:space="preserve"> </w:t>
      </w:r>
      <w:r>
        <w:tab/>
        <w:t xml:space="preserve">Roboty ziemne. </w:t>
      </w:r>
    </w:p>
    <w:p w:rsidR="008F2089" w:rsidRDefault="00FB0BA4">
      <w:pPr>
        <w:spacing w:after="0" w:line="259" w:lineRule="auto"/>
        <w:ind w:left="360" w:firstLine="0"/>
        <w:jc w:val="left"/>
      </w:pPr>
      <w:r>
        <w:rPr>
          <w:sz w:val="28"/>
        </w:rPr>
        <w:t xml:space="preserve"> </w:t>
      </w:r>
      <w:r>
        <w:rPr>
          <w:sz w:val="28"/>
        </w:rPr>
        <w:tab/>
        <w:t xml:space="preserve"> </w:t>
      </w:r>
      <w:r>
        <w:br w:type="page"/>
      </w:r>
    </w:p>
    <w:p w:rsidR="008F2089" w:rsidRDefault="00FB0BA4">
      <w:pPr>
        <w:spacing w:after="308" w:line="259" w:lineRule="auto"/>
        <w:ind w:left="-5" w:right="284" w:hanging="10"/>
        <w:jc w:val="left"/>
      </w:pPr>
      <w:r>
        <w:rPr>
          <w:b/>
          <w:sz w:val="32"/>
        </w:rPr>
        <w:lastRenderedPageBreak/>
        <w:t>D.04.03.01</w:t>
      </w:r>
      <w:r>
        <w:rPr>
          <w:b/>
          <w:sz w:val="26"/>
        </w:rPr>
        <w:t xml:space="preserve"> </w:t>
      </w:r>
      <w:r>
        <w:rPr>
          <w:b/>
          <w:sz w:val="32"/>
        </w:rPr>
        <w:t>O</w:t>
      </w:r>
      <w:r>
        <w:rPr>
          <w:b/>
          <w:sz w:val="26"/>
        </w:rPr>
        <w:t>CZYSZCZENIE I SKROPIENIE WARSTW KONSTRUKCYJNYCH</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firstLine="0"/>
        <w:jc w:val="left"/>
      </w:pPr>
      <w:r>
        <w:rPr>
          <w:noProof/>
        </w:rPr>
        <mc:AlternateContent>
          <mc:Choice Requires="wpg">
            <w:drawing>
              <wp:inline distT="0" distB="0" distL="0" distR="0">
                <wp:extent cx="5798566" cy="263431"/>
                <wp:effectExtent l="0" t="0" r="0" b="0"/>
                <wp:docPr id="230898" name="Group 230898"/>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09" name="Shape 29300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959" name="Picture 12959"/>
                          <pic:cNvPicPr/>
                        </pic:nvPicPr>
                        <pic:blipFill>
                          <a:blip r:embed="rId7"/>
                          <a:stretch>
                            <a:fillRect/>
                          </a:stretch>
                        </pic:blipFill>
                        <pic:spPr>
                          <a:xfrm>
                            <a:off x="27127" y="121666"/>
                            <a:ext cx="179070" cy="104394"/>
                          </a:xfrm>
                          <a:prstGeom prst="rect">
                            <a:avLst/>
                          </a:prstGeom>
                        </pic:spPr>
                      </pic:pic>
                      <wps:wsp>
                        <wps:cNvPr id="12960" name="Rectangle 1296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2961" name="Rectangle 12961"/>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12962" name="Rectangle 12962"/>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2963" name="Rectangle 12963"/>
                        <wps:cNvSpPr/>
                        <wps:spPr>
                          <a:xfrm>
                            <a:off x="1049985" y="108203"/>
                            <a:ext cx="380656" cy="206453"/>
                          </a:xfrm>
                          <a:prstGeom prst="rect">
                            <a:avLst/>
                          </a:prstGeom>
                          <a:ln>
                            <a:noFill/>
                          </a:ln>
                        </wps:spPr>
                        <wps:txbx>
                          <w:txbxContent>
                            <w:p w:rsidR="008F4FDF" w:rsidRDefault="008F4FDF">
                              <w:pPr>
                                <w:spacing w:after="160" w:line="259" w:lineRule="auto"/>
                                <w:ind w:left="0" w:firstLine="0"/>
                                <w:jc w:val="left"/>
                              </w:pPr>
                              <w:r>
                                <w:rPr>
                                  <w:sz w:val="24"/>
                                </w:rPr>
                                <w:t>STW</w:t>
                              </w:r>
                            </w:p>
                          </w:txbxContent>
                        </wps:txbx>
                        <wps:bodyPr horzOverflow="overflow" vert="horz" lIns="0" tIns="0" rIns="0" bIns="0" rtlCol="0">
                          <a:noAutofit/>
                        </wps:bodyPr>
                      </wps:wsp>
                      <wps:wsp>
                        <wps:cNvPr id="12964" name="Rectangle 12964"/>
                        <wps:cNvSpPr/>
                        <wps:spPr>
                          <a:xfrm>
                            <a:off x="1339926" y="132207"/>
                            <a:ext cx="40352" cy="163098"/>
                          </a:xfrm>
                          <a:prstGeom prst="rect">
                            <a:avLst/>
                          </a:prstGeom>
                          <a:ln>
                            <a:noFill/>
                          </a:ln>
                        </wps:spPr>
                        <wps:txbx>
                          <w:txbxContent>
                            <w:p w:rsidR="008F4FDF" w:rsidRDefault="008F4FDF">
                              <w:pPr>
                                <w:spacing w:after="160" w:line="259" w:lineRule="auto"/>
                                <w:ind w:left="0" w:firstLine="0"/>
                                <w:jc w:val="left"/>
                              </w:pPr>
                              <w:r>
                                <w:rPr>
                                  <w:sz w:val="19"/>
                                </w:rPr>
                                <w:t>I</w:t>
                              </w:r>
                            </w:p>
                          </w:txbxContent>
                        </wps:txbx>
                        <wps:bodyPr horzOverflow="overflow" vert="horz" lIns="0" tIns="0" rIns="0" bIns="0" rtlCol="0">
                          <a:noAutofit/>
                        </wps:bodyPr>
                      </wps:wsp>
                      <wps:wsp>
                        <wps:cNvPr id="12965" name="Rectangle 12965"/>
                        <wps:cNvSpPr/>
                        <wps:spPr>
                          <a:xfrm>
                            <a:off x="1373454" y="108203"/>
                            <a:ext cx="361197" cy="206453"/>
                          </a:xfrm>
                          <a:prstGeom prst="rect">
                            <a:avLst/>
                          </a:prstGeom>
                          <a:ln>
                            <a:noFill/>
                          </a:ln>
                        </wps:spPr>
                        <wps:txbx>
                          <w:txbxContent>
                            <w:p w:rsidR="008F4FDF" w:rsidRDefault="008F4FDF">
                              <w:pPr>
                                <w:spacing w:after="160" w:line="259" w:lineRule="auto"/>
                                <w:ind w:left="0" w:firstLine="0"/>
                                <w:jc w:val="left"/>
                              </w:pPr>
                              <w:r>
                                <w:rPr>
                                  <w:sz w:val="24"/>
                                </w:rPr>
                                <w:t>ORB</w:t>
                              </w:r>
                            </w:p>
                          </w:txbxContent>
                        </wps:txbx>
                        <wps:bodyPr horzOverflow="overflow" vert="horz" lIns="0" tIns="0" rIns="0" bIns="0" rtlCol="0">
                          <a:noAutofit/>
                        </wps:bodyPr>
                      </wps:wsp>
                      <wps:wsp>
                        <wps:cNvPr id="12966" name="Rectangle 12966"/>
                        <wps:cNvSpPr/>
                        <wps:spPr>
                          <a:xfrm>
                            <a:off x="164929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0898" o:spid="_x0000_s1068"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">
                <v:shape id="Shape 293009" o:spid="_x0000_s106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To8gA&#10;AADfAAAADwAAAGRycy9kb3ducmV2LnhtbESPW2sCMRSE34X+h3AKfSk18ULR1SgiFCqIWis+HzZn&#10;L7g5WTbRXf99IxR8HGbmG2a+7GwlbtT40rGGQV+BIE6dKTnXcPr9+piA8AHZYOWYNNzJw3Lx0ptj&#10;YlzLP3Q7hlxECPsENRQh1ImUPi3Iou+7mjh6mWsshiibXJoG2wi3lRwq9SktlhwXCqxpXVB6OV6t&#10;hknr30f7a5b5w3pz3u7S+j4uN1q/vXarGYhAXXiG/9vfRsNwOlJqCo8/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VOjyAAAAN8AAAAPAAAAAAAAAAAAAAAAAJgCAABk&#10;cnMvZG93bnJldi54bWxQSwUGAAAAAAQABAD1AAAAjQMAAAAA&#10;" path="m,l5798566,r,27432l,27432,,e" fillcolor="black" stroked="f" strokeweight="0">
                  <v:stroke miterlimit="83231f" joinstyle="miter"/>
                  <v:path arrowok="t" textboxrect="0,0,5798566,27432"/>
                </v:shape>
                <v:shape id="Picture 12959" o:spid="_x0000_s1070"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ZtLBAAAA3gAAAA8AAABkcnMvZG93bnJldi54bWxET82KwjAQvi/4DmEEL4umCq62GkVEQYQ9&#10;WH2AoRnbYjMpTaz17Y0geJuP73eW685UoqXGlZYVjEcRCOLM6pJzBZfzfjgH4TyyxsoyKXiSg/Wq&#10;97PERNsHn6hNfS5CCLsEFRTe14mULivIoBvZmjhwV9sY9AE2udQNPkK4qeQkiv6kwZJDQ4E1bQvK&#10;bundKNgf27GOz2nezuQvVmYX2+fuX6lBv9ssQHjq/Ff8cR90mD+JpzG83wk3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zZtLBAAAA3gAAAA8AAAAAAAAAAAAAAAAAnwIA&#10;AGRycy9kb3ducmV2LnhtbFBLBQYAAAAABAAEAPcAAACNAwAAAAA=&#10;">
                  <v:imagedata r:id="rId8" o:title=""/>
                </v:shape>
                <v:rect id="Rectangle 12960" o:spid="_x0000_s107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Ni8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P0mn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jYv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12961" o:spid="_x0000_s1072"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EMMA&#10;AADeAAAADwAAAGRycy9kb3ducmV2LnhtbERPS4vCMBC+C/6HMMLeNNWD2GoU2Qd69AXV29CMbdlm&#10;Upqs7frrjSB4m4/vOYtVZypxo8aVlhWMRxEI4szqknMFp+PPcAbCeWSNlWVS8E8OVst+b4GJti3v&#10;6XbwuQgh7BJUUHhfJ1K6rCCDbmRr4sBdbWPQB9jkUjfYhnBTyUkUTaXBkkNDgTV9FpT9Hv6Mgs2s&#10;Xp+39t7m1fdlk+7S+OsYe6U+Bt16DsJT59/il3urw/xJPB3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EMMAAADeAAAADwAAAAAAAAAAAAAAAACYAgAAZHJzL2Rv&#10;d25yZXYueG1sUEsFBgAAAAAEAAQA9QAAAIgDAAAAAA==&#10;" filled="f" stroked="f">
                  <v:textbox inset="0,0,0,0">
                    <w:txbxContent>
                      <w:p w:rsidR="008F4FDF" w:rsidRDefault="008F4FDF">
                        <w:pPr>
                          <w:spacing w:after="160" w:line="259" w:lineRule="auto"/>
                          <w:ind w:left="0" w:firstLine="0"/>
                          <w:jc w:val="left"/>
                        </w:pPr>
                        <w:r>
                          <w:rPr>
                            <w:sz w:val="24"/>
                          </w:rPr>
                          <w:t>P</w:t>
                        </w:r>
                      </w:p>
                    </w:txbxContent>
                  </v:textbox>
                </v:rect>
                <v:rect id="Rectangle 12962" o:spid="_x0000_s1073"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Z8UA&#10;AADeAAAADwAAAGRycy9kb3ducmV2LnhtbERPTWvCQBC9F/wPywi91U1zCCa6hlAt5tiqoN6G7DQJ&#10;zc6G7Nak/fXdQsHbPN7nrPPJdOJGg2stK3heRCCIK6tbrhWcjq9PSxDOI2vsLJOCb3KQb2YPa8y0&#10;HfmdbgdfixDCLkMFjfd9JqWrGjLoFrYnDtyHHQz6AIda6gHHEG46GUdRIg22HBoa7Omloerz8GUU&#10;7Jd9cSntz1h3u+v+/HZOt8fUK/U4n4oVCE+Tv4v/3aUO8+M0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rZn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12963" o:spid="_x0000_s1074" style="position:absolute;left:10499;top:1082;width:38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T/MQA&#10;AADeAAAADwAAAGRycy9kb3ducmV2LnhtbERPS4vCMBC+L+x/CLPgbU1XQW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E/z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STW</w:t>
                        </w:r>
                      </w:p>
                    </w:txbxContent>
                  </v:textbox>
                </v:rect>
                <v:rect id="Rectangle 12964" o:spid="_x0000_s1075" style="position:absolute;left:13399;top:1322;width:40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LiMQA&#10;AADeAAAADwAAAGRycy9kb3ducmV2LnhtbERPS4vCMBC+L+x/CLPgbU1XR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i4j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I</w:t>
                        </w:r>
                      </w:p>
                    </w:txbxContent>
                  </v:textbox>
                </v:rect>
                <v:rect id="Rectangle 12965" o:spid="_x0000_s1076" style="position:absolute;left:13734;top:1082;width:36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uE8QA&#10;AADeAAAADwAAAGRycy9kb3ducmV2LnhtbERPS4vCMBC+L+x/CLPgbU1XU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LhP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ORB</w:t>
                        </w:r>
                      </w:p>
                    </w:txbxContent>
                  </v:textbox>
                </v:rect>
                <v:rect id="Rectangle 12966" o:spid="_x0000_s1077" style="position:absolute;left:16492;top:1082;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wZMUA&#10;AADeAAAADwAAAGRycy9kb3ducmV2LnhtbERPS2vCQBC+F/wPywje6qYegkmzCaEP9GhV0N6G7DQJ&#10;zc6G7NZEf323UPA2H99zsmIynbjQ4FrLCp6WEQjiyuqWawXHw/vjGoTzyBo7y6TgSg6KfPaQYart&#10;yB902ftahBB2KSpovO9TKV3VkEG3tD1x4L7sYNAHONRSDziGcNPJVRTF0mDLoaHBnl4aqr73P0bB&#10;Zt2X5629jXX39rk57U7J6yHxSi3mU/kMwtPk7+J/91aH+ask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Bk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461"/>
      </w:pPr>
      <w:r>
        <w:t xml:space="preserve">Przedmiotem niniejszej Specyfikacji Technicznej są wymagania dotyczące wykonania i odbioru oczyszczenia i skropienia warstw konstrukcyjnych nawierzchni w związku z remontem ul. Wspólna Droga w Kamionce. </w:t>
      </w:r>
    </w:p>
    <w:p w:rsidR="008F2089" w:rsidRDefault="00FB0BA4">
      <w:pPr>
        <w:pStyle w:val="Nagwek2"/>
        <w:tabs>
          <w:tab w:val="center" w:pos="1976"/>
        </w:tabs>
        <w:ind w:left="-1" w:firstLine="0"/>
        <w:jc w:val="left"/>
      </w:pPr>
      <w:r>
        <w:rPr>
          <w:noProof/>
        </w:rPr>
        <w:drawing>
          <wp:inline distT="0" distB="0" distL="0" distR="0">
            <wp:extent cx="179070" cy="105918"/>
            <wp:effectExtent l="0" t="0" r="0" b="0"/>
            <wp:docPr id="12976" name="Picture 12976"/>
            <wp:cNvGraphicFramePr/>
            <a:graphic xmlns:a="http://schemas.openxmlformats.org/drawingml/2006/main">
              <a:graphicData uri="http://schemas.openxmlformats.org/drawingml/2006/picture">
                <pic:pic xmlns:pic="http://schemas.openxmlformats.org/drawingml/2006/picture">
                  <pic:nvPicPr>
                    <pic:cNvPr id="12976" name="Picture 12976"/>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2089" w:rsidRDefault="00FB0BA4">
      <w:pPr>
        <w:spacing w:after="278"/>
        <w:ind w:left="-12" w:right="314"/>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8F2089" w:rsidRDefault="00FB0BA4">
      <w:pPr>
        <w:pStyle w:val="Nagwek2"/>
        <w:tabs>
          <w:tab w:val="center" w:pos="2138"/>
        </w:tabs>
        <w:ind w:left="-1" w:firstLine="0"/>
        <w:jc w:val="left"/>
      </w:pPr>
      <w:r>
        <w:rPr>
          <w:noProof/>
        </w:rPr>
        <w:drawing>
          <wp:inline distT="0" distB="0" distL="0" distR="0">
            <wp:extent cx="177546" cy="105918"/>
            <wp:effectExtent l="0" t="0" r="0" b="0"/>
            <wp:docPr id="12992" name="Picture 12992"/>
            <wp:cNvGraphicFramePr/>
            <a:graphic xmlns:a="http://schemas.openxmlformats.org/drawingml/2006/main">
              <a:graphicData uri="http://schemas.openxmlformats.org/drawingml/2006/picture">
                <pic:pic xmlns:pic="http://schemas.openxmlformats.org/drawingml/2006/picture">
                  <pic:nvPicPr>
                    <pic:cNvPr id="12992" name="Picture 12992"/>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8F2089" w:rsidRDefault="00FB0BA4">
      <w:pPr>
        <w:spacing w:after="247"/>
        <w:ind w:left="-12" w:right="8"/>
      </w:pPr>
      <w:r>
        <w:t xml:space="preserve">Ustalenia zawarte w niniejszej specyfikacji dotyczą zasad prowadzenia robót przy oczyszczaniu i skrapianiu warstw konstrukcyjnych nawierzchni i obejmują: </w:t>
      </w:r>
    </w:p>
    <w:p w:rsidR="008F2089" w:rsidRDefault="00FB0BA4">
      <w:pPr>
        <w:numPr>
          <w:ilvl w:val="0"/>
          <w:numId w:val="78"/>
        </w:numPr>
        <w:spacing w:after="26"/>
        <w:ind w:right="1042" w:hanging="360"/>
        <w:jc w:val="left"/>
      </w:pPr>
      <w:r>
        <w:t xml:space="preserve">oczyszczenie mechaniczne nawierzchni drogowych nieulepszonych – warstwy niebitumiczne, </w:t>
      </w:r>
    </w:p>
    <w:p w:rsidR="008F2089" w:rsidRDefault="00FB0BA4">
      <w:pPr>
        <w:numPr>
          <w:ilvl w:val="0"/>
          <w:numId w:val="78"/>
        </w:numPr>
        <w:spacing w:after="240" w:line="283" w:lineRule="auto"/>
        <w:ind w:right="1042" w:hanging="360"/>
        <w:jc w:val="left"/>
      </w:pP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8F2089" w:rsidRDefault="00FB0BA4">
      <w:pPr>
        <w:pStyle w:val="Nagwek2"/>
        <w:tabs>
          <w:tab w:val="center" w:pos="2328"/>
        </w:tabs>
        <w:ind w:left="-1" w:firstLine="0"/>
        <w:jc w:val="left"/>
      </w:pPr>
      <w:r>
        <w:rPr>
          <w:noProof/>
        </w:rPr>
        <w:drawing>
          <wp:inline distT="0" distB="0" distL="0" distR="0">
            <wp:extent cx="182118" cy="104394"/>
            <wp:effectExtent l="0" t="0" r="0" b="0"/>
            <wp:docPr id="13034" name="Picture 13034"/>
            <wp:cNvGraphicFramePr/>
            <a:graphic xmlns:a="http://schemas.openxmlformats.org/drawingml/2006/main">
              <a:graphicData uri="http://schemas.openxmlformats.org/drawingml/2006/picture">
                <pic:pic xmlns:pic="http://schemas.openxmlformats.org/drawingml/2006/picture">
                  <pic:nvPicPr>
                    <pic:cNvPr id="13034" name="Picture 13034"/>
                    <pic:cNvPicPr/>
                  </pic:nvPicPr>
                  <pic:blipFill>
                    <a:blip r:embed="rId11"/>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8F2089" w:rsidRDefault="00FB0BA4">
      <w:pPr>
        <w:spacing w:after="382"/>
        <w:ind w:left="-12" w:right="8"/>
      </w:pPr>
      <w:r>
        <w:t xml:space="preserve">Wykonawca robót jest odpowiedzialny za jakość ich wykonania oraz za zgodność z Dokumentacją Projektową, STWiORB i poleceniami Inspektora Nadzoru Inwestorskiego. </w:t>
      </w:r>
    </w:p>
    <w:p w:rsidR="008F2089" w:rsidRDefault="00FB0BA4">
      <w:pPr>
        <w:ind w:left="-12" w:right="8"/>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8F2089" w:rsidRDefault="00FB0BA4">
      <w:pPr>
        <w:spacing w:after="152" w:line="259" w:lineRule="auto"/>
        <w:ind w:left="-29" w:firstLine="0"/>
        <w:jc w:val="left"/>
      </w:pPr>
      <w:r>
        <w:rPr>
          <w:noProof/>
        </w:rPr>
        <mc:AlternateContent>
          <mc:Choice Requires="wpg">
            <w:drawing>
              <wp:inline distT="0" distB="0" distL="0" distR="0">
                <wp:extent cx="5798566" cy="27432"/>
                <wp:effectExtent l="0" t="0" r="0" b="0"/>
                <wp:docPr id="230902" name="Group 23090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0" name="Shape 29301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54DB6F" id="Group 230902"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">
                <v:shape id="Shape 293010"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48YA&#10;AADfAAAADwAAAGRycy9kb3ducmV2LnhtbESPy4rCMBSG94LvEI7gRsbUC0OnYxQRBAXRGZVZH5rT&#10;C9OclCba+vZmIbj8+W98i1VnKnGnxpWWFUzGEQji1OqScwXXy/YjBuE8ssbKMil4kIPVst9bYKJt&#10;y790P/tchBF2CSoovK8TKV1akEE3tjVx8DLbGPRBNrnUDbZh3FRyGkWf0mDJ4aHAmjYFpf/nm1EQ&#10;t240O92yzP1s9n+HY1o/5uVeqeGgW3+D8NT5d/jV3mkF069ZNAkEgSew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Zs48YAAADfAAAADwAAAAAAAAAAAAAAAACYAgAAZHJz&#10;L2Rvd25yZXYueG1sUEsFBgAAAAAEAAQA9QAAAIsDA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2.1</w:t>
      </w:r>
      <w:r>
        <w:rPr>
          <w:rFonts w:ascii="Arial" w:eastAsia="Arial" w:hAnsi="Arial" w:cs="Arial"/>
          <w:sz w:val="24"/>
        </w:rPr>
        <w:t xml:space="preserve"> </w:t>
      </w:r>
      <w:r>
        <w:rPr>
          <w:sz w:val="24"/>
        </w:rPr>
        <w:t>R</w:t>
      </w:r>
      <w:r>
        <w:t>ODZAJ WYROBU</w:t>
      </w:r>
      <w:r>
        <w:rPr>
          <w:sz w:val="24"/>
        </w:rPr>
        <w:t xml:space="preserve"> </w:t>
      </w:r>
    </w:p>
    <w:p w:rsidR="008F2089" w:rsidRDefault="00FB0BA4">
      <w:pPr>
        <w:spacing w:after="251"/>
        <w:ind w:left="-12" w:right="8"/>
      </w:pPr>
      <w:r>
        <w:t xml:space="preserve">Wyrobami stosowanymi przy wykonaniu skropienia według zasad niniejszej specyfikacji są: </w:t>
      </w:r>
    </w:p>
    <w:p w:rsidR="008F2089" w:rsidRDefault="00FB0BA4">
      <w:pPr>
        <w:numPr>
          <w:ilvl w:val="0"/>
          <w:numId w:val="79"/>
        </w:numPr>
        <w:spacing w:after="51"/>
        <w:ind w:right="8" w:hanging="360"/>
      </w:pPr>
      <w:r>
        <w:t xml:space="preserve">kationowa emulsja asfaltowa niemodyfikowana klasy 3 – do skropienia warstw bitumicznych. Należy stosować emulsję C60 B3 ZM.  </w:t>
      </w:r>
    </w:p>
    <w:p w:rsidR="008F2089" w:rsidRDefault="00FB0BA4">
      <w:pPr>
        <w:numPr>
          <w:ilvl w:val="0"/>
          <w:numId w:val="79"/>
        </w:numPr>
        <w:spacing w:after="201"/>
        <w:ind w:right="8" w:hanging="360"/>
      </w:pPr>
      <w:r>
        <w:t xml:space="preserve">kationowa emulsja asfaltowa niemodyfikowana klasy 5 – do skropienia warstw niebitumicznych. Należy stosować emulsję C60 B5 ZM </w:t>
      </w:r>
    </w:p>
    <w:p w:rsidR="008F2089" w:rsidRDefault="00FB0BA4">
      <w:pPr>
        <w:spacing w:after="203"/>
        <w:ind w:left="-12" w:right="8"/>
      </w:pPr>
      <w:r>
        <w:t xml:space="preserve">Właściwości drogowych emulsji kationowych niemodyfikowanych powinny spełniać wymagania podane w poniższej tablicy.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lastRenderedPageBreak/>
        <w:t xml:space="preserve"> </w:t>
      </w:r>
    </w:p>
    <w:p w:rsidR="008F2089" w:rsidRDefault="00FB0BA4">
      <w:pPr>
        <w:spacing w:after="0" w:line="259" w:lineRule="auto"/>
        <w:ind w:left="0" w:firstLine="0"/>
        <w:jc w:val="left"/>
      </w:pPr>
      <w:r>
        <w:t xml:space="preserve"> </w:t>
      </w:r>
    </w:p>
    <w:p w:rsidR="008F2089" w:rsidRDefault="00FB0BA4">
      <w:pPr>
        <w:spacing w:after="0" w:line="259" w:lineRule="auto"/>
        <w:ind w:left="-5" w:hanging="10"/>
        <w:jc w:val="left"/>
      </w:pPr>
      <w:r>
        <w:rPr>
          <w:b/>
          <w:sz w:val="16"/>
        </w:rPr>
        <w:t xml:space="preserve">TABELA 1 WYMAGANIA DOTYCZĄCA KATIONOWYCH EMULSJI ASFALTOWYCH </w:t>
      </w:r>
    </w:p>
    <w:tbl>
      <w:tblPr>
        <w:tblStyle w:val="TableGrid"/>
        <w:tblW w:w="8385" w:type="dxa"/>
        <w:tblInd w:w="55" w:type="dxa"/>
        <w:tblCellMar>
          <w:top w:w="39" w:type="dxa"/>
          <w:right w:w="9" w:type="dxa"/>
        </w:tblCellMar>
        <w:tblLook w:val="04A0" w:firstRow="1" w:lastRow="0" w:firstColumn="1" w:lastColumn="0" w:noHBand="0" w:noVBand="1"/>
      </w:tblPr>
      <w:tblGrid>
        <w:gridCol w:w="1834"/>
        <w:gridCol w:w="156"/>
        <w:gridCol w:w="319"/>
        <w:gridCol w:w="1680"/>
        <w:gridCol w:w="1277"/>
        <w:gridCol w:w="1558"/>
        <w:gridCol w:w="1561"/>
      </w:tblGrid>
      <w:tr w:rsidR="008F2089">
        <w:trPr>
          <w:trHeight w:val="490"/>
        </w:trPr>
        <w:tc>
          <w:tcPr>
            <w:tcW w:w="2309" w:type="dxa"/>
            <w:gridSpan w:val="3"/>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b/>
                <w:sz w:val="20"/>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pPr>
            <w:r>
              <w:rPr>
                <w:b/>
                <w:sz w:val="20"/>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b/>
                <w:sz w:val="20"/>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b/>
                <w:sz w:val="20"/>
              </w:rPr>
              <w:t xml:space="preserve">C60B5 ZM </w:t>
            </w:r>
          </w:p>
        </w:tc>
      </w:tr>
      <w:tr w:rsidR="008F2089">
        <w:trPr>
          <w:trHeight w:val="492"/>
        </w:trPr>
        <w:tc>
          <w:tcPr>
            <w:tcW w:w="0" w:type="auto"/>
            <w:gridSpan w:val="3"/>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11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b/>
                <w:sz w:val="20"/>
              </w:rPr>
              <w:t xml:space="preserve">Wymaganie (klasa) </w:t>
            </w:r>
          </w:p>
        </w:tc>
      </w:tr>
      <w:tr w:rsidR="008F2089">
        <w:trPr>
          <w:trHeight w:val="490"/>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Polarność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1430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dodatnia </w:t>
            </w:r>
          </w:p>
        </w:tc>
      </w:tr>
      <w:tr w:rsidR="008F2089">
        <w:trPr>
          <w:trHeight w:val="492"/>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Czas mieszania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13075-2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490"/>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Indeks rozpadu </w:t>
            </w:r>
            <w:r>
              <w:rPr>
                <w:sz w:val="20"/>
                <w:vertAlign w:val="superscript"/>
              </w:rPr>
              <w:t>3</w:t>
            </w:r>
            <w:r>
              <w:rPr>
                <w:sz w:val="20"/>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13075-1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g/100g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120 do 180 (5) </w:t>
            </w:r>
          </w:p>
        </w:tc>
      </w:tr>
      <w:tr w:rsidR="008F2089">
        <w:trPr>
          <w:trHeight w:val="492"/>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Zdolność do penetracji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12849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min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771"/>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tabs>
                <w:tab w:val="right" w:pos="2300"/>
              </w:tabs>
              <w:spacing w:after="21" w:line="259" w:lineRule="auto"/>
              <w:ind w:left="0" w:firstLine="0"/>
              <w:jc w:val="left"/>
            </w:pPr>
            <w:r>
              <w:rPr>
                <w:sz w:val="20"/>
              </w:rPr>
              <w:t xml:space="preserve">Stabilność </w:t>
            </w:r>
            <w:r>
              <w:rPr>
                <w:sz w:val="20"/>
              </w:rPr>
              <w:tab/>
              <w:t xml:space="preserve">podczas </w:t>
            </w:r>
          </w:p>
          <w:p w:rsidR="008F2089" w:rsidRDefault="00FB0BA4">
            <w:pPr>
              <w:spacing w:after="0" w:line="259" w:lineRule="auto"/>
              <w:ind w:left="70" w:firstLine="0"/>
              <w:jc w:val="left"/>
            </w:pPr>
            <w:r>
              <w:rPr>
                <w:sz w:val="20"/>
              </w:rPr>
              <w:t xml:space="preserve">mieszania z cementem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12848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g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&lt; 0,2 (2) </w:t>
            </w:r>
          </w:p>
        </w:tc>
      </w:tr>
      <w:tr w:rsidR="008F2089">
        <w:trPr>
          <w:trHeight w:val="1054"/>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2" w:line="277" w:lineRule="auto"/>
              <w:ind w:left="70" w:firstLine="0"/>
            </w:pPr>
            <w:r>
              <w:rPr>
                <w:sz w:val="20"/>
              </w:rPr>
              <w:t xml:space="preserve">Zawartość lepiszcza (poprzez oznaczenie </w:t>
            </w:r>
          </w:p>
          <w:p w:rsidR="008F2089" w:rsidRDefault="00FB0BA4">
            <w:pPr>
              <w:spacing w:after="0" w:line="259" w:lineRule="auto"/>
              <w:ind w:left="70" w:firstLine="0"/>
              <w:jc w:val="left"/>
            </w:pPr>
            <w:r>
              <w:rPr>
                <w:sz w:val="20"/>
              </w:rPr>
              <w:t xml:space="preserve">zawartości wody)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1428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58 do 62 (5) </w:t>
            </w:r>
          </w:p>
        </w:tc>
      </w:tr>
      <w:tr w:rsidR="008F2089">
        <w:trPr>
          <w:trHeight w:val="1051"/>
        </w:trPr>
        <w:tc>
          <w:tcPr>
            <w:tcW w:w="1991" w:type="dxa"/>
            <w:gridSpan w:val="2"/>
            <w:tcBorders>
              <w:top w:val="single" w:sz="4" w:space="0" w:color="000000"/>
              <w:left w:val="single" w:sz="4" w:space="0" w:color="000000"/>
              <w:bottom w:val="single" w:sz="4" w:space="0" w:color="000000"/>
              <w:right w:val="nil"/>
            </w:tcBorders>
          </w:tcPr>
          <w:p w:rsidR="008F2089" w:rsidRDefault="00FB0BA4">
            <w:pPr>
              <w:tabs>
                <w:tab w:val="right" w:pos="1982"/>
              </w:tabs>
              <w:spacing w:after="18" w:line="259" w:lineRule="auto"/>
              <w:ind w:left="0" w:firstLine="0"/>
              <w:jc w:val="left"/>
            </w:pPr>
            <w:r>
              <w:rPr>
                <w:sz w:val="20"/>
              </w:rPr>
              <w:t xml:space="preserve">Zawartość </w:t>
            </w:r>
            <w:r>
              <w:rPr>
                <w:sz w:val="20"/>
              </w:rPr>
              <w:tab/>
              <w:t>lepisz</w:t>
            </w:r>
          </w:p>
          <w:p w:rsidR="008F2089" w:rsidRDefault="00FB0BA4">
            <w:pPr>
              <w:spacing w:after="0" w:line="259" w:lineRule="auto"/>
              <w:ind w:left="70" w:right="127" w:firstLine="0"/>
              <w:jc w:val="left"/>
            </w:pPr>
            <w:r>
              <w:rPr>
                <w:sz w:val="20"/>
              </w:rPr>
              <w:t xml:space="preserve">pozostałego destylacji </w:t>
            </w:r>
          </w:p>
        </w:tc>
        <w:tc>
          <w:tcPr>
            <w:tcW w:w="319" w:type="dxa"/>
            <w:tcBorders>
              <w:top w:val="single" w:sz="4" w:space="0" w:color="000000"/>
              <w:left w:val="nil"/>
              <w:bottom w:val="single" w:sz="4" w:space="0" w:color="000000"/>
              <w:right w:val="single" w:sz="4" w:space="0" w:color="000000"/>
            </w:tcBorders>
          </w:tcPr>
          <w:p w:rsidR="008F2089" w:rsidRDefault="00FB0BA4">
            <w:pPr>
              <w:spacing w:after="0" w:line="259" w:lineRule="auto"/>
              <w:ind w:left="36" w:hanging="51"/>
              <w:jc w:val="left"/>
            </w:pPr>
            <w:proofErr w:type="spellStart"/>
            <w:r>
              <w:rPr>
                <w:sz w:val="20"/>
              </w:rPr>
              <w:t>cza</w:t>
            </w:r>
            <w:proofErr w:type="spellEnd"/>
            <w:r>
              <w:rPr>
                <w:sz w:val="20"/>
              </w:rPr>
              <w:t xml:space="preserve"> po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1431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773"/>
        </w:trPr>
        <w:tc>
          <w:tcPr>
            <w:tcW w:w="1991" w:type="dxa"/>
            <w:gridSpan w:val="2"/>
            <w:tcBorders>
              <w:top w:val="single" w:sz="4" w:space="0" w:color="000000"/>
              <w:left w:val="single" w:sz="4" w:space="0" w:color="000000"/>
              <w:bottom w:val="single" w:sz="4" w:space="0" w:color="000000"/>
              <w:right w:val="nil"/>
            </w:tcBorders>
          </w:tcPr>
          <w:p w:rsidR="008F2089" w:rsidRDefault="00FB0BA4">
            <w:pPr>
              <w:tabs>
                <w:tab w:val="center" w:pos="1210"/>
              </w:tabs>
              <w:spacing w:after="26" w:line="259" w:lineRule="auto"/>
              <w:ind w:left="0" w:firstLine="0"/>
              <w:jc w:val="left"/>
            </w:pPr>
            <w:r>
              <w:rPr>
                <w:sz w:val="20"/>
              </w:rPr>
              <w:t xml:space="preserve">Czas </w:t>
            </w:r>
            <w:r>
              <w:rPr>
                <w:sz w:val="20"/>
              </w:rPr>
              <w:tab/>
              <w:t xml:space="preserve">wypływu </w:t>
            </w:r>
          </w:p>
          <w:p w:rsidR="008F2089" w:rsidRDefault="00FB0BA4">
            <w:pPr>
              <w:spacing w:after="0" w:line="259" w:lineRule="auto"/>
              <w:ind w:left="170" w:firstLine="0"/>
              <w:jc w:val="left"/>
            </w:pPr>
            <w:r>
              <w:rPr>
                <w:noProof/>
              </w:rPr>
              <w:drawing>
                <wp:anchor distT="0" distB="0" distL="114300" distR="114300" simplePos="0" relativeHeight="251671552" behindDoc="1" locked="0" layoutInCell="1" allowOverlap="0">
                  <wp:simplePos x="0" y="0"/>
                  <wp:positionH relativeFrom="column">
                    <wp:posOffset>44196</wp:posOffset>
                  </wp:positionH>
                  <wp:positionV relativeFrom="paragraph">
                    <wp:posOffset>-24922</wp:posOffset>
                  </wp:positionV>
                  <wp:extent cx="128016" cy="153924"/>
                  <wp:effectExtent l="0" t="0" r="0" b="0"/>
                  <wp:wrapNone/>
                  <wp:docPr id="13384" name="Picture 13384"/>
                  <wp:cNvGraphicFramePr/>
                  <a:graphic xmlns:a="http://schemas.openxmlformats.org/drawingml/2006/main">
                    <a:graphicData uri="http://schemas.openxmlformats.org/drawingml/2006/picture">
                      <pic:pic xmlns:pic="http://schemas.openxmlformats.org/drawingml/2006/picture">
                        <pic:nvPicPr>
                          <pic:cNvPr id="13384" name="Picture 13384"/>
                          <pic:cNvPicPr/>
                        </pic:nvPicPr>
                        <pic:blipFill>
                          <a:blip r:embed="rId39"/>
                          <a:stretch>
                            <a:fillRect/>
                          </a:stretch>
                        </pic:blipFill>
                        <pic:spPr>
                          <a:xfrm>
                            <a:off x="0" y="0"/>
                            <a:ext cx="128016" cy="153924"/>
                          </a:xfrm>
                          <a:prstGeom prst="rect">
                            <a:avLst/>
                          </a:prstGeom>
                        </pic:spPr>
                      </pic:pic>
                    </a:graphicData>
                  </a:graphic>
                </wp:anchor>
              </w:drawing>
            </w:r>
            <w:r>
              <w:rPr>
                <w:sz w:val="20"/>
              </w:rPr>
              <w:t>2mm przy 40</w:t>
            </w:r>
            <w:r>
              <w:rPr>
                <w:sz w:val="20"/>
                <w:vertAlign w:val="superscript"/>
              </w:rPr>
              <w:t>o</w:t>
            </w:r>
            <w:r>
              <w:rPr>
                <w:sz w:val="20"/>
              </w:rPr>
              <w:t xml:space="preserve">C </w:t>
            </w:r>
          </w:p>
        </w:tc>
        <w:tc>
          <w:tcPr>
            <w:tcW w:w="319" w:type="dxa"/>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0"/>
            </w:pPr>
            <w:r>
              <w:rPr>
                <w:sz w:val="20"/>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15 – 45 (3) </w:t>
            </w:r>
          </w:p>
        </w:tc>
      </w:tr>
      <w:tr w:rsidR="008F2089">
        <w:trPr>
          <w:trHeight w:val="770"/>
        </w:trPr>
        <w:tc>
          <w:tcPr>
            <w:tcW w:w="1991" w:type="dxa"/>
            <w:gridSpan w:val="2"/>
            <w:tcBorders>
              <w:top w:val="single" w:sz="4" w:space="0" w:color="000000"/>
              <w:left w:val="single" w:sz="4" w:space="0" w:color="000000"/>
              <w:bottom w:val="single" w:sz="4" w:space="0" w:color="000000"/>
              <w:right w:val="nil"/>
            </w:tcBorders>
          </w:tcPr>
          <w:p w:rsidR="008F2089" w:rsidRDefault="00FB0BA4">
            <w:pPr>
              <w:tabs>
                <w:tab w:val="center" w:pos="1210"/>
              </w:tabs>
              <w:spacing w:after="25" w:line="259" w:lineRule="auto"/>
              <w:ind w:left="0" w:firstLine="0"/>
              <w:jc w:val="left"/>
            </w:pPr>
            <w:r>
              <w:rPr>
                <w:sz w:val="20"/>
              </w:rPr>
              <w:t xml:space="preserve">Czas </w:t>
            </w:r>
            <w:r>
              <w:rPr>
                <w:sz w:val="20"/>
              </w:rPr>
              <w:tab/>
              <w:t xml:space="preserve">wypływu </w:t>
            </w:r>
          </w:p>
          <w:p w:rsidR="008F2089" w:rsidRDefault="00FB0BA4">
            <w:pPr>
              <w:spacing w:after="0" w:line="259" w:lineRule="auto"/>
              <w:ind w:left="170" w:firstLine="0"/>
              <w:jc w:val="left"/>
            </w:pPr>
            <w:r>
              <w:rPr>
                <w:noProof/>
              </w:rPr>
              <w:drawing>
                <wp:anchor distT="0" distB="0" distL="114300" distR="114300" simplePos="0" relativeHeight="251672576" behindDoc="1" locked="0" layoutInCell="1" allowOverlap="0">
                  <wp:simplePos x="0" y="0"/>
                  <wp:positionH relativeFrom="column">
                    <wp:posOffset>44196</wp:posOffset>
                  </wp:positionH>
                  <wp:positionV relativeFrom="paragraph">
                    <wp:posOffset>-24935</wp:posOffset>
                  </wp:positionV>
                  <wp:extent cx="128016" cy="153924"/>
                  <wp:effectExtent l="0" t="0" r="0" b="0"/>
                  <wp:wrapNone/>
                  <wp:docPr id="13425" name="Picture 13425"/>
                  <wp:cNvGraphicFramePr/>
                  <a:graphic xmlns:a="http://schemas.openxmlformats.org/drawingml/2006/main">
                    <a:graphicData uri="http://schemas.openxmlformats.org/drawingml/2006/picture">
                      <pic:pic xmlns:pic="http://schemas.openxmlformats.org/drawingml/2006/picture">
                        <pic:nvPicPr>
                          <pic:cNvPr id="13425" name="Picture 13425"/>
                          <pic:cNvPicPr/>
                        </pic:nvPicPr>
                        <pic:blipFill>
                          <a:blip r:embed="rId39"/>
                          <a:stretch>
                            <a:fillRect/>
                          </a:stretch>
                        </pic:blipFill>
                        <pic:spPr>
                          <a:xfrm>
                            <a:off x="0" y="0"/>
                            <a:ext cx="128016" cy="153924"/>
                          </a:xfrm>
                          <a:prstGeom prst="rect">
                            <a:avLst/>
                          </a:prstGeom>
                        </pic:spPr>
                      </pic:pic>
                    </a:graphicData>
                  </a:graphic>
                </wp:anchor>
              </w:drawing>
            </w:r>
            <w:r>
              <w:rPr>
                <w:sz w:val="20"/>
              </w:rPr>
              <w:t>4mm przy 40</w:t>
            </w:r>
            <w:r>
              <w:rPr>
                <w:sz w:val="20"/>
                <w:vertAlign w:val="superscript"/>
              </w:rPr>
              <w:t>o</w:t>
            </w:r>
            <w:r>
              <w:rPr>
                <w:sz w:val="20"/>
              </w:rPr>
              <w:t xml:space="preserve">C </w:t>
            </w:r>
          </w:p>
        </w:tc>
        <w:tc>
          <w:tcPr>
            <w:tcW w:w="319" w:type="dxa"/>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0"/>
            </w:pPr>
            <w:r>
              <w:rPr>
                <w:sz w:val="20"/>
              </w:rPr>
              <w:t xml:space="preserve">dla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12846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s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773"/>
        </w:trPr>
        <w:tc>
          <w:tcPr>
            <w:tcW w:w="1835" w:type="dxa"/>
            <w:tcBorders>
              <w:top w:val="single" w:sz="4" w:space="0" w:color="000000"/>
              <w:left w:val="single" w:sz="4" w:space="0" w:color="000000"/>
              <w:bottom w:val="single" w:sz="4" w:space="0" w:color="000000"/>
              <w:right w:val="nil"/>
            </w:tcBorders>
          </w:tcPr>
          <w:p w:rsidR="008F2089" w:rsidRDefault="00FB0BA4">
            <w:pPr>
              <w:tabs>
                <w:tab w:val="right" w:pos="1826"/>
              </w:tabs>
              <w:spacing w:after="19" w:line="259" w:lineRule="auto"/>
              <w:ind w:left="0" w:firstLine="0"/>
              <w:jc w:val="left"/>
            </w:pPr>
            <w:r>
              <w:rPr>
                <w:sz w:val="20"/>
              </w:rPr>
              <w:t xml:space="preserve">Lepkość </w:t>
            </w:r>
            <w:r>
              <w:rPr>
                <w:sz w:val="20"/>
              </w:rPr>
              <w:tab/>
              <w:t>dynam</w:t>
            </w:r>
          </w:p>
          <w:p w:rsidR="008F2089" w:rsidRDefault="00FB0BA4">
            <w:pPr>
              <w:spacing w:after="0" w:line="259" w:lineRule="auto"/>
              <w:ind w:left="70" w:firstLine="0"/>
              <w:jc w:val="left"/>
            </w:pPr>
            <w:r>
              <w:rPr>
                <w:sz w:val="20"/>
              </w:rPr>
              <w:t>w 40</w:t>
            </w:r>
            <w:r>
              <w:rPr>
                <w:sz w:val="20"/>
                <w:vertAlign w:val="superscript"/>
              </w:rPr>
              <w:t>o</w:t>
            </w:r>
            <w:r>
              <w:rPr>
                <w:sz w:val="20"/>
              </w:rPr>
              <w:t xml:space="preserve">C </w:t>
            </w:r>
          </w:p>
        </w:tc>
        <w:tc>
          <w:tcPr>
            <w:tcW w:w="475" w:type="dxa"/>
            <w:gridSpan w:val="2"/>
            <w:tcBorders>
              <w:top w:val="single" w:sz="4" w:space="0" w:color="000000"/>
              <w:left w:val="nil"/>
              <w:bottom w:val="single" w:sz="4" w:space="0" w:color="000000"/>
              <w:right w:val="single" w:sz="4" w:space="0" w:color="000000"/>
            </w:tcBorders>
          </w:tcPr>
          <w:p w:rsidR="008F2089" w:rsidRDefault="00FB0BA4">
            <w:pPr>
              <w:spacing w:after="0" w:line="259" w:lineRule="auto"/>
              <w:ind w:left="-9" w:firstLine="0"/>
            </w:pPr>
            <w:proofErr w:type="spellStart"/>
            <w:r>
              <w:rPr>
                <w:sz w:val="20"/>
              </w:rPr>
              <w:t>iczna</w:t>
            </w:r>
            <w:proofErr w:type="spellEnd"/>
            <w:r>
              <w:rPr>
                <w:sz w:val="20"/>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14896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m Pas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770"/>
        </w:trPr>
        <w:tc>
          <w:tcPr>
            <w:tcW w:w="1835" w:type="dxa"/>
            <w:tcBorders>
              <w:top w:val="single" w:sz="4" w:space="0" w:color="000000"/>
              <w:left w:val="single" w:sz="4" w:space="0" w:color="000000"/>
              <w:bottom w:val="single" w:sz="4" w:space="0" w:color="000000"/>
              <w:right w:val="nil"/>
            </w:tcBorders>
          </w:tcPr>
          <w:p w:rsidR="008F2089" w:rsidRDefault="00FB0BA4">
            <w:pPr>
              <w:spacing w:after="0" w:line="259" w:lineRule="auto"/>
              <w:ind w:left="70" w:firstLine="0"/>
              <w:jc w:val="left"/>
            </w:pPr>
            <w:r>
              <w:rPr>
                <w:sz w:val="20"/>
              </w:rPr>
              <w:t xml:space="preserve">Pozostałość </w:t>
            </w:r>
            <w:r>
              <w:rPr>
                <w:sz w:val="20"/>
              </w:rPr>
              <w:tab/>
              <w:t xml:space="preserve">na sito 0,5mm </w:t>
            </w:r>
          </w:p>
        </w:tc>
        <w:tc>
          <w:tcPr>
            <w:tcW w:w="475" w:type="dxa"/>
            <w:gridSpan w:val="2"/>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0"/>
            </w:pPr>
            <w:r>
              <w:rPr>
                <w:sz w:val="20"/>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&lt; 0,2 (3) </w:t>
            </w:r>
          </w:p>
        </w:tc>
      </w:tr>
      <w:tr w:rsidR="008F2089">
        <w:trPr>
          <w:trHeight w:val="773"/>
        </w:trPr>
        <w:tc>
          <w:tcPr>
            <w:tcW w:w="1835" w:type="dxa"/>
            <w:tcBorders>
              <w:top w:val="single" w:sz="4" w:space="0" w:color="000000"/>
              <w:left w:val="single" w:sz="4" w:space="0" w:color="000000"/>
              <w:bottom w:val="single" w:sz="4" w:space="0" w:color="000000"/>
              <w:right w:val="nil"/>
            </w:tcBorders>
          </w:tcPr>
          <w:p w:rsidR="008F2089" w:rsidRDefault="00FB0BA4">
            <w:pPr>
              <w:spacing w:after="0" w:line="259" w:lineRule="auto"/>
              <w:ind w:left="70" w:firstLine="0"/>
              <w:jc w:val="left"/>
            </w:pPr>
            <w:r>
              <w:rPr>
                <w:sz w:val="20"/>
              </w:rPr>
              <w:t xml:space="preserve">Pozostałość </w:t>
            </w:r>
            <w:r>
              <w:rPr>
                <w:sz w:val="20"/>
              </w:rPr>
              <w:tab/>
              <w:t xml:space="preserve">na sito 0,16mm </w:t>
            </w:r>
          </w:p>
        </w:tc>
        <w:tc>
          <w:tcPr>
            <w:tcW w:w="475" w:type="dxa"/>
            <w:gridSpan w:val="2"/>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0"/>
            </w:pPr>
            <w:r>
              <w:rPr>
                <w:sz w:val="20"/>
              </w:rPr>
              <w:t xml:space="preserve">sicie,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1429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NPD (0) </w:t>
            </w:r>
          </w:p>
        </w:tc>
      </w:tr>
      <w:tr w:rsidR="008F2089">
        <w:trPr>
          <w:trHeight w:val="287"/>
        </w:trPr>
        <w:tc>
          <w:tcPr>
            <w:tcW w:w="1835" w:type="dxa"/>
            <w:tcBorders>
              <w:top w:val="single" w:sz="4" w:space="0" w:color="000000"/>
              <w:left w:val="single" w:sz="4" w:space="0" w:color="000000"/>
              <w:bottom w:val="nil"/>
              <w:right w:val="nil"/>
            </w:tcBorders>
          </w:tcPr>
          <w:p w:rsidR="008F2089" w:rsidRDefault="00FB0BA4">
            <w:pPr>
              <w:tabs>
                <w:tab w:val="center" w:pos="1452"/>
              </w:tabs>
              <w:spacing w:after="0" w:line="259" w:lineRule="auto"/>
              <w:ind w:left="0" w:firstLine="0"/>
              <w:jc w:val="left"/>
            </w:pPr>
            <w:r>
              <w:rPr>
                <w:sz w:val="20"/>
              </w:rPr>
              <w:t xml:space="preserve">Pozostałość </w:t>
            </w:r>
            <w:r>
              <w:rPr>
                <w:sz w:val="20"/>
              </w:rPr>
              <w:tab/>
              <w:t xml:space="preserve">na </w:t>
            </w:r>
          </w:p>
        </w:tc>
        <w:tc>
          <w:tcPr>
            <w:tcW w:w="475" w:type="dxa"/>
            <w:gridSpan w:val="2"/>
            <w:tcBorders>
              <w:top w:val="single" w:sz="4" w:space="0" w:color="000000"/>
              <w:left w:val="nil"/>
              <w:bottom w:val="nil"/>
              <w:right w:val="single" w:sz="4" w:space="0" w:color="000000"/>
            </w:tcBorders>
          </w:tcPr>
          <w:p w:rsidR="008F2089" w:rsidRDefault="00FB0BA4">
            <w:pPr>
              <w:spacing w:after="0" w:line="259" w:lineRule="auto"/>
              <w:ind w:left="49" w:firstLine="0"/>
            </w:pPr>
            <w:r>
              <w:rPr>
                <w:sz w:val="20"/>
              </w:rPr>
              <w:t xml:space="preserve">sicie </w:t>
            </w:r>
          </w:p>
        </w:tc>
        <w:tc>
          <w:tcPr>
            <w:tcW w:w="1680" w:type="dxa"/>
            <w:tcBorders>
              <w:top w:val="single" w:sz="4" w:space="0" w:color="000000"/>
              <w:left w:val="single" w:sz="4" w:space="0" w:color="000000"/>
              <w:bottom w:val="nil"/>
              <w:right w:val="single" w:sz="4" w:space="0" w:color="000000"/>
            </w:tcBorders>
          </w:tcPr>
          <w:p w:rsidR="008F2089" w:rsidRDefault="008F2089">
            <w:pPr>
              <w:spacing w:after="160" w:line="259" w:lineRule="auto"/>
              <w:ind w:left="0" w:firstLine="0"/>
              <w:jc w:val="left"/>
            </w:pPr>
          </w:p>
        </w:tc>
        <w:tc>
          <w:tcPr>
            <w:tcW w:w="1277" w:type="dxa"/>
            <w:tcBorders>
              <w:top w:val="single" w:sz="4" w:space="0" w:color="000000"/>
              <w:left w:val="single" w:sz="4" w:space="0" w:color="000000"/>
              <w:bottom w:val="nil"/>
              <w:right w:val="single" w:sz="4" w:space="0" w:color="000000"/>
            </w:tcBorders>
          </w:tcPr>
          <w:p w:rsidR="008F2089" w:rsidRDefault="008F2089">
            <w:pPr>
              <w:spacing w:after="160" w:line="259" w:lineRule="auto"/>
              <w:ind w:left="0" w:firstLine="0"/>
              <w:jc w:val="left"/>
            </w:pPr>
          </w:p>
        </w:tc>
        <w:tc>
          <w:tcPr>
            <w:tcW w:w="1558" w:type="dxa"/>
            <w:tcBorders>
              <w:top w:val="single" w:sz="4" w:space="0" w:color="000000"/>
              <w:left w:val="single" w:sz="4" w:space="0" w:color="000000"/>
              <w:bottom w:val="nil"/>
              <w:right w:val="single" w:sz="4" w:space="0" w:color="000000"/>
            </w:tcBorders>
          </w:tcPr>
          <w:p w:rsidR="008F2089" w:rsidRDefault="008F2089">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1045"/>
        </w:trPr>
        <w:tc>
          <w:tcPr>
            <w:tcW w:w="2309" w:type="dxa"/>
            <w:gridSpan w:val="3"/>
            <w:tcBorders>
              <w:top w:val="nil"/>
              <w:left w:val="single" w:sz="4" w:space="0" w:color="000000"/>
              <w:bottom w:val="single" w:sz="4" w:space="0" w:color="000000"/>
              <w:right w:val="single" w:sz="4" w:space="0" w:color="000000"/>
            </w:tcBorders>
          </w:tcPr>
          <w:p w:rsidR="008F2089" w:rsidRDefault="00FB0BA4">
            <w:pPr>
              <w:spacing w:after="0" w:line="259" w:lineRule="auto"/>
              <w:ind w:left="70" w:right="64" w:firstLine="0"/>
              <w:jc w:val="left"/>
            </w:pPr>
            <w:r>
              <w:rPr>
                <w:sz w:val="20"/>
              </w:rPr>
              <w:t xml:space="preserve">po </w:t>
            </w:r>
            <w:r>
              <w:rPr>
                <w:sz w:val="20"/>
              </w:rPr>
              <w:tab/>
              <w:t xml:space="preserve">7 </w:t>
            </w:r>
            <w:r>
              <w:rPr>
                <w:sz w:val="20"/>
              </w:rPr>
              <w:tab/>
              <w:t xml:space="preserve">dniach magazynowania, sito 0,5mm </w:t>
            </w:r>
          </w:p>
        </w:tc>
        <w:tc>
          <w:tcPr>
            <w:tcW w:w="1680" w:type="dxa"/>
            <w:tcBorders>
              <w:top w:val="nil"/>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1429 </w:t>
            </w:r>
          </w:p>
        </w:tc>
        <w:tc>
          <w:tcPr>
            <w:tcW w:w="1277" w:type="dxa"/>
            <w:tcBorders>
              <w:top w:val="nil"/>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nil"/>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TBR (1) </w:t>
            </w:r>
          </w:p>
        </w:tc>
      </w:tr>
      <w:tr w:rsidR="008F2089">
        <w:trPr>
          <w:trHeight w:val="773"/>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tabs>
                <w:tab w:val="center" w:pos="1671"/>
                <w:tab w:val="right" w:pos="2300"/>
              </w:tabs>
              <w:spacing w:after="21" w:line="259" w:lineRule="auto"/>
              <w:ind w:left="0" w:firstLine="0"/>
              <w:jc w:val="left"/>
            </w:pPr>
            <w:r>
              <w:rPr>
                <w:sz w:val="20"/>
              </w:rPr>
              <w:lastRenderedPageBreak/>
              <w:t xml:space="preserve">Sedymentacja </w:t>
            </w:r>
            <w:r>
              <w:rPr>
                <w:sz w:val="20"/>
              </w:rPr>
              <w:tab/>
              <w:t xml:space="preserve">po </w:t>
            </w:r>
            <w:r>
              <w:rPr>
                <w:sz w:val="20"/>
              </w:rPr>
              <w:tab/>
              <w:t xml:space="preserve">7 </w:t>
            </w:r>
          </w:p>
          <w:p w:rsidR="008F2089" w:rsidRDefault="00FB0BA4">
            <w:pPr>
              <w:spacing w:after="0" w:line="259" w:lineRule="auto"/>
              <w:ind w:left="70" w:firstLine="0"/>
              <w:jc w:val="left"/>
            </w:pPr>
            <w:r>
              <w:rPr>
                <w:sz w:val="20"/>
              </w:rPr>
              <w:t xml:space="preserve">dniach magazynowania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12487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TBR (1) </w:t>
            </w:r>
          </w:p>
        </w:tc>
      </w:tr>
      <w:tr w:rsidR="008F2089">
        <w:trPr>
          <w:trHeight w:val="490"/>
        </w:trPr>
        <w:tc>
          <w:tcPr>
            <w:tcW w:w="2309" w:type="dxa"/>
            <w:gridSpan w:val="3"/>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Adhezja </w:t>
            </w:r>
            <w:r>
              <w:rPr>
                <w:sz w:val="20"/>
                <w:vertAlign w:val="superscript"/>
              </w:rPr>
              <w:t>4</w:t>
            </w:r>
            <w:r>
              <w:rPr>
                <w:sz w:val="20"/>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PN-EN 13614 </w:t>
            </w:r>
          </w:p>
        </w:tc>
        <w:tc>
          <w:tcPr>
            <w:tcW w:w="1277"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w:t>
            </w:r>
            <w:r>
              <w:rPr>
                <w:sz w:val="20"/>
              </w:rPr>
              <w:tab/>
              <w:t xml:space="preserve">pokrycia powierzchni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TBR (1) </w:t>
            </w:r>
          </w:p>
        </w:tc>
      </w:tr>
      <w:tr w:rsidR="008F2089">
        <w:trPr>
          <w:trHeight w:val="492"/>
        </w:trPr>
        <w:tc>
          <w:tcPr>
            <w:tcW w:w="0" w:type="auto"/>
            <w:gridSpan w:val="3"/>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 75 </w:t>
            </w:r>
          </w:p>
        </w:tc>
      </w:tr>
      <w:tr w:rsidR="008F2089">
        <w:trPr>
          <w:trHeight w:val="492"/>
        </w:trPr>
        <w:tc>
          <w:tcPr>
            <w:tcW w:w="2309" w:type="dxa"/>
            <w:gridSpan w:val="3"/>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Właściwości </w:t>
            </w:r>
          </w:p>
        </w:tc>
        <w:tc>
          <w:tcPr>
            <w:tcW w:w="1680"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b/>
                <w:sz w:val="20"/>
              </w:rPr>
              <w:t xml:space="preserve">Metoda badań wg normy </w:t>
            </w:r>
          </w:p>
        </w:tc>
        <w:tc>
          <w:tcPr>
            <w:tcW w:w="1277"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b/>
                <w:sz w:val="20"/>
              </w:rPr>
              <w:t xml:space="preserve">Jednostka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b/>
                <w:sz w:val="20"/>
              </w:rPr>
              <w:t xml:space="preserve">C60B5 ZM </w:t>
            </w:r>
          </w:p>
        </w:tc>
      </w:tr>
      <w:tr w:rsidR="008F2089">
        <w:trPr>
          <w:trHeight w:val="490"/>
        </w:trPr>
        <w:tc>
          <w:tcPr>
            <w:tcW w:w="0" w:type="auto"/>
            <w:gridSpan w:val="3"/>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11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Wymaganie (klasa) </w:t>
            </w:r>
          </w:p>
        </w:tc>
      </w:tr>
      <w:tr w:rsidR="008F2089">
        <w:trPr>
          <w:trHeight w:val="492"/>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proofErr w:type="spellStart"/>
            <w:r>
              <w:rPr>
                <w:sz w:val="20"/>
              </w:rPr>
              <w:t>pH</w:t>
            </w:r>
            <w:proofErr w:type="spellEnd"/>
            <w:r>
              <w:rPr>
                <w:sz w:val="20"/>
              </w:rPr>
              <w:t xml:space="preserve"> emulsji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PN-EN 12850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3,5 </w:t>
            </w:r>
          </w:p>
        </w:tc>
      </w:tr>
      <w:tr w:rsidR="008F2089">
        <w:trPr>
          <w:trHeight w:val="521"/>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Penetracja w 25</w:t>
            </w:r>
            <w:r>
              <w:rPr>
                <w:sz w:val="20"/>
                <w:vertAlign w:val="superscript"/>
              </w:rPr>
              <w:t>o</w:t>
            </w:r>
            <w:r>
              <w:rPr>
                <w:sz w:val="20"/>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PN-EN 13074 </w:t>
            </w:r>
          </w:p>
        </w:tc>
        <w:tc>
          <w:tcPr>
            <w:tcW w:w="4395"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r>
      <w:tr w:rsidR="008F2089">
        <w:trPr>
          <w:trHeight w:val="518"/>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Penetracja w 25</w:t>
            </w:r>
            <w:r>
              <w:rPr>
                <w:sz w:val="20"/>
                <w:vertAlign w:val="superscript"/>
              </w:rPr>
              <w:t>o</w:t>
            </w:r>
            <w:r>
              <w:rPr>
                <w:sz w:val="20"/>
              </w:rPr>
              <w:t xml:space="preserve">C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PN-EN 1426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0,1mm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&lt; 100 (3) </w:t>
            </w:r>
          </w:p>
        </w:tc>
      </w:tr>
      <w:tr w:rsidR="008F2089">
        <w:trPr>
          <w:trHeight w:val="1054"/>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90" w:lineRule="auto"/>
              <w:ind w:left="0" w:right="50" w:firstLine="0"/>
              <w:jc w:val="left"/>
            </w:pPr>
            <w:r>
              <w:rPr>
                <w:sz w:val="20"/>
              </w:rPr>
              <w:t xml:space="preserve">Temperatura mięknienia </w:t>
            </w:r>
            <w:r>
              <w:rPr>
                <w:sz w:val="20"/>
              </w:rPr>
              <w:tab/>
              <w:t xml:space="preserve">asfaltu </w:t>
            </w:r>
          </w:p>
          <w:p w:rsidR="008F2089" w:rsidRDefault="00FB0BA4">
            <w:pPr>
              <w:spacing w:after="0" w:line="259" w:lineRule="auto"/>
              <w:ind w:left="0" w:firstLine="0"/>
              <w:jc w:val="left"/>
            </w:pPr>
            <w:r>
              <w:rPr>
                <w:sz w:val="20"/>
              </w:rPr>
              <w:t xml:space="preserve">odzyskanego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PN-EN 1427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°C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&gt; 39 (5) </w:t>
            </w:r>
          </w:p>
        </w:tc>
      </w:tr>
      <w:tr w:rsidR="008F2089">
        <w:trPr>
          <w:trHeight w:val="1332"/>
        </w:trPr>
        <w:tc>
          <w:tcPr>
            <w:tcW w:w="2309" w:type="dxa"/>
            <w:gridSpan w:val="3"/>
            <w:tcBorders>
              <w:top w:val="single" w:sz="4" w:space="0" w:color="000000"/>
              <w:left w:val="single" w:sz="4" w:space="0" w:color="000000"/>
              <w:bottom w:val="single" w:sz="4" w:space="0" w:color="000000"/>
              <w:right w:val="single" w:sz="4" w:space="0" w:color="000000"/>
            </w:tcBorders>
          </w:tcPr>
          <w:p w:rsidR="008F2089" w:rsidRDefault="00FB0BA4">
            <w:pPr>
              <w:tabs>
                <w:tab w:val="center" w:pos="1385"/>
                <w:tab w:val="right" w:pos="2300"/>
              </w:tabs>
              <w:spacing w:after="18" w:line="259" w:lineRule="auto"/>
              <w:ind w:left="0" w:firstLine="0"/>
              <w:jc w:val="left"/>
            </w:pPr>
            <w:r>
              <w:rPr>
                <w:sz w:val="20"/>
              </w:rPr>
              <w:t xml:space="preserve">Nawrót </w:t>
            </w:r>
            <w:r>
              <w:rPr>
                <w:sz w:val="20"/>
              </w:rPr>
              <w:tab/>
              <w:t xml:space="preserve">sprężysty </w:t>
            </w:r>
            <w:r>
              <w:rPr>
                <w:sz w:val="20"/>
              </w:rPr>
              <w:tab/>
              <w:t xml:space="preserve">w </w:t>
            </w:r>
          </w:p>
          <w:p w:rsidR="008F2089" w:rsidRDefault="00FB0BA4">
            <w:pPr>
              <w:spacing w:after="0" w:line="310" w:lineRule="auto"/>
              <w:ind w:left="0" w:firstLine="0"/>
            </w:pPr>
            <w:r>
              <w:rPr>
                <w:sz w:val="20"/>
              </w:rPr>
              <w:t>25</w:t>
            </w:r>
            <w:r>
              <w:rPr>
                <w:sz w:val="20"/>
                <w:vertAlign w:val="superscript"/>
              </w:rPr>
              <w:t>o</w:t>
            </w:r>
            <w:r>
              <w:rPr>
                <w:sz w:val="20"/>
              </w:rPr>
              <w:t xml:space="preserve">C asfaltu odzyskanego dla </w:t>
            </w:r>
            <w:r>
              <w:rPr>
                <w:sz w:val="20"/>
              </w:rPr>
              <w:tab/>
              <w:t xml:space="preserve">asfaltów </w:t>
            </w:r>
          </w:p>
          <w:p w:rsidR="008F2089" w:rsidRDefault="00FB0BA4">
            <w:pPr>
              <w:spacing w:after="0" w:line="259" w:lineRule="auto"/>
              <w:ind w:left="0" w:firstLine="0"/>
              <w:jc w:val="left"/>
            </w:pPr>
            <w:r>
              <w:rPr>
                <w:sz w:val="20"/>
              </w:rPr>
              <w:t xml:space="preserve">modyfikowanych </w:t>
            </w:r>
          </w:p>
        </w:tc>
        <w:tc>
          <w:tcPr>
            <w:tcW w:w="168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PN-EN 13998 </w:t>
            </w:r>
          </w:p>
        </w:tc>
        <w:tc>
          <w:tcPr>
            <w:tcW w:w="127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NPD (0) </w:t>
            </w:r>
          </w:p>
        </w:tc>
      </w:tr>
      <w:tr w:rsidR="008F2089">
        <w:trPr>
          <w:trHeight w:val="1615"/>
        </w:trPr>
        <w:tc>
          <w:tcPr>
            <w:tcW w:w="8385" w:type="dxa"/>
            <w:gridSpan w:val="7"/>
            <w:tcBorders>
              <w:top w:val="single" w:sz="4" w:space="0" w:color="000000"/>
              <w:left w:val="single" w:sz="4" w:space="0" w:color="000000"/>
              <w:bottom w:val="single" w:sz="4" w:space="0" w:color="000000"/>
              <w:right w:val="single" w:sz="4" w:space="0" w:color="000000"/>
            </w:tcBorders>
          </w:tcPr>
          <w:p w:rsidR="008F2089" w:rsidRDefault="00FB0BA4">
            <w:pPr>
              <w:numPr>
                <w:ilvl w:val="0"/>
                <w:numId w:val="185"/>
              </w:numPr>
              <w:spacing w:after="0" w:line="292" w:lineRule="auto"/>
              <w:ind w:right="2516" w:firstLine="0"/>
              <w:jc w:val="left"/>
            </w:pPr>
            <w:r>
              <w:rPr>
                <w:sz w:val="20"/>
              </w:rPr>
              <w:t xml:space="preserve">- Wymagania dotyczące emulsji asfaltowych do ZM nie dotyczą emulsji poddanych na budowie rozcieńczeniu przed wbudowaniem, </w:t>
            </w:r>
          </w:p>
          <w:p w:rsidR="008F2089" w:rsidRDefault="00FB0BA4">
            <w:pPr>
              <w:numPr>
                <w:ilvl w:val="0"/>
                <w:numId w:val="185"/>
              </w:numPr>
              <w:spacing w:after="0" w:line="259" w:lineRule="auto"/>
              <w:ind w:right="2516" w:firstLine="0"/>
              <w:jc w:val="left"/>
            </w:pPr>
            <w:r>
              <w:rPr>
                <w:sz w:val="20"/>
              </w:rPr>
              <w:t xml:space="preserve">- Właściwości nie wymienione w załączniku określone są jako NPD (0), </w:t>
            </w:r>
            <w:r>
              <w:rPr>
                <w:sz w:val="20"/>
                <w:vertAlign w:val="superscript"/>
              </w:rPr>
              <w:t>3</w:t>
            </w:r>
            <w:r>
              <w:rPr>
                <w:sz w:val="20"/>
              </w:rPr>
              <w:t xml:space="preserve"> - Badanie na wypełniaczu mineralnym </w:t>
            </w:r>
            <w:proofErr w:type="spellStart"/>
            <w:r>
              <w:rPr>
                <w:sz w:val="20"/>
              </w:rPr>
              <w:t>Sikaisol</w:t>
            </w:r>
            <w:proofErr w:type="spellEnd"/>
            <w:r>
              <w:rPr>
                <w:sz w:val="20"/>
              </w:rPr>
              <w:t xml:space="preserve">, </w:t>
            </w:r>
            <w:r>
              <w:rPr>
                <w:sz w:val="20"/>
                <w:vertAlign w:val="superscript"/>
              </w:rPr>
              <w:t>4</w:t>
            </w:r>
            <w:r>
              <w:rPr>
                <w:sz w:val="20"/>
              </w:rPr>
              <w:t xml:space="preserve"> - Badanie na kruszywie bazaltowym . </w:t>
            </w:r>
          </w:p>
        </w:tc>
      </w:tr>
    </w:tbl>
    <w:p w:rsidR="008F2089" w:rsidRDefault="00FB0BA4">
      <w:pPr>
        <w:pStyle w:val="Nagwek2"/>
        <w:tabs>
          <w:tab w:val="center" w:pos="2024"/>
        </w:tabs>
        <w:ind w:left="-1" w:firstLine="0"/>
        <w:jc w:val="left"/>
      </w:pPr>
      <w:r>
        <w:rPr>
          <w:noProof/>
        </w:rPr>
        <w:drawing>
          <wp:inline distT="0" distB="0" distL="0" distR="0">
            <wp:extent cx="177546" cy="104394"/>
            <wp:effectExtent l="0" t="0" r="0" b="0"/>
            <wp:docPr id="13997" name="Picture 13997"/>
            <wp:cNvGraphicFramePr/>
            <a:graphic xmlns:a="http://schemas.openxmlformats.org/drawingml/2006/main">
              <a:graphicData uri="http://schemas.openxmlformats.org/drawingml/2006/picture">
                <pic:pic xmlns:pic="http://schemas.openxmlformats.org/drawingml/2006/picture">
                  <pic:nvPicPr>
                    <pic:cNvPr id="13997" name="Picture 13997"/>
                    <pic:cNvPicPr/>
                  </pic:nvPicPr>
                  <pic:blipFill>
                    <a:blip r:embed="rId12"/>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8F2089" w:rsidRDefault="00FB0BA4">
      <w:pPr>
        <w:spacing w:after="0" w:line="259" w:lineRule="auto"/>
        <w:ind w:left="-5" w:hanging="10"/>
        <w:jc w:val="left"/>
      </w:pPr>
      <w:r>
        <w:rPr>
          <w:b/>
          <w:sz w:val="16"/>
        </w:rPr>
        <w:t xml:space="preserve">TABELA 2 ZALECANE ILOŚCI POZOSTAŁEGO LEPISZCZA DO SKROPIENIA PODŁOŻA POD WARSTWĘ ASFALTOWĄ </w:t>
      </w:r>
    </w:p>
    <w:tbl>
      <w:tblPr>
        <w:tblStyle w:val="TableGrid"/>
        <w:tblW w:w="9064" w:type="dxa"/>
        <w:tblInd w:w="5" w:type="dxa"/>
        <w:tblCellMar>
          <w:top w:w="45" w:type="dxa"/>
          <w:left w:w="72" w:type="dxa"/>
          <w:right w:w="44" w:type="dxa"/>
        </w:tblCellMar>
        <w:tblLook w:val="04A0" w:firstRow="1" w:lastRow="0" w:firstColumn="1" w:lastColumn="0" w:noHBand="0" w:noVBand="1"/>
      </w:tblPr>
      <w:tblGrid>
        <w:gridCol w:w="425"/>
        <w:gridCol w:w="5664"/>
        <w:gridCol w:w="2975"/>
      </w:tblGrid>
      <w:tr w:rsidR="008F2089">
        <w:trPr>
          <w:trHeight w:val="770"/>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9" w:firstLine="0"/>
              <w:jc w:val="left"/>
            </w:pPr>
            <w:r>
              <w:rPr>
                <w:b/>
                <w:sz w:val="20"/>
              </w:rPr>
              <w:t xml:space="preserve">Lp.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96" w:firstLine="0"/>
              <w:jc w:val="left"/>
            </w:pPr>
            <w:r>
              <w:rPr>
                <w:b/>
                <w:sz w:val="20"/>
              </w:rPr>
              <w:t xml:space="preserve">Podłoże do wykonania warstwy z mieszanki betonu asfaltowego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8F2089">
        <w:trPr>
          <w:trHeight w:val="492"/>
        </w:trPr>
        <w:tc>
          <w:tcPr>
            <w:tcW w:w="6090" w:type="dxa"/>
            <w:gridSpan w:val="2"/>
            <w:tcBorders>
              <w:top w:val="single" w:sz="4" w:space="0" w:color="000000"/>
              <w:left w:val="single" w:sz="4" w:space="0" w:color="000000"/>
              <w:bottom w:val="single" w:sz="4" w:space="0" w:color="000000"/>
              <w:right w:val="nil"/>
            </w:tcBorders>
          </w:tcPr>
          <w:p w:rsidR="008F2089" w:rsidRDefault="00FB0BA4">
            <w:pPr>
              <w:spacing w:after="0" w:line="259" w:lineRule="auto"/>
              <w:ind w:left="0" w:firstLine="0"/>
              <w:jc w:val="left"/>
            </w:pPr>
            <w:r>
              <w:rPr>
                <w:sz w:val="20"/>
              </w:rPr>
              <w:t xml:space="preserve">Podłoże pod warstwę asfaltową </w:t>
            </w:r>
          </w:p>
        </w:tc>
        <w:tc>
          <w:tcPr>
            <w:tcW w:w="2975"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490"/>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Podbudowa/nawierzchnia tłuczniowa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od 0,7 do 1,0 </w:t>
            </w:r>
          </w:p>
        </w:tc>
      </w:tr>
      <w:tr w:rsidR="008F2089">
        <w:trPr>
          <w:trHeight w:val="492"/>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Podbudowa z mieszanki niezwiązanej kruszywa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od 0,5 do 0,7 </w:t>
            </w:r>
          </w:p>
        </w:tc>
      </w:tr>
      <w:tr w:rsidR="008F2089">
        <w:trPr>
          <w:trHeight w:val="490"/>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3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Podbudowa z mieszanki lub gruntu związanych cementem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od 0,3 do 0,5 </w:t>
            </w:r>
          </w:p>
        </w:tc>
      </w:tr>
      <w:tr w:rsidR="008F2089">
        <w:trPr>
          <w:trHeight w:val="492"/>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4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Nawierzchnia asfaltowa o chropowatej powierzchni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od 0,2 do 0,5 </w:t>
            </w:r>
          </w:p>
        </w:tc>
      </w:tr>
      <w:tr w:rsidR="008F2089">
        <w:trPr>
          <w:trHeight w:val="490"/>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lastRenderedPageBreak/>
              <w:t xml:space="preserve">5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Podbudowa asfaltowa </w:t>
            </w:r>
          </w:p>
        </w:tc>
        <w:tc>
          <w:tcPr>
            <w:tcW w:w="2975"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217" w:line="259" w:lineRule="auto"/>
              <w:ind w:left="1" w:firstLine="0"/>
              <w:jc w:val="left"/>
            </w:pPr>
            <w:r>
              <w:rPr>
                <w:sz w:val="20"/>
              </w:rPr>
              <w:t xml:space="preserve">od 0,3 do 0,5 </w:t>
            </w:r>
          </w:p>
          <w:p w:rsidR="008F2089" w:rsidRDefault="00FB0BA4">
            <w:pPr>
              <w:spacing w:after="0" w:line="259" w:lineRule="auto"/>
              <w:ind w:left="1" w:firstLine="0"/>
              <w:jc w:val="left"/>
            </w:pPr>
            <w:r>
              <w:rPr>
                <w:sz w:val="20"/>
              </w:rPr>
              <w:t xml:space="preserve"> </w:t>
            </w:r>
          </w:p>
        </w:tc>
      </w:tr>
      <w:tr w:rsidR="008F2089">
        <w:trPr>
          <w:trHeight w:val="492"/>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6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490"/>
        </w:trPr>
        <w:tc>
          <w:tcPr>
            <w:tcW w:w="42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7 </w:t>
            </w:r>
          </w:p>
        </w:tc>
        <w:tc>
          <w:tcPr>
            <w:tcW w:w="566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Asfaltowa warstwa wiążąca </w:t>
            </w:r>
          </w:p>
        </w:tc>
        <w:tc>
          <w:tcPr>
            <w:tcW w:w="29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od 0,1 do 0,3 </w:t>
            </w:r>
          </w:p>
        </w:tc>
      </w:tr>
    </w:tbl>
    <w:p w:rsidR="008F2089" w:rsidRDefault="00FB0BA4">
      <w:pPr>
        <w:spacing w:after="0" w:line="259" w:lineRule="auto"/>
        <w:ind w:left="0" w:firstLine="0"/>
        <w:jc w:val="left"/>
      </w:pPr>
      <w:r>
        <w:t xml:space="preserve"> </w:t>
      </w:r>
      <w:r>
        <w:tab/>
        <w:t xml:space="preserve"> </w:t>
      </w:r>
    </w:p>
    <w:p w:rsidR="008F2089" w:rsidRDefault="00FB0BA4">
      <w:pPr>
        <w:spacing w:after="0" w:line="259" w:lineRule="auto"/>
        <w:ind w:left="-5" w:hanging="10"/>
        <w:jc w:val="left"/>
      </w:pPr>
      <w:r>
        <w:rPr>
          <w:b/>
          <w:sz w:val="16"/>
        </w:rPr>
        <w:t xml:space="preserve">TABELA 3 ZALECANE ILOŚCI ASFALTU DO SKROPIENIA NA POŁĄCZENIACH MIĘDZYWARSTWOWYCH </w:t>
      </w:r>
    </w:p>
    <w:tbl>
      <w:tblPr>
        <w:tblStyle w:val="TableGrid"/>
        <w:tblW w:w="8942" w:type="dxa"/>
        <w:tblInd w:w="67" w:type="dxa"/>
        <w:tblCellMar>
          <w:top w:w="45" w:type="dxa"/>
          <w:left w:w="70" w:type="dxa"/>
          <w:right w:w="85" w:type="dxa"/>
        </w:tblCellMar>
        <w:tblLook w:val="04A0" w:firstRow="1" w:lastRow="0" w:firstColumn="1" w:lastColumn="0" w:noHBand="0" w:noVBand="1"/>
      </w:tblPr>
      <w:tblGrid>
        <w:gridCol w:w="502"/>
        <w:gridCol w:w="4753"/>
        <w:gridCol w:w="3687"/>
      </w:tblGrid>
      <w:tr w:rsidR="008F2089">
        <w:trPr>
          <w:trHeight w:val="770"/>
        </w:trPr>
        <w:tc>
          <w:tcPr>
            <w:tcW w:w="5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8" w:firstLine="0"/>
              <w:jc w:val="left"/>
            </w:pPr>
            <w:r>
              <w:rPr>
                <w:b/>
                <w:sz w:val="20"/>
              </w:rPr>
              <w:t xml:space="preserve">Lp. </w:t>
            </w:r>
          </w:p>
        </w:tc>
        <w:tc>
          <w:tcPr>
            <w:tcW w:w="475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 w:firstLine="0"/>
              <w:jc w:val="center"/>
            </w:pPr>
            <w:r>
              <w:rPr>
                <w:b/>
                <w:sz w:val="20"/>
              </w:rPr>
              <w:t xml:space="preserve">Połączenie nowych warstw asfaltowych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8F2089">
        <w:trPr>
          <w:trHeight w:val="492"/>
        </w:trPr>
        <w:tc>
          <w:tcPr>
            <w:tcW w:w="5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 </w:t>
            </w:r>
          </w:p>
        </w:tc>
        <w:tc>
          <w:tcPr>
            <w:tcW w:w="475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Podbudowa asfaltowa </w:t>
            </w:r>
          </w:p>
        </w:tc>
        <w:tc>
          <w:tcPr>
            <w:tcW w:w="3687"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2" w:firstLine="0"/>
              <w:jc w:val="center"/>
            </w:pPr>
            <w:r>
              <w:rPr>
                <w:sz w:val="20"/>
              </w:rPr>
              <w:t xml:space="preserve">od 0,3 do 0,5 </w:t>
            </w:r>
          </w:p>
        </w:tc>
      </w:tr>
      <w:tr w:rsidR="008F2089">
        <w:trPr>
          <w:trHeight w:val="490"/>
        </w:trPr>
        <w:tc>
          <w:tcPr>
            <w:tcW w:w="5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 </w:t>
            </w:r>
          </w:p>
        </w:tc>
        <w:tc>
          <w:tcPr>
            <w:tcW w:w="475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492"/>
        </w:trPr>
        <w:tc>
          <w:tcPr>
            <w:tcW w:w="5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3 </w:t>
            </w:r>
          </w:p>
        </w:tc>
        <w:tc>
          <w:tcPr>
            <w:tcW w:w="475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Asfaltowa warstwa wiążąca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3" w:firstLine="0"/>
              <w:jc w:val="center"/>
            </w:pPr>
            <w:r>
              <w:rPr>
                <w:sz w:val="20"/>
              </w:rPr>
              <w:t xml:space="preserve">od 0,1 do 0,3 </w:t>
            </w:r>
          </w:p>
        </w:tc>
      </w:tr>
    </w:tbl>
    <w:p w:rsidR="008F2089" w:rsidRDefault="00FB0BA4">
      <w:pPr>
        <w:pStyle w:val="Nagwek2"/>
        <w:ind w:left="2"/>
      </w:pPr>
      <w:r>
        <w:rPr>
          <w:sz w:val="24"/>
        </w:rPr>
        <w:t>2.2</w:t>
      </w:r>
      <w:r>
        <w:rPr>
          <w:rFonts w:ascii="Arial" w:eastAsia="Arial" w:hAnsi="Arial" w:cs="Arial"/>
          <w:sz w:val="24"/>
        </w:rPr>
        <w:t xml:space="preserve"> </w:t>
      </w:r>
      <w:r>
        <w:rPr>
          <w:sz w:val="24"/>
        </w:rPr>
        <w:t>S</w:t>
      </w:r>
      <w:r>
        <w:t>KŁADOWANIE LEPISZCZY</w:t>
      </w:r>
      <w:r>
        <w:rPr>
          <w:sz w:val="24"/>
        </w:rPr>
        <w:t xml:space="preserve"> </w:t>
      </w:r>
    </w:p>
    <w:p w:rsidR="008F2089" w:rsidRDefault="00FB0BA4">
      <w:pPr>
        <w:spacing w:after="201"/>
        <w:ind w:left="-12" w:right="464"/>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8F2089" w:rsidRDefault="00FB0BA4">
      <w:pPr>
        <w:spacing w:after="370"/>
        <w:ind w:left="-12" w:right="460"/>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8F2089" w:rsidRDefault="00FB0BA4">
      <w:pPr>
        <w:ind w:left="-12" w:right="8"/>
      </w:pPr>
      <w:r>
        <w:rPr>
          <w:sz w:val="28"/>
        </w:rPr>
        <w:t>3</w:t>
      </w:r>
      <w:r>
        <w:rPr>
          <w:rFonts w:ascii="Arial" w:eastAsia="Arial" w:hAnsi="Arial" w:cs="Arial"/>
          <w:sz w:val="28"/>
        </w:rPr>
        <w:t xml:space="preserve"> </w:t>
      </w:r>
      <w:r>
        <w:rPr>
          <w:sz w:val="28"/>
        </w:rPr>
        <w:t>S</w:t>
      </w:r>
      <w:r>
        <w:t>PRZĘT</w:t>
      </w:r>
      <w:r>
        <w:rPr>
          <w:sz w:val="28"/>
        </w:rPr>
        <w:t xml:space="preserve"> </w:t>
      </w:r>
    </w:p>
    <w:p w:rsidR="008F2089" w:rsidRDefault="00FB0BA4">
      <w:pPr>
        <w:spacing w:after="160" w:line="259" w:lineRule="auto"/>
        <w:ind w:left="-29" w:firstLine="0"/>
        <w:jc w:val="left"/>
      </w:pPr>
      <w:r>
        <w:rPr>
          <w:noProof/>
        </w:rPr>
        <mc:AlternateContent>
          <mc:Choice Requires="wpg">
            <w:drawing>
              <wp:inline distT="0" distB="0" distL="0" distR="0">
                <wp:extent cx="5798566" cy="27737"/>
                <wp:effectExtent l="0" t="0" r="0" b="0"/>
                <wp:docPr id="231365" name="Group 231365"/>
                <wp:cNvGraphicFramePr/>
                <a:graphic xmlns:a="http://schemas.openxmlformats.org/drawingml/2006/main">
                  <a:graphicData uri="http://schemas.microsoft.com/office/word/2010/wordprocessingGroup">
                    <wpg:wgp>
                      <wpg:cNvGrpSpPr/>
                      <wpg:grpSpPr>
                        <a:xfrm>
                          <a:off x="0" y="0"/>
                          <a:ext cx="5798566" cy="27737"/>
                          <a:chOff x="0" y="0"/>
                          <a:chExt cx="5798566" cy="27737"/>
                        </a:xfrm>
                      </wpg:grpSpPr>
                      <wps:wsp>
                        <wps:cNvPr id="293011" name="Shape 293011"/>
                        <wps:cNvSpPr/>
                        <wps:spPr>
                          <a:xfrm>
                            <a:off x="0" y="0"/>
                            <a:ext cx="5798566" cy="27737"/>
                          </a:xfrm>
                          <a:custGeom>
                            <a:avLst/>
                            <a:gdLst/>
                            <a:ahLst/>
                            <a:cxnLst/>
                            <a:rect l="0" t="0" r="0" b="0"/>
                            <a:pathLst>
                              <a:path w="5798566" h="27737">
                                <a:moveTo>
                                  <a:pt x="0" y="0"/>
                                </a:moveTo>
                                <a:lnTo>
                                  <a:pt x="5798566" y="0"/>
                                </a:lnTo>
                                <a:lnTo>
                                  <a:pt x="5798566" y="27737"/>
                                </a:lnTo>
                                <a:lnTo>
                                  <a:pt x="0" y="27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BE3D23" id="Group 231365" o:spid="_x0000_s1026" style="width:456.6pt;height:2.2pt;mso-position-horizontal-relative:char;mso-position-vertical-relative:line" coordsize="5798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">
                <v:shape id="Shape 293011" o:spid="_x0000_s1027" style="position:absolute;width:57985;height:277;visibility:visible;mso-wrap-style:square;v-text-anchor:top" coordsize="5798566,2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xiscA&#10;AADfAAAADwAAAGRycy9kb3ducmV2LnhtbESPQUsDMRSE74L/ITzBS7HZbbGsa9NSpQXRk9WLt8fm&#10;uVncvKRJ3G7/fSMUPA4z8w2zXI+2FwOF2DlWUE4LEMSN0x23Cj4/dncViJiQNfaOScGJIqxX11dL&#10;rLU78jsN+9SKDOFYowKTkq+ljI0hi3HqPHH2vl2wmLIMrdQBjxluezkrioW02HFeMOjp2VDzs/+1&#10;CrZPCzfoN3N4HeYT78N9qKqvoNTtzbh5BJFoTP/hS/tFK5g9zIuyhL8/+QvI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MYrHAAAA3wAAAA8AAAAAAAAAAAAAAAAAmAIAAGRy&#10;cy9kb3ducmV2LnhtbFBLBQYAAAAABAAEAPUAAACMAwAAAAA=&#10;" path="m,l5798566,r,27737l,27737,,e" fillcolor="black" stroked="f" strokeweight="0">
                  <v:stroke miterlimit="83231f" joinstyle="miter"/>
                  <v:path arrowok="t" textboxrect="0,0,5798566,27737"/>
                </v:shape>
                <w10:anchorlock/>
              </v:group>
            </w:pict>
          </mc:Fallback>
        </mc:AlternateContent>
      </w:r>
    </w:p>
    <w:p w:rsidR="008F2089" w:rsidRDefault="00FB0BA4">
      <w:pPr>
        <w:pStyle w:val="Nagwek2"/>
        <w:ind w:left="2"/>
      </w:pPr>
      <w:r>
        <w:rPr>
          <w:sz w:val="24"/>
        </w:rPr>
        <w:t>3.1</w:t>
      </w:r>
      <w:r>
        <w:rPr>
          <w:rFonts w:ascii="Arial" w:eastAsia="Arial" w:hAnsi="Arial" w:cs="Arial"/>
          <w:sz w:val="24"/>
        </w:rPr>
        <w:t xml:space="preserve"> </w:t>
      </w:r>
      <w:r>
        <w:rPr>
          <w:sz w:val="24"/>
        </w:rPr>
        <w:t>S</w:t>
      </w:r>
      <w:r>
        <w:t>PRZĘT DO OCZYSZCZANIA WARSTW NAWIERZCHNI</w:t>
      </w:r>
      <w:r>
        <w:rPr>
          <w:sz w:val="24"/>
        </w:rPr>
        <w:t xml:space="preserve"> </w:t>
      </w:r>
    </w:p>
    <w:p w:rsidR="008F2089" w:rsidRDefault="00FB0BA4">
      <w:pPr>
        <w:spacing w:after="247"/>
        <w:ind w:left="-12" w:right="8"/>
      </w:pPr>
      <w:r>
        <w:t xml:space="preserve">Wykonawca przystępujący do oczyszczania warstw nawierzchni, powinien wykazać się możliwością korzystania z następującego sprzętu: </w:t>
      </w:r>
    </w:p>
    <w:p w:rsidR="008F2089" w:rsidRDefault="00FB0BA4">
      <w:pPr>
        <w:numPr>
          <w:ilvl w:val="0"/>
          <w:numId w:val="80"/>
        </w:numPr>
        <w:spacing w:after="50"/>
        <w:ind w:right="461" w:hanging="36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rsidR="008F2089" w:rsidRDefault="00FB0BA4">
      <w:pPr>
        <w:numPr>
          <w:ilvl w:val="0"/>
          <w:numId w:val="80"/>
        </w:numPr>
        <w:spacing w:after="27"/>
        <w:ind w:right="461" w:hanging="360"/>
      </w:pPr>
      <w:r>
        <w:t xml:space="preserve">sprężarek powietrza, </w:t>
      </w:r>
    </w:p>
    <w:p w:rsidR="008F2089" w:rsidRDefault="00FB0BA4">
      <w:pPr>
        <w:numPr>
          <w:ilvl w:val="0"/>
          <w:numId w:val="80"/>
        </w:numPr>
        <w:spacing w:after="264"/>
        <w:ind w:right="461" w:hanging="360"/>
      </w:pPr>
      <w:r>
        <w:t xml:space="preserve">zbiorników z wodą do mycia pod ciśnieniem, </w:t>
      </w:r>
      <w:r>
        <w:rPr>
          <w:rFonts w:ascii="Segoe UI Symbol" w:eastAsia="Segoe UI Symbol" w:hAnsi="Segoe UI Symbol" w:cs="Segoe UI Symbol"/>
        </w:rPr>
        <w:t></w:t>
      </w:r>
      <w:r>
        <w:rPr>
          <w:rFonts w:ascii="Arial" w:eastAsia="Arial" w:hAnsi="Arial" w:cs="Arial"/>
        </w:rPr>
        <w:t xml:space="preserve"> </w:t>
      </w:r>
      <w:r>
        <w:t xml:space="preserve">szczotek ręcznych. </w:t>
      </w:r>
    </w:p>
    <w:p w:rsidR="008F2089" w:rsidRDefault="00FB0BA4">
      <w:pPr>
        <w:pStyle w:val="Nagwek2"/>
        <w:ind w:left="2"/>
      </w:pPr>
      <w:r>
        <w:rPr>
          <w:sz w:val="24"/>
        </w:rPr>
        <w:lastRenderedPageBreak/>
        <w:t>3.2</w:t>
      </w:r>
      <w:r>
        <w:rPr>
          <w:rFonts w:ascii="Arial" w:eastAsia="Arial" w:hAnsi="Arial" w:cs="Arial"/>
          <w:sz w:val="24"/>
        </w:rPr>
        <w:t xml:space="preserve"> </w:t>
      </w:r>
      <w:r>
        <w:rPr>
          <w:sz w:val="24"/>
        </w:rPr>
        <w:t>S</w:t>
      </w:r>
      <w:r>
        <w:t>PRZĘT DO SKRAPIANIA WARSTW NAWIERZCHNI</w:t>
      </w:r>
      <w:r>
        <w:rPr>
          <w:sz w:val="24"/>
        </w:rPr>
        <w:t xml:space="preserve"> </w:t>
      </w:r>
    </w:p>
    <w:p w:rsidR="008F2089" w:rsidRDefault="00FB0BA4">
      <w:pPr>
        <w:ind w:left="-12" w:right="8"/>
      </w:pPr>
      <w:r>
        <w:t xml:space="preserve">Do skrapiania warstw nawierzchni należy używać skrapiarkę lepiszcza. Skrapiarka powinna być </w:t>
      </w:r>
    </w:p>
    <w:p w:rsidR="008F2089" w:rsidRDefault="00FB0BA4">
      <w:pPr>
        <w:spacing w:after="247"/>
        <w:ind w:left="-12" w:right="314"/>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8F2089" w:rsidRDefault="00FB0BA4">
      <w:pPr>
        <w:numPr>
          <w:ilvl w:val="0"/>
          <w:numId w:val="81"/>
        </w:numPr>
        <w:spacing w:after="28"/>
        <w:ind w:right="8" w:hanging="360"/>
      </w:pPr>
      <w:r>
        <w:t xml:space="preserve">temperatury rozkładanego lepiszcza, </w:t>
      </w:r>
    </w:p>
    <w:p w:rsidR="008F2089" w:rsidRDefault="00FB0BA4">
      <w:pPr>
        <w:numPr>
          <w:ilvl w:val="0"/>
          <w:numId w:val="81"/>
        </w:numPr>
        <w:spacing w:after="26"/>
        <w:ind w:right="8" w:hanging="360"/>
      </w:pPr>
      <w:r>
        <w:t xml:space="preserve">ciśnienia lepiszcza w kolektorze, </w:t>
      </w:r>
    </w:p>
    <w:p w:rsidR="008F2089" w:rsidRDefault="00FB0BA4">
      <w:pPr>
        <w:numPr>
          <w:ilvl w:val="0"/>
          <w:numId w:val="81"/>
        </w:numPr>
        <w:spacing w:after="29"/>
        <w:ind w:right="8" w:hanging="360"/>
      </w:pPr>
      <w:r>
        <w:t xml:space="preserve">wydajność pompy dozującej lepiszcze, </w:t>
      </w:r>
    </w:p>
    <w:p w:rsidR="008F2089" w:rsidRDefault="00FB0BA4">
      <w:pPr>
        <w:numPr>
          <w:ilvl w:val="0"/>
          <w:numId w:val="81"/>
        </w:numPr>
        <w:ind w:right="8" w:hanging="360"/>
      </w:pPr>
      <w:r>
        <w:t xml:space="preserve">prędkości poruszania się skrapiarki, </w:t>
      </w:r>
    </w:p>
    <w:p w:rsidR="008F2089" w:rsidRDefault="00FB0BA4">
      <w:pPr>
        <w:numPr>
          <w:ilvl w:val="0"/>
          <w:numId w:val="81"/>
        </w:numPr>
        <w:spacing w:after="28"/>
        <w:ind w:right="8" w:hanging="360"/>
      </w:pPr>
      <w:r>
        <w:t xml:space="preserve">wysokości i długości kolektora do rozkładania lepiszcza. </w:t>
      </w:r>
    </w:p>
    <w:p w:rsidR="008F2089" w:rsidRDefault="00FB0BA4">
      <w:pPr>
        <w:numPr>
          <w:ilvl w:val="0"/>
          <w:numId w:val="81"/>
        </w:numPr>
        <w:spacing w:after="201"/>
        <w:ind w:right="8" w:hanging="360"/>
      </w:pPr>
      <w:r>
        <w:t xml:space="preserve">Zbiornik na lepiszcze skrapiarki powinien być izolowany termicznie tak, aby było możliwe zachowanie stałej temperatury lepiszcza. </w:t>
      </w:r>
    </w:p>
    <w:p w:rsidR="008F2089" w:rsidRDefault="00FB0BA4">
      <w:pPr>
        <w:spacing w:after="357"/>
        <w:ind w:left="-12" w:right="8"/>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8F2089" w:rsidRDefault="00FB0BA4">
      <w:pPr>
        <w:numPr>
          <w:ilvl w:val="0"/>
          <w:numId w:val="82"/>
        </w:numPr>
        <w:ind w:right="8" w:hanging="360"/>
      </w:pPr>
      <w:r>
        <w:rPr>
          <w:sz w:val="28"/>
        </w:rPr>
        <w:t>T</w:t>
      </w:r>
      <w:r>
        <w:t>RANSPORT</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32547" name="Group 23254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2" name="Shape 29301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DC496" id="Group 23254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B766hfgIAAGMG&#10;AAAOAAAAAAAAAAAAAAAAAC4CAABkcnMvZTJvRG9jLnhtbFBLAQItABQABgAIAAAAIQC/mcc53AAA&#10;AAMBAAAPAAAAAAAAAAAAAAAAANgEAABkcnMvZG93bnJldi54bWxQSwUGAAAAAAQABADzAAAA4QUA&#10;AAAA&#10;">
                <v:shape id="Shape 293012"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XD8gA&#10;AADfAAAADwAAAGRycy9kb3ducmV2LnhtbESP3WrCQBSE74W+w3IEb4pujFJi6ipFECqIbVV6fcie&#10;/GD2bMiuJr59Vyh4OczMN8xy3Zta3Kh1lWUF00kEgjizuuJCwfm0HScgnEfWWFsmBXdysF69DJaY&#10;atvxD92OvhABwi5FBaX3TSqly0oy6Ca2IQ5ebluDPsi2kLrFLsBNLeMoepMGKw4LJTa0KSm7HK9G&#10;QdK519nXNc/d92b3uz9kzX1e7ZQaDfuPdxCeev8M/7c/tYJ4MYumMTz+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FcP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379"/>
        <w:ind w:left="-12" w:right="463"/>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8F2089" w:rsidRDefault="00FB0BA4">
      <w:pPr>
        <w:numPr>
          <w:ilvl w:val="0"/>
          <w:numId w:val="82"/>
        </w:numPr>
        <w:ind w:right="8" w:hanging="360"/>
      </w:pPr>
      <w:r>
        <w:rPr>
          <w:sz w:val="28"/>
        </w:rPr>
        <w:t>W</w:t>
      </w:r>
      <w:r>
        <w:t>YKONANIE ROBÓT</w:t>
      </w:r>
      <w:r>
        <w:rPr>
          <w:sz w:val="28"/>
        </w:rPr>
        <w:t xml:space="preserve"> </w:t>
      </w:r>
    </w:p>
    <w:p w:rsidR="008F2089" w:rsidRDefault="00FB0BA4">
      <w:pPr>
        <w:spacing w:after="158" w:line="259" w:lineRule="auto"/>
        <w:ind w:left="-29" w:firstLine="0"/>
        <w:jc w:val="left"/>
      </w:pPr>
      <w:r>
        <w:rPr>
          <w:noProof/>
        </w:rPr>
        <mc:AlternateContent>
          <mc:Choice Requires="wpg">
            <w:drawing>
              <wp:inline distT="0" distB="0" distL="0" distR="0">
                <wp:extent cx="5798566" cy="27432"/>
                <wp:effectExtent l="0" t="0" r="0" b="0"/>
                <wp:docPr id="232548" name="Group 23254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3" name="Shape 29301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D9012A" id="Group 23254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D+hyidfgIAAGMG&#10;AAAOAAAAAAAAAAAAAAAAAC4CAABkcnMvZTJvRG9jLnhtbFBLAQItABQABgAIAAAAIQC/mcc53AAA&#10;AAMBAAAPAAAAAAAAAAAAAAAAANgEAABkcnMvZG93bnJldi54bWxQSwUGAAAAAAQABADzAAAA4QUA&#10;AAAA&#10;">
                <v:shape id="Shape 293013"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ylMgA&#10;AADfAAAADwAAAGRycy9kb3ducmV2LnhtbESPW2vCQBSE3wv9D8sRfCm60RSJ0VWKIFSQtl7w+ZA9&#10;uWD2bMiuJv77rlDo4zAz3zDLdW9qcafWVZYVTMYRCOLM6ooLBefTdpSAcB5ZY22ZFDzIwXr1+rLE&#10;VNuOD3Q/+kIECLsUFZTeN6mULivJoBvbhjh4uW0N+iDbQuoWuwA3tZxG0UwarDgslNjQpqTserwZ&#10;BUnn3uLvW567n83usv/Kmsd7tVNqOOg/FiA89f4//Nf+1Aqm8ziaxPD8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PKU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spacing w:after="306"/>
        <w:ind w:left="2"/>
      </w:pPr>
      <w:r>
        <w:rPr>
          <w:sz w:val="24"/>
        </w:rPr>
        <w:t>5.1</w:t>
      </w:r>
      <w:r>
        <w:rPr>
          <w:rFonts w:ascii="Arial" w:eastAsia="Arial" w:hAnsi="Arial" w:cs="Arial"/>
          <w:sz w:val="24"/>
        </w:rPr>
        <w:t xml:space="preserve"> </w:t>
      </w:r>
      <w:r>
        <w:rPr>
          <w:sz w:val="24"/>
        </w:rPr>
        <w:t>Z</w:t>
      </w:r>
      <w:r>
        <w:t>AKRES WYKONYWANYCH ROBÓT</w:t>
      </w:r>
      <w:r>
        <w:rPr>
          <w:sz w:val="24"/>
        </w:rPr>
        <w:t xml:space="preserve"> </w:t>
      </w:r>
    </w:p>
    <w:p w:rsidR="008F2089" w:rsidRDefault="00FB0BA4">
      <w:pPr>
        <w:pStyle w:val="Nagwek3"/>
        <w:ind w:left="-1"/>
      </w:pPr>
      <w:r>
        <w:rPr>
          <w:sz w:val="22"/>
        </w:rPr>
        <w:t>5.1.1</w:t>
      </w:r>
      <w:r>
        <w:rPr>
          <w:rFonts w:ascii="Arial" w:eastAsia="Arial" w:hAnsi="Arial" w:cs="Arial"/>
          <w:sz w:val="22"/>
        </w:rPr>
        <w:t xml:space="preserve"> </w:t>
      </w:r>
      <w:r>
        <w:rPr>
          <w:sz w:val="22"/>
        </w:rPr>
        <w:t>O</w:t>
      </w:r>
      <w:r>
        <w:t>CZYSZCZENIE POWIERZCHNI</w:t>
      </w:r>
      <w:r>
        <w:rPr>
          <w:sz w:val="22"/>
        </w:rPr>
        <w:t xml:space="preserve"> </w:t>
      </w:r>
    </w:p>
    <w:p w:rsidR="008F2089" w:rsidRDefault="00FB0BA4">
      <w:pPr>
        <w:spacing w:after="298"/>
        <w:ind w:left="-12" w:right="462"/>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8F2089" w:rsidRDefault="00FB0BA4">
      <w:pPr>
        <w:pStyle w:val="Nagwek3"/>
        <w:ind w:left="-1"/>
      </w:pPr>
      <w:r>
        <w:rPr>
          <w:sz w:val="22"/>
        </w:rPr>
        <w:t>5.1.2</w:t>
      </w:r>
      <w:r>
        <w:rPr>
          <w:rFonts w:ascii="Arial" w:eastAsia="Arial" w:hAnsi="Arial" w:cs="Arial"/>
          <w:sz w:val="22"/>
        </w:rPr>
        <w:t xml:space="preserve"> </w:t>
      </w:r>
      <w:r>
        <w:rPr>
          <w:sz w:val="22"/>
        </w:rPr>
        <w:t>S</w:t>
      </w:r>
      <w:r>
        <w:t>KROPIENIE POWIERZCHNI</w:t>
      </w:r>
      <w:r>
        <w:rPr>
          <w:sz w:val="22"/>
        </w:rPr>
        <w:t xml:space="preserve"> </w:t>
      </w:r>
    </w:p>
    <w:p w:rsidR="008F2089" w:rsidRDefault="00FB0BA4">
      <w:pPr>
        <w:spacing w:after="204"/>
        <w:ind w:left="-12" w:right="8"/>
      </w:pPr>
      <w:r>
        <w:t xml:space="preserve">Warstwa przed skropieniem powinna być oczyszczona. </w:t>
      </w:r>
    </w:p>
    <w:p w:rsidR="008F2089" w:rsidRDefault="00FB0BA4">
      <w:pPr>
        <w:spacing w:after="202"/>
        <w:ind w:left="-12" w:right="462"/>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w:t>
      </w:r>
      <w:r>
        <w:lastRenderedPageBreak/>
        <w:t xml:space="preserve">Inwestorskiego jej oczyszczenia. Warstwa nawierzchni powinna być skrapiana lepiszczem przy użyciu skrapiarek, a w miejscach trudno dostępnych ręcznie (za pomocą węża z dyszą rozpryskową). </w:t>
      </w:r>
    </w:p>
    <w:p w:rsidR="008F2089" w:rsidRDefault="00FB0BA4">
      <w:pPr>
        <w:spacing w:after="201"/>
        <w:ind w:left="-12" w:right="8"/>
      </w:pPr>
      <w:r>
        <w:t xml:space="preserve">Skropiona warstwa powinna być pozostawiona bez jakiegokolwiek ruchu na czas niezbędny dla umożliwienia penetracji lepiszcza w warstwę i odparowania wody z emulsji.  </w:t>
      </w:r>
    </w:p>
    <w:p w:rsidR="008F2089" w:rsidRDefault="00FB0BA4">
      <w:pPr>
        <w:spacing w:after="201"/>
        <w:ind w:left="-12" w:right="8"/>
      </w:pPr>
      <w:r>
        <w:t xml:space="preserve">Przed ułożeniem warstwy z mieszanki mineralno-bitumicznej Wykonawca powinien zabezpieczyć skropioną warstwę nawierzchni przed uszkodzeniem, dopuszczając tylko niezbędny ruch budowlany. </w:t>
      </w:r>
    </w:p>
    <w:p w:rsidR="008F2089" w:rsidRDefault="00FB0BA4">
      <w:pPr>
        <w:spacing w:after="241"/>
        <w:ind w:left="-12" w:right="8"/>
      </w:pPr>
      <w:r>
        <w:t xml:space="preserve">Powierzchnia powinna być skropiona emulsją asfaltową z wyprzedzeniem w czasie na odparowanie wody. Orientacyjny czas powinien wynosić co najmniej: </w:t>
      </w:r>
    </w:p>
    <w:p w:rsidR="008F2089" w:rsidRDefault="00FB0BA4">
      <w:pPr>
        <w:ind w:left="363" w:right="3175"/>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8F2089" w:rsidRDefault="00FB0BA4">
      <w:pPr>
        <w:pStyle w:val="Nagwek3"/>
        <w:ind w:left="-1"/>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8F2089" w:rsidRDefault="00FB0BA4">
      <w:pPr>
        <w:spacing w:after="384"/>
        <w:ind w:left="-12" w:right="8"/>
      </w:pPr>
      <w:r>
        <w:t xml:space="preserve">Nie należy prowadzić robót w czasie występowania mgły, opadów atmosferycznych i silnego wiatru, a także gdy temperatura powietrza w cieniu jest niższa od dopuszczalnej dla wykonywanej warstwy. </w:t>
      </w:r>
    </w:p>
    <w:p w:rsidR="008F2089" w:rsidRDefault="00FB0BA4">
      <w:pPr>
        <w:ind w:left="-12" w:right="8"/>
      </w:pPr>
      <w:r>
        <w:rPr>
          <w:sz w:val="28"/>
        </w:rPr>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spacing w:after="160" w:line="259" w:lineRule="auto"/>
        <w:ind w:left="-29" w:firstLine="0"/>
        <w:jc w:val="left"/>
      </w:pPr>
      <w:r>
        <w:rPr>
          <w:noProof/>
        </w:rPr>
        <mc:AlternateContent>
          <mc:Choice Requires="wpg">
            <w:drawing>
              <wp:inline distT="0" distB="0" distL="0" distR="0">
                <wp:extent cx="5798566" cy="27432"/>
                <wp:effectExtent l="0" t="0" r="0" b="0"/>
                <wp:docPr id="241453" name="Group 241453"/>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4" name="Shape 29301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85B068" id="Group 241453"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J0WBzfgIAAGMG&#10;AAAOAAAAAAAAAAAAAAAAAC4CAABkcnMvZTJvRG9jLnhtbFBLAQItABQABgAIAAAAIQC/mcc53AAA&#10;AAMBAAAPAAAAAAAAAAAAAAAAANgEAABkcnMvZG93bnJldi54bWxQSwUGAAAAAAQABADzAAAA4QUA&#10;AAAA&#10;">
                <v:shape id="Shape 293014"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q4McA&#10;AADfAAAADwAAAGRycy9kb3ducmV2LnhtbESPW4vCMBSE3wX/QziCL6KpFxa3a5RFWFAQXS/s86E5&#10;vbDNSWmirf/eCIKPw8x8wyxWrSnFjWpXWFYwHkUgiBOrC84UXM4/wzkI55E1lpZJwZ0crJbdzgJj&#10;bRs+0u3kMxEg7GJUkHtfxVK6JCeDbmQr4uCltjbog6wzqWtsAtyUchJFH9JgwWEhx4rWOSX/p6tR&#10;MG/cYHq4pqn7XW//dvukus+KrVL9Xvv9BcJT69/hV3ujFUw+p9F4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auD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6.1</w:t>
      </w:r>
      <w:r>
        <w:rPr>
          <w:rFonts w:ascii="Arial" w:eastAsia="Arial" w:hAnsi="Arial" w:cs="Arial"/>
          <w:sz w:val="24"/>
        </w:rPr>
        <w:t xml:space="preserve"> </w:t>
      </w:r>
      <w:r>
        <w:rPr>
          <w:sz w:val="24"/>
        </w:rPr>
        <w:t>K</w:t>
      </w:r>
      <w:r>
        <w:t>ONTROLE I BADANIA PRZED PRZYSTĄPIENIEM DO ROBÓT</w:t>
      </w:r>
      <w:r>
        <w:rPr>
          <w:sz w:val="24"/>
        </w:rPr>
        <w:t xml:space="preserve"> </w:t>
      </w:r>
    </w:p>
    <w:p w:rsidR="008F2089" w:rsidRDefault="00FB0BA4">
      <w:pPr>
        <w:spacing w:after="294"/>
        <w:ind w:left="-12" w:right="465"/>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8F2089" w:rsidRDefault="00FB0BA4">
      <w:pPr>
        <w:pStyle w:val="Nagwek2"/>
        <w:spacing w:after="307"/>
        <w:ind w:left="2"/>
      </w:pPr>
      <w:r>
        <w:rPr>
          <w:sz w:val="24"/>
        </w:rPr>
        <w:t>6.2</w:t>
      </w:r>
      <w:r>
        <w:rPr>
          <w:rFonts w:ascii="Arial" w:eastAsia="Arial" w:hAnsi="Arial" w:cs="Arial"/>
          <w:sz w:val="24"/>
        </w:rPr>
        <w:t xml:space="preserve"> </w:t>
      </w:r>
      <w:r>
        <w:rPr>
          <w:sz w:val="24"/>
        </w:rPr>
        <w:t>K</w:t>
      </w:r>
      <w:r>
        <w:t>ONTROLE I BADANIA W TRAKCIE WYKONYWANIA ROBÓT</w:t>
      </w:r>
      <w:r>
        <w:rPr>
          <w:sz w:val="24"/>
        </w:rPr>
        <w:t xml:space="preserve"> </w:t>
      </w:r>
    </w:p>
    <w:p w:rsidR="008F2089" w:rsidRDefault="00FB0BA4">
      <w:pPr>
        <w:pStyle w:val="Nagwek3"/>
        <w:ind w:left="-1"/>
      </w:pPr>
      <w:r>
        <w:rPr>
          <w:sz w:val="22"/>
        </w:rPr>
        <w:t>6.2.1</w:t>
      </w:r>
      <w:r>
        <w:rPr>
          <w:rFonts w:ascii="Arial" w:eastAsia="Arial" w:hAnsi="Arial" w:cs="Arial"/>
          <w:sz w:val="22"/>
        </w:rPr>
        <w:t xml:space="preserve"> </w:t>
      </w:r>
      <w:r>
        <w:rPr>
          <w:sz w:val="22"/>
        </w:rPr>
        <w:t>B</w:t>
      </w:r>
      <w:r>
        <w:t>ADANIE LEPISZCZY</w:t>
      </w:r>
      <w:r>
        <w:rPr>
          <w:sz w:val="22"/>
        </w:rPr>
        <w:t xml:space="preserve"> </w:t>
      </w:r>
    </w:p>
    <w:p w:rsidR="008F2089" w:rsidRDefault="00FB0BA4">
      <w:pPr>
        <w:ind w:left="-12" w:right="8"/>
      </w:pPr>
      <w:r>
        <w:t xml:space="preserve">Ocena lepiszczy powinna być oparta na informacjach producenta dołączonych do znaku CE lub budowlanego z tym, że: </w:t>
      </w:r>
    </w:p>
    <w:tbl>
      <w:tblPr>
        <w:tblStyle w:val="TableGrid"/>
        <w:tblW w:w="9158" w:type="dxa"/>
        <w:tblInd w:w="-41" w:type="dxa"/>
        <w:tblCellMar>
          <w:top w:w="47" w:type="dxa"/>
          <w:left w:w="49" w:type="dxa"/>
          <w:right w:w="88" w:type="dxa"/>
        </w:tblCellMar>
        <w:tblLook w:val="04A0" w:firstRow="1" w:lastRow="0" w:firstColumn="1" w:lastColumn="0" w:noHBand="0" w:noVBand="1"/>
      </w:tblPr>
      <w:tblGrid>
        <w:gridCol w:w="448"/>
        <w:gridCol w:w="5282"/>
        <w:gridCol w:w="3428"/>
      </w:tblGrid>
      <w:tr w:rsidR="008F2089">
        <w:trPr>
          <w:trHeight w:val="492"/>
        </w:trPr>
        <w:tc>
          <w:tcPr>
            <w:tcW w:w="44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0" w:firstLine="0"/>
              <w:jc w:val="left"/>
            </w:pPr>
            <w:r>
              <w:rPr>
                <w:b/>
                <w:sz w:val="20"/>
              </w:rPr>
              <w:t xml:space="preserve">Lp. </w:t>
            </w:r>
          </w:p>
        </w:tc>
        <w:tc>
          <w:tcPr>
            <w:tcW w:w="52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1" w:firstLine="0"/>
              <w:jc w:val="left"/>
            </w:pPr>
            <w:r>
              <w:rPr>
                <w:b/>
                <w:sz w:val="20"/>
              </w:rPr>
              <w:t xml:space="preserve">Kontrolowane właściwości </w:t>
            </w:r>
          </w:p>
        </w:tc>
        <w:tc>
          <w:tcPr>
            <w:tcW w:w="342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0" w:firstLine="0"/>
              <w:jc w:val="left"/>
            </w:pPr>
            <w:r>
              <w:rPr>
                <w:b/>
                <w:sz w:val="20"/>
              </w:rPr>
              <w:t xml:space="preserve">Badanie według normy </w:t>
            </w:r>
          </w:p>
        </w:tc>
      </w:tr>
      <w:tr w:rsidR="008F2089">
        <w:trPr>
          <w:trHeight w:val="490"/>
        </w:trPr>
        <w:tc>
          <w:tcPr>
            <w:tcW w:w="44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0" w:firstLine="0"/>
              <w:jc w:val="left"/>
            </w:pPr>
            <w:r>
              <w:rPr>
                <w:sz w:val="20"/>
              </w:rPr>
              <w:t xml:space="preserve">1 </w:t>
            </w:r>
          </w:p>
        </w:tc>
        <w:tc>
          <w:tcPr>
            <w:tcW w:w="52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Lepkość wg </w:t>
            </w:r>
            <w:proofErr w:type="spellStart"/>
            <w:r>
              <w:rPr>
                <w:sz w:val="20"/>
              </w:rPr>
              <w:t>Englera</w:t>
            </w:r>
            <w:proofErr w:type="spellEnd"/>
            <w:r>
              <w:rPr>
                <w:sz w:val="20"/>
              </w:rPr>
              <w:t xml:space="preserve"> </w:t>
            </w:r>
          </w:p>
        </w:tc>
        <w:tc>
          <w:tcPr>
            <w:tcW w:w="342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0" w:firstLine="0"/>
              <w:jc w:val="left"/>
            </w:pPr>
            <w:r>
              <w:rPr>
                <w:sz w:val="20"/>
              </w:rPr>
              <w:t xml:space="preserve">PN-B-24003:1997 </w:t>
            </w:r>
          </w:p>
        </w:tc>
      </w:tr>
    </w:tbl>
    <w:p w:rsidR="008F2089" w:rsidRDefault="00FB0BA4">
      <w:pPr>
        <w:pStyle w:val="Nagwek3"/>
        <w:ind w:left="-1"/>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8F2089" w:rsidRDefault="00FB0BA4">
      <w:pPr>
        <w:spacing w:after="189" w:line="283" w:lineRule="auto"/>
        <w:ind w:left="-5" w:right="450" w:hanging="10"/>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8F2089" w:rsidRDefault="00FB0BA4">
      <w:pPr>
        <w:spacing w:after="379"/>
        <w:ind w:left="-12" w:right="465"/>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8F2089" w:rsidRDefault="00FB0BA4">
      <w:pPr>
        <w:ind w:left="-12" w:right="8"/>
      </w:pPr>
      <w:r>
        <w:rPr>
          <w:sz w:val="28"/>
        </w:rPr>
        <w:lastRenderedPageBreak/>
        <w:t>7</w:t>
      </w:r>
      <w:r>
        <w:rPr>
          <w:rFonts w:ascii="Arial" w:eastAsia="Arial" w:hAnsi="Arial" w:cs="Arial"/>
          <w:sz w:val="28"/>
        </w:rPr>
        <w:t xml:space="preserve"> </w:t>
      </w:r>
      <w:r>
        <w:rPr>
          <w:sz w:val="28"/>
        </w:rPr>
        <w:t>O</w:t>
      </w:r>
      <w:r>
        <w:t>BMIAR ROBOT</w:t>
      </w:r>
      <w:r>
        <w:rPr>
          <w:sz w:val="28"/>
        </w:rPr>
        <w:t xml:space="preserve"> </w:t>
      </w:r>
    </w:p>
    <w:p w:rsidR="008F2089" w:rsidRDefault="00FB0BA4">
      <w:pPr>
        <w:spacing w:after="158" w:line="259" w:lineRule="auto"/>
        <w:ind w:left="-29" w:firstLine="0"/>
        <w:jc w:val="left"/>
      </w:pPr>
      <w:r>
        <w:rPr>
          <w:noProof/>
        </w:rPr>
        <mc:AlternateContent>
          <mc:Choice Requires="wpg">
            <w:drawing>
              <wp:inline distT="0" distB="0" distL="0" distR="0">
                <wp:extent cx="5798566" cy="27432"/>
                <wp:effectExtent l="0" t="0" r="0" b="0"/>
                <wp:docPr id="241454" name="Group 241454"/>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5" name="Shape 29301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7608CF" id="Group 241454"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J0474fgIAAGMG&#10;AAAOAAAAAAAAAAAAAAAAAC4CAABkcnMvZTJvRG9jLnhtbFBLAQItABQABgAIAAAAIQC/mcc53AAA&#10;AAMBAAAPAAAAAAAAAAAAAAAAANgEAABkcnMvZG93bnJldi54bWxQSwUGAAAAAAQABADzAAAA4QUA&#10;AAAA&#10;">
                <v:shape id="Shape 293015"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Pe8gA&#10;AADfAAAADwAAAGRycy9kb3ducmV2LnhtbESPW2sCMRSE3wv9D+EU+iKa9VLRrVGKICgU26r4fNic&#10;vdDNybLJXvz3jSD0cZiZb5jVpjelaKl2hWUF41EEgjixuuBMweW8Gy5AOI+ssbRMCm7kYLN+flph&#10;rG3HP9SefCYChF2MCnLvq1hKl+Rk0I1sRRy81NYGfZB1JnWNXYCbUk6iaC4NFhwWcqxom1Pye2qM&#10;gkXnBtOvJk3d9/Zw/Twm1W1WHJR6fek/3kF46v1/+NHeawWT5TQav8H9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c97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7.1</w:t>
      </w:r>
      <w:r>
        <w:rPr>
          <w:rFonts w:ascii="Arial" w:eastAsia="Arial" w:hAnsi="Arial" w:cs="Arial"/>
          <w:sz w:val="24"/>
        </w:rPr>
        <w:t xml:space="preserve"> </w:t>
      </w:r>
      <w:r>
        <w:rPr>
          <w:sz w:val="24"/>
        </w:rPr>
        <w:t>O</w:t>
      </w:r>
      <w:r>
        <w:t>GÓLNE ZASADY OBMIARU ROBÓT</w:t>
      </w:r>
      <w:r>
        <w:rPr>
          <w:sz w:val="24"/>
        </w:rPr>
        <w:t xml:space="preserve"> </w:t>
      </w:r>
    </w:p>
    <w:p w:rsidR="008F2089" w:rsidRDefault="00FB0BA4">
      <w:pPr>
        <w:spacing w:after="289"/>
        <w:ind w:left="-12" w:right="460"/>
      </w:pPr>
      <w:r>
        <w:t xml:space="preserve">Roboty uznaje się za zgodne z Dokumentacja Projektową, STWiORB, wymaganiami Inspektora Nadzoru Inwestorskiego jeżeli wszystkie pomiary i badania z zachowaniem tolerancji wg p.6 dały wyniki pozytywne. </w:t>
      </w:r>
    </w:p>
    <w:p w:rsidR="008F2089" w:rsidRDefault="00FB0BA4">
      <w:pPr>
        <w:pStyle w:val="Nagwek2"/>
        <w:ind w:left="2"/>
      </w:pPr>
      <w:r>
        <w:rPr>
          <w:sz w:val="24"/>
        </w:rPr>
        <w:t>7.2</w:t>
      </w:r>
      <w:r>
        <w:rPr>
          <w:rFonts w:ascii="Arial" w:eastAsia="Arial" w:hAnsi="Arial" w:cs="Arial"/>
          <w:sz w:val="24"/>
        </w:rPr>
        <w:t xml:space="preserve"> </w:t>
      </w:r>
      <w:r>
        <w:rPr>
          <w:sz w:val="24"/>
        </w:rPr>
        <w:t>J</w:t>
      </w:r>
      <w:r>
        <w:t>EDNOSTKA OBMIAROWA</w:t>
      </w:r>
      <w:r>
        <w:rPr>
          <w:sz w:val="24"/>
        </w:rPr>
        <w:t xml:space="preserve"> </w:t>
      </w:r>
    </w:p>
    <w:p w:rsidR="008F2089" w:rsidRDefault="00FB0BA4">
      <w:pPr>
        <w:spacing w:after="243"/>
        <w:ind w:left="-12" w:right="8"/>
      </w:pPr>
      <w:r>
        <w:t xml:space="preserve">Jednostką obmiarową jest : </w:t>
      </w:r>
    </w:p>
    <w:p w:rsidR="008F2089" w:rsidRDefault="00FB0BA4">
      <w:pPr>
        <w:numPr>
          <w:ilvl w:val="0"/>
          <w:numId w:val="83"/>
        </w:numPr>
        <w:spacing w:after="29"/>
        <w:ind w:right="8" w:hanging="360"/>
      </w:pPr>
      <w:r>
        <w:rPr>
          <w:b/>
        </w:rPr>
        <w:t>m</w:t>
      </w:r>
      <w:r>
        <w:rPr>
          <w:b/>
          <w:vertAlign w:val="superscript"/>
        </w:rPr>
        <w:t>2</w:t>
      </w:r>
      <w:r>
        <w:rPr>
          <w:b/>
        </w:rPr>
        <w:t xml:space="preserve"> (metr kwadratowy)</w:t>
      </w:r>
      <w:r>
        <w:t xml:space="preserve"> wykonanego oczyszczenia warstw konstrukcyjnych,  </w:t>
      </w:r>
    </w:p>
    <w:p w:rsidR="008F2089" w:rsidRDefault="00FB0BA4">
      <w:pPr>
        <w:numPr>
          <w:ilvl w:val="0"/>
          <w:numId w:val="83"/>
        </w:numPr>
        <w:ind w:right="8" w:hanging="360"/>
      </w:pP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8F2089" w:rsidRDefault="00FB0BA4">
      <w:pPr>
        <w:numPr>
          <w:ilvl w:val="0"/>
          <w:numId w:val="84"/>
        </w:numPr>
        <w:ind w:right="8" w:hanging="360"/>
      </w:pPr>
      <w:r>
        <w:rPr>
          <w:sz w:val="28"/>
        </w:rPr>
        <w:t>O</w:t>
      </w:r>
      <w:r>
        <w:t>DBIÓR ROBÓT</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32663" name="Group 232663"/>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6" name="Shape 29301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FF098E" id="Group 232663"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KdwkLfgIAAGMG&#10;AAAOAAAAAAAAAAAAAAAAAC4CAABkcnMvZTJvRG9jLnhtbFBLAQItABQABgAIAAAAIQC/mcc53AAA&#10;AAMBAAAPAAAAAAAAAAAAAAAAANgEAABkcnMvZG93bnJldi54bWxQSwUGAAAAAAQABADzAAAA4QUA&#10;AAAA&#10;">
                <v:shape id="Shape 293016"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RDMcA&#10;AADfAAAADwAAAGRycy9kb3ducmV2LnhtbESPW4vCMBSE3wX/QziCL8uaqou41SgiCAqyXnbx+dCc&#10;XrA5KU209d8bYcHHYWa+YebL1pTiTrUrLCsYDiIQxInVBWcK/n43n1MQziNrLC2Tggc5WC66nTnG&#10;2jZ8ovvZZyJA2MWoIPe+iqV0SU4G3cBWxMFLbW3QB1lnUtfYBLgp5SiKJtJgwWEhx4rWOSXX880o&#10;mDbuY3y4pak7rneX/U9SPb6KnVL9XruagfDU+nf4v73VCkbf42g4gd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UQz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387"/>
        <w:ind w:left="-12" w:right="8"/>
      </w:pPr>
      <w:r>
        <w:t xml:space="preserve">Ogólne zasady odbioru robót podano w OST D-M.00.00.00 „Wymagania ogólne”. </w:t>
      </w:r>
    </w:p>
    <w:p w:rsidR="008F2089" w:rsidRDefault="00FB0BA4">
      <w:pPr>
        <w:numPr>
          <w:ilvl w:val="0"/>
          <w:numId w:val="84"/>
        </w:numPr>
        <w:ind w:right="8" w:hanging="360"/>
      </w:pPr>
      <w:r>
        <w:rPr>
          <w:sz w:val="28"/>
        </w:rPr>
        <w:t>P</w:t>
      </w:r>
      <w:r>
        <w:t>ODSTAWA PŁATNOŚCI</w:t>
      </w:r>
      <w:r>
        <w:rPr>
          <w:sz w:val="28"/>
        </w:rPr>
        <w:t xml:space="preserve"> </w:t>
      </w:r>
    </w:p>
    <w:p w:rsidR="008F2089" w:rsidRDefault="00FB0BA4">
      <w:pPr>
        <w:spacing w:after="160" w:line="259" w:lineRule="auto"/>
        <w:ind w:left="-29" w:firstLine="0"/>
        <w:jc w:val="left"/>
      </w:pPr>
      <w:r>
        <w:rPr>
          <w:noProof/>
        </w:rPr>
        <mc:AlternateContent>
          <mc:Choice Requires="wpg">
            <w:drawing>
              <wp:inline distT="0" distB="0" distL="0" distR="0">
                <wp:extent cx="5798566" cy="27432"/>
                <wp:effectExtent l="0" t="0" r="0" b="0"/>
                <wp:docPr id="232664" name="Group 232664"/>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7" name="Shape 29301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1858FF" id="Group 232664"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KdeeAfgIAAGMG&#10;AAAOAAAAAAAAAAAAAAAAAC4CAABkcnMvZTJvRG9jLnhtbFBLAQItABQABgAIAAAAIQC/mcc53AAA&#10;AAMBAAAPAAAAAAAAAAAAAAAAANgEAABkcnMvZG93bnJldi54bWxQSwUGAAAAAAQABADzAAAA4QUA&#10;AAAA&#10;">
                <v:shape id="Shape 293017"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l8gA&#10;AADfAAAADwAAAGRycy9kb3ducmV2LnhtbESPW2sCMRSE3wv9D+EU+iKa9ULVrVGKICgU26r4fNic&#10;vdDNybLJXvz3jSD0cZiZb5jVpjelaKl2hWUF41EEgjixuuBMweW8Gy5AOI+ssbRMCm7kYLN+flph&#10;rG3HP9SefCYChF2MCnLvq1hKl+Rk0I1sRRy81NYGfZB1JnWNXYCbUk6i6E0aLDgs5FjRNqfk99QY&#10;BYvODaZfTZq67+3h+nlMqtusOCj1+tJ/vIPw1Pv/8KO91womy2k0nsP9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SX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2"/>
        <w:ind w:left="2"/>
      </w:pPr>
      <w:r>
        <w:rPr>
          <w:sz w:val="24"/>
        </w:rPr>
        <w:t>9.1</w:t>
      </w:r>
      <w:r>
        <w:rPr>
          <w:rFonts w:ascii="Arial" w:eastAsia="Arial" w:hAnsi="Arial" w:cs="Arial"/>
          <w:sz w:val="24"/>
        </w:rPr>
        <w:t xml:space="preserve"> </w:t>
      </w:r>
      <w:r>
        <w:rPr>
          <w:sz w:val="24"/>
        </w:rPr>
        <w:t>O</w:t>
      </w:r>
      <w:r>
        <w:t>GÓLNE USTALENIA DOTYCZĄCE PODSTAWY PŁATNOŚCI</w:t>
      </w:r>
      <w:r>
        <w:rPr>
          <w:sz w:val="24"/>
        </w:rPr>
        <w:t xml:space="preserve"> </w:t>
      </w:r>
    </w:p>
    <w:p w:rsidR="008F2089" w:rsidRDefault="00FB0BA4">
      <w:pPr>
        <w:spacing w:after="279" w:line="283" w:lineRule="auto"/>
        <w:ind w:left="-5" w:right="450" w:hanging="10"/>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8F2089" w:rsidRDefault="00FB0BA4">
      <w:pPr>
        <w:pStyle w:val="Nagwek2"/>
        <w:ind w:left="2"/>
      </w:pPr>
      <w:r>
        <w:rPr>
          <w:sz w:val="24"/>
        </w:rPr>
        <w:t>9.2</w:t>
      </w:r>
      <w:r>
        <w:rPr>
          <w:rFonts w:ascii="Arial" w:eastAsia="Arial" w:hAnsi="Arial" w:cs="Arial"/>
          <w:sz w:val="24"/>
        </w:rPr>
        <w:t xml:space="preserve"> </w:t>
      </w:r>
      <w:r>
        <w:rPr>
          <w:sz w:val="24"/>
        </w:rPr>
        <w:t>C</w:t>
      </w:r>
      <w:r>
        <w:t>ENA JEDNOSTKI OBMIAROWEJ</w:t>
      </w:r>
      <w:r>
        <w:rPr>
          <w:sz w:val="24"/>
        </w:rPr>
        <w:t xml:space="preserve"> </w:t>
      </w:r>
    </w:p>
    <w:p w:rsidR="008F2089" w:rsidRDefault="00FB0BA4">
      <w:pPr>
        <w:spacing w:after="279"/>
        <w:ind w:left="-12" w:right="8"/>
      </w:pPr>
      <w:r>
        <w:t>Cena wykonania 1m</w:t>
      </w:r>
      <w:r>
        <w:rPr>
          <w:vertAlign w:val="superscript"/>
        </w:rPr>
        <w:t xml:space="preserve">2 </w:t>
      </w:r>
      <w:r>
        <w:t xml:space="preserve">oczyszczenia warstw konstrukcyjnych obejmuje: </w:t>
      </w:r>
    </w:p>
    <w:p w:rsidR="008F2089" w:rsidRDefault="00FB0BA4">
      <w:pPr>
        <w:numPr>
          <w:ilvl w:val="0"/>
          <w:numId w:val="85"/>
        </w:numPr>
        <w:spacing w:after="51"/>
        <w:ind w:right="8" w:hanging="360"/>
      </w:pPr>
      <w:r>
        <w:t xml:space="preserve">mechaniczne i ręczne oczyszczanie warstwy konstrukcyjnej nawierzchni z ewentualnym myciem wodą lub użyciem sprężonego powietrza, </w:t>
      </w:r>
    </w:p>
    <w:p w:rsidR="008F2089" w:rsidRDefault="00FB0BA4">
      <w:pPr>
        <w:numPr>
          <w:ilvl w:val="0"/>
          <w:numId w:val="85"/>
        </w:numPr>
        <w:spacing w:after="26"/>
        <w:ind w:right="8" w:hanging="360"/>
      </w:pPr>
      <w:r>
        <w:t xml:space="preserve">ręczne odspojenie stwardniałych zanieczyszczeń, </w:t>
      </w:r>
    </w:p>
    <w:p w:rsidR="008F2089" w:rsidRDefault="00FB0BA4">
      <w:pPr>
        <w:numPr>
          <w:ilvl w:val="0"/>
          <w:numId w:val="85"/>
        </w:numPr>
        <w:spacing w:after="29"/>
        <w:ind w:right="8" w:hanging="360"/>
      </w:pPr>
      <w:r>
        <w:t xml:space="preserve">oznakowanie robót, </w:t>
      </w:r>
    </w:p>
    <w:p w:rsidR="008F2089" w:rsidRDefault="00FB0BA4">
      <w:pPr>
        <w:numPr>
          <w:ilvl w:val="0"/>
          <w:numId w:val="85"/>
        </w:numPr>
        <w:spacing w:after="175"/>
        <w:ind w:right="8" w:hanging="360"/>
      </w:pPr>
      <w:r>
        <w:t xml:space="preserve">uporządkowanie terenu robót. </w:t>
      </w:r>
    </w:p>
    <w:p w:rsidR="008F2089" w:rsidRDefault="00FB0BA4">
      <w:pPr>
        <w:spacing w:after="279"/>
        <w:ind w:left="-12" w:right="8"/>
      </w:pPr>
      <w:r>
        <w:t>Cena wykonania 1m</w:t>
      </w:r>
      <w:r>
        <w:rPr>
          <w:vertAlign w:val="superscript"/>
        </w:rPr>
        <w:t xml:space="preserve">2 </w:t>
      </w:r>
      <w:r>
        <w:t xml:space="preserve">skropienia warstw konstrukcyjnych obejmuje: </w:t>
      </w:r>
    </w:p>
    <w:p w:rsidR="008F2089" w:rsidRDefault="00FB0BA4">
      <w:pPr>
        <w:numPr>
          <w:ilvl w:val="0"/>
          <w:numId w:val="85"/>
        </w:numPr>
        <w:spacing w:after="26"/>
        <w:ind w:right="8" w:hanging="360"/>
      </w:pPr>
      <w:r>
        <w:t xml:space="preserve">zakup lepiszcza i innych niezbędnych materiałów, </w:t>
      </w:r>
    </w:p>
    <w:p w:rsidR="008F2089" w:rsidRDefault="00FB0BA4">
      <w:pPr>
        <w:numPr>
          <w:ilvl w:val="0"/>
          <w:numId w:val="85"/>
        </w:numPr>
        <w:spacing w:after="28"/>
        <w:ind w:right="8" w:hanging="360"/>
      </w:pPr>
      <w:r>
        <w:t xml:space="preserve">dostarczenie lepiszcza i napełnienie nim skrapiarek, </w:t>
      </w:r>
    </w:p>
    <w:p w:rsidR="008F2089" w:rsidRDefault="00FB0BA4">
      <w:pPr>
        <w:numPr>
          <w:ilvl w:val="0"/>
          <w:numId w:val="85"/>
        </w:numPr>
        <w:spacing w:after="28"/>
        <w:ind w:right="8" w:hanging="360"/>
      </w:pPr>
      <w:r>
        <w:t xml:space="preserve">podgrzanie lepiszcza do wymaganej temperatury, </w:t>
      </w:r>
    </w:p>
    <w:p w:rsidR="008F2089" w:rsidRDefault="00FB0BA4">
      <w:pPr>
        <w:numPr>
          <w:ilvl w:val="0"/>
          <w:numId w:val="85"/>
        </w:numPr>
        <w:spacing w:after="26"/>
        <w:ind w:right="8" w:hanging="360"/>
      </w:pPr>
      <w:r>
        <w:t xml:space="preserve">skropienie powierzchni warstwy lepiszczem, </w:t>
      </w:r>
    </w:p>
    <w:p w:rsidR="008F2089" w:rsidRDefault="00FB0BA4">
      <w:pPr>
        <w:numPr>
          <w:ilvl w:val="0"/>
          <w:numId w:val="85"/>
        </w:numPr>
        <w:spacing w:after="352"/>
        <w:ind w:right="8" w:hanging="360"/>
      </w:pPr>
      <w:r>
        <w:lastRenderedPageBreak/>
        <w:t xml:space="preserve">przeprowadzenie pomiarów i badań laboratoryjnych wymaganych w Specyfikacji Technicznej, </w:t>
      </w:r>
      <w:r>
        <w:rPr>
          <w:rFonts w:ascii="Segoe UI Symbol" w:eastAsia="Segoe UI Symbol" w:hAnsi="Segoe UI Symbol" w:cs="Segoe UI Symbol"/>
        </w:rPr>
        <w:t></w:t>
      </w:r>
      <w:r>
        <w:rPr>
          <w:rFonts w:ascii="Arial" w:eastAsia="Arial" w:hAnsi="Arial" w:cs="Arial"/>
        </w:rPr>
        <w:t xml:space="preserve"> </w:t>
      </w:r>
      <w:r>
        <w:t xml:space="preserve">oznakowanie robót. </w:t>
      </w:r>
    </w:p>
    <w:p w:rsidR="008F2089" w:rsidRDefault="00FB0BA4">
      <w:pPr>
        <w:ind w:left="-12" w:right="8"/>
      </w:pPr>
      <w:r>
        <w:rPr>
          <w:sz w:val="28"/>
        </w:rPr>
        <w:t>10</w:t>
      </w:r>
      <w:r>
        <w:rPr>
          <w:rFonts w:ascii="Arial" w:eastAsia="Arial" w:hAnsi="Arial" w:cs="Arial"/>
          <w:sz w:val="28"/>
        </w:rPr>
        <w:t xml:space="preserve"> </w:t>
      </w:r>
      <w:r>
        <w:rPr>
          <w:sz w:val="28"/>
        </w:rPr>
        <w:t>P</w:t>
      </w:r>
      <w:r>
        <w:t>RZEPISY ZWIĄZANE</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32665" name="Group 232665"/>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18" name="Shape 29301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C90461" id="Group 232665"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AxCo+wfgIAAGMG&#10;AAAOAAAAAAAAAAAAAAAAAC4CAABkcnMvZTJvRG9jLnhtbFBLAQItABQABgAIAAAAIQC/mcc53AAA&#10;AAMBAAAPAAAAAAAAAAAAAAAAANgEAABkcnMvZG93bnJldi54bWxQSwUGAAAAAAQABADzAAAA4QUA&#10;AAAA&#10;">
                <v:shape id="Shape 293018"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g5cQA&#10;AADfAAAADwAAAGRycy9kb3ducmV2LnhtbERPy4rCMBTdC/5DuIIbGVMfDJ2OUUQQFERnVGZ9aW4f&#10;THNTmmjr35uF4PJw3otVZypxp8aVlhVMxhEI4tTqknMF18v2IwbhPLLGyjIpeJCD1bLfW2Cibcu/&#10;dD/7XIQQdgkqKLyvEyldWpBBN7Y1ceAy2xj0ATa51A22IdxUchpFn9JgyaGhwJo2BaX/55tRELdu&#10;NDvdssz9bPZ/h2NaP+blXqnhoFt/g/DU+bf45d5pBdOvWTQJg8Of8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YOXEAAAA3wAAAA8AAAAAAAAAAAAAAAAAmAIAAGRycy9k&#10;b3ducmV2LnhtbFBLBQYAAAAABAAEAPUAAACJAwAAAAA=&#10;" path="m,l5798566,r,27432l,27432,,e" fillcolor="black" stroked="f" strokeweight="0">
                  <v:stroke miterlimit="83231f" joinstyle="miter"/>
                  <v:path arrowok="t" textboxrect="0,0,5798566,27432"/>
                </v:shape>
                <w10:anchorlock/>
              </v:group>
            </w:pict>
          </mc:Fallback>
        </mc:AlternateContent>
      </w:r>
    </w:p>
    <w:p w:rsidR="008F2089" w:rsidRDefault="00FB0BA4">
      <w:pPr>
        <w:numPr>
          <w:ilvl w:val="0"/>
          <w:numId w:val="86"/>
        </w:numPr>
        <w:spacing w:after="63"/>
        <w:ind w:left="567" w:right="8" w:hanging="425"/>
      </w:pPr>
      <w:r>
        <w:t xml:space="preserve">PN-EN 1426:2001 </w:t>
      </w:r>
      <w:r>
        <w:tab/>
        <w:t xml:space="preserve">Przetwory naftowe. Pomiar penetracji asfaltów </w:t>
      </w:r>
    </w:p>
    <w:p w:rsidR="008F2089" w:rsidRDefault="00FB0BA4">
      <w:pPr>
        <w:numPr>
          <w:ilvl w:val="0"/>
          <w:numId w:val="86"/>
        </w:numPr>
        <w:spacing w:after="61"/>
        <w:ind w:left="567" w:right="8" w:hanging="425"/>
      </w:pPr>
      <w:r>
        <w:t xml:space="preserve">PN-EN 12591:2004 </w:t>
      </w:r>
      <w:r>
        <w:tab/>
        <w:t xml:space="preserve">Przetwory naftowe. Asfalty drogowe </w:t>
      </w:r>
    </w:p>
    <w:p w:rsidR="008F2089" w:rsidRDefault="00FB0BA4">
      <w:pPr>
        <w:numPr>
          <w:ilvl w:val="0"/>
          <w:numId w:val="86"/>
        </w:numPr>
        <w:spacing w:after="57"/>
        <w:ind w:left="567" w:right="8" w:hanging="425"/>
      </w:pPr>
      <w:r>
        <w:t xml:space="preserve">PN-C-96173 </w:t>
      </w:r>
      <w:r>
        <w:tab/>
        <w:t xml:space="preserve">Przetwory naftowe. Asfalty upłynnione AUN do nawierzchni drogowych </w:t>
      </w:r>
    </w:p>
    <w:p w:rsidR="008F2089" w:rsidRDefault="00FB0BA4">
      <w:pPr>
        <w:numPr>
          <w:ilvl w:val="0"/>
          <w:numId w:val="87"/>
        </w:numPr>
        <w:spacing w:after="63"/>
        <w:ind w:right="8" w:hanging="2835"/>
      </w:pPr>
      <w:r>
        <w:t xml:space="preserve">PN-EN 12271-1 </w:t>
      </w:r>
      <w:r>
        <w:tab/>
        <w:t xml:space="preserve">Powierzchniowe utrwalanie. Metody badań </w:t>
      </w:r>
    </w:p>
    <w:p w:rsidR="008F2089" w:rsidRDefault="00FB0BA4">
      <w:pPr>
        <w:numPr>
          <w:ilvl w:val="0"/>
          <w:numId w:val="87"/>
        </w:numPr>
        <w:ind w:right="8" w:hanging="2835"/>
      </w:pPr>
      <w:r>
        <w:t xml:space="preserve">Wymagania Techniczne „Kationowe emulsje asfaltowe na drogach </w:t>
      </w:r>
    </w:p>
    <w:p w:rsidR="008F2089" w:rsidRDefault="00FB0BA4">
      <w:pPr>
        <w:spacing w:after="63"/>
        <w:ind w:left="2980" w:right="8"/>
      </w:pPr>
      <w:r>
        <w:t xml:space="preserve">publicznych”, WT-3 Emulsje asfaltowe 2009, Warszawa 2009 </w:t>
      </w:r>
    </w:p>
    <w:p w:rsidR="008F2089" w:rsidRDefault="00FB0BA4">
      <w:pPr>
        <w:numPr>
          <w:ilvl w:val="0"/>
          <w:numId w:val="87"/>
        </w:numPr>
        <w:spacing w:after="61"/>
        <w:ind w:right="8" w:hanging="2835"/>
      </w:pPr>
      <w:r>
        <w:t xml:space="preserve">PN-B-24003:1997 </w:t>
      </w:r>
      <w:r>
        <w:tab/>
        <w:t xml:space="preserve">Asfaltowa emulsja kationowa </w:t>
      </w:r>
    </w:p>
    <w:p w:rsidR="008F2089" w:rsidRDefault="00FB0BA4">
      <w:pPr>
        <w:numPr>
          <w:ilvl w:val="0"/>
          <w:numId w:val="87"/>
        </w:numPr>
        <w:spacing w:after="439"/>
        <w:ind w:right="8" w:hanging="2835"/>
      </w:pPr>
      <w:r>
        <w:t xml:space="preserve">PN-EN 13808 </w:t>
      </w:r>
      <w:r>
        <w:tab/>
        <w:t xml:space="preserve">Asfalty i lepiszcza asfaltowe -- Zasady klasyfikacji kationowych emulsji asfaltowych </w:t>
      </w:r>
    </w:p>
    <w:p w:rsidR="008F2089" w:rsidRDefault="00FB0BA4">
      <w:pPr>
        <w:spacing w:after="0" w:line="259" w:lineRule="auto"/>
        <w:ind w:left="0" w:firstLine="0"/>
        <w:jc w:val="left"/>
      </w:pPr>
      <w:r>
        <w:rPr>
          <w:b/>
          <w:sz w:val="32"/>
        </w:rPr>
        <w:t xml:space="preserve"> </w:t>
      </w:r>
    </w:p>
    <w:p w:rsidR="008F2089" w:rsidRDefault="00FB0BA4">
      <w:pPr>
        <w:spacing w:after="0" w:line="510" w:lineRule="auto"/>
        <w:ind w:left="-5" w:right="284" w:hanging="10"/>
        <w:jc w:val="left"/>
      </w:pPr>
      <w:r>
        <w:rPr>
          <w:b/>
          <w:sz w:val="32"/>
        </w:rPr>
        <w:t>D.04.04.02</w:t>
      </w:r>
      <w:r>
        <w:rPr>
          <w:b/>
          <w:sz w:val="26"/>
        </w:rPr>
        <w:t xml:space="preserve"> </w:t>
      </w:r>
      <w:r>
        <w:rPr>
          <w:b/>
          <w:sz w:val="32"/>
        </w:rPr>
        <w:t>P</w:t>
      </w:r>
      <w:r>
        <w:rPr>
          <w:b/>
          <w:sz w:val="26"/>
        </w:rPr>
        <w:t>ODBUDOWA I ULEPSZONE PODŁOŻE Z MIESZANKI NIEZWIĄZANEJ</w:t>
      </w:r>
      <w:r>
        <w:rPr>
          <w:b/>
          <w:sz w:val="32"/>
        </w:rPr>
        <w:t xml:space="preserve"> </w:t>
      </w: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firstLine="0"/>
        <w:jc w:val="left"/>
      </w:pPr>
      <w:r>
        <w:rPr>
          <w:noProof/>
        </w:rPr>
        <mc:AlternateContent>
          <mc:Choice Requires="wpg">
            <w:drawing>
              <wp:inline distT="0" distB="0" distL="0" distR="0">
                <wp:extent cx="5798566" cy="263431"/>
                <wp:effectExtent l="0" t="0" r="0" b="0"/>
                <wp:docPr id="232160" name="Group 232160"/>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19" name="Shape 29301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989" name="Picture 14989"/>
                          <pic:cNvPicPr/>
                        </pic:nvPicPr>
                        <pic:blipFill>
                          <a:blip r:embed="rId7"/>
                          <a:stretch>
                            <a:fillRect/>
                          </a:stretch>
                        </pic:blipFill>
                        <pic:spPr>
                          <a:xfrm>
                            <a:off x="27127" y="121666"/>
                            <a:ext cx="179070" cy="104394"/>
                          </a:xfrm>
                          <a:prstGeom prst="rect">
                            <a:avLst/>
                          </a:prstGeom>
                        </pic:spPr>
                      </pic:pic>
                      <wps:wsp>
                        <wps:cNvPr id="14990" name="Rectangle 1499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991" name="Rectangle 14991"/>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14992" name="Rectangle 14992"/>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993" name="Rectangle 14993"/>
                        <wps:cNvSpPr/>
                        <wps:spPr>
                          <a:xfrm>
                            <a:off x="1049985" y="108203"/>
                            <a:ext cx="380656" cy="206453"/>
                          </a:xfrm>
                          <a:prstGeom prst="rect">
                            <a:avLst/>
                          </a:prstGeom>
                          <a:ln>
                            <a:noFill/>
                          </a:ln>
                        </wps:spPr>
                        <wps:txbx>
                          <w:txbxContent>
                            <w:p w:rsidR="008F4FDF" w:rsidRDefault="008F4FDF">
                              <w:pPr>
                                <w:spacing w:after="160" w:line="259" w:lineRule="auto"/>
                                <w:ind w:left="0" w:firstLine="0"/>
                                <w:jc w:val="left"/>
                              </w:pPr>
                              <w:r>
                                <w:rPr>
                                  <w:sz w:val="24"/>
                                </w:rPr>
                                <w:t>STW</w:t>
                              </w:r>
                            </w:p>
                          </w:txbxContent>
                        </wps:txbx>
                        <wps:bodyPr horzOverflow="overflow" vert="horz" lIns="0" tIns="0" rIns="0" bIns="0" rtlCol="0">
                          <a:noAutofit/>
                        </wps:bodyPr>
                      </wps:wsp>
                      <wps:wsp>
                        <wps:cNvPr id="14994" name="Rectangle 14994"/>
                        <wps:cNvSpPr/>
                        <wps:spPr>
                          <a:xfrm>
                            <a:off x="1339926" y="132207"/>
                            <a:ext cx="40352" cy="163098"/>
                          </a:xfrm>
                          <a:prstGeom prst="rect">
                            <a:avLst/>
                          </a:prstGeom>
                          <a:ln>
                            <a:noFill/>
                          </a:ln>
                        </wps:spPr>
                        <wps:txbx>
                          <w:txbxContent>
                            <w:p w:rsidR="008F4FDF" w:rsidRDefault="008F4FDF">
                              <w:pPr>
                                <w:spacing w:after="160" w:line="259" w:lineRule="auto"/>
                                <w:ind w:left="0" w:firstLine="0"/>
                                <w:jc w:val="left"/>
                              </w:pPr>
                              <w:r>
                                <w:rPr>
                                  <w:sz w:val="19"/>
                                </w:rPr>
                                <w:t>I</w:t>
                              </w:r>
                            </w:p>
                          </w:txbxContent>
                        </wps:txbx>
                        <wps:bodyPr horzOverflow="overflow" vert="horz" lIns="0" tIns="0" rIns="0" bIns="0" rtlCol="0">
                          <a:noAutofit/>
                        </wps:bodyPr>
                      </wps:wsp>
                      <wps:wsp>
                        <wps:cNvPr id="14995" name="Rectangle 14995"/>
                        <wps:cNvSpPr/>
                        <wps:spPr>
                          <a:xfrm>
                            <a:off x="1373454" y="108203"/>
                            <a:ext cx="361197" cy="206453"/>
                          </a:xfrm>
                          <a:prstGeom prst="rect">
                            <a:avLst/>
                          </a:prstGeom>
                          <a:ln>
                            <a:noFill/>
                          </a:ln>
                        </wps:spPr>
                        <wps:txbx>
                          <w:txbxContent>
                            <w:p w:rsidR="008F4FDF" w:rsidRDefault="008F4FDF">
                              <w:pPr>
                                <w:spacing w:after="160" w:line="259" w:lineRule="auto"/>
                                <w:ind w:left="0" w:firstLine="0"/>
                                <w:jc w:val="left"/>
                              </w:pPr>
                              <w:r>
                                <w:rPr>
                                  <w:sz w:val="24"/>
                                </w:rPr>
                                <w:t>ORB</w:t>
                              </w:r>
                            </w:p>
                          </w:txbxContent>
                        </wps:txbx>
                        <wps:bodyPr horzOverflow="overflow" vert="horz" lIns="0" tIns="0" rIns="0" bIns="0" rtlCol="0">
                          <a:noAutofit/>
                        </wps:bodyPr>
                      </wps:wsp>
                      <wps:wsp>
                        <wps:cNvPr id="14996" name="Rectangle 14996"/>
                        <wps:cNvSpPr/>
                        <wps:spPr>
                          <a:xfrm>
                            <a:off x="164929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2160" o:spid="_x0000_s1078"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">
                <v:shape id="Shape 293019" o:spid="_x0000_s107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fskA&#10;AADfAAAADwAAAGRycy9kb3ducmV2LnhtbESP3WrCQBSE7wu+w3IEb0rdGEvR6CaIIFQotbXF60P2&#10;5AezZ0N2TeLbdwuFXg4z8w2zzUbTiJ46V1tWsJhHIIhzq2suFXx/HZ5WIJxH1thYJgV3cpClk4ct&#10;JtoO/En92ZciQNglqKDyvk2kdHlFBt3ctsTBK2xn0AfZlVJ3OAS4aWQcRS/SYM1hocKW9hXl1/PN&#10;KFgN7nF5uhWF+9gfL2/veXt/ro9KzabjbgPC0+j/w3/tV60gXi+jxRp+/4QvI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zFfskAAADfAAAADwAAAAAAAAAAAAAAAACYAgAA&#10;ZHJzL2Rvd25yZXYueG1sUEsFBgAAAAAEAAQA9QAAAI4DAAAAAA==&#10;" path="m,l5798566,r,27432l,27432,,e" fillcolor="black" stroked="f" strokeweight="0">
                  <v:stroke miterlimit="83231f" joinstyle="miter"/>
                  <v:path arrowok="t" textboxrect="0,0,5798566,27432"/>
                </v:shape>
                <v:shape id="Picture 14989" o:spid="_x0000_s1080"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sLfEAAAA3gAAAA8AAABkcnMvZG93bnJldi54bWxET81qwkAQvhd8h2UEL0U3llJNdBNKiVCE&#10;How+wJAdk2B2NmS3MXl7t1DwNh/f7+yz0bRioN41lhWsVxEI4tLqhisFl/NhuQXhPLLG1jIpmMhB&#10;ls5e9phoe+cTDYWvRAhhl6CC2vsukdKVNRl0K9sRB+5qe4M+wL6Susd7CDetfIuiD2mw4dBQY0df&#10;NZW34tcoOByHtY7PRTVs5Cu2Jo/tlP8otZiPnzsQnkb/FP+7v3WY/x5vY/h7J9w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HsLfEAAAA3gAAAA8AAAAAAAAAAAAAAAAA&#10;nwIAAGRycy9kb3ducmV2LnhtbFBLBQYAAAAABAAEAPcAAACQAwAAAAA=&#10;">
                  <v:imagedata r:id="rId8" o:title=""/>
                </v:shape>
                <v:rect id="Rectangle 14990" o:spid="_x0000_s108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HjscA&#10;AADeAAAADwAAAGRycy9kb3ducmV2LnhtbESPQWvCQBCF74L/YZlCb7ppKcVEVxHbokergnobsmMS&#10;zM6G7Nak/fXOoeBthnnz3vtmi97V6kZtqDwbeBknoIhzbysuDBz2X6MJqBCRLdaeycAvBVjMh4MZ&#10;ZtZ3/E23XSyUmHDI0EAZY5NpHfKSHIaxb4jldvGtwyhrW2jbYifmrtavSfKuHVYsCSU2tCopv+5+&#10;nIH1pFmeNv6vK+rP8/q4PaYf+z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47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14991" o:spid="_x0000_s1082"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iFcQA&#10;AADeAAAADwAAAGRycy9kb3ducmV2LnhtbERPS4vCMBC+C/sfwgjeNFUWsdUosu6iRx8L6m1oxrbY&#10;TEqTtdVfbwRhb/PxPWe2aE0pblS7wrKC4SACQZxaXXCm4Pfw05+AcB5ZY2mZFNzJwWL+0Zlhom3D&#10;O7rtfSZCCLsEFeTeV4mULs3JoBvYijhwF1sb9AHWmdQ1NiHclHIURWNpsODQkGNFXzml1/2fUbCe&#10;VMvTxj6arPw+r4/bY7w6xF6pXrddTkF4av2/+O3e6DD/M46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ohX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P</w:t>
                        </w:r>
                      </w:p>
                    </w:txbxContent>
                  </v:textbox>
                </v:rect>
                <v:rect id="Rectangle 14992" o:spid="_x0000_s1083"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8Y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vEA/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8YsMAAADeAAAADwAAAAAAAAAAAAAAAACYAgAAZHJzL2Rv&#10;d25yZXYueG1sUEsFBgAAAAAEAAQA9QAAAIgDA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14993" o:spid="_x0000_s1084" style="position:absolute;left:10499;top:1082;width:38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Z+cUA&#10;AADeAAAADwAAAGRycy9kb3ducmV2LnhtbERPS2vCQBC+C/6HZYTedFMr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5n5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STW</w:t>
                        </w:r>
                      </w:p>
                    </w:txbxContent>
                  </v:textbox>
                </v:rect>
                <v:rect id="Rectangle 14994" o:spid="_x0000_s1085" style="position:absolute;left:13399;top:1322;width:40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BjcQA&#10;AADeAAAADwAAAGRycy9kb3ducmV2LnhtbERPS4vCMBC+C/sfwix401SRxVajyK6iRx8L6m1oxrbY&#10;TEoTbd1fbwRhb/PxPWc6b00p7lS7wrKCQT8CQZxaXXCm4Pew6o1BOI+ssbRMCh7kYD776Ewx0bbh&#10;Hd33PhMhhF2CCnLvq0RKl+Zk0PVtRRy4i60N+gDrTOoamxBuSjmMoi9psODQkGNF3zml1/3NKFiP&#10;q8VpY/+arFye18ftMf45xF6p7me7mIDw1Pp/8du90WH+KI5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AY3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I</w:t>
                        </w:r>
                      </w:p>
                    </w:txbxContent>
                  </v:textbox>
                </v:rect>
                <v:rect id="Rectangle 14995" o:spid="_x0000_s1086" style="position:absolute;left:13734;top:1082;width:36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kFsUA&#10;AADeAAAADwAAAGRycy9kb3ducmV2LnhtbERPS2vCQBC+C/6HZYTedFOpJYlZRWyLHn0U0t6G7JiE&#10;ZmdDdmtif31XKPQ2H99zsvVgGnGlztWWFTzOIhDEhdU1lwrez2/TGITzyBoby6TgRg7Wq/Eow1Tb&#10;no90PflShBB2KSqovG9TKV1RkUE3sy1x4C62M+gD7EqpO+xDuGnkPIqepcGaQ0OFLW0rKr5O30bB&#10;Lm43H3v705fN6+cuP+TJyznxSj1Mhs0ShKfB/4v/3Hsd5j8lyQ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qQW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ORB</w:t>
                        </w:r>
                      </w:p>
                    </w:txbxContent>
                  </v:textbox>
                </v:rect>
                <v:rect id="Rectangle 14996" o:spid="_x0000_s1087" style="position:absolute;left:16492;top:1082;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6YcQA&#10;AADeAAAADwAAAGRycy9kb3ducmV2LnhtbERPS4vCMBC+L/gfwgje1lQRsdUo4gM97qqg3oZmbIvN&#10;pDTRdvfXbxYEb/PxPWe2aE0pnlS7wrKCQT8CQZxaXXCm4HTcfk5AOI+ssbRMCn7IwWLe+Zhhom3D&#10;3/Q8+EyEEHYJKsi9rxIpXZqTQde3FXHgbrY26AOsM6lrbEK4KeUwisbSYMGhIceKVjml98PDKNhN&#10;quVlb3+brNxcd+evc7w+xl6pXrddTkF4av1b/HLvdZg/iuM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cOmH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463"/>
      </w:pPr>
      <w:r>
        <w:t xml:space="preserve">Przedmiotem niniejszej Specyfikacji Technicznej są wymagania dotyczące wykonania i odbioru warstwy ulepszonego podłoża i podbudowy z mieszanki niezwiązanej kruszywa w związku z remontem ul. Beniowskiego w Piasecznie.. </w:t>
      </w:r>
    </w:p>
    <w:p w:rsidR="008F2089" w:rsidRDefault="00FB0BA4">
      <w:pPr>
        <w:pStyle w:val="Nagwek2"/>
        <w:tabs>
          <w:tab w:val="center" w:pos="1621"/>
        </w:tabs>
        <w:ind w:left="-1" w:firstLine="0"/>
        <w:jc w:val="left"/>
      </w:pPr>
      <w:r>
        <w:rPr>
          <w:noProof/>
        </w:rPr>
        <w:drawing>
          <wp:inline distT="0" distB="0" distL="0" distR="0">
            <wp:extent cx="179070" cy="105918"/>
            <wp:effectExtent l="0" t="0" r="0" b="0"/>
            <wp:docPr id="15008" name="Picture 15008"/>
            <wp:cNvGraphicFramePr/>
            <a:graphic xmlns:a="http://schemas.openxmlformats.org/drawingml/2006/main">
              <a:graphicData uri="http://schemas.openxmlformats.org/drawingml/2006/picture">
                <pic:pic xmlns:pic="http://schemas.openxmlformats.org/drawingml/2006/picture">
                  <pic:nvPicPr>
                    <pic:cNvPr id="15008" name="Picture 15008"/>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8F2089" w:rsidRDefault="00FB0BA4">
      <w:pPr>
        <w:spacing w:after="278"/>
        <w:ind w:left="-12" w:right="8"/>
      </w:pPr>
      <w:r>
        <w:t xml:space="preserve">Specyfikacja Techniczna jest stosowana jako dokument przetargowy i kontraktowy przy zlecaniu i realizacji robót wymienionych w punkcie 1.1. </w:t>
      </w:r>
    </w:p>
    <w:p w:rsidR="008F2089" w:rsidRDefault="00FB0BA4">
      <w:pPr>
        <w:pStyle w:val="Nagwek2"/>
        <w:tabs>
          <w:tab w:val="center" w:pos="1784"/>
        </w:tabs>
        <w:ind w:left="-1" w:firstLine="0"/>
        <w:jc w:val="left"/>
      </w:pPr>
      <w:r>
        <w:rPr>
          <w:noProof/>
        </w:rPr>
        <w:drawing>
          <wp:inline distT="0" distB="0" distL="0" distR="0">
            <wp:extent cx="177546" cy="105918"/>
            <wp:effectExtent l="0" t="0" r="0" b="0"/>
            <wp:docPr id="15019" name="Picture 15019"/>
            <wp:cNvGraphicFramePr/>
            <a:graphic xmlns:a="http://schemas.openxmlformats.org/drawingml/2006/main">
              <a:graphicData uri="http://schemas.openxmlformats.org/drawingml/2006/picture">
                <pic:pic xmlns:pic="http://schemas.openxmlformats.org/drawingml/2006/picture">
                  <pic:nvPicPr>
                    <pic:cNvPr id="15019" name="Picture 15019"/>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8F2089" w:rsidRDefault="00FB0BA4">
      <w:pPr>
        <w:spacing w:after="280"/>
        <w:ind w:left="-12" w:right="459"/>
      </w:pPr>
      <w:r>
        <w:t xml:space="preserve">Ustalenia zawarte w niniejszej specyfikacji dotyczą zasad prowadzenia robót związanych  z wykonaniem warstwy pobocza, zjazdów oraz podbudowy z mieszanki niezwiązanej 0/31,5 mm oraz warstwy ulepszonego podłoża 0/16 mm. </w:t>
      </w:r>
    </w:p>
    <w:p w:rsidR="008F2089" w:rsidRDefault="00FB0BA4">
      <w:pPr>
        <w:pStyle w:val="Nagwek2"/>
        <w:tabs>
          <w:tab w:val="center" w:pos="1738"/>
        </w:tabs>
        <w:ind w:left="-1" w:firstLine="0"/>
        <w:jc w:val="left"/>
      </w:pPr>
      <w:r>
        <w:rPr>
          <w:noProof/>
        </w:rPr>
        <w:drawing>
          <wp:inline distT="0" distB="0" distL="0" distR="0">
            <wp:extent cx="182118" cy="104394"/>
            <wp:effectExtent l="0" t="0" r="0" b="0"/>
            <wp:docPr id="15040" name="Picture 15040"/>
            <wp:cNvGraphicFramePr/>
            <a:graphic xmlns:a="http://schemas.openxmlformats.org/drawingml/2006/main">
              <a:graphicData uri="http://schemas.openxmlformats.org/drawingml/2006/picture">
                <pic:pic xmlns:pic="http://schemas.openxmlformats.org/drawingml/2006/picture">
                  <pic:nvPicPr>
                    <pic:cNvPr id="15040" name="Picture 15040"/>
                    <pic:cNvPicPr/>
                  </pic:nvPicPr>
                  <pic:blipFill>
                    <a:blip r:embed="rId11"/>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8F2089" w:rsidRDefault="00FB0BA4">
      <w:pPr>
        <w:spacing w:after="201"/>
        <w:ind w:left="-12" w:right="463"/>
      </w:pPr>
      <w:r>
        <w:rPr>
          <w:b/>
        </w:rPr>
        <w:t>1.4.1.</w:t>
      </w:r>
      <w:r>
        <w:t xml:space="preserve"> </w:t>
      </w:r>
      <w:r>
        <w:rPr>
          <w:b/>
        </w:rPr>
        <w:t>Mieszanka niezwiązana</w:t>
      </w:r>
      <w:r>
        <w:t xml:space="preserve"> – ziarnisty materiał o określonym składzie ziarnowym (</w:t>
      </w:r>
      <w:proofErr w:type="spellStart"/>
      <w:r>
        <w:t>d÷D</w:t>
      </w:r>
      <w:proofErr w:type="spellEnd"/>
      <w:r>
        <w:t xml:space="preserve">), który jest stosowany do wykonania podłoża ulepszonego oraz konstrukcji nawierzchni drogowej. Mieszanka niezwiązana może być wytworzona z kruszyw: naturalnych, sztucznych, z recyklingu lub mieszaniny tych kruszyw w określonych proporcjach. </w:t>
      </w:r>
    </w:p>
    <w:p w:rsidR="008F2089" w:rsidRDefault="00FB0BA4">
      <w:pPr>
        <w:spacing w:after="207" w:line="269" w:lineRule="auto"/>
        <w:ind w:left="-5" w:hanging="10"/>
      </w:pPr>
      <w:r>
        <w:rPr>
          <w:b/>
        </w:rPr>
        <w:lastRenderedPageBreak/>
        <w:t xml:space="preserve">Uwaga: Do wykonania warstwy jezdnej na poboczach i zjazdach z mieszanki niezwiązanej nie dopuszcza się stosowania materiałów sztucznych, z recyklingu lub mieszaniny tych kruszyw. </w:t>
      </w:r>
    </w:p>
    <w:p w:rsidR="008F2089" w:rsidRDefault="00FB0BA4">
      <w:pPr>
        <w:spacing w:after="201"/>
        <w:ind w:left="-12" w:right="462"/>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8F2089" w:rsidRDefault="00FB0BA4">
      <w:pPr>
        <w:spacing w:after="201"/>
        <w:ind w:left="-12" w:right="464"/>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8F2089" w:rsidRDefault="00FB0BA4">
      <w:pPr>
        <w:spacing w:after="201"/>
        <w:ind w:left="-12" w:right="463"/>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8F2089" w:rsidRDefault="00FB0BA4">
      <w:pPr>
        <w:ind w:left="-12" w:right="464"/>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8F2089" w:rsidRDefault="00FB0BA4">
      <w:pPr>
        <w:spacing w:after="201"/>
        <w:ind w:left="-12" w:right="8"/>
      </w:pPr>
      <w:r>
        <w:rPr>
          <w:b/>
        </w:rPr>
        <w:t>1.4.6.</w:t>
      </w:r>
      <w:r>
        <w:t xml:space="preserve"> </w:t>
      </w:r>
      <w:r>
        <w:rPr>
          <w:b/>
        </w:rPr>
        <w:t>Podbudowa zasadnicza</w:t>
      </w:r>
      <w:r>
        <w:t xml:space="preserve"> – warstwa zapewniająca przenoszenie obciążenia z warstw wyżej leżących na podbudowę pomocniczą. </w:t>
      </w:r>
    </w:p>
    <w:p w:rsidR="008F2089" w:rsidRDefault="00FB0BA4">
      <w:pPr>
        <w:spacing w:after="201"/>
        <w:ind w:left="-12" w:right="459"/>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8F2089" w:rsidRDefault="00FB0BA4">
      <w:pPr>
        <w:spacing w:after="201"/>
        <w:ind w:left="-12" w:right="464"/>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w:t>
      </w:r>
      <w:proofErr w:type="spellStart"/>
      <w:r>
        <w:t>mrozoochronną</w:t>
      </w:r>
      <w:proofErr w:type="spellEnd"/>
      <w:r>
        <w:t xml:space="preserve">, odsączającą, odcinającą i wzmacniającą, a w wypadku podłoża ulepszonego jednowarstwowego, może spełniać funkcje wszystkich tych warstw jednocześnie.  </w:t>
      </w:r>
    </w:p>
    <w:p w:rsidR="008F2089" w:rsidRDefault="00FB0BA4">
      <w:pPr>
        <w:spacing w:after="201"/>
        <w:ind w:left="-12" w:right="465"/>
      </w:pPr>
      <w:r>
        <w:t>Grubość warstwy podłoża ulepszonego jest zależna od rodzaju i grubości konstrukcji nawierzchni, kategorii obciążenia ruchem (Kri) oraz grupy nośności (</w:t>
      </w:r>
      <w:proofErr w:type="spellStart"/>
      <w:r>
        <w:t>Gi</w:t>
      </w:r>
      <w:proofErr w:type="spellEnd"/>
      <w:r>
        <w:t xml:space="preserve">) podłoża gruntowego i głębokości przemarzania gruntu. </w:t>
      </w:r>
    </w:p>
    <w:p w:rsidR="008F2089" w:rsidRDefault="00FB0BA4">
      <w:pPr>
        <w:spacing w:after="201"/>
        <w:ind w:left="-12" w:right="8"/>
      </w:pPr>
      <w:r>
        <w:rPr>
          <w:b/>
        </w:rPr>
        <w:t xml:space="preserve">1.4.9. Warstwa </w:t>
      </w:r>
      <w:proofErr w:type="spellStart"/>
      <w:r>
        <w:rPr>
          <w:b/>
        </w:rPr>
        <w:t>mrozoochronna</w:t>
      </w:r>
      <w:proofErr w:type="spellEnd"/>
      <w:r>
        <w:rPr>
          <w:b/>
        </w:rPr>
        <w:t xml:space="preserve"> – </w:t>
      </w:r>
      <w:r>
        <w:t xml:space="preserve">warstwa zapewniająca ochronę konstrukcji nawierzchni drogowej przed skutkami oddziaływania mrozu. </w:t>
      </w:r>
    </w:p>
    <w:p w:rsidR="008F2089" w:rsidRDefault="00FB0BA4">
      <w:pPr>
        <w:spacing w:after="194"/>
        <w:ind w:left="-12" w:right="460"/>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8F2089" w:rsidRDefault="00FB0BA4">
      <w:pPr>
        <w:ind w:left="-12" w:right="8"/>
      </w:pPr>
      <w:r>
        <w:rPr>
          <w:b/>
        </w:rPr>
        <w:t>1.4.11. Destrukt</w:t>
      </w:r>
      <w:r>
        <w:t xml:space="preserve"> – materiał mineralno-bitumiczny lub mineralno-cementowy, rozkruszony do postaci </w:t>
      </w:r>
    </w:p>
    <w:p w:rsidR="008F2089" w:rsidRDefault="00FB0BA4">
      <w:pPr>
        <w:spacing w:after="203"/>
        <w:ind w:left="-12" w:right="460"/>
      </w:pPr>
      <w:r>
        <w:lastRenderedPageBreak/>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8F2089" w:rsidRDefault="00FB0BA4">
      <w:pPr>
        <w:spacing w:after="283"/>
        <w:ind w:left="-12" w:right="8"/>
      </w:pPr>
      <w:r>
        <w:rPr>
          <w:b/>
        </w:rPr>
        <w:t>1.4.12. Pył</w:t>
      </w:r>
      <w:r>
        <w:t xml:space="preserve"> – cząstki kruszywa przechodzące przez sito 0,063 mm. </w:t>
      </w:r>
    </w:p>
    <w:p w:rsidR="008F2089" w:rsidRDefault="00FB0BA4">
      <w:pPr>
        <w:pStyle w:val="Nagwek2"/>
        <w:tabs>
          <w:tab w:val="center" w:pos="2328"/>
        </w:tabs>
        <w:ind w:left="-1" w:firstLine="0"/>
        <w:jc w:val="left"/>
      </w:pPr>
      <w:r>
        <w:rPr>
          <w:noProof/>
        </w:rPr>
        <w:drawing>
          <wp:inline distT="0" distB="0" distL="0" distR="0">
            <wp:extent cx="177546" cy="104394"/>
            <wp:effectExtent l="0" t="0" r="0" b="0"/>
            <wp:docPr id="15221" name="Picture 15221"/>
            <wp:cNvGraphicFramePr/>
            <a:graphic xmlns:a="http://schemas.openxmlformats.org/drawingml/2006/main">
              <a:graphicData uri="http://schemas.openxmlformats.org/drawingml/2006/picture">
                <pic:pic xmlns:pic="http://schemas.openxmlformats.org/drawingml/2006/picture">
                  <pic:nvPicPr>
                    <pic:cNvPr id="15221" name="Picture 15221"/>
                    <pic:cNvPicPr/>
                  </pic:nvPicPr>
                  <pic:blipFill>
                    <a:blip r:embed="rId12"/>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8F2089" w:rsidRDefault="00FB0BA4">
      <w:pPr>
        <w:spacing w:after="216"/>
        <w:ind w:left="-12" w:right="278"/>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8F2089" w:rsidRDefault="00FB0BA4">
      <w:pPr>
        <w:spacing w:after="0" w:line="259" w:lineRule="auto"/>
        <w:ind w:left="0" w:firstLine="0"/>
        <w:jc w:val="left"/>
      </w:pPr>
      <w:r>
        <w:t xml:space="preserve"> </w:t>
      </w:r>
      <w:r>
        <w:tab/>
        <w:t xml:space="preserve"> </w:t>
      </w:r>
    </w:p>
    <w:p w:rsidR="008F2089" w:rsidRDefault="00FB0BA4">
      <w:pPr>
        <w:ind w:left="-12" w:right="8"/>
      </w:pPr>
      <w:r>
        <w:rPr>
          <w:sz w:val="28"/>
        </w:rPr>
        <w:t>2</w:t>
      </w:r>
      <w:r>
        <w:rPr>
          <w:rFonts w:ascii="Arial" w:eastAsia="Arial" w:hAnsi="Arial" w:cs="Arial"/>
          <w:sz w:val="28"/>
        </w:rPr>
        <w:t xml:space="preserve"> </w:t>
      </w:r>
      <w:r>
        <w:rPr>
          <w:sz w:val="28"/>
        </w:rPr>
        <w:t>W</w:t>
      </w:r>
      <w:r>
        <w:t>YROBY BUDOWLANE</w:t>
      </w:r>
      <w:r>
        <w:rPr>
          <w:sz w:val="28"/>
        </w:rPr>
        <w:t xml:space="preserve"> </w:t>
      </w:r>
    </w:p>
    <w:p w:rsidR="008F2089" w:rsidRDefault="00FB0BA4">
      <w:pPr>
        <w:pStyle w:val="Nagwek2"/>
        <w:ind w:left="2"/>
      </w:pPr>
      <w:r>
        <w:rPr>
          <w:noProof/>
          <w:sz w:val="22"/>
        </w:rPr>
        <mc:AlternateContent>
          <mc:Choice Requires="wpg">
            <w:drawing>
              <wp:inline distT="0" distB="0" distL="0" distR="0">
                <wp:extent cx="5798566" cy="254508"/>
                <wp:effectExtent l="0" t="0" r="0" b="0"/>
                <wp:docPr id="264139" name="Group 264139"/>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20" name="Shape 29302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279" name="Picture 15279"/>
                          <pic:cNvPicPr/>
                        </pic:nvPicPr>
                        <pic:blipFill>
                          <a:blip r:embed="rId40"/>
                          <a:stretch>
                            <a:fillRect/>
                          </a:stretch>
                        </pic:blipFill>
                        <pic:spPr>
                          <a:xfrm>
                            <a:off x="22555" y="120142"/>
                            <a:ext cx="183642" cy="105918"/>
                          </a:xfrm>
                          <a:prstGeom prst="rect">
                            <a:avLst/>
                          </a:prstGeom>
                        </pic:spPr>
                      </pic:pic>
                      <wps:wsp>
                        <wps:cNvPr id="15280" name="Rectangle 1528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64139" o:spid="_x0000_s1088" style="width:456.6pt;height:20.05pt;mso-position-horizontal-relative:char;mso-position-vertical-relative:line"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">
                <v:shape id="Shape 293020" o:spid="_x0000_s108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mXscA&#10;AADfAAAADwAAAGRycy9kb3ducmV2LnhtbESPy2rCQBSG90LfYTiFbqSZNJGiqaMUoVChqLXS9SFz&#10;cqGZMyEzufj2nYXg8ue/8a23k2nEQJ2rLSt4iWIQxLnVNZcKLj8fz0sQziNrbCyTgis52G4eZmvM&#10;tB35m4azL0UYYZehgsr7NpPS5RUZdJFtiYNX2M6gD7Irpe5wDOOmkUkcv0qDNYeHClvaVZT/nXuj&#10;YDm6eXrsi8Kddvvfr0PeXhf1Xqmnx+n9DYSnyd/Dt/anVpCs0jgJBIEnsI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pl7HAAAA3wAAAA8AAAAAAAAAAAAAAAAAmAIAAGRy&#10;cy9kb3ducmV2LnhtbFBLBQYAAAAABAAEAPUAAACMAwAAAAA=&#10;" path="m,l5798566,r,27432l,27432,,e" fillcolor="black" stroked="f" strokeweight="0">
                  <v:stroke miterlimit="83231f" joinstyle="miter"/>
                  <v:path arrowok="t" textboxrect="0,0,5798566,27432"/>
                </v:shape>
                <v:shape id="Picture 15279" o:spid="_x0000_s1090" type="#_x0000_t75" style="position:absolute;left:225;top:120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d8LGAAAA3gAAAA8AAABkcnMvZG93bnJldi54bWxET0trwkAQvhf8D8sIvdVNxbaauooEAoWI&#10;4OvQ25Adk9DsbMxuk/jvXaHQ23x8z1muB1OLjlpXWVbwOolAEOdWV1woOB3TlzkI55E11pZJwY0c&#10;rFejpyXG2va8p+7gCxFC2MWooPS+iaV0eUkG3cQ2xIG72NagD7AtpG6xD+GmltMoepcGKw4NJTaU&#10;lJT/HH6NApplWf592e5m2316LvCaLObHRKnn8bD5BOFp8P/iP/eXDvPfph8LeLwTbp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Z3wsYAAADeAAAADwAAAAAAAAAAAAAA&#10;AACfAgAAZHJzL2Rvd25yZXYueG1sUEsFBgAAAAAEAAQA9wAAAJIDAAAAAA==&#10;">
                  <v:imagedata r:id="rId41" o:title=""/>
                </v:shape>
                <v:rect id="Rectangle 15280" o:spid="_x0000_s109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Sp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3m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qX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Pr>
          <w:sz w:val="24"/>
        </w:rPr>
        <w:t>R</w:t>
      </w:r>
      <w:r>
        <w:t>ODZAJE WYROBÓW</w:t>
      </w:r>
      <w:r>
        <w:rPr>
          <w:sz w:val="24"/>
        </w:rPr>
        <w:t xml:space="preserve"> </w:t>
      </w:r>
    </w:p>
    <w:p w:rsidR="008F2089" w:rsidRDefault="00FB0BA4">
      <w:pPr>
        <w:spacing w:after="279"/>
        <w:ind w:left="-12" w:right="459"/>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8F2089" w:rsidRDefault="00FB0BA4">
      <w:pPr>
        <w:pStyle w:val="Nagwek2"/>
        <w:tabs>
          <w:tab w:val="center" w:pos="1143"/>
        </w:tabs>
        <w:spacing w:after="311"/>
        <w:ind w:left="-1" w:firstLine="0"/>
        <w:jc w:val="left"/>
      </w:pPr>
      <w:r>
        <w:rPr>
          <w:noProof/>
        </w:rPr>
        <w:drawing>
          <wp:inline distT="0" distB="0" distL="0" distR="0">
            <wp:extent cx="183642" cy="105918"/>
            <wp:effectExtent l="0" t="0" r="0" b="0"/>
            <wp:docPr id="15292" name="Picture 15292"/>
            <wp:cNvGraphicFramePr/>
            <a:graphic xmlns:a="http://schemas.openxmlformats.org/drawingml/2006/main">
              <a:graphicData uri="http://schemas.openxmlformats.org/drawingml/2006/picture">
                <pic:pic xmlns:pic="http://schemas.openxmlformats.org/drawingml/2006/picture">
                  <pic:nvPicPr>
                    <pic:cNvPr id="15292" name="Picture 15292"/>
                    <pic:cNvPicPr/>
                  </pic:nvPicPr>
                  <pic:blipFill>
                    <a:blip r:embed="rId42"/>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8F2089" w:rsidRDefault="00FB0BA4">
      <w:pPr>
        <w:pStyle w:val="Nagwek3"/>
        <w:ind w:left="-1"/>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tbl>
      <w:tblPr>
        <w:tblStyle w:val="TableGrid"/>
        <w:tblW w:w="9938" w:type="dxa"/>
        <w:tblInd w:w="-319" w:type="dxa"/>
        <w:tblCellMar>
          <w:top w:w="45" w:type="dxa"/>
          <w:left w:w="107" w:type="dxa"/>
          <w:right w:w="61" w:type="dxa"/>
        </w:tblCellMar>
        <w:tblLook w:val="04A0" w:firstRow="1" w:lastRow="0" w:firstColumn="1" w:lastColumn="0" w:noHBand="0" w:noVBand="1"/>
      </w:tblPr>
      <w:tblGrid>
        <w:gridCol w:w="1284"/>
        <w:gridCol w:w="1983"/>
        <w:gridCol w:w="1556"/>
        <w:gridCol w:w="1561"/>
        <w:gridCol w:w="1274"/>
        <w:gridCol w:w="141"/>
        <w:gridCol w:w="1136"/>
        <w:gridCol w:w="1003"/>
      </w:tblGrid>
      <w:tr w:rsidR="008F2089">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tabs>
                <w:tab w:val="right" w:pos="1116"/>
              </w:tabs>
              <w:spacing w:after="19" w:line="259" w:lineRule="auto"/>
              <w:ind w:left="0" w:firstLine="0"/>
              <w:jc w:val="left"/>
            </w:pPr>
            <w:r>
              <w:rPr>
                <w:b/>
                <w:sz w:val="20"/>
              </w:rPr>
              <w:t xml:space="preserve">Punkt </w:t>
            </w:r>
            <w:r>
              <w:rPr>
                <w:b/>
                <w:sz w:val="20"/>
              </w:rPr>
              <w:tab/>
              <w:t xml:space="preserve">w </w:t>
            </w:r>
          </w:p>
          <w:p w:rsidR="008F2089" w:rsidRDefault="00FB0BA4">
            <w:pPr>
              <w:spacing w:after="18" w:line="259" w:lineRule="auto"/>
              <w:ind w:firstLine="0"/>
              <w:jc w:val="left"/>
            </w:pPr>
            <w:r>
              <w:rPr>
                <w:b/>
                <w:sz w:val="20"/>
              </w:rPr>
              <w:t>normie PN-</w:t>
            </w:r>
          </w:p>
          <w:p w:rsidR="008F2089" w:rsidRDefault="00FB0BA4">
            <w:pPr>
              <w:spacing w:after="0" w:line="259" w:lineRule="auto"/>
              <w:ind w:firstLine="0"/>
              <w:jc w:val="left"/>
            </w:pPr>
            <w:r>
              <w:rPr>
                <w:b/>
                <w:sz w:val="20"/>
              </w:rPr>
              <w:t xml:space="preserve">EN 13242 </w:t>
            </w:r>
          </w:p>
        </w:tc>
        <w:tc>
          <w:tcPr>
            <w:tcW w:w="198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b/>
                <w:sz w:val="20"/>
              </w:rPr>
              <w:t xml:space="preserve">Właściwości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19" w:line="259" w:lineRule="auto"/>
              <w:ind w:left="1" w:firstLine="0"/>
              <w:jc w:val="left"/>
            </w:pPr>
            <w:r>
              <w:rPr>
                <w:sz w:val="20"/>
              </w:rPr>
              <w:t xml:space="preserve"> </w:t>
            </w:r>
          </w:p>
          <w:p w:rsidR="008F2089" w:rsidRDefault="00FB0BA4">
            <w:pPr>
              <w:spacing w:after="31" w:line="259" w:lineRule="auto"/>
              <w:ind w:left="1" w:firstLine="0"/>
              <w:jc w:val="left"/>
            </w:pPr>
            <w:r>
              <w:rPr>
                <w:b/>
                <w:sz w:val="20"/>
              </w:rPr>
              <w:t>Odniesie</w:t>
            </w:r>
          </w:p>
          <w:p w:rsidR="008F2089" w:rsidRDefault="00FB0BA4">
            <w:pPr>
              <w:spacing w:after="0" w:line="277" w:lineRule="auto"/>
              <w:ind w:left="1" w:firstLine="0"/>
              <w:jc w:val="left"/>
            </w:pPr>
            <w:r>
              <w:rPr>
                <w:b/>
                <w:sz w:val="20"/>
              </w:rPr>
              <w:t xml:space="preserve">nie </w:t>
            </w:r>
            <w:r>
              <w:rPr>
                <w:b/>
                <w:sz w:val="20"/>
              </w:rPr>
              <w:tab/>
              <w:t xml:space="preserve">do tablicy w PN-EN </w:t>
            </w:r>
          </w:p>
          <w:p w:rsidR="008F2089" w:rsidRDefault="00FB0BA4">
            <w:pPr>
              <w:spacing w:after="0" w:line="259" w:lineRule="auto"/>
              <w:ind w:left="1" w:firstLine="0"/>
              <w:jc w:val="left"/>
            </w:pPr>
            <w:r>
              <w:rPr>
                <w:b/>
                <w:sz w:val="20"/>
              </w:rPr>
              <w:t xml:space="preserve">13242 </w:t>
            </w:r>
          </w:p>
        </w:tc>
      </w:tr>
      <w:tr w:rsidR="008F2089">
        <w:trPr>
          <w:trHeight w:val="1975"/>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5" w:firstLine="0"/>
              <w:jc w:val="left"/>
            </w:pPr>
            <w:r>
              <w:rPr>
                <w:b/>
                <w:sz w:val="20"/>
              </w:rPr>
              <w:t xml:space="preserve">podbudowy pomocniczej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31" w:line="259" w:lineRule="auto"/>
              <w:ind w:left="1" w:firstLine="0"/>
              <w:jc w:val="left"/>
            </w:pPr>
            <w:proofErr w:type="spellStart"/>
            <w:r>
              <w:rPr>
                <w:b/>
                <w:sz w:val="20"/>
              </w:rPr>
              <w:t>Nawierzch</w:t>
            </w:r>
            <w:proofErr w:type="spellEnd"/>
          </w:p>
          <w:p w:rsidR="008F2089" w:rsidRDefault="00FB0BA4">
            <w:pPr>
              <w:tabs>
                <w:tab w:val="right" w:pos="968"/>
              </w:tabs>
              <w:spacing w:after="18" w:line="259" w:lineRule="auto"/>
              <w:ind w:left="0" w:firstLine="0"/>
              <w:jc w:val="left"/>
            </w:pPr>
            <w:proofErr w:type="spellStart"/>
            <w:r>
              <w:rPr>
                <w:b/>
                <w:sz w:val="20"/>
              </w:rPr>
              <w:t>nia</w:t>
            </w:r>
            <w:proofErr w:type="spellEnd"/>
            <w:r>
              <w:rPr>
                <w:b/>
                <w:sz w:val="20"/>
              </w:rPr>
              <w:t xml:space="preserve"> </w:t>
            </w:r>
            <w:r>
              <w:rPr>
                <w:b/>
                <w:sz w:val="20"/>
              </w:rPr>
              <w:tab/>
              <w:t xml:space="preserve">z </w:t>
            </w:r>
          </w:p>
          <w:p w:rsidR="008F2089" w:rsidRDefault="00FB0BA4">
            <w:pPr>
              <w:spacing w:after="0" w:line="259" w:lineRule="auto"/>
              <w:ind w:left="1"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 w:firstLine="0"/>
              <w:jc w:val="left"/>
            </w:pPr>
            <w:r>
              <w:rPr>
                <w:b/>
                <w:sz w:val="20"/>
              </w:rPr>
              <w:t xml:space="preserve">KR3-KR6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4.1÷4.2 </w:t>
            </w:r>
          </w:p>
        </w:tc>
        <w:tc>
          <w:tcPr>
            <w:tcW w:w="198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Zestaw sit #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 w:firstLine="0"/>
              <w:jc w:val="left"/>
            </w:pPr>
            <w:r>
              <w:rPr>
                <w:sz w:val="20"/>
              </w:rPr>
              <w:t xml:space="preserve"> </w:t>
            </w:r>
          </w:p>
          <w:p w:rsidR="008F2089" w:rsidRDefault="00FB0BA4">
            <w:pPr>
              <w:spacing w:after="0" w:line="259" w:lineRule="auto"/>
              <w:ind w:left="1" w:firstLine="0"/>
              <w:jc w:val="left"/>
            </w:pPr>
            <w:r>
              <w:rPr>
                <w:sz w:val="20"/>
              </w:rPr>
              <w:t xml:space="preserve">Tab. 1 </w:t>
            </w: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1414"/>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4.3.1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1" w:right="48" w:firstLine="0"/>
            </w:pPr>
            <w:r>
              <w:rPr>
                <w:sz w:val="20"/>
              </w:rPr>
              <w:t xml:space="preserve">Uziarnienie wg PN-EN 933-1 kategoria nie niższa niż </w:t>
            </w:r>
          </w:p>
          <w:p w:rsidR="008F2089" w:rsidRDefault="00FB0BA4">
            <w:pPr>
              <w:spacing w:after="0" w:line="259" w:lineRule="auto"/>
              <w:ind w:left="1" w:firstLine="0"/>
              <w:jc w:val="left"/>
            </w:pPr>
            <w:r>
              <w:rPr>
                <w:sz w:val="20"/>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firstLine="0"/>
              <w:jc w:val="left"/>
            </w:pPr>
            <w:r>
              <w:rPr>
                <w:sz w:val="20"/>
              </w:rPr>
              <w:t>G</w:t>
            </w:r>
            <w:r>
              <w:rPr>
                <w:sz w:val="20"/>
                <w:vertAlign w:val="subscript"/>
              </w:rPr>
              <w:t>C</w:t>
            </w:r>
            <w:r>
              <w:rPr>
                <w:sz w:val="20"/>
              </w:rPr>
              <w:t xml:space="preserve">80/20, </w:t>
            </w:r>
          </w:p>
          <w:p w:rsidR="008F2089" w:rsidRDefault="00FB0BA4">
            <w:pPr>
              <w:spacing w:after="30" w:line="259" w:lineRule="auto"/>
              <w:ind w:firstLine="0"/>
              <w:jc w:val="left"/>
            </w:pPr>
            <w:r>
              <w:rPr>
                <w:sz w:val="20"/>
              </w:rPr>
              <w:t>G</w:t>
            </w:r>
            <w:r>
              <w:rPr>
                <w:sz w:val="20"/>
                <w:vertAlign w:val="subscript"/>
              </w:rPr>
              <w:t>F</w:t>
            </w:r>
            <w:r>
              <w:rPr>
                <w:sz w:val="20"/>
              </w:rPr>
              <w:t xml:space="preserve">80, </w:t>
            </w:r>
          </w:p>
          <w:p w:rsidR="008F2089" w:rsidRDefault="00FB0BA4">
            <w:pPr>
              <w:spacing w:after="17" w:line="259" w:lineRule="auto"/>
              <w:ind w:firstLine="0"/>
              <w:jc w:val="left"/>
            </w:pPr>
            <w:r>
              <w:rPr>
                <w:sz w:val="20"/>
              </w:rPr>
              <w:t>G</w:t>
            </w:r>
            <w:r>
              <w:rPr>
                <w:sz w:val="20"/>
                <w:vertAlign w:val="subscript"/>
              </w:rPr>
              <w:t>A</w:t>
            </w:r>
            <w:r>
              <w:rPr>
                <w:sz w:val="20"/>
              </w:rPr>
              <w:t xml:space="preserve">75 </w:t>
            </w:r>
          </w:p>
          <w:p w:rsidR="008F2089" w:rsidRDefault="00FB0BA4">
            <w:pPr>
              <w:spacing w:after="18" w:line="259" w:lineRule="auto"/>
              <w:ind w:firstLine="0"/>
              <w:jc w:val="left"/>
            </w:pPr>
            <w:r>
              <w:rPr>
                <w:sz w:val="20"/>
              </w:rPr>
              <w:t>(dot. tylko KR5-</w:t>
            </w:r>
          </w:p>
          <w:p w:rsidR="008F2089" w:rsidRDefault="00FB0BA4">
            <w:pPr>
              <w:spacing w:after="0" w:line="259" w:lineRule="auto"/>
              <w:ind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left="1" w:firstLine="0"/>
              <w:jc w:val="left"/>
            </w:pPr>
            <w:r>
              <w:rPr>
                <w:sz w:val="20"/>
              </w:rPr>
              <w:t>G</w:t>
            </w:r>
            <w:r>
              <w:rPr>
                <w:sz w:val="20"/>
                <w:vertAlign w:val="subscript"/>
              </w:rPr>
              <w:t>C</w:t>
            </w:r>
            <w:r>
              <w:rPr>
                <w:sz w:val="20"/>
              </w:rPr>
              <w:t xml:space="preserve">85/15, </w:t>
            </w:r>
          </w:p>
          <w:p w:rsidR="008F2089" w:rsidRDefault="00FB0BA4">
            <w:pPr>
              <w:spacing w:after="30" w:line="259" w:lineRule="auto"/>
              <w:ind w:left="1" w:firstLine="0"/>
              <w:jc w:val="left"/>
            </w:pPr>
            <w:r>
              <w:rPr>
                <w:sz w:val="20"/>
              </w:rPr>
              <w:t>G</w:t>
            </w:r>
            <w:r>
              <w:rPr>
                <w:sz w:val="20"/>
                <w:vertAlign w:val="subscript"/>
              </w:rPr>
              <w:t>F</w:t>
            </w:r>
            <w:r>
              <w:rPr>
                <w:sz w:val="20"/>
              </w:rPr>
              <w:t xml:space="preserve">85, </w:t>
            </w:r>
          </w:p>
          <w:p w:rsidR="008F2089" w:rsidRDefault="00FB0BA4">
            <w:pPr>
              <w:spacing w:after="17" w:line="259" w:lineRule="auto"/>
              <w:ind w:left="1" w:firstLine="0"/>
              <w:jc w:val="left"/>
            </w:pPr>
            <w:r>
              <w:rPr>
                <w:sz w:val="20"/>
              </w:rPr>
              <w:t>G</w:t>
            </w:r>
            <w:r>
              <w:rPr>
                <w:sz w:val="20"/>
                <w:vertAlign w:val="subscript"/>
              </w:rPr>
              <w:t>A</w:t>
            </w:r>
            <w:r>
              <w:rPr>
                <w:sz w:val="20"/>
              </w:rPr>
              <w:t xml:space="preserve">85 </w:t>
            </w:r>
          </w:p>
          <w:p w:rsidR="008F2089" w:rsidRDefault="00FB0BA4">
            <w:pPr>
              <w:spacing w:after="0" w:line="259" w:lineRule="auto"/>
              <w:ind w:left="1"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left="0" w:firstLine="0"/>
              <w:jc w:val="left"/>
            </w:pPr>
            <w:r>
              <w:rPr>
                <w:sz w:val="20"/>
              </w:rPr>
              <w:t>G</w:t>
            </w:r>
            <w:r>
              <w:rPr>
                <w:sz w:val="20"/>
                <w:vertAlign w:val="subscript"/>
              </w:rPr>
              <w:t>C</w:t>
            </w:r>
            <w:r>
              <w:rPr>
                <w:sz w:val="20"/>
              </w:rPr>
              <w:t xml:space="preserve">85/15, </w:t>
            </w:r>
          </w:p>
          <w:p w:rsidR="008F2089" w:rsidRDefault="00FB0BA4">
            <w:pPr>
              <w:spacing w:after="30" w:line="259" w:lineRule="auto"/>
              <w:ind w:left="0" w:firstLine="0"/>
              <w:jc w:val="left"/>
            </w:pPr>
            <w:r>
              <w:rPr>
                <w:sz w:val="20"/>
              </w:rPr>
              <w:t>G</w:t>
            </w:r>
            <w:r>
              <w:rPr>
                <w:sz w:val="20"/>
                <w:vertAlign w:val="subscript"/>
              </w:rPr>
              <w:t>F</w:t>
            </w:r>
            <w:r>
              <w:rPr>
                <w:sz w:val="20"/>
              </w:rPr>
              <w:t xml:space="preserve">85, </w:t>
            </w:r>
          </w:p>
          <w:p w:rsidR="008F2089" w:rsidRDefault="00FB0BA4">
            <w:pPr>
              <w:spacing w:after="17" w:line="259" w:lineRule="auto"/>
              <w:ind w:left="0" w:firstLine="0"/>
              <w:jc w:val="left"/>
            </w:pPr>
            <w:r>
              <w:rPr>
                <w:sz w:val="20"/>
              </w:rPr>
              <w:t>G</w:t>
            </w:r>
            <w:r>
              <w:rPr>
                <w:sz w:val="20"/>
                <w:vertAlign w:val="subscript"/>
              </w:rPr>
              <w:t>A</w:t>
            </w:r>
            <w:r>
              <w:rPr>
                <w:sz w:val="20"/>
              </w:rPr>
              <w:t xml:space="preserve">85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firstLine="0"/>
              <w:jc w:val="left"/>
            </w:pPr>
            <w:r>
              <w:rPr>
                <w:sz w:val="20"/>
              </w:rPr>
              <w:t>G</w:t>
            </w:r>
            <w:r>
              <w:rPr>
                <w:sz w:val="20"/>
                <w:vertAlign w:val="subscript"/>
              </w:rPr>
              <w:t>C</w:t>
            </w:r>
            <w:r>
              <w:rPr>
                <w:sz w:val="20"/>
              </w:rPr>
              <w:t xml:space="preserve">80/20, </w:t>
            </w:r>
          </w:p>
          <w:p w:rsidR="008F2089" w:rsidRDefault="00FB0BA4">
            <w:pPr>
              <w:spacing w:after="30" w:line="259" w:lineRule="auto"/>
              <w:ind w:firstLine="0"/>
              <w:jc w:val="left"/>
            </w:pPr>
            <w:r>
              <w:rPr>
                <w:sz w:val="20"/>
              </w:rPr>
              <w:t>G</w:t>
            </w:r>
            <w:r>
              <w:rPr>
                <w:sz w:val="20"/>
                <w:vertAlign w:val="subscript"/>
              </w:rPr>
              <w:t>F</w:t>
            </w:r>
            <w:r>
              <w:rPr>
                <w:sz w:val="20"/>
              </w:rPr>
              <w:t xml:space="preserve">80, </w:t>
            </w:r>
          </w:p>
          <w:p w:rsidR="008F2089" w:rsidRDefault="00FB0BA4">
            <w:pPr>
              <w:spacing w:after="17" w:line="259" w:lineRule="auto"/>
              <w:ind w:firstLine="0"/>
              <w:jc w:val="left"/>
            </w:pPr>
            <w:r>
              <w:rPr>
                <w:sz w:val="20"/>
              </w:rPr>
              <w:t>G</w:t>
            </w:r>
            <w:r>
              <w:rPr>
                <w:sz w:val="20"/>
                <w:vertAlign w:val="subscript"/>
              </w:rPr>
              <w:t>A</w:t>
            </w:r>
            <w:r>
              <w:rPr>
                <w:sz w:val="20"/>
              </w:rPr>
              <w:t xml:space="preserve">75 </w:t>
            </w:r>
          </w:p>
          <w:p w:rsidR="008F2089" w:rsidRDefault="00FB0BA4">
            <w:pPr>
              <w:spacing w:after="0" w:line="259" w:lineRule="auto"/>
              <w:ind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Tab. 2 </w:t>
            </w:r>
          </w:p>
        </w:tc>
      </w:tr>
      <w:tr w:rsidR="008F2089">
        <w:trPr>
          <w:trHeight w:val="2257"/>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lastRenderedPageBreak/>
              <w:t xml:space="preserve">4.3.2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1" w:right="48" w:firstLine="0"/>
            </w:pPr>
            <w:r>
              <w:rPr>
                <w:sz w:val="20"/>
              </w:rPr>
              <w:t xml:space="preserve">Wartości graniczne i tolerancje uziarnienia kruszywa grubego na sitach pośrednich wg </w:t>
            </w:r>
          </w:p>
          <w:p w:rsidR="008F2089" w:rsidRDefault="00FB0BA4">
            <w:pPr>
              <w:spacing w:after="1" w:line="277" w:lineRule="auto"/>
              <w:ind w:left="1" w:right="46" w:firstLine="0"/>
            </w:pPr>
            <w:r>
              <w:rPr>
                <w:sz w:val="20"/>
              </w:rPr>
              <w:t xml:space="preserve">PN-EN 933-1, odchylenia nie większe niż wg </w:t>
            </w:r>
          </w:p>
          <w:p w:rsidR="008F2089" w:rsidRDefault="00FB0BA4">
            <w:pPr>
              <w:spacing w:after="0" w:line="259" w:lineRule="auto"/>
              <w:ind w:left="1" w:firstLine="0"/>
              <w:jc w:val="left"/>
            </w:pPr>
            <w:r>
              <w:rPr>
                <w:sz w:val="20"/>
              </w:rPr>
              <w:t xml:space="preserve">kategorii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28" w:line="259" w:lineRule="auto"/>
              <w:ind w:firstLine="0"/>
              <w:jc w:val="left"/>
            </w:pPr>
            <w:r>
              <w:rPr>
                <w:sz w:val="20"/>
              </w:rPr>
              <w:t xml:space="preserve"> </w:t>
            </w:r>
          </w:p>
          <w:p w:rsidR="008F2089" w:rsidRDefault="00FB0BA4">
            <w:pPr>
              <w:spacing w:after="0" w:line="259" w:lineRule="auto"/>
              <w:ind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8F2089" w:rsidRDefault="00FB0BA4">
            <w:pPr>
              <w:spacing w:after="28" w:line="259" w:lineRule="auto"/>
              <w:ind w:left="1" w:firstLine="0"/>
              <w:jc w:val="left"/>
            </w:pPr>
            <w:r>
              <w:rPr>
                <w:sz w:val="20"/>
              </w:rPr>
              <w:t xml:space="preserve"> </w:t>
            </w:r>
          </w:p>
          <w:p w:rsidR="008F2089" w:rsidRDefault="00FB0BA4">
            <w:pPr>
              <w:spacing w:after="0" w:line="259" w:lineRule="auto"/>
              <w:ind w:left="1" w:firstLine="0"/>
              <w:jc w:val="left"/>
            </w:pPr>
            <w:r>
              <w:rPr>
                <w:sz w:val="20"/>
              </w:rPr>
              <w:t>GT</w:t>
            </w:r>
            <w:r>
              <w:rPr>
                <w:sz w:val="20"/>
                <w:vertAlign w:val="subscript"/>
              </w:rPr>
              <w:t>C</w:t>
            </w:r>
            <w:r>
              <w:rPr>
                <w:sz w:val="20"/>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8F2089" w:rsidRDefault="00FB0BA4">
            <w:pPr>
              <w:spacing w:after="28" w:line="259" w:lineRule="auto"/>
              <w:ind w:left="0" w:firstLine="0"/>
              <w:jc w:val="left"/>
            </w:pPr>
            <w:r>
              <w:rPr>
                <w:sz w:val="20"/>
              </w:rPr>
              <w:t xml:space="preserve"> </w:t>
            </w:r>
          </w:p>
          <w:p w:rsidR="008F2089" w:rsidRDefault="00FB0BA4">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25" w:line="259" w:lineRule="auto"/>
              <w:ind w:firstLine="0"/>
              <w:jc w:val="left"/>
            </w:pPr>
            <w:r>
              <w:rPr>
                <w:sz w:val="20"/>
              </w:rPr>
              <w:t xml:space="preserve"> </w:t>
            </w:r>
          </w:p>
          <w:p w:rsidR="008F2089" w:rsidRDefault="00FB0BA4">
            <w:pPr>
              <w:spacing w:after="0" w:line="259" w:lineRule="auto"/>
              <w:ind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Tab. 3 </w:t>
            </w:r>
          </w:p>
        </w:tc>
      </w:tr>
      <w:tr w:rsidR="008F2089">
        <w:trPr>
          <w:trHeight w:val="2256"/>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4.3.3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84" w:lineRule="auto"/>
              <w:ind w:left="1" w:right="34"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8F2089" w:rsidRDefault="00FB0BA4">
            <w:pPr>
              <w:spacing w:after="0" w:line="259" w:lineRule="auto"/>
              <w:ind w:left="1" w:firstLine="0"/>
              <w:jc w:val="left"/>
            </w:pPr>
            <w:r>
              <w:rPr>
                <w:sz w:val="20"/>
              </w:rPr>
              <w:t xml:space="preserve">kategorii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firstLine="0"/>
              <w:jc w:val="left"/>
            </w:pPr>
            <w:r>
              <w:rPr>
                <w:sz w:val="20"/>
              </w:rPr>
              <w:t xml:space="preserve"> </w:t>
            </w:r>
          </w:p>
          <w:p w:rsidR="008F2089" w:rsidRDefault="00FB0BA4">
            <w:pPr>
              <w:spacing w:after="27" w:line="259" w:lineRule="auto"/>
              <w:ind w:firstLine="0"/>
              <w:jc w:val="left"/>
            </w:pPr>
            <w:r>
              <w:rPr>
                <w:sz w:val="20"/>
              </w:rPr>
              <w:t>GT</w:t>
            </w:r>
            <w:r>
              <w:rPr>
                <w:sz w:val="20"/>
                <w:vertAlign w:val="subscript"/>
              </w:rPr>
              <w:t>F</w:t>
            </w:r>
            <w:r>
              <w:rPr>
                <w:sz w:val="20"/>
              </w:rPr>
              <w:t xml:space="preserve">NR, </w:t>
            </w:r>
          </w:p>
          <w:p w:rsidR="008F2089" w:rsidRDefault="00FB0BA4">
            <w:pPr>
              <w:spacing w:after="0" w:line="259" w:lineRule="auto"/>
              <w:ind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left="1" w:firstLine="0"/>
              <w:jc w:val="left"/>
            </w:pPr>
            <w:r>
              <w:rPr>
                <w:sz w:val="20"/>
              </w:rPr>
              <w:t xml:space="preserve"> </w:t>
            </w:r>
          </w:p>
          <w:p w:rsidR="008F2089" w:rsidRDefault="00FB0BA4">
            <w:pPr>
              <w:spacing w:after="27" w:line="259" w:lineRule="auto"/>
              <w:ind w:left="1" w:firstLine="0"/>
              <w:jc w:val="left"/>
            </w:pPr>
            <w:r>
              <w:rPr>
                <w:sz w:val="20"/>
              </w:rPr>
              <w:t>GT</w:t>
            </w:r>
            <w:r>
              <w:rPr>
                <w:sz w:val="20"/>
                <w:vertAlign w:val="subscript"/>
              </w:rPr>
              <w:t>F</w:t>
            </w:r>
            <w:r>
              <w:rPr>
                <w:sz w:val="20"/>
              </w:rPr>
              <w:t xml:space="preserve">NR, </w:t>
            </w:r>
          </w:p>
          <w:p w:rsidR="008F2089" w:rsidRDefault="00FB0BA4">
            <w:pPr>
              <w:spacing w:after="0" w:line="259" w:lineRule="auto"/>
              <w:ind w:left="1" w:firstLine="0"/>
              <w:jc w:val="left"/>
            </w:pPr>
            <w:r>
              <w:rPr>
                <w:sz w:val="20"/>
              </w:rPr>
              <w:t>GT</w:t>
            </w:r>
            <w:r>
              <w:rPr>
                <w:sz w:val="20"/>
                <w:vertAlign w:val="subscript"/>
              </w:rPr>
              <w:t>A</w:t>
            </w:r>
            <w:r>
              <w:rPr>
                <w:sz w:val="20"/>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8F2089" w:rsidRDefault="00FB0BA4">
            <w:pPr>
              <w:spacing w:after="27" w:line="259" w:lineRule="auto"/>
              <w:ind w:left="0" w:firstLine="0"/>
              <w:jc w:val="left"/>
            </w:pPr>
            <w:r>
              <w:rPr>
                <w:sz w:val="20"/>
              </w:rPr>
              <w:t xml:space="preserve"> </w:t>
            </w:r>
          </w:p>
          <w:p w:rsidR="008F2089" w:rsidRDefault="00FB0BA4">
            <w:pPr>
              <w:spacing w:after="27" w:line="259" w:lineRule="auto"/>
              <w:ind w:left="0" w:firstLine="0"/>
              <w:jc w:val="left"/>
            </w:pPr>
            <w:r>
              <w:rPr>
                <w:sz w:val="20"/>
              </w:rPr>
              <w:t>GT</w:t>
            </w:r>
            <w:r>
              <w:rPr>
                <w:sz w:val="20"/>
                <w:vertAlign w:val="subscript"/>
              </w:rPr>
              <w:t>F</w:t>
            </w:r>
            <w:r>
              <w:rPr>
                <w:sz w:val="20"/>
              </w:rPr>
              <w:t xml:space="preserve">NR, </w:t>
            </w:r>
          </w:p>
          <w:p w:rsidR="008F2089" w:rsidRDefault="00FB0BA4">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26" w:line="259" w:lineRule="auto"/>
              <w:ind w:firstLine="0"/>
              <w:jc w:val="left"/>
            </w:pPr>
            <w:r>
              <w:rPr>
                <w:sz w:val="20"/>
              </w:rPr>
              <w:t xml:space="preserve"> </w:t>
            </w:r>
          </w:p>
          <w:p w:rsidR="008F2089" w:rsidRDefault="00FB0BA4">
            <w:pPr>
              <w:spacing w:after="26" w:line="259" w:lineRule="auto"/>
              <w:ind w:firstLine="0"/>
              <w:jc w:val="left"/>
            </w:pPr>
            <w:r>
              <w:rPr>
                <w:sz w:val="20"/>
              </w:rPr>
              <w:t>GT</w:t>
            </w:r>
            <w:r>
              <w:rPr>
                <w:sz w:val="20"/>
                <w:vertAlign w:val="subscript"/>
              </w:rPr>
              <w:t>F</w:t>
            </w:r>
            <w:r>
              <w:rPr>
                <w:sz w:val="20"/>
              </w:rPr>
              <w:t xml:space="preserve">10, </w:t>
            </w:r>
          </w:p>
          <w:p w:rsidR="008F2089" w:rsidRDefault="00FB0BA4">
            <w:pPr>
              <w:spacing w:after="0" w:line="259" w:lineRule="auto"/>
              <w:ind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Tab. 4 </w:t>
            </w:r>
          </w:p>
        </w:tc>
      </w:tr>
      <w:tr w:rsidR="008F2089">
        <w:trPr>
          <w:trHeight w:val="855"/>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4.4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3" w:line="277" w:lineRule="auto"/>
              <w:ind w:left="1" w:firstLine="0"/>
            </w:pPr>
            <w:r>
              <w:rPr>
                <w:sz w:val="20"/>
              </w:rPr>
              <w:t xml:space="preserve">Kształt kruszywa grubego – wg PN-EN </w:t>
            </w:r>
          </w:p>
          <w:p w:rsidR="008F2089" w:rsidRDefault="00FB0BA4">
            <w:pPr>
              <w:spacing w:after="0" w:line="259" w:lineRule="auto"/>
              <w:ind w:left="1" w:firstLine="0"/>
              <w:jc w:val="left"/>
            </w:pPr>
            <w:r>
              <w:rPr>
                <w:sz w:val="20"/>
              </w:rPr>
              <w:t>933-4</w:t>
            </w:r>
            <w:r>
              <w:rPr>
                <w:sz w:val="20"/>
                <w:vertAlign w:val="superscript"/>
              </w:rPr>
              <w:t>a)</w:t>
            </w:r>
            <w:r>
              <w:rPr>
                <w:sz w:val="20"/>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60" w:line="259" w:lineRule="auto"/>
              <w:ind w:firstLine="0"/>
              <w:jc w:val="left"/>
            </w:pPr>
            <w:r>
              <w:rPr>
                <w:sz w:val="20"/>
              </w:rPr>
              <w:t xml:space="preserve"> </w:t>
            </w:r>
          </w:p>
          <w:p w:rsidR="008F2089" w:rsidRDefault="00FB0BA4">
            <w:pPr>
              <w:spacing w:after="0" w:line="259" w:lineRule="auto"/>
              <w:ind w:firstLine="0"/>
              <w:jc w:val="left"/>
            </w:pPr>
            <w:r>
              <w:rPr>
                <w:sz w:val="20"/>
              </w:rPr>
              <w:t>FI</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8F2089" w:rsidRDefault="00FB0BA4">
            <w:pPr>
              <w:spacing w:after="60" w:line="259" w:lineRule="auto"/>
              <w:ind w:left="1" w:firstLine="0"/>
              <w:jc w:val="left"/>
            </w:pPr>
            <w:r>
              <w:rPr>
                <w:sz w:val="20"/>
              </w:rPr>
              <w:t xml:space="preserve"> </w:t>
            </w:r>
          </w:p>
          <w:p w:rsidR="008F2089" w:rsidRDefault="00FB0BA4">
            <w:pPr>
              <w:spacing w:after="0" w:line="259" w:lineRule="auto"/>
              <w:ind w:left="1" w:firstLine="0"/>
              <w:jc w:val="left"/>
            </w:pPr>
            <w:r>
              <w:rPr>
                <w:sz w:val="20"/>
              </w:rPr>
              <w:t>FI</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8F2089" w:rsidRDefault="00FB0BA4">
            <w:pPr>
              <w:spacing w:after="60" w:line="259" w:lineRule="auto"/>
              <w:ind w:left="0" w:firstLine="0"/>
              <w:jc w:val="left"/>
            </w:pPr>
            <w:r>
              <w:rPr>
                <w:sz w:val="20"/>
              </w:rPr>
              <w:t xml:space="preserve"> </w:t>
            </w:r>
          </w:p>
          <w:p w:rsidR="008F2089" w:rsidRDefault="00FB0BA4">
            <w:pPr>
              <w:spacing w:after="0" w:line="259" w:lineRule="auto"/>
              <w:ind w:left="0" w:firstLine="0"/>
              <w:jc w:val="left"/>
            </w:pPr>
            <w:r>
              <w:rPr>
                <w:sz w:val="20"/>
              </w:rPr>
              <w:t>FI</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7" w:line="259" w:lineRule="auto"/>
              <w:ind w:firstLine="0"/>
              <w:jc w:val="left"/>
            </w:pPr>
            <w:r>
              <w:rPr>
                <w:sz w:val="20"/>
              </w:rPr>
              <w:t xml:space="preserve"> </w:t>
            </w:r>
          </w:p>
          <w:p w:rsidR="008F2089" w:rsidRDefault="00FB0BA4">
            <w:pPr>
              <w:spacing w:after="0" w:line="259" w:lineRule="auto"/>
              <w:ind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Tab. 5 </w:t>
            </w:r>
          </w:p>
        </w:tc>
      </w:tr>
    </w:tbl>
    <w:p w:rsidR="008F2089" w:rsidRDefault="008F2089">
      <w:pPr>
        <w:spacing w:after="0" w:line="259" w:lineRule="auto"/>
        <w:ind w:left="-1416" w:right="10953" w:firstLine="0"/>
        <w:jc w:val="left"/>
      </w:pPr>
    </w:p>
    <w:tbl>
      <w:tblPr>
        <w:tblStyle w:val="TableGrid"/>
        <w:tblW w:w="9938" w:type="dxa"/>
        <w:tblInd w:w="-319" w:type="dxa"/>
        <w:tblCellMar>
          <w:top w:w="45" w:type="dxa"/>
          <w:left w:w="108" w:type="dxa"/>
          <w:right w:w="61" w:type="dxa"/>
        </w:tblCellMar>
        <w:tblLook w:val="04A0" w:firstRow="1" w:lastRow="0" w:firstColumn="1" w:lastColumn="0" w:noHBand="0" w:noVBand="1"/>
      </w:tblPr>
      <w:tblGrid>
        <w:gridCol w:w="1284"/>
        <w:gridCol w:w="1983"/>
        <w:gridCol w:w="1556"/>
        <w:gridCol w:w="1560"/>
        <w:gridCol w:w="1275"/>
        <w:gridCol w:w="141"/>
        <w:gridCol w:w="1136"/>
        <w:gridCol w:w="1003"/>
      </w:tblGrid>
      <w:tr w:rsidR="008F2089">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tabs>
                <w:tab w:val="center" w:pos="245"/>
                <w:tab w:val="center" w:pos="995"/>
              </w:tabs>
              <w:spacing w:after="18" w:line="259" w:lineRule="auto"/>
              <w:ind w:left="0" w:firstLine="0"/>
              <w:jc w:val="left"/>
            </w:pPr>
            <w:r>
              <w:tab/>
            </w:r>
            <w:r>
              <w:rPr>
                <w:b/>
                <w:sz w:val="20"/>
              </w:rPr>
              <w:t xml:space="preserve">Punkt </w:t>
            </w:r>
            <w:r>
              <w:rPr>
                <w:b/>
                <w:sz w:val="20"/>
              </w:rPr>
              <w:tab/>
              <w:t xml:space="preserve">w </w:t>
            </w:r>
          </w:p>
          <w:p w:rsidR="008F2089" w:rsidRDefault="00FB0BA4">
            <w:pPr>
              <w:spacing w:after="18" w:line="259" w:lineRule="auto"/>
              <w:ind w:left="2" w:firstLine="0"/>
              <w:jc w:val="left"/>
            </w:pPr>
            <w:r>
              <w:rPr>
                <w:b/>
                <w:sz w:val="20"/>
              </w:rPr>
              <w:t>normie PN-</w:t>
            </w:r>
          </w:p>
          <w:p w:rsidR="008F2089" w:rsidRDefault="00FB0BA4">
            <w:pPr>
              <w:spacing w:after="0" w:line="259" w:lineRule="auto"/>
              <w:ind w:left="2" w:firstLine="0"/>
              <w:jc w:val="left"/>
            </w:pPr>
            <w:r>
              <w:rPr>
                <w:b/>
                <w:sz w:val="20"/>
              </w:rPr>
              <w:t xml:space="preserve">EN 13242 </w:t>
            </w:r>
          </w:p>
        </w:tc>
        <w:tc>
          <w:tcPr>
            <w:tcW w:w="198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Właściwości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 </w:t>
            </w:r>
          </w:p>
          <w:p w:rsidR="008F2089" w:rsidRDefault="00FB0BA4">
            <w:pPr>
              <w:spacing w:after="31" w:line="259" w:lineRule="auto"/>
              <w:ind w:left="0" w:firstLine="0"/>
              <w:jc w:val="left"/>
            </w:pPr>
            <w:r>
              <w:rPr>
                <w:b/>
                <w:sz w:val="20"/>
              </w:rPr>
              <w:t>Odniesie</w:t>
            </w:r>
          </w:p>
          <w:p w:rsidR="008F2089" w:rsidRDefault="00FB0BA4">
            <w:pPr>
              <w:spacing w:after="0" w:line="277" w:lineRule="auto"/>
              <w:ind w:left="0" w:firstLine="0"/>
              <w:jc w:val="left"/>
            </w:pPr>
            <w:r>
              <w:rPr>
                <w:b/>
                <w:sz w:val="20"/>
              </w:rPr>
              <w:t xml:space="preserve">nie </w:t>
            </w:r>
            <w:r>
              <w:rPr>
                <w:b/>
                <w:sz w:val="20"/>
              </w:rPr>
              <w:tab/>
              <w:t xml:space="preserve">do tablicy w PN-EN </w:t>
            </w:r>
          </w:p>
          <w:p w:rsidR="008F2089" w:rsidRDefault="00FB0BA4">
            <w:pPr>
              <w:spacing w:after="0" w:line="259" w:lineRule="auto"/>
              <w:ind w:left="0" w:firstLine="0"/>
              <w:jc w:val="left"/>
            </w:pPr>
            <w:r>
              <w:rPr>
                <w:b/>
                <w:sz w:val="20"/>
              </w:rPr>
              <w:t xml:space="preserve">13242 </w:t>
            </w:r>
          </w:p>
        </w:tc>
      </w:tr>
      <w:tr w:rsidR="008F2089">
        <w:trPr>
          <w:trHeight w:val="1975"/>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8F2089" w:rsidRDefault="00FB0BA4">
            <w:pPr>
              <w:spacing w:after="0" w:line="259" w:lineRule="auto"/>
              <w:ind w:left="5" w:firstLine="0"/>
              <w:jc w:val="left"/>
            </w:pPr>
            <w:r>
              <w:rPr>
                <w:b/>
                <w:sz w:val="20"/>
              </w:rPr>
              <w:t xml:space="preserve">podbudowy pomocniczej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31" w:line="259" w:lineRule="auto"/>
              <w:ind w:left="0" w:firstLine="0"/>
              <w:jc w:val="left"/>
            </w:pPr>
            <w:proofErr w:type="spellStart"/>
            <w:r>
              <w:rPr>
                <w:b/>
                <w:sz w:val="20"/>
              </w:rPr>
              <w:t>Nawierzch</w:t>
            </w:r>
            <w:proofErr w:type="spellEnd"/>
          </w:p>
          <w:p w:rsidR="008F2089" w:rsidRDefault="00FB0BA4">
            <w:pPr>
              <w:tabs>
                <w:tab w:val="center" w:pos="127"/>
                <w:tab w:val="center" w:pos="879"/>
              </w:tabs>
              <w:spacing w:after="18" w:line="259" w:lineRule="auto"/>
              <w:ind w:left="0" w:firstLine="0"/>
              <w:jc w:val="left"/>
            </w:pPr>
            <w:r>
              <w:tab/>
            </w:r>
            <w:proofErr w:type="spellStart"/>
            <w:r>
              <w:rPr>
                <w:b/>
                <w:sz w:val="20"/>
              </w:rPr>
              <w:t>nia</w:t>
            </w:r>
            <w:proofErr w:type="spellEnd"/>
            <w:r>
              <w:rPr>
                <w:b/>
                <w:sz w:val="20"/>
              </w:rPr>
              <w:t xml:space="preserve"> </w:t>
            </w:r>
            <w:r>
              <w:rPr>
                <w:b/>
                <w:sz w:val="20"/>
              </w:rPr>
              <w:tab/>
              <w:t xml:space="preserve">z </w:t>
            </w:r>
          </w:p>
          <w:p w:rsidR="008F2089" w:rsidRDefault="00FB0BA4">
            <w:pPr>
              <w:spacing w:after="0" w:line="259" w:lineRule="auto"/>
              <w:ind w:left="0"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5" w:firstLine="0"/>
              <w:jc w:val="left"/>
            </w:pPr>
            <w:r>
              <w:rPr>
                <w:b/>
                <w:sz w:val="20"/>
              </w:rPr>
              <w:t xml:space="preserve">KR3-KR6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853"/>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pPr>
            <w:r>
              <w:rPr>
                <w:sz w:val="20"/>
              </w:rPr>
              <w:t xml:space="preserve">a) wskaźnik płaskości kategoria nie wyższa niż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8F2089" w:rsidRDefault="008F2089">
            <w:pPr>
              <w:spacing w:after="160" w:line="259" w:lineRule="auto"/>
              <w:ind w:left="0" w:firstLine="0"/>
              <w:jc w:val="left"/>
            </w:pPr>
          </w:p>
        </w:tc>
        <w:tc>
          <w:tcPr>
            <w:tcW w:w="1275" w:type="dxa"/>
            <w:tcBorders>
              <w:top w:val="single" w:sz="4" w:space="0" w:color="000000"/>
              <w:left w:val="single" w:sz="7"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1133"/>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31" w:line="259" w:lineRule="auto"/>
              <w:ind w:left="0" w:firstLine="0"/>
              <w:jc w:val="left"/>
            </w:pPr>
            <w:r>
              <w:rPr>
                <w:sz w:val="20"/>
              </w:rPr>
              <w:t xml:space="preserve">lub </w:t>
            </w:r>
          </w:p>
          <w:p w:rsidR="008F2089" w:rsidRDefault="00FB0BA4">
            <w:pPr>
              <w:spacing w:after="0" w:line="259" w:lineRule="auto"/>
              <w:ind w:left="0" w:firstLine="0"/>
              <w:jc w:val="left"/>
            </w:pPr>
            <w:r>
              <w:rPr>
                <w:sz w:val="20"/>
              </w:rPr>
              <w:t xml:space="preserve">b)wskaźnik </w:t>
            </w:r>
            <w:r>
              <w:rPr>
                <w:sz w:val="20"/>
              </w:rPr>
              <w:tab/>
              <w:t xml:space="preserve">kształtu kategoria nie wyższa niż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59" w:line="259" w:lineRule="auto"/>
              <w:ind w:left="2" w:firstLine="0"/>
              <w:jc w:val="left"/>
            </w:pPr>
            <w:r>
              <w:rPr>
                <w:sz w:val="20"/>
              </w:rPr>
              <w:t xml:space="preserve"> </w:t>
            </w:r>
          </w:p>
          <w:p w:rsidR="008F2089" w:rsidRDefault="00FB0BA4">
            <w:pPr>
              <w:spacing w:after="0" w:line="259" w:lineRule="auto"/>
              <w:ind w:left="2" w:firstLine="0"/>
              <w:jc w:val="left"/>
            </w:pPr>
            <w:r>
              <w:rPr>
                <w:sz w:val="20"/>
              </w:rPr>
              <w:t>SI</w:t>
            </w:r>
            <w:r>
              <w:rPr>
                <w:sz w:val="13"/>
              </w:rPr>
              <w:t xml:space="preserve">NR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59" w:line="259" w:lineRule="auto"/>
              <w:ind w:left="0" w:firstLine="0"/>
              <w:jc w:val="left"/>
            </w:pPr>
            <w:r>
              <w:rPr>
                <w:sz w:val="20"/>
              </w:rPr>
              <w:t xml:space="preserve"> </w:t>
            </w:r>
          </w:p>
          <w:p w:rsidR="008F2089" w:rsidRDefault="00FB0BA4">
            <w:pPr>
              <w:spacing w:after="0" w:line="259" w:lineRule="auto"/>
              <w:ind w:left="0" w:firstLine="0"/>
              <w:jc w:val="left"/>
            </w:pPr>
            <w:r>
              <w:rPr>
                <w:sz w:val="20"/>
              </w:rPr>
              <w:t>SI</w:t>
            </w:r>
            <w:r>
              <w:rPr>
                <w:sz w:val="13"/>
              </w:rPr>
              <w:t xml:space="preserve">NR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59" w:line="259" w:lineRule="auto"/>
              <w:ind w:left="0" w:firstLine="0"/>
              <w:jc w:val="left"/>
            </w:pPr>
            <w:r>
              <w:rPr>
                <w:sz w:val="20"/>
              </w:rPr>
              <w:t xml:space="preserve"> </w:t>
            </w:r>
          </w:p>
          <w:p w:rsidR="008F2089" w:rsidRDefault="00FB0BA4">
            <w:pPr>
              <w:spacing w:after="0" w:line="259" w:lineRule="auto"/>
              <w:ind w:left="0" w:firstLine="0"/>
              <w:jc w:val="left"/>
            </w:pPr>
            <w:r>
              <w:rPr>
                <w:sz w:val="20"/>
              </w:rPr>
              <w:t>SI</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7" w:line="259" w:lineRule="auto"/>
              <w:ind w:left="2" w:firstLine="0"/>
              <w:jc w:val="left"/>
            </w:pPr>
            <w:r>
              <w:rPr>
                <w:sz w:val="20"/>
              </w:rPr>
              <w:t xml:space="preserve"> </w:t>
            </w:r>
          </w:p>
          <w:p w:rsidR="008F2089" w:rsidRDefault="00FB0BA4">
            <w:pPr>
              <w:spacing w:after="0" w:line="259" w:lineRule="auto"/>
              <w:ind w:left="2"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6 </w:t>
            </w:r>
          </w:p>
        </w:tc>
      </w:tr>
      <w:tr w:rsidR="008F2089">
        <w:trPr>
          <w:trHeight w:val="2818"/>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lastRenderedPageBreak/>
              <w:t xml:space="preserve">4.5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0" w:right="46" w:firstLine="0"/>
            </w:pPr>
            <w:r>
              <w:rPr>
                <w:sz w:val="20"/>
              </w:rPr>
              <w:t xml:space="preserve">Kategorie procentowych zawartości ziaren o powierzchni </w:t>
            </w:r>
            <w:proofErr w:type="spellStart"/>
            <w:r>
              <w:rPr>
                <w:sz w:val="20"/>
              </w:rPr>
              <w:t>przekruszonej</w:t>
            </w:r>
            <w:proofErr w:type="spellEnd"/>
            <w:r>
              <w:rPr>
                <w:sz w:val="20"/>
              </w:rPr>
              <w:t xml:space="preserve"> lub łamanych oraz ziaren całkowicie </w:t>
            </w:r>
          </w:p>
          <w:p w:rsidR="008F2089" w:rsidRDefault="00FB0BA4">
            <w:pPr>
              <w:spacing w:after="0" w:line="277" w:lineRule="auto"/>
              <w:ind w:left="0" w:firstLine="0"/>
            </w:pPr>
            <w:r>
              <w:rPr>
                <w:sz w:val="20"/>
              </w:rPr>
              <w:t xml:space="preserve">zaokrąglonych w kruszywie grubym wg </w:t>
            </w:r>
          </w:p>
          <w:p w:rsidR="008F2089" w:rsidRDefault="00FB0BA4">
            <w:pPr>
              <w:spacing w:after="0" w:line="259" w:lineRule="auto"/>
              <w:ind w:left="0" w:firstLine="0"/>
              <w:jc w:val="left"/>
            </w:pPr>
            <w:r>
              <w:rPr>
                <w:sz w:val="20"/>
              </w:rPr>
              <w:t xml:space="preserve">PN-EN 933-5 </w:t>
            </w:r>
          </w:p>
        </w:tc>
        <w:tc>
          <w:tcPr>
            <w:tcW w:w="155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sz w:val="20"/>
              </w:rPr>
              <w:t>C</w:t>
            </w:r>
            <w:r>
              <w:rPr>
                <w:sz w:val="13"/>
              </w:rPr>
              <w:t xml:space="preserve">NR </w:t>
            </w:r>
          </w:p>
        </w:tc>
        <w:tc>
          <w:tcPr>
            <w:tcW w:w="1560"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firstLine="0"/>
              <w:jc w:val="left"/>
            </w:pPr>
            <w:r>
              <w:rPr>
                <w:sz w:val="20"/>
              </w:rPr>
              <w:t>C</w:t>
            </w:r>
            <w:r>
              <w:rPr>
                <w:sz w:val="13"/>
              </w:rPr>
              <w:t xml:space="preserve">50/30 </w:t>
            </w:r>
          </w:p>
        </w:tc>
        <w:tc>
          <w:tcPr>
            <w:tcW w:w="1275" w:type="dxa"/>
            <w:tcBorders>
              <w:top w:val="single" w:sz="4" w:space="0" w:color="000000"/>
              <w:left w:val="single" w:sz="7"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7 </w:t>
            </w:r>
          </w:p>
        </w:tc>
      </w:tr>
      <w:tr w:rsidR="008F2089">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4.6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Zawartość pyłu wg </w:t>
            </w:r>
          </w:p>
          <w:p w:rsidR="008F2089" w:rsidRDefault="00FB0BA4">
            <w:pPr>
              <w:spacing w:after="31" w:line="259" w:lineRule="auto"/>
              <w:ind w:left="0" w:firstLine="0"/>
              <w:jc w:val="left"/>
            </w:pPr>
            <w:r>
              <w:rPr>
                <w:sz w:val="20"/>
              </w:rPr>
              <w:t xml:space="preserve">PN-EN 933-1  </w:t>
            </w:r>
          </w:p>
          <w:p w:rsidR="008F2089" w:rsidRDefault="00FB0BA4">
            <w:pPr>
              <w:tabs>
                <w:tab w:val="center" w:pos="78"/>
                <w:tab w:val="center" w:pos="561"/>
                <w:tab w:val="center" w:pos="1365"/>
              </w:tabs>
              <w:spacing w:after="0" w:line="259" w:lineRule="auto"/>
              <w:ind w:left="0" w:firstLine="0"/>
              <w:jc w:val="left"/>
            </w:pPr>
            <w:r>
              <w:tab/>
            </w:r>
            <w:r>
              <w:rPr>
                <w:sz w:val="20"/>
              </w:rPr>
              <w:t xml:space="preserve">a) </w:t>
            </w:r>
            <w:r>
              <w:rPr>
                <w:sz w:val="20"/>
              </w:rPr>
              <w:tab/>
              <w:t xml:space="preserve">w </w:t>
            </w:r>
            <w:r>
              <w:rPr>
                <w:sz w:val="20"/>
              </w:rPr>
              <w:tab/>
              <w:t xml:space="preserve">kruszywie </w:t>
            </w:r>
          </w:p>
          <w:p w:rsidR="008F2089" w:rsidRDefault="00FB0BA4">
            <w:pPr>
              <w:spacing w:after="0" w:line="259" w:lineRule="auto"/>
              <w:ind w:left="0" w:firstLine="0"/>
              <w:jc w:val="left"/>
            </w:pPr>
            <w:r>
              <w:rPr>
                <w:sz w:val="20"/>
              </w:rPr>
              <w:t>grubym</w:t>
            </w:r>
            <w:r>
              <w:rPr>
                <w:sz w:val="20"/>
                <w:vertAlign w:val="superscript"/>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82" w:line="259" w:lineRule="auto"/>
              <w:ind w:left="2" w:firstLine="0"/>
              <w:jc w:val="left"/>
            </w:pPr>
            <w:r>
              <w:rPr>
                <w:sz w:val="20"/>
              </w:rPr>
              <w:t xml:space="preserve"> </w:t>
            </w:r>
          </w:p>
          <w:p w:rsidR="008F2089" w:rsidRDefault="00FB0BA4">
            <w:pPr>
              <w:spacing w:after="0" w:line="259" w:lineRule="auto"/>
              <w:ind w:left="2" w:firstLine="0"/>
              <w:jc w:val="left"/>
            </w:pPr>
            <w:proofErr w:type="spellStart"/>
            <w:r>
              <w:rPr>
                <w:sz w:val="20"/>
              </w:rPr>
              <w:t>f</w:t>
            </w:r>
            <w:r>
              <w:rPr>
                <w:sz w:val="13"/>
              </w:rPr>
              <w:t>Deklarowana</w:t>
            </w:r>
            <w:proofErr w:type="spellEnd"/>
            <w:r>
              <w:rPr>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82" w:line="259" w:lineRule="auto"/>
              <w:ind w:left="0" w:firstLine="0"/>
              <w:jc w:val="left"/>
            </w:pPr>
            <w:r>
              <w:rPr>
                <w:sz w:val="20"/>
              </w:rPr>
              <w:t xml:space="preserve"> </w:t>
            </w:r>
          </w:p>
          <w:p w:rsidR="008F2089" w:rsidRDefault="00FB0BA4">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82" w:line="259" w:lineRule="auto"/>
              <w:ind w:left="0" w:firstLine="0"/>
              <w:jc w:val="left"/>
            </w:pPr>
            <w:r>
              <w:rPr>
                <w:sz w:val="20"/>
              </w:rPr>
              <w:t xml:space="preserve"> </w:t>
            </w:r>
          </w:p>
          <w:p w:rsidR="008F2089" w:rsidRDefault="00FB0BA4">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82" w:line="259" w:lineRule="auto"/>
              <w:ind w:left="2" w:firstLine="0"/>
              <w:jc w:val="left"/>
            </w:pPr>
            <w:r>
              <w:rPr>
                <w:sz w:val="20"/>
              </w:rPr>
              <w:t xml:space="preserve"> </w:t>
            </w:r>
          </w:p>
          <w:p w:rsidR="008F2089" w:rsidRDefault="00FB0BA4">
            <w:pPr>
              <w:spacing w:after="0" w:line="259" w:lineRule="auto"/>
              <w:ind w:left="2" w:firstLine="0"/>
              <w:jc w:val="left"/>
            </w:pPr>
            <w:proofErr w:type="spellStart"/>
            <w:r>
              <w:rPr>
                <w:sz w:val="20"/>
              </w:rPr>
              <w:t>f</w:t>
            </w:r>
            <w:r>
              <w:rPr>
                <w:sz w:val="13"/>
              </w:rPr>
              <w:t>Deklarowana</w:t>
            </w:r>
            <w:proofErr w:type="spellEnd"/>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8 </w:t>
            </w:r>
          </w:p>
        </w:tc>
      </w:tr>
      <w:tr w:rsidR="008F2089">
        <w:trPr>
          <w:trHeight w:val="571"/>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83"/>
                <w:tab w:val="center" w:pos="565"/>
                <w:tab w:val="center" w:pos="1365"/>
              </w:tabs>
              <w:spacing w:after="0" w:line="259" w:lineRule="auto"/>
              <w:ind w:left="0" w:firstLine="0"/>
              <w:jc w:val="left"/>
            </w:pPr>
            <w:r>
              <w:tab/>
            </w:r>
            <w:r>
              <w:rPr>
                <w:sz w:val="20"/>
              </w:rPr>
              <w:t xml:space="preserve">b) </w:t>
            </w:r>
            <w:r>
              <w:rPr>
                <w:sz w:val="20"/>
              </w:rPr>
              <w:tab/>
              <w:t xml:space="preserve">w </w:t>
            </w:r>
            <w:r>
              <w:rPr>
                <w:sz w:val="20"/>
              </w:rPr>
              <w:tab/>
              <w:t xml:space="preserve">kruszywie </w:t>
            </w:r>
          </w:p>
          <w:p w:rsidR="008F2089" w:rsidRDefault="00FB0BA4">
            <w:pPr>
              <w:spacing w:after="0" w:line="259" w:lineRule="auto"/>
              <w:ind w:left="0" w:firstLine="0"/>
              <w:jc w:val="left"/>
            </w:pPr>
            <w:r>
              <w:rPr>
                <w:sz w:val="20"/>
              </w:rPr>
              <w:t>drobnym</w:t>
            </w:r>
            <w:r>
              <w:rPr>
                <w:sz w:val="20"/>
                <w:vertAlign w:val="superscript"/>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proofErr w:type="spellStart"/>
            <w:r>
              <w:rPr>
                <w:sz w:val="20"/>
              </w:rPr>
              <w:t>f</w:t>
            </w:r>
            <w:r>
              <w:rPr>
                <w:sz w:val="13"/>
              </w:rPr>
              <w:t>Deklarowana</w:t>
            </w:r>
            <w:proofErr w:type="spellEnd"/>
            <w:r>
              <w:rPr>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proofErr w:type="spellStart"/>
            <w:r>
              <w:rPr>
                <w:sz w:val="20"/>
              </w:rPr>
              <w:t>f</w:t>
            </w:r>
            <w:r>
              <w:rPr>
                <w:sz w:val="13"/>
              </w:rPr>
              <w:t>Deklarowana</w:t>
            </w:r>
            <w:proofErr w:type="spellEnd"/>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8 </w:t>
            </w:r>
          </w:p>
        </w:tc>
      </w:tr>
      <w:tr w:rsidR="008F2089">
        <w:trPr>
          <w:trHeight w:val="572"/>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4.7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Jakość pyłu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1694"/>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5.2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445"/>
                <w:tab w:val="center" w:pos="1667"/>
              </w:tabs>
              <w:spacing w:after="18" w:line="259" w:lineRule="auto"/>
              <w:ind w:left="0" w:firstLine="0"/>
              <w:jc w:val="left"/>
            </w:pPr>
            <w:r>
              <w:tab/>
            </w:r>
            <w:r>
              <w:rPr>
                <w:sz w:val="20"/>
              </w:rPr>
              <w:t xml:space="preserve">Odporność </w:t>
            </w:r>
            <w:r>
              <w:rPr>
                <w:sz w:val="20"/>
              </w:rPr>
              <w:tab/>
              <w:t xml:space="preserve">na </w:t>
            </w:r>
          </w:p>
          <w:p w:rsidR="008F2089" w:rsidRDefault="00FB0BA4">
            <w:pPr>
              <w:spacing w:after="16" w:line="275" w:lineRule="auto"/>
              <w:ind w:left="0" w:firstLine="0"/>
              <w:jc w:val="left"/>
            </w:pPr>
            <w:r>
              <w:rPr>
                <w:sz w:val="20"/>
              </w:rPr>
              <w:t xml:space="preserve">rozdrabnianie kruszywa grubego wg </w:t>
            </w:r>
          </w:p>
          <w:p w:rsidR="008F2089" w:rsidRDefault="00FB0BA4">
            <w:pPr>
              <w:spacing w:after="0" w:line="259" w:lineRule="auto"/>
              <w:ind w:left="0" w:firstLine="0"/>
              <w:jc w:val="left"/>
            </w:pPr>
            <w:r>
              <w:rPr>
                <w:sz w:val="20"/>
              </w:rPr>
              <w:t xml:space="preserve">PN-EN </w:t>
            </w:r>
            <w:r>
              <w:rPr>
                <w:sz w:val="20"/>
              </w:rPr>
              <w:tab/>
              <w:t xml:space="preserve">1097-2 kategoria nie wyższa niż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54" w:line="259" w:lineRule="auto"/>
              <w:ind w:left="2" w:firstLine="0"/>
              <w:jc w:val="left"/>
            </w:pPr>
            <w:r>
              <w:rPr>
                <w:sz w:val="20"/>
              </w:rPr>
              <w:t xml:space="preserve"> </w:t>
            </w:r>
          </w:p>
          <w:p w:rsidR="008F2089" w:rsidRDefault="00FB0BA4">
            <w:pPr>
              <w:spacing w:after="0" w:line="259" w:lineRule="auto"/>
              <w:ind w:left="2" w:firstLine="0"/>
              <w:jc w:val="left"/>
            </w:pPr>
            <w:r>
              <w:rPr>
                <w:sz w:val="20"/>
              </w:rPr>
              <w:t>LA</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53" w:line="259" w:lineRule="auto"/>
              <w:ind w:left="0" w:firstLine="0"/>
              <w:jc w:val="left"/>
            </w:pPr>
            <w:r>
              <w:rPr>
                <w:sz w:val="20"/>
              </w:rPr>
              <w:t xml:space="preserve"> </w:t>
            </w:r>
          </w:p>
          <w:p w:rsidR="008F2089" w:rsidRDefault="00FB0BA4">
            <w:pPr>
              <w:spacing w:after="0" w:line="259" w:lineRule="auto"/>
              <w:ind w:left="0" w:firstLine="0"/>
              <w:jc w:val="left"/>
            </w:pPr>
            <w:r>
              <w:rPr>
                <w:sz w:val="20"/>
              </w:rPr>
              <w:t>LA</w:t>
            </w:r>
            <w:r>
              <w:rPr>
                <w:sz w:val="13"/>
              </w:rPr>
              <w:t xml:space="preserve">40 </w:t>
            </w:r>
          </w:p>
        </w:tc>
        <w:tc>
          <w:tcPr>
            <w:tcW w:w="1275" w:type="dxa"/>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0" w:firstLine="0"/>
              <w:jc w:val="left"/>
            </w:pPr>
            <w:r>
              <w:rPr>
                <w:sz w:val="20"/>
              </w:rPr>
              <w:t xml:space="preserve"> </w:t>
            </w:r>
          </w:p>
          <w:p w:rsidR="008F2089" w:rsidRDefault="00FB0BA4">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2" w:firstLine="0"/>
              <w:jc w:val="left"/>
            </w:pPr>
            <w:r>
              <w:rPr>
                <w:sz w:val="20"/>
              </w:rPr>
              <w:t xml:space="preserve"> </w:t>
            </w:r>
          </w:p>
          <w:p w:rsidR="008F2089" w:rsidRDefault="00FB0BA4">
            <w:pPr>
              <w:spacing w:after="0" w:line="259" w:lineRule="auto"/>
              <w:ind w:left="2"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9 </w:t>
            </w:r>
          </w:p>
        </w:tc>
      </w:tr>
      <w:tr w:rsidR="008F2089">
        <w:trPr>
          <w:trHeight w:val="1135"/>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0" w:right="48" w:firstLine="0"/>
            </w:pPr>
            <w:r>
              <w:rPr>
                <w:sz w:val="20"/>
              </w:rPr>
              <w:t xml:space="preserve">Odporność na ścieranie kruszywa grubego wg PN-EN </w:t>
            </w:r>
          </w:p>
          <w:p w:rsidR="008F2089" w:rsidRDefault="00FB0BA4">
            <w:pPr>
              <w:spacing w:after="0" w:line="259" w:lineRule="auto"/>
              <w:ind w:left="0" w:firstLine="0"/>
              <w:jc w:val="left"/>
            </w:pPr>
            <w:r>
              <w:rPr>
                <w:sz w:val="20"/>
              </w:rPr>
              <w:t xml:space="preserve">1097-1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2" w:firstLine="0"/>
              <w:jc w:val="left"/>
            </w:pPr>
            <w:r>
              <w:rPr>
                <w:sz w:val="20"/>
              </w:rPr>
              <w:t>M</w:t>
            </w:r>
            <w:r>
              <w:rPr>
                <w:sz w:val="13"/>
              </w:rPr>
              <w:t xml:space="preserve">DE </w:t>
            </w:r>
          </w:p>
          <w:p w:rsidR="008F2089" w:rsidRDefault="00FB0BA4">
            <w:pPr>
              <w:spacing w:after="0" w:line="259" w:lineRule="auto"/>
              <w:ind w:left="2"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0" w:firstLine="0"/>
              <w:jc w:val="left"/>
            </w:pPr>
            <w:r>
              <w:rPr>
                <w:sz w:val="20"/>
              </w:rPr>
              <w:t>M</w:t>
            </w:r>
            <w:r>
              <w:rPr>
                <w:sz w:val="13"/>
              </w:rPr>
              <w:t xml:space="preserve">DE </w:t>
            </w:r>
          </w:p>
          <w:p w:rsidR="008F2089" w:rsidRDefault="00FB0BA4">
            <w:pPr>
              <w:spacing w:after="0" w:line="259" w:lineRule="auto"/>
              <w:ind w:left="0" w:firstLine="0"/>
              <w:jc w:val="left"/>
            </w:pPr>
            <w:r>
              <w:rPr>
                <w:sz w:val="20"/>
              </w:rPr>
              <w:t xml:space="preserve">Deklarowana </w:t>
            </w:r>
          </w:p>
        </w:tc>
        <w:tc>
          <w:tcPr>
            <w:tcW w:w="1275" w:type="dxa"/>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0" w:firstLine="0"/>
              <w:jc w:val="left"/>
            </w:pPr>
            <w:r>
              <w:rPr>
                <w:sz w:val="20"/>
              </w:rPr>
              <w:t>M</w:t>
            </w:r>
            <w:r>
              <w:rPr>
                <w:sz w:val="13"/>
              </w:rPr>
              <w:t xml:space="preserve">DE </w:t>
            </w:r>
          </w:p>
          <w:p w:rsidR="008F2089" w:rsidRDefault="00FB0BA4">
            <w:pPr>
              <w:spacing w:after="18" w:line="259" w:lineRule="auto"/>
              <w:ind w:left="0" w:firstLine="0"/>
              <w:jc w:val="left"/>
            </w:pPr>
            <w:proofErr w:type="spellStart"/>
            <w:r>
              <w:rPr>
                <w:sz w:val="20"/>
              </w:rPr>
              <w:t>Deklarowan</w:t>
            </w:r>
            <w:proofErr w:type="spellEnd"/>
          </w:p>
          <w:p w:rsidR="008F2089" w:rsidRDefault="00FB0BA4">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2" w:firstLine="0"/>
              <w:jc w:val="left"/>
            </w:pPr>
            <w:r>
              <w:rPr>
                <w:sz w:val="20"/>
              </w:rPr>
              <w:t>M</w:t>
            </w:r>
            <w:r>
              <w:rPr>
                <w:sz w:val="13"/>
              </w:rPr>
              <w:t xml:space="preserve">DE </w:t>
            </w:r>
          </w:p>
          <w:p w:rsidR="008F2089" w:rsidRDefault="00FB0BA4">
            <w:pPr>
              <w:spacing w:after="18" w:line="259" w:lineRule="auto"/>
              <w:ind w:left="2" w:firstLine="0"/>
              <w:jc w:val="left"/>
            </w:pPr>
            <w:proofErr w:type="spellStart"/>
            <w:r>
              <w:rPr>
                <w:sz w:val="20"/>
              </w:rPr>
              <w:t>Deklarowan</w:t>
            </w:r>
            <w:proofErr w:type="spellEnd"/>
          </w:p>
          <w:p w:rsidR="008F2089" w:rsidRDefault="00FB0BA4">
            <w:pPr>
              <w:spacing w:after="0" w:line="259" w:lineRule="auto"/>
              <w:ind w:left="2"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11 </w:t>
            </w:r>
          </w:p>
        </w:tc>
      </w:tr>
    </w:tbl>
    <w:p w:rsidR="008F2089" w:rsidRDefault="008F2089">
      <w:pPr>
        <w:spacing w:after="0" w:line="259" w:lineRule="auto"/>
        <w:ind w:left="-1416" w:right="10953" w:firstLine="0"/>
        <w:jc w:val="left"/>
      </w:pPr>
    </w:p>
    <w:tbl>
      <w:tblPr>
        <w:tblStyle w:val="TableGrid"/>
        <w:tblW w:w="9938" w:type="dxa"/>
        <w:tblInd w:w="-319" w:type="dxa"/>
        <w:tblCellMar>
          <w:top w:w="44" w:type="dxa"/>
          <w:left w:w="107" w:type="dxa"/>
          <w:right w:w="61" w:type="dxa"/>
        </w:tblCellMar>
        <w:tblLook w:val="04A0" w:firstRow="1" w:lastRow="0" w:firstColumn="1" w:lastColumn="0" w:noHBand="0" w:noVBand="1"/>
      </w:tblPr>
      <w:tblGrid>
        <w:gridCol w:w="1284"/>
        <w:gridCol w:w="1983"/>
        <w:gridCol w:w="1556"/>
        <w:gridCol w:w="1560"/>
        <w:gridCol w:w="1275"/>
        <w:gridCol w:w="141"/>
        <w:gridCol w:w="1136"/>
        <w:gridCol w:w="1003"/>
      </w:tblGrid>
      <w:tr w:rsidR="008F2089">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tabs>
                <w:tab w:val="center" w:pos="246"/>
                <w:tab w:val="center" w:pos="996"/>
              </w:tabs>
              <w:spacing w:after="18" w:line="259" w:lineRule="auto"/>
              <w:ind w:left="0" w:firstLine="0"/>
              <w:jc w:val="left"/>
            </w:pPr>
            <w:r>
              <w:tab/>
            </w:r>
            <w:r>
              <w:rPr>
                <w:b/>
                <w:sz w:val="20"/>
              </w:rPr>
              <w:t xml:space="preserve">Punkt </w:t>
            </w:r>
            <w:r>
              <w:rPr>
                <w:b/>
                <w:sz w:val="20"/>
              </w:rPr>
              <w:tab/>
              <w:t xml:space="preserve">w </w:t>
            </w:r>
          </w:p>
          <w:p w:rsidR="008F2089" w:rsidRDefault="00FB0BA4">
            <w:pPr>
              <w:spacing w:after="18" w:line="259" w:lineRule="auto"/>
              <w:ind w:left="2" w:firstLine="0"/>
              <w:jc w:val="left"/>
            </w:pPr>
            <w:r>
              <w:rPr>
                <w:b/>
                <w:sz w:val="20"/>
              </w:rPr>
              <w:t>normie PN-</w:t>
            </w:r>
          </w:p>
          <w:p w:rsidR="008F2089" w:rsidRDefault="00FB0BA4">
            <w:pPr>
              <w:spacing w:after="0" w:line="259" w:lineRule="auto"/>
              <w:ind w:left="2" w:firstLine="0"/>
              <w:jc w:val="left"/>
            </w:pPr>
            <w:r>
              <w:rPr>
                <w:b/>
                <w:sz w:val="20"/>
              </w:rPr>
              <w:t xml:space="preserve">EN 13242 </w:t>
            </w:r>
          </w:p>
        </w:tc>
        <w:tc>
          <w:tcPr>
            <w:tcW w:w="198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Właściwości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 </w:t>
            </w:r>
          </w:p>
          <w:p w:rsidR="008F2089" w:rsidRDefault="00FB0BA4">
            <w:pPr>
              <w:spacing w:after="31" w:line="259" w:lineRule="auto"/>
              <w:ind w:left="0" w:firstLine="0"/>
              <w:jc w:val="left"/>
            </w:pPr>
            <w:r>
              <w:rPr>
                <w:b/>
                <w:sz w:val="20"/>
              </w:rPr>
              <w:t>Odniesie</w:t>
            </w:r>
          </w:p>
          <w:p w:rsidR="008F2089" w:rsidRDefault="00FB0BA4">
            <w:pPr>
              <w:spacing w:after="0" w:line="277" w:lineRule="auto"/>
              <w:ind w:left="0" w:firstLine="0"/>
              <w:jc w:val="left"/>
            </w:pPr>
            <w:r>
              <w:rPr>
                <w:b/>
                <w:sz w:val="20"/>
              </w:rPr>
              <w:t xml:space="preserve">nie </w:t>
            </w:r>
            <w:r>
              <w:rPr>
                <w:b/>
                <w:sz w:val="20"/>
              </w:rPr>
              <w:tab/>
              <w:t xml:space="preserve">do tablicy w PN-EN </w:t>
            </w:r>
          </w:p>
          <w:p w:rsidR="008F2089" w:rsidRDefault="00FB0BA4">
            <w:pPr>
              <w:spacing w:after="0" w:line="259" w:lineRule="auto"/>
              <w:ind w:left="0" w:firstLine="0"/>
              <w:jc w:val="left"/>
            </w:pPr>
            <w:r>
              <w:rPr>
                <w:b/>
                <w:sz w:val="20"/>
              </w:rPr>
              <w:t xml:space="preserve">13242 </w:t>
            </w:r>
          </w:p>
        </w:tc>
      </w:tr>
      <w:tr w:rsidR="008F2089">
        <w:trPr>
          <w:trHeight w:val="1975"/>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8F2089" w:rsidRDefault="00FB0BA4">
            <w:pPr>
              <w:spacing w:after="0" w:line="259" w:lineRule="auto"/>
              <w:ind w:left="5" w:firstLine="0"/>
              <w:jc w:val="left"/>
            </w:pPr>
            <w:r>
              <w:rPr>
                <w:b/>
                <w:sz w:val="20"/>
              </w:rPr>
              <w:t xml:space="preserve">podbudowy pomocniczej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31" w:line="259" w:lineRule="auto"/>
              <w:ind w:left="0" w:firstLine="0"/>
              <w:jc w:val="left"/>
            </w:pPr>
            <w:proofErr w:type="spellStart"/>
            <w:r>
              <w:rPr>
                <w:b/>
                <w:sz w:val="20"/>
              </w:rPr>
              <w:t>Nawierzch</w:t>
            </w:r>
            <w:proofErr w:type="spellEnd"/>
          </w:p>
          <w:p w:rsidR="008F2089" w:rsidRDefault="00FB0BA4">
            <w:pPr>
              <w:tabs>
                <w:tab w:val="center" w:pos="128"/>
                <w:tab w:val="center" w:pos="880"/>
              </w:tabs>
              <w:spacing w:after="18" w:line="259" w:lineRule="auto"/>
              <w:ind w:left="0" w:firstLine="0"/>
              <w:jc w:val="left"/>
            </w:pPr>
            <w:r>
              <w:tab/>
            </w:r>
            <w:proofErr w:type="spellStart"/>
            <w:r>
              <w:rPr>
                <w:b/>
                <w:sz w:val="20"/>
              </w:rPr>
              <w:t>nia</w:t>
            </w:r>
            <w:proofErr w:type="spellEnd"/>
            <w:r>
              <w:rPr>
                <w:b/>
                <w:sz w:val="20"/>
              </w:rPr>
              <w:t xml:space="preserve"> </w:t>
            </w:r>
            <w:r>
              <w:rPr>
                <w:b/>
                <w:sz w:val="20"/>
              </w:rPr>
              <w:tab/>
              <w:t xml:space="preserve">z </w:t>
            </w:r>
          </w:p>
          <w:p w:rsidR="008F2089" w:rsidRDefault="00FB0BA4">
            <w:pPr>
              <w:spacing w:after="0" w:line="259" w:lineRule="auto"/>
              <w:ind w:left="0"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5" w:firstLine="0"/>
              <w:jc w:val="left"/>
            </w:pPr>
            <w:r>
              <w:rPr>
                <w:b/>
                <w:sz w:val="20"/>
              </w:rPr>
              <w:t xml:space="preserve">KR3-KR6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853"/>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5.4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pPr>
            <w:r>
              <w:rPr>
                <w:sz w:val="20"/>
              </w:rPr>
              <w:t xml:space="preserve">Gęstość wg PN-EN 1097-6 rozdział 7,8 albo 9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sz w:val="20"/>
              </w:rPr>
              <w:t xml:space="preserve">Deklarowana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18" w:line="259" w:lineRule="auto"/>
              <w:ind w:left="0" w:firstLine="0"/>
              <w:jc w:val="left"/>
            </w:pPr>
            <w:proofErr w:type="spellStart"/>
            <w:r>
              <w:rPr>
                <w:sz w:val="20"/>
              </w:rPr>
              <w:t>Deklarowan</w:t>
            </w:r>
            <w:proofErr w:type="spellEnd"/>
          </w:p>
          <w:p w:rsidR="008F2089" w:rsidRDefault="00FB0BA4">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2" w:firstLine="0"/>
              <w:jc w:val="left"/>
            </w:pPr>
            <w:proofErr w:type="spellStart"/>
            <w:r>
              <w:rPr>
                <w:sz w:val="20"/>
              </w:rPr>
              <w:t>Deklarowan</w:t>
            </w:r>
            <w:proofErr w:type="spellEnd"/>
          </w:p>
          <w:p w:rsidR="008F2089" w:rsidRDefault="00FB0BA4">
            <w:pPr>
              <w:spacing w:after="0" w:line="259" w:lineRule="auto"/>
              <w:ind w:left="2"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852"/>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lastRenderedPageBreak/>
              <w:t xml:space="preserve">5.5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519"/>
                <w:tab w:val="center" w:pos="1284"/>
                <w:tab w:val="center" w:pos="1649"/>
              </w:tabs>
              <w:spacing w:after="49"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8F2089" w:rsidRDefault="00FB0BA4">
            <w:pPr>
              <w:tabs>
                <w:tab w:val="center" w:pos="260"/>
                <w:tab w:val="center" w:pos="1484"/>
              </w:tabs>
              <w:spacing w:after="18" w:line="259" w:lineRule="auto"/>
              <w:ind w:left="0" w:firstLine="0"/>
              <w:jc w:val="left"/>
            </w:pPr>
            <w:r>
              <w:tab/>
            </w:r>
            <w:r>
              <w:rPr>
                <w:sz w:val="20"/>
              </w:rPr>
              <w:t xml:space="preserve">PN-EN </w:t>
            </w:r>
            <w:r>
              <w:rPr>
                <w:sz w:val="20"/>
              </w:rPr>
              <w:tab/>
              <w:t xml:space="preserve">1097-6 </w:t>
            </w:r>
          </w:p>
          <w:p w:rsidR="008F2089" w:rsidRDefault="00FB0BA4">
            <w:pPr>
              <w:spacing w:after="0" w:line="259" w:lineRule="auto"/>
              <w:ind w:left="0" w:firstLine="0"/>
              <w:jc w:val="left"/>
            </w:pPr>
            <w:r>
              <w:rPr>
                <w:sz w:val="20"/>
              </w:rPr>
              <w:t xml:space="preserve">rozdział 7,8 albo 9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WA</w:t>
            </w:r>
            <w:r>
              <w:rPr>
                <w:sz w:val="13"/>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sz w:val="20"/>
              </w:rPr>
              <w:t>WA</w:t>
            </w:r>
            <w:r>
              <w:rPr>
                <w:sz w:val="13"/>
              </w:rPr>
              <w:t>24</w:t>
            </w:r>
            <w:r>
              <w:rPr>
                <w:sz w:val="20"/>
              </w:rPr>
              <w:t>2</w:t>
            </w:r>
            <w:r>
              <w:rPr>
                <w:sz w:val="13"/>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WA</w:t>
            </w:r>
            <w:r>
              <w:rPr>
                <w:sz w:val="13"/>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WA</w:t>
            </w:r>
            <w:r>
              <w:rPr>
                <w:sz w:val="13"/>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1133"/>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6.2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Siarczany </w:t>
            </w:r>
          </w:p>
          <w:p w:rsidR="008F2089" w:rsidRDefault="00FB0BA4">
            <w:pPr>
              <w:spacing w:after="0" w:line="277" w:lineRule="auto"/>
              <w:ind w:left="0" w:firstLine="0"/>
            </w:pPr>
            <w:r>
              <w:rPr>
                <w:sz w:val="20"/>
              </w:rPr>
              <w:t xml:space="preserve">rozpuszczalne w kwasie wg PN-EN </w:t>
            </w:r>
          </w:p>
          <w:p w:rsidR="008F2089" w:rsidRDefault="00FB0BA4">
            <w:pPr>
              <w:spacing w:after="0" w:line="259" w:lineRule="auto"/>
              <w:ind w:left="0" w:firstLine="0"/>
              <w:jc w:val="left"/>
            </w:pPr>
            <w:r>
              <w:rPr>
                <w:sz w:val="20"/>
              </w:rPr>
              <w:t xml:space="preserve">1744-1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2" w:firstLine="0"/>
              <w:jc w:val="left"/>
            </w:pPr>
            <w:r>
              <w:rPr>
                <w:sz w:val="20"/>
              </w:rPr>
              <w:t>AS</w:t>
            </w:r>
            <w:r>
              <w:rPr>
                <w:sz w:val="13"/>
              </w:rPr>
              <w:t xml:space="preserve">NR </w:t>
            </w:r>
          </w:p>
          <w:p w:rsidR="008F2089" w:rsidRDefault="00FB0BA4">
            <w:pPr>
              <w:spacing w:after="0" w:line="259" w:lineRule="auto"/>
              <w:ind w:left="2"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16" w:line="259" w:lineRule="auto"/>
              <w:ind w:left="0" w:firstLine="0"/>
              <w:jc w:val="left"/>
            </w:pPr>
            <w:r>
              <w:rPr>
                <w:sz w:val="20"/>
              </w:rPr>
              <w:t>AS</w:t>
            </w:r>
            <w:r>
              <w:rPr>
                <w:sz w:val="13"/>
              </w:rPr>
              <w:t xml:space="preserve">NR </w:t>
            </w:r>
          </w:p>
          <w:p w:rsidR="008F2089" w:rsidRDefault="00FB0BA4">
            <w:pPr>
              <w:spacing w:after="0" w:line="259" w:lineRule="auto"/>
              <w:ind w:left="0" w:firstLine="0"/>
              <w:jc w:val="left"/>
            </w:pPr>
            <w:r>
              <w:rPr>
                <w:sz w:val="20"/>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16" w:line="259" w:lineRule="auto"/>
              <w:ind w:left="0" w:firstLine="0"/>
              <w:jc w:val="left"/>
            </w:pPr>
            <w:r>
              <w:rPr>
                <w:sz w:val="20"/>
              </w:rPr>
              <w:t>AS</w:t>
            </w:r>
            <w:r>
              <w:rPr>
                <w:sz w:val="13"/>
              </w:rPr>
              <w:t xml:space="preserve">NR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2" w:firstLine="0"/>
              <w:jc w:val="left"/>
            </w:pPr>
            <w:r>
              <w:rPr>
                <w:sz w:val="20"/>
              </w:rPr>
              <w:t>AS</w:t>
            </w:r>
            <w:r>
              <w:rPr>
                <w:sz w:val="13"/>
              </w:rPr>
              <w:t xml:space="preserve">NR </w:t>
            </w:r>
          </w:p>
          <w:p w:rsidR="008F2089" w:rsidRDefault="00FB0BA4">
            <w:pPr>
              <w:spacing w:after="0" w:line="259" w:lineRule="auto"/>
              <w:ind w:left="2"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12 </w:t>
            </w:r>
          </w:p>
        </w:tc>
      </w:tr>
      <w:tr w:rsidR="008F2089">
        <w:trPr>
          <w:trHeight w:val="852"/>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0" w:firstLine="0"/>
            </w:pPr>
            <w:r>
              <w:rPr>
                <w:sz w:val="20"/>
              </w:rPr>
              <w:t>Całkowita zawartość siarki wg PN-EN 1744-</w:t>
            </w:r>
          </w:p>
          <w:p w:rsidR="008F2089" w:rsidRDefault="00FB0BA4">
            <w:pPr>
              <w:spacing w:after="0" w:line="259" w:lineRule="auto"/>
              <w:ind w:left="0" w:firstLine="0"/>
              <w:jc w:val="left"/>
            </w:pPr>
            <w:r>
              <w:rPr>
                <w:sz w:val="20"/>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2" w:firstLine="0"/>
              <w:jc w:val="left"/>
            </w:pPr>
            <w:r>
              <w:rPr>
                <w:sz w:val="20"/>
              </w:rPr>
              <w:t>S</w:t>
            </w:r>
            <w:r>
              <w:rPr>
                <w:sz w:val="13"/>
              </w:rPr>
              <w:t xml:space="preserve">NR </w:t>
            </w:r>
          </w:p>
          <w:p w:rsidR="008F2089" w:rsidRDefault="00FB0BA4">
            <w:pPr>
              <w:spacing w:after="0" w:line="259" w:lineRule="auto"/>
              <w:ind w:left="2"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18" w:line="259" w:lineRule="auto"/>
              <w:ind w:left="0" w:firstLine="0"/>
              <w:jc w:val="left"/>
            </w:pPr>
            <w:r>
              <w:rPr>
                <w:sz w:val="20"/>
              </w:rPr>
              <w:t>S</w:t>
            </w:r>
            <w:r>
              <w:rPr>
                <w:sz w:val="13"/>
              </w:rPr>
              <w:t xml:space="preserve">NR </w:t>
            </w:r>
          </w:p>
          <w:p w:rsidR="008F2089" w:rsidRDefault="00FB0BA4">
            <w:pPr>
              <w:spacing w:after="0" w:line="259" w:lineRule="auto"/>
              <w:ind w:left="0" w:firstLine="0"/>
              <w:jc w:val="left"/>
            </w:pPr>
            <w:r>
              <w:rPr>
                <w:sz w:val="20"/>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S</w:t>
            </w:r>
            <w:r>
              <w:rPr>
                <w:sz w:val="13"/>
              </w:rPr>
              <w:t xml:space="preserve">NR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2" w:firstLine="0"/>
              <w:jc w:val="left"/>
            </w:pPr>
            <w:r>
              <w:rPr>
                <w:sz w:val="20"/>
              </w:rPr>
              <w:t>S</w:t>
            </w:r>
            <w:r>
              <w:rPr>
                <w:sz w:val="13"/>
              </w:rPr>
              <w:t xml:space="preserve">NR </w:t>
            </w:r>
          </w:p>
          <w:p w:rsidR="008F2089" w:rsidRDefault="00FB0BA4">
            <w:pPr>
              <w:spacing w:after="0" w:line="259" w:lineRule="auto"/>
              <w:ind w:left="2"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13 </w:t>
            </w:r>
          </w:p>
        </w:tc>
      </w:tr>
      <w:tr w:rsidR="008F2089">
        <w:trPr>
          <w:trHeight w:val="1414"/>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6.4.2.1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pPr>
            <w:r>
              <w:rPr>
                <w:sz w:val="20"/>
              </w:rPr>
              <w:t xml:space="preserve">Stałość objętości żużla stalowniczego wg PN-EN 1744-1 p. 19.3, kategoria nie wyższa niż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53" w:line="259" w:lineRule="auto"/>
              <w:ind w:left="2" w:firstLine="0"/>
              <w:jc w:val="left"/>
            </w:pPr>
            <w:r>
              <w:rPr>
                <w:sz w:val="20"/>
              </w:rPr>
              <w:t xml:space="preserve"> </w:t>
            </w:r>
          </w:p>
          <w:p w:rsidR="008F2089" w:rsidRDefault="00FB0BA4">
            <w:pPr>
              <w:spacing w:after="16" w:line="259" w:lineRule="auto"/>
              <w:ind w:left="2" w:firstLine="0"/>
              <w:jc w:val="left"/>
            </w:pPr>
            <w:r>
              <w:rPr>
                <w:sz w:val="20"/>
              </w:rPr>
              <w:t>V</w:t>
            </w:r>
            <w:r>
              <w:rPr>
                <w:sz w:val="13"/>
              </w:rPr>
              <w:t xml:space="preserve">5 </w:t>
            </w:r>
          </w:p>
          <w:p w:rsidR="008F2089" w:rsidRDefault="00FB0BA4">
            <w:pPr>
              <w:spacing w:after="0" w:line="259" w:lineRule="auto"/>
              <w:ind w:left="2"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53" w:line="259" w:lineRule="auto"/>
              <w:ind w:left="0" w:firstLine="0"/>
              <w:jc w:val="left"/>
            </w:pPr>
            <w:r>
              <w:rPr>
                <w:sz w:val="20"/>
              </w:rPr>
              <w:t xml:space="preserve"> </w:t>
            </w:r>
          </w:p>
          <w:p w:rsidR="008F2089" w:rsidRDefault="00FB0BA4">
            <w:pPr>
              <w:spacing w:after="16" w:line="259" w:lineRule="auto"/>
              <w:ind w:left="0" w:firstLine="0"/>
              <w:jc w:val="left"/>
            </w:pPr>
            <w:r>
              <w:rPr>
                <w:sz w:val="20"/>
              </w:rPr>
              <w:t>V</w:t>
            </w:r>
            <w:r>
              <w:rPr>
                <w:sz w:val="13"/>
              </w:rPr>
              <w:t xml:space="preserve">5 </w:t>
            </w:r>
          </w:p>
          <w:p w:rsidR="008F2089" w:rsidRDefault="00FB0BA4">
            <w:pPr>
              <w:spacing w:after="0" w:line="259" w:lineRule="auto"/>
              <w:ind w:left="0" w:firstLine="0"/>
              <w:jc w:val="left"/>
            </w:pPr>
            <w:r>
              <w:rPr>
                <w:sz w:val="20"/>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53" w:line="259" w:lineRule="auto"/>
              <w:ind w:left="0" w:firstLine="0"/>
              <w:jc w:val="left"/>
            </w:pPr>
            <w:r>
              <w:rPr>
                <w:sz w:val="20"/>
              </w:rPr>
              <w:t xml:space="preserve"> </w:t>
            </w:r>
          </w:p>
          <w:p w:rsidR="008F2089" w:rsidRDefault="00FB0BA4">
            <w:pPr>
              <w:spacing w:after="16" w:line="259" w:lineRule="auto"/>
              <w:ind w:left="0" w:firstLine="0"/>
              <w:jc w:val="left"/>
            </w:pPr>
            <w:r>
              <w:rPr>
                <w:sz w:val="20"/>
              </w:rPr>
              <w:t>V</w:t>
            </w:r>
            <w:r>
              <w:rPr>
                <w:sz w:val="13"/>
              </w:rPr>
              <w:t xml:space="preserve">5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3" w:line="259" w:lineRule="auto"/>
              <w:ind w:left="2" w:firstLine="0"/>
              <w:jc w:val="left"/>
            </w:pPr>
            <w:r>
              <w:rPr>
                <w:sz w:val="20"/>
              </w:rPr>
              <w:t xml:space="preserve"> </w:t>
            </w:r>
          </w:p>
          <w:p w:rsidR="008F2089" w:rsidRDefault="00FB0BA4">
            <w:pPr>
              <w:spacing w:after="16" w:line="259" w:lineRule="auto"/>
              <w:ind w:left="2" w:firstLine="0"/>
              <w:jc w:val="left"/>
            </w:pPr>
            <w:r>
              <w:rPr>
                <w:sz w:val="20"/>
              </w:rPr>
              <w:t>V</w:t>
            </w:r>
            <w:r>
              <w:rPr>
                <w:sz w:val="13"/>
              </w:rPr>
              <w:t xml:space="preserve">5 </w:t>
            </w:r>
          </w:p>
          <w:p w:rsidR="008F2089" w:rsidRDefault="00FB0BA4">
            <w:pPr>
              <w:spacing w:after="0" w:line="259" w:lineRule="auto"/>
              <w:ind w:left="2"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Tab. 14 </w:t>
            </w:r>
          </w:p>
        </w:tc>
      </w:tr>
      <w:tr w:rsidR="008F2089">
        <w:trPr>
          <w:trHeight w:val="1414"/>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6.4.2.2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90" w:lineRule="auto"/>
              <w:ind w:left="0" w:firstLine="0"/>
            </w:pPr>
            <w:r>
              <w:rPr>
                <w:sz w:val="20"/>
              </w:rPr>
              <w:t xml:space="preserve">Rozpad krzemianowy w </w:t>
            </w:r>
            <w:r>
              <w:rPr>
                <w:sz w:val="20"/>
              </w:rPr>
              <w:tab/>
              <w:t xml:space="preserve">żużlu </w:t>
            </w:r>
          </w:p>
          <w:p w:rsidR="008F2089" w:rsidRDefault="00FB0BA4">
            <w:pPr>
              <w:spacing w:after="0" w:line="277" w:lineRule="auto"/>
              <w:ind w:left="0" w:firstLine="0"/>
              <w:jc w:val="left"/>
            </w:pPr>
            <w:r>
              <w:rPr>
                <w:sz w:val="20"/>
              </w:rPr>
              <w:t>wielkopiecowym kawałkowym wg PN-</w:t>
            </w:r>
          </w:p>
          <w:p w:rsidR="008F2089" w:rsidRDefault="00FB0BA4">
            <w:pPr>
              <w:spacing w:after="0" w:line="259" w:lineRule="auto"/>
              <w:ind w:left="0" w:firstLine="0"/>
              <w:jc w:val="left"/>
            </w:pPr>
            <w:r>
              <w:rPr>
                <w:sz w:val="20"/>
              </w:rPr>
              <w:t xml:space="preserve">EN 1744-1, p. 19.1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sz w:val="20"/>
              </w:rPr>
              <w:t xml:space="preserve">Brak rozpadu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0" w:right="31"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right="31"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1414"/>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6.4.2.3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0" w:right="46" w:firstLine="0"/>
            </w:pPr>
            <w:r>
              <w:rPr>
                <w:sz w:val="20"/>
              </w:rPr>
              <w:t>Rozpad żelazawy w żużlu wielkopiecowym kawałkowym wg PN-</w:t>
            </w:r>
          </w:p>
          <w:p w:rsidR="008F2089" w:rsidRDefault="00FB0BA4">
            <w:pPr>
              <w:spacing w:after="0" w:line="259" w:lineRule="auto"/>
              <w:ind w:left="0" w:firstLine="0"/>
              <w:jc w:val="left"/>
            </w:pPr>
            <w:r>
              <w:rPr>
                <w:sz w:val="20"/>
              </w:rPr>
              <w:t xml:space="preserve">EN 1744-1, p.19.2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left"/>
            </w:pPr>
            <w:r>
              <w:rPr>
                <w:sz w:val="20"/>
              </w:rPr>
              <w:t xml:space="preserve">Brak rozpadu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0" w:right="31"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right="31"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1135"/>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6.4.3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Składniki </w:t>
            </w:r>
          </w:p>
          <w:p w:rsidR="008F2089" w:rsidRDefault="00FB0BA4">
            <w:pPr>
              <w:spacing w:after="0" w:line="277" w:lineRule="auto"/>
              <w:ind w:left="0" w:firstLine="0"/>
            </w:pPr>
            <w:r>
              <w:rPr>
                <w:sz w:val="20"/>
              </w:rPr>
              <w:t xml:space="preserve">rozpuszczalne w wodzie wg PN-EN </w:t>
            </w:r>
          </w:p>
          <w:p w:rsidR="008F2089" w:rsidRDefault="00FB0BA4">
            <w:pPr>
              <w:spacing w:after="0" w:line="259" w:lineRule="auto"/>
              <w:ind w:left="0" w:firstLine="0"/>
              <w:jc w:val="left"/>
            </w:pPr>
            <w:r>
              <w:rPr>
                <w:sz w:val="20"/>
              </w:rPr>
              <w:t xml:space="preserve">1744-3 </w:t>
            </w:r>
          </w:p>
        </w:tc>
        <w:tc>
          <w:tcPr>
            <w:tcW w:w="6671" w:type="dxa"/>
            <w:gridSpan w:val="6"/>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Brak substancji szkodliwych w stosunku do środowiska wg odrębnych przepisów </w:t>
            </w:r>
          </w:p>
        </w:tc>
      </w:tr>
      <w:tr w:rsidR="008F2089">
        <w:trPr>
          <w:trHeight w:val="571"/>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6.4.4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Zanieczyszczenia </w:t>
            </w:r>
          </w:p>
        </w:tc>
        <w:tc>
          <w:tcPr>
            <w:tcW w:w="6671" w:type="dxa"/>
            <w:gridSpan w:val="6"/>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Brak ciał obcych takich jak: drewno, szkło i plastik, mogących pogorszyć produkt końcowy </w:t>
            </w:r>
          </w:p>
        </w:tc>
      </w:tr>
      <w:tr w:rsidR="008F2089">
        <w:trPr>
          <w:trHeight w:val="572"/>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7.2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sz w:val="20"/>
              </w:rPr>
              <w:t xml:space="preserve">Zgorzel słoneczna bazaltu wg PN-EN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2" w:firstLine="0"/>
              <w:jc w:val="left"/>
            </w:pPr>
            <w:r>
              <w:rPr>
                <w:sz w:val="20"/>
              </w:rPr>
              <w:t xml:space="preserve"> </w:t>
            </w:r>
          </w:p>
          <w:p w:rsidR="008F2089" w:rsidRDefault="00FB0BA4">
            <w:pPr>
              <w:spacing w:after="0" w:line="259" w:lineRule="auto"/>
              <w:ind w:left="2" w:firstLine="0"/>
              <w:jc w:val="left"/>
            </w:pPr>
            <w:r>
              <w:rPr>
                <w:sz w:val="20"/>
              </w:rPr>
              <w:t>SB</w:t>
            </w:r>
            <w:r>
              <w:rPr>
                <w:sz w:val="13"/>
              </w:rPr>
              <w:t xml:space="preserve">LA </w:t>
            </w:r>
          </w:p>
        </w:tc>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0" w:firstLine="0"/>
              <w:jc w:val="left"/>
            </w:pPr>
            <w:r>
              <w:rPr>
                <w:sz w:val="20"/>
              </w:rPr>
              <w:t xml:space="preserve"> </w:t>
            </w:r>
          </w:p>
          <w:p w:rsidR="008F2089" w:rsidRDefault="00FB0BA4">
            <w:pPr>
              <w:spacing w:after="0" w:line="259" w:lineRule="auto"/>
              <w:ind w:left="0" w:firstLine="0"/>
              <w:jc w:val="left"/>
            </w:pPr>
            <w:r>
              <w:rPr>
                <w:sz w:val="20"/>
              </w:rPr>
              <w:t>SB</w:t>
            </w:r>
            <w:r>
              <w:rPr>
                <w:sz w:val="13"/>
              </w:rPr>
              <w:t xml:space="preserve">LA </w:t>
            </w:r>
          </w:p>
        </w:tc>
        <w:tc>
          <w:tcPr>
            <w:tcW w:w="1275" w:type="dxa"/>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0" w:firstLine="0"/>
              <w:jc w:val="left"/>
            </w:pPr>
            <w:r>
              <w:rPr>
                <w:sz w:val="20"/>
              </w:rPr>
              <w:t xml:space="preserve"> </w:t>
            </w:r>
          </w:p>
          <w:p w:rsidR="008F2089" w:rsidRDefault="00FB0BA4">
            <w:pPr>
              <w:spacing w:after="0" w:line="259" w:lineRule="auto"/>
              <w:ind w:left="0" w:firstLine="0"/>
              <w:jc w:val="left"/>
            </w:pPr>
            <w:r>
              <w:rPr>
                <w:sz w:val="20"/>
              </w:rPr>
              <w:t>SB</w:t>
            </w:r>
            <w:r>
              <w:rPr>
                <w:sz w:val="13"/>
              </w:rPr>
              <w:t xml:space="preserve">LA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2" w:firstLine="0"/>
              <w:jc w:val="left"/>
            </w:pPr>
            <w:r>
              <w:rPr>
                <w:sz w:val="20"/>
              </w:rPr>
              <w:t xml:space="preserve"> </w:t>
            </w:r>
          </w:p>
          <w:p w:rsidR="008F2089" w:rsidRDefault="00FB0BA4">
            <w:pPr>
              <w:spacing w:after="0" w:line="259" w:lineRule="auto"/>
              <w:ind w:left="2" w:firstLine="0"/>
              <w:jc w:val="left"/>
            </w:pPr>
            <w:r>
              <w:rPr>
                <w:sz w:val="20"/>
              </w:rPr>
              <w:t>SB</w:t>
            </w:r>
            <w:r>
              <w:rPr>
                <w:sz w:val="13"/>
              </w:rPr>
              <w:t xml:space="preserve">LA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r>
      <w:tr w:rsidR="008F2089">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tabs>
                <w:tab w:val="right" w:pos="1116"/>
              </w:tabs>
              <w:spacing w:after="18" w:line="259" w:lineRule="auto"/>
              <w:ind w:left="0" w:firstLine="0"/>
              <w:jc w:val="left"/>
            </w:pPr>
            <w:r>
              <w:rPr>
                <w:b/>
                <w:sz w:val="20"/>
              </w:rPr>
              <w:t xml:space="preserve">Punkt </w:t>
            </w:r>
            <w:r>
              <w:rPr>
                <w:b/>
                <w:sz w:val="20"/>
              </w:rPr>
              <w:tab/>
              <w:t xml:space="preserve">w </w:t>
            </w:r>
          </w:p>
          <w:p w:rsidR="008F2089" w:rsidRDefault="00FB0BA4">
            <w:pPr>
              <w:spacing w:after="18" w:line="259" w:lineRule="auto"/>
              <w:ind w:firstLine="0"/>
              <w:jc w:val="left"/>
            </w:pPr>
            <w:r>
              <w:rPr>
                <w:b/>
                <w:sz w:val="20"/>
              </w:rPr>
              <w:t>normie PN-</w:t>
            </w:r>
          </w:p>
          <w:p w:rsidR="008F2089" w:rsidRDefault="00FB0BA4">
            <w:pPr>
              <w:spacing w:after="0" w:line="259" w:lineRule="auto"/>
              <w:ind w:firstLine="0"/>
              <w:jc w:val="left"/>
            </w:pPr>
            <w:r>
              <w:rPr>
                <w:b/>
                <w:sz w:val="20"/>
              </w:rPr>
              <w:t xml:space="preserve">EN 13242 </w:t>
            </w:r>
          </w:p>
        </w:tc>
        <w:tc>
          <w:tcPr>
            <w:tcW w:w="198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b/>
                <w:sz w:val="20"/>
              </w:rPr>
              <w:t xml:space="preserve">Właściwości </w:t>
            </w:r>
          </w:p>
        </w:tc>
        <w:tc>
          <w:tcPr>
            <w:tcW w:w="5668"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 w:firstLine="0"/>
              <w:jc w:val="left"/>
            </w:pPr>
            <w:r>
              <w:rPr>
                <w:sz w:val="20"/>
              </w:rPr>
              <w:t xml:space="preserve"> </w:t>
            </w:r>
          </w:p>
          <w:p w:rsidR="008F2089" w:rsidRDefault="00FB0BA4">
            <w:pPr>
              <w:spacing w:after="31" w:line="259" w:lineRule="auto"/>
              <w:ind w:left="1" w:firstLine="0"/>
              <w:jc w:val="left"/>
            </w:pPr>
            <w:r>
              <w:rPr>
                <w:b/>
                <w:sz w:val="20"/>
              </w:rPr>
              <w:t>Odniesie</w:t>
            </w:r>
          </w:p>
          <w:p w:rsidR="008F2089" w:rsidRDefault="00FB0BA4">
            <w:pPr>
              <w:spacing w:after="0" w:line="277" w:lineRule="auto"/>
              <w:ind w:left="1" w:firstLine="0"/>
              <w:jc w:val="left"/>
            </w:pPr>
            <w:r>
              <w:rPr>
                <w:b/>
                <w:sz w:val="20"/>
              </w:rPr>
              <w:t xml:space="preserve">nie </w:t>
            </w:r>
            <w:r>
              <w:rPr>
                <w:b/>
                <w:sz w:val="20"/>
              </w:rPr>
              <w:tab/>
              <w:t xml:space="preserve">do tablicy w PN-EN </w:t>
            </w:r>
          </w:p>
          <w:p w:rsidR="008F2089" w:rsidRDefault="00FB0BA4">
            <w:pPr>
              <w:spacing w:after="0" w:line="259" w:lineRule="auto"/>
              <w:ind w:left="1" w:firstLine="0"/>
              <w:jc w:val="left"/>
            </w:pPr>
            <w:r>
              <w:rPr>
                <w:b/>
                <w:sz w:val="20"/>
              </w:rPr>
              <w:t xml:space="preserve">13242 </w:t>
            </w:r>
          </w:p>
        </w:tc>
      </w:tr>
      <w:tr w:rsidR="008F2089">
        <w:trPr>
          <w:trHeight w:val="1975"/>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8F2089" w:rsidRDefault="00FB0BA4">
            <w:pPr>
              <w:spacing w:after="0" w:line="259" w:lineRule="auto"/>
              <w:ind w:left="5" w:firstLine="0"/>
              <w:jc w:val="left"/>
            </w:pPr>
            <w:r>
              <w:rPr>
                <w:b/>
                <w:sz w:val="20"/>
              </w:rPr>
              <w:t xml:space="preserve">podbudowy pomocniczej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31" w:line="259" w:lineRule="auto"/>
              <w:ind w:left="1" w:firstLine="0"/>
              <w:jc w:val="left"/>
            </w:pPr>
            <w:proofErr w:type="spellStart"/>
            <w:r>
              <w:rPr>
                <w:b/>
                <w:sz w:val="20"/>
              </w:rPr>
              <w:t>Nawierzch</w:t>
            </w:r>
            <w:proofErr w:type="spellEnd"/>
          </w:p>
          <w:p w:rsidR="008F2089" w:rsidRDefault="00FB0BA4">
            <w:pPr>
              <w:tabs>
                <w:tab w:val="right" w:pos="968"/>
              </w:tabs>
              <w:spacing w:after="18" w:line="259" w:lineRule="auto"/>
              <w:ind w:left="0" w:firstLine="0"/>
              <w:jc w:val="left"/>
            </w:pPr>
            <w:proofErr w:type="spellStart"/>
            <w:r>
              <w:rPr>
                <w:b/>
                <w:sz w:val="20"/>
              </w:rPr>
              <w:t>nia</w:t>
            </w:r>
            <w:proofErr w:type="spellEnd"/>
            <w:r>
              <w:rPr>
                <w:b/>
                <w:sz w:val="20"/>
              </w:rPr>
              <w:t xml:space="preserve"> </w:t>
            </w:r>
            <w:r>
              <w:rPr>
                <w:b/>
                <w:sz w:val="20"/>
              </w:rPr>
              <w:tab/>
              <w:t xml:space="preserve">z </w:t>
            </w:r>
          </w:p>
          <w:p w:rsidR="008F2089" w:rsidRDefault="00FB0BA4">
            <w:pPr>
              <w:spacing w:after="0" w:line="259" w:lineRule="auto"/>
              <w:ind w:left="1"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8F2089" w:rsidRDefault="00FB0BA4">
            <w:pPr>
              <w:spacing w:after="0" w:line="259" w:lineRule="auto"/>
              <w:ind w:left="5" w:firstLine="0"/>
              <w:jc w:val="left"/>
            </w:pPr>
            <w:r>
              <w:rPr>
                <w:b/>
                <w:sz w:val="20"/>
              </w:rPr>
              <w:t xml:space="preserve">KR3-KR6 </w:t>
            </w:r>
          </w:p>
        </w:tc>
        <w:tc>
          <w:tcPr>
            <w:tcW w:w="113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572"/>
        </w:trPr>
        <w:tc>
          <w:tcPr>
            <w:tcW w:w="1284"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932"/>
                <w:tab w:val="right" w:pos="1815"/>
              </w:tabs>
              <w:spacing w:after="18" w:line="259" w:lineRule="auto"/>
              <w:ind w:left="0" w:firstLine="0"/>
              <w:jc w:val="left"/>
            </w:pPr>
            <w:r>
              <w:rPr>
                <w:sz w:val="20"/>
              </w:rPr>
              <w:t xml:space="preserve">1367-3. </w:t>
            </w:r>
            <w:r>
              <w:rPr>
                <w:sz w:val="20"/>
              </w:rPr>
              <w:tab/>
              <w:t xml:space="preserve">wg </w:t>
            </w:r>
            <w:r>
              <w:rPr>
                <w:sz w:val="20"/>
              </w:rPr>
              <w:tab/>
              <w:t xml:space="preserve">PN-EN </w:t>
            </w:r>
          </w:p>
          <w:p w:rsidR="008F2089" w:rsidRDefault="00FB0BA4">
            <w:pPr>
              <w:spacing w:after="0" w:line="259" w:lineRule="auto"/>
              <w:ind w:left="1" w:firstLine="0"/>
              <w:jc w:val="left"/>
            </w:pPr>
            <w:r>
              <w:rPr>
                <w:sz w:val="20"/>
              </w:rPr>
              <w:t xml:space="preserve">1097-2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1" w:firstLine="0"/>
              <w:jc w:val="left"/>
            </w:pPr>
            <w:r>
              <w:rPr>
                <w:sz w:val="20"/>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firstLine="0"/>
              <w:jc w:val="left"/>
            </w:pPr>
            <w:r>
              <w:rPr>
                <w:sz w:val="20"/>
              </w:rPr>
              <w:t xml:space="preserve"> </w:t>
            </w:r>
          </w:p>
          <w:p w:rsidR="008F2089" w:rsidRDefault="00FB0BA4">
            <w:pPr>
              <w:spacing w:after="0" w:line="259" w:lineRule="auto"/>
              <w:ind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6750"/>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7.3.3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left="1" w:right="48" w:firstLine="0"/>
            </w:pPr>
            <w:r>
              <w:rPr>
                <w:sz w:val="20"/>
              </w:rPr>
              <w:t xml:space="preserve">Mrozoodporność na frakcji kruszywa 8/16 wg PN-EN 1367-1, kategoria nie wyższa </w:t>
            </w:r>
          </w:p>
          <w:p w:rsidR="008F2089" w:rsidRDefault="00FB0BA4">
            <w:pPr>
              <w:spacing w:after="0" w:line="259" w:lineRule="auto"/>
              <w:ind w:left="1" w:firstLine="0"/>
              <w:jc w:val="left"/>
            </w:pPr>
            <w:r>
              <w:rPr>
                <w:sz w:val="20"/>
              </w:rPr>
              <w:t xml:space="preserve">niż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77" w:lineRule="auto"/>
              <w:ind w:right="48" w:firstLine="0"/>
            </w:pPr>
            <w:r>
              <w:rPr>
                <w:sz w:val="20"/>
              </w:rPr>
              <w:t>F</w:t>
            </w:r>
            <w:r>
              <w:rPr>
                <w:sz w:val="20"/>
                <w:vertAlign w:val="subscript"/>
              </w:rPr>
              <w:t>NR</w:t>
            </w:r>
            <w:r>
              <w:rPr>
                <w:sz w:val="20"/>
              </w:rPr>
              <w:t>-dla kruszywa ze skał magmowych i przeobrażonych</w:t>
            </w:r>
          </w:p>
          <w:p w:rsidR="008F2089" w:rsidRDefault="00FB0BA4">
            <w:pPr>
              <w:spacing w:after="0" w:line="277" w:lineRule="auto"/>
              <w:ind w:right="48" w:firstLine="0"/>
            </w:pPr>
            <w:r>
              <w:rPr>
                <w:sz w:val="20"/>
              </w:rPr>
              <w:t xml:space="preserve">i z rozbiórki pod warunkiem gdy </w:t>
            </w:r>
            <w:proofErr w:type="spellStart"/>
            <w:r>
              <w:rPr>
                <w:sz w:val="20"/>
              </w:rPr>
              <w:t>zawartośc</w:t>
            </w:r>
            <w:proofErr w:type="spellEnd"/>
            <w:r>
              <w:rPr>
                <w:sz w:val="20"/>
              </w:rPr>
              <w:t xml:space="preserve"> w mieszance nie p[przekracza </w:t>
            </w:r>
          </w:p>
          <w:p w:rsidR="008F2089" w:rsidRDefault="00FB0BA4">
            <w:pPr>
              <w:spacing w:after="24" w:line="259" w:lineRule="auto"/>
              <w:ind w:firstLine="0"/>
              <w:jc w:val="left"/>
            </w:pPr>
            <w:r>
              <w:rPr>
                <w:sz w:val="20"/>
              </w:rPr>
              <w:t xml:space="preserve">50%m/m </w:t>
            </w:r>
          </w:p>
          <w:p w:rsidR="008F2089" w:rsidRDefault="00FB0BA4">
            <w:pPr>
              <w:spacing w:after="0" w:line="283" w:lineRule="auto"/>
              <w:ind w:right="48" w:firstLine="0"/>
            </w:pPr>
            <w:r>
              <w:rPr>
                <w:sz w:val="20"/>
              </w:rPr>
              <w:t>i F</w:t>
            </w:r>
            <w:r>
              <w:rPr>
                <w:sz w:val="20"/>
                <w:vertAlign w:val="subscript"/>
              </w:rPr>
              <w:t>4</w:t>
            </w:r>
            <w:r>
              <w:rPr>
                <w:sz w:val="20"/>
              </w:rPr>
              <w:t xml:space="preserve"> dla kruszywa ze </w:t>
            </w:r>
            <w:r>
              <w:rPr>
                <w:sz w:val="20"/>
              </w:rPr>
              <w:tab/>
              <w:t xml:space="preserve">skał magmowych i </w:t>
            </w:r>
          </w:p>
          <w:p w:rsidR="008F2089" w:rsidRDefault="00FB0BA4">
            <w:pPr>
              <w:spacing w:after="18" w:line="259" w:lineRule="auto"/>
              <w:ind w:firstLine="0"/>
              <w:jc w:val="left"/>
            </w:pPr>
            <w:r>
              <w:rPr>
                <w:sz w:val="20"/>
              </w:rPr>
              <w:t xml:space="preserve">przeobrażonych </w:t>
            </w:r>
          </w:p>
          <w:p w:rsidR="008F2089" w:rsidRDefault="00FB0BA4">
            <w:pPr>
              <w:spacing w:after="0" w:line="259" w:lineRule="auto"/>
              <w:ind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79" w:lineRule="auto"/>
              <w:ind w:left="1" w:right="49" w:firstLine="0"/>
            </w:pPr>
            <w:r>
              <w:rPr>
                <w:sz w:val="20"/>
              </w:rPr>
              <w:t>F</w:t>
            </w:r>
            <w:r>
              <w:rPr>
                <w:sz w:val="20"/>
                <w:vertAlign w:val="subscript"/>
              </w:rPr>
              <w:t>NR</w:t>
            </w:r>
            <w:r>
              <w:rPr>
                <w:sz w:val="20"/>
              </w:rPr>
              <w:t xml:space="preserve">-dla kruszywa ze </w:t>
            </w:r>
            <w:r>
              <w:rPr>
                <w:sz w:val="20"/>
              </w:rPr>
              <w:tab/>
              <w:t xml:space="preserve">skał magmowych i przeobrażonych i z rozbiórki pod warunkiem gdy </w:t>
            </w:r>
            <w:proofErr w:type="spellStart"/>
            <w:r>
              <w:rPr>
                <w:sz w:val="20"/>
              </w:rPr>
              <w:t>zawartośc</w:t>
            </w:r>
            <w:proofErr w:type="spellEnd"/>
            <w:r>
              <w:rPr>
                <w:sz w:val="20"/>
              </w:rPr>
              <w:t xml:space="preserve"> w mieszance nie p[przekracza </w:t>
            </w:r>
          </w:p>
          <w:p w:rsidR="008F2089" w:rsidRDefault="00FB0BA4">
            <w:pPr>
              <w:spacing w:after="24" w:line="259" w:lineRule="auto"/>
              <w:ind w:left="1" w:firstLine="0"/>
              <w:jc w:val="left"/>
            </w:pPr>
            <w:r>
              <w:rPr>
                <w:sz w:val="20"/>
              </w:rPr>
              <w:t xml:space="preserve">50%m/m </w:t>
            </w:r>
          </w:p>
          <w:p w:rsidR="008F2089" w:rsidRDefault="00FB0BA4">
            <w:pPr>
              <w:spacing w:after="0" w:line="283" w:lineRule="auto"/>
              <w:ind w:left="1" w:right="50" w:firstLine="0"/>
            </w:pPr>
            <w:r>
              <w:rPr>
                <w:sz w:val="20"/>
              </w:rPr>
              <w:t>i F</w:t>
            </w:r>
            <w:r>
              <w:rPr>
                <w:sz w:val="20"/>
                <w:vertAlign w:val="subscript"/>
              </w:rPr>
              <w:t>4</w:t>
            </w:r>
            <w:r>
              <w:rPr>
                <w:sz w:val="20"/>
              </w:rPr>
              <w:t xml:space="preserve"> dla kruszywa ze </w:t>
            </w:r>
            <w:r>
              <w:rPr>
                <w:sz w:val="20"/>
              </w:rPr>
              <w:tab/>
              <w:t xml:space="preserve">skał magmowych i </w:t>
            </w:r>
          </w:p>
          <w:p w:rsidR="008F2089" w:rsidRDefault="00FB0BA4">
            <w:pPr>
              <w:spacing w:after="18" w:line="259" w:lineRule="auto"/>
              <w:ind w:left="1" w:firstLine="0"/>
              <w:jc w:val="left"/>
            </w:pPr>
            <w:r>
              <w:rPr>
                <w:sz w:val="20"/>
              </w:rPr>
              <w:t xml:space="preserve">przeobrażonych </w:t>
            </w:r>
          </w:p>
          <w:p w:rsidR="008F2089" w:rsidRDefault="00FB0BA4">
            <w:pPr>
              <w:spacing w:after="0" w:line="259" w:lineRule="auto"/>
              <w:ind w:left="1" w:firstLine="0"/>
              <w:jc w:val="left"/>
            </w:pPr>
            <w:r>
              <w:rPr>
                <w:sz w:val="20"/>
              </w:rPr>
              <w:t xml:space="preserve">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0" w:line="277" w:lineRule="auto"/>
              <w:ind w:left="0" w:firstLine="0"/>
              <w:jc w:val="left"/>
            </w:pPr>
            <w:r>
              <w:rPr>
                <w:sz w:val="20"/>
              </w:rPr>
              <w:t>F</w:t>
            </w:r>
            <w:r>
              <w:rPr>
                <w:sz w:val="20"/>
                <w:vertAlign w:val="subscript"/>
              </w:rPr>
              <w:t>NR</w:t>
            </w:r>
            <w:r>
              <w:rPr>
                <w:sz w:val="20"/>
              </w:rPr>
              <w:t xml:space="preserve">-dla kruszywa ze </w:t>
            </w:r>
          </w:p>
          <w:p w:rsidR="008F2089" w:rsidRDefault="00FB0BA4">
            <w:pPr>
              <w:spacing w:after="18" w:line="259" w:lineRule="auto"/>
              <w:ind w:left="0" w:firstLine="0"/>
              <w:jc w:val="left"/>
            </w:pPr>
            <w:r>
              <w:rPr>
                <w:sz w:val="20"/>
              </w:rPr>
              <w:t xml:space="preserve">skał </w:t>
            </w:r>
          </w:p>
          <w:p w:rsidR="008F2089" w:rsidRDefault="00FB0BA4">
            <w:pPr>
              <w:spacing w:after="18" w:line="259" w:lineRule="auto"/>
              <w:ind w:left="0" w:firstLine="0"/>
            </w:pPr>
            <w:r>
              <w:rPr>
                <w:sz w:val="20"/>
              </w:rPr>
              <w:t xml:space="preserve">magmowych </w:t>
            </w:r>
          </w:p>
          <w:p w:rsidR="008F2089" w:rsidRDefault="00FB0BA4">
            <w:pPr>
              <w:spacing w:after="18" w:line="259" w:lineRule="auto"/>
              <w:ind w:left="0" w:firstLine="0"/>
              <w:jc w:val="left"/>
            </w:pPr>
            <w:r>
              <w:rPr>
                <w:sz w:val="20"/>
              </w:rPr>
              <w:t xml:space="preserve">i </w:t>
            </w:r>
          </w:p>
          <w:p w:rsidR="008F2089" w:rsidRDefault="00FB0BA4">
            <w:pPr>
              <w:spacing w:after="31" w:line="259" w:lineRule="auto"/>
              <w:ind w:left="0" w:firstLine="0"/>
              <w:jc w:val="left"/>
            </w:pPr>
            <w:proofErr w:type="spellStart"/>
            <w:r>
              <w:rPr>
                <w:sz w:val="20"/>
              </w:rPr>
              <w:t>przeobrażon</w:t>
            </w:r>
            <w:proofErr w:type="spellEnd"/>
          </w:p>
          <w:p w:rsidR="008F2089" w:rsidRDefault="00FB0BA4">
            <w:pPr>
              <w:tabs>
                <w:tab w:val="right" w:pos="1107"/>
              </w:tabs>
              <w:spacing w:after="18" w:line="259" w:lineRule="auto"/>
              <w:ind w:left="0" w:firstLine="0"/>
              <w:jc w:val="left"/>
            </w:pPr>
            <w:proofErr w:type="spellStart"/>
            <w:r>
              <w:rPr>
                <w:sz w:val="20"/>
              </w:rPr>
              <w:t>ychi</w:t>
            </w:r>
            <w:proofErr w:type="spellEnd"/>
            <w:r>
              <w:rPr>
                <w:sz w:val="20"/>
              </w:rPr>
              <w:t xml:space="preserve"> </w:t>
            </w:r>
            <w:r>
              <w:rPr>
                <w:sz w:val="20"/>
              </w:rPr>
              <w:tab/>
              <w:t xml:space="preserve">z </w:t>
            </w:r>
          </w:p>
          <w:p w:rsidR="008F2089" w:rsidRDefault="00FB0BA4">
            <w:pPr>
              <w:spacing w:after="0" w:line="277" w:lineRule="auto"/>
              <w:ind w:left="0" w:right="28" w:firstLine="0"/>
              <w:jc w:val="left"/>
            </w:pPr>
            <w:r>
              <w:rPr>
                <w:sz w:val="20"/>
              </w:rPr>
              <w:t xml:space="preserve">rozbiórki pod warunkiem gdy </w:t>
            </w:r>
            <w:proofErr w:type="spellStart"/>
            <w:r>
              <w:rPr>
                <w:sz w:val="20"/>
              </w:rPr>
              <w:t>zawartośc</w:t>
            </w:r>
            <w:proofErr w:type="spellEnd"/>
            <w:r>
              <w:rPr>
                <w:sz w:val="20"/>
              </w:rPr>
              <w:t xml:space="preserve"> w mieszance nie </w:t>
            </w:r>
          </w:p>
          <w:p w:rsidR="008F2089" w:rsidRDefault="00FB0BA4">
            <w:pPr>
              <w:spacing w:after="18" w:line="259" w:lineRule="auto"/>
              <w:ind w:left="0" w:firstLine="0"/>
              <w:jc w:val="left"/>
            </w:pPr>
            <w:r>
              <w:rPr>
                <w:sz w:val="20"/>
              </w:rPr>
              <w:t xml:space="preserve">p[przekracza </w:t>
            </w:r>
          </w:p>
          <w:p w:rsidR="008F2089" w:rsidRDefault="00FB0BA4">
            <w:pPr>
              <w:spacing w:after="0" w:line="288" w:lineRule="auto"/>
              <w:ind w:left="0" w:right="48"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8F2089" w:rsidRDefault="00FB0BA4">
            <w:pPr>
              <w:spacing w:after="18" w:line="259" w:lineRule="auto"/>
              <w:ind w:left="0" w:firstLine="0"/>
              <w:jc w:val="left"/>
            </w:pPr>
            <w:r>
              <w:rPr>
                <w:sz w:val="20"/>
              </w:rPr>
              <w:t xml:space="preserve">skał </w:t>
            </w:r>
          </w:p>
          <w:p w:rsidR="008F2089" w:rsidRDefault="00FB0BA4">
            <w:pPr>
              <w:spacing w:after="18" w:line="259" w:lineRule="auto"/>
              <w:ind w:left="0" w:firstLine="0"/>
            </w:pPr>
            <w:r>
              <w:rPr>
                <w:sz w:val="20"/>
              </w:rPr>
              <w:t xml:space="preserve">magmowych </w:t>
            </w:r>
          </w:p>
          <w:p w:rsidR="008F2089" w:rsidRDefault="00FB0BA4">
            <w:pPr>
              <w:spacing w:after="18" w:line="259" w:lineRule="auto"/>
              <w:ind w:left="0" w:firstLine="0"/>
              <w:jc w:val="left"/>
            </w:pPr>
            <w:r>
              <w:rPr>
                <w:sz w:val="20"/>
              </w:rPr>
              <w:t xml:space="preserve">i </w:t>
            </w:r>
          </w:p>
          <w:p w:rsidR="008F2089" w:rsidRDefault="00FB0BA4">
            <w:pPr>
              <w:spacing w:after="0" w:line="278" w:lineRule="auto"/>
              <w:ind w:left="0" w:firstLine="0"/>
              <w:jc w:val="left"/>
            </w:pPr>
            <w:proofErr w:type="spellStart"/>
            <w:r>
              <w:rPr>
                <w:sz w:val="20"/>
              </w:rPr>
              <w:t>przeobrażon</w:t>
            </w:r>
            <w:proofErr w:type="spellEnd"/>
            <w:r>
              <w:rPr>
                <w:sz w:val="20"/>
              </w:rPr>
              <w:t xml:space="preserve"> </w:t>
            </w:r>
            <w:proofErr w:type="spellStart"/>
            <w:r>
              <w:rPr>
                <w:sz w:val="20"/>
              </w:rPr>
              <w:t>ych</w:t>
            </w:r>
            <w:proofErr w:type="spellEnd"/>
            <w:r>
              <w:rPr>
                <w:sz w:val="20"/>
              </w:rPr>
              <w:t xml:space="preserve"> </w:t>
            </w:r>
          </w:p>
          <w:p w:rsidR="008F2089" w:rsidRDefault="00FB0BA4">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Tabl.18 </w:t>
            </w:r>
          </w:p>
        </w:tc>
      </w:tr>
      <w:tr w:rsidR="008F2089">
        <w:trPr>
          <w:trHeight w:val="571"/>
        </w:trPr>
        <w:tc>
          <w:tcPr>
            <w:tcW w:w="12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proofErr w:type="spellStart"/>
            <w:r>
              <w:rPr>
                <w:sz w:val="20"/>
              </w:rPr>
              <w:t>Zał.C</w:t>
            </w:r>
            <w:proofErr w:type="spellEnd"/>
            <w:r>
              <w:rPr>
                <w:sz w:val="20"/>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Skład materiałowy </w:t>
            </w:r>
          </w:p>
        </w:tc>
        <w:tc>
          <w:tcPr>
            <w:tcW w:w="155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1" w:firstLine="0"/>
              <w:jc w:val="left"/>
            </w:pPr>
            <w:r>
              <w:rPr>
                <w:sz w:val="20"/>
              </w:rPr>
              <w:t xml:space="preserve">Deklarowany </w:t>
            </w:r>
          </w:p>
        </w:tc>
        <w:tc>
          <w:tcPr>
            <w:tcW w:w="1275" w:type="dxa"/>
            <w:tcBorders>
              <w:top w:val="single" w:sz="4" w:space="0" w:color="000000"/>
              <w:left w:val="single" w:sz="7" w:space="0" w:color="000000"/>
              <w:bottom w:val="single" w:sz="4" w:space="0" w:color="000000"/>
              <w:right w:val="single" w:sz="4" w:space="0" w:color="000000"/>
            </w:tcBorders>
          </w:tcPr>
          <w:p w:rsidR="008F2089" w:rsidRDefault="00FB0BA4">
            <w:pPr>
              <w:spacing w:after="18" w:line="259" w:lineRule="auto"/>
              <w:ind w:left="0" w:firstLine="0"/>
              <w:jc w:val="left"/>
            </w:pPr>
            <w:proofErr w:type="spellStart"/>
            <w:r>
              <w:rPr>
                <w:sz w:val="20"/>
              </w:rPr>
              <w:t>Deklarowan</w:t>
            </w:r>
            <w:proofErr w:type="spellEnd"/>
          </w:p>
          <w:p w:rsidR="008F2089" w:rsidRDefault="00FB0BA4">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firstLine="0"/>
              <w:jc w:val="left"/>
            </w:pPr>
            <w:proofErr w:type="spellStart"/>
            <w:r>
              <w:rPr>
                <w:sz w:val="20"/>
              </w:rPr>
              <w:t>Deklarowan</w:t>
            </w:r>
            <w:proofErr w:type="spellEnd"/>
          </w:p>
          <w:p w:rsidR="008F2089" w:rsidRDefault="00FB0BA4">
            <w:pPr>
              <w:spacing w:after="0" w:line="259" w:lineRule="auto"/>
              <w:ind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 </w:t>
            </w:r>
          </w:p>
        </w:tc>
      </w:tr>
    </w:tbl>
    <w:p w:rsidR="008F2089" w:rsidRDefault="00FB0BA4">
      <w:pPr>
        <w:spacing w:after="242"/>
        <w:ind w:left="-12" w:right="8"/>
      </w:pPr>
      <w:r>
        <w:t>Łączna zawartość pyłów w mieszance powinna mieścić się w wybranych krzywych granicznych</w:t>
      </w:r>
      <w:r>
        <w:rPr>
          <w:vertAlign w:val="superscript"/>
        </w:rPr>
        <w:t xml:space="preserve"> </w:t>
      </w:r>
    </w:p>
    <w:p w:rsidR="008F2089" w:rsidRDefault="00FB0BA4">
      <w:pPr>
        <w:ind w:left="-12" w:right="8"/>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p w:rsidR="008F2089" w:rsidRDefault="008F2089">
      <w:pPr>
        <w:spacing w:after="0" w:line="259" w:lineRule="auto"/>
        <w:ind w:left="-1416" w:right="55" w:firstLine="0"/>
        <w:jc w:val="left"/>
      </w:pPr>
    </w:p>
    <w:tbl>
      <w:tblPr>
        <w:tblStyle w:val="TableGrid"/>
        <w:tblW w:w="9369" w:type="dxa"/>
        <w:tblInd w:w="113" w:type="dxa"/>
        <w:tblCellMar>
          <w:top w:w="45" w:type="dxa"/>
          <w:right w:w="16" w:type="dxa"/>
        </w:tblCellMar>
        <w:tblLook w:val="04A0" w:firstRow="1" w:lastRow="0" w:firstColumn="1" w:lastColumn="0" w:noHBand="0" w:noVBand="1"/>
      </w:tblPr>
      <w:tblGrid>
        <w:gridCol w:w="852"/>
        <w:gridCol w:w="2693"/>
        <w:gridCol w:w="1419"/>
        <w:gridCol w:w="1109"/>
        <w:gridCol w:w="449"/>
        <w:gridCol w:w="1580"/>
        <w:gridCol w:w="266"/>
        <w:gridCol w:w="1001"/>
      </w:tblGrid>
      <w:tr w:rsidR="008F2089">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77" w:lineRule="auto"/>
              <w:ind w:left="108" w:right="3" w:firstLine="0"/>
              <w:jc w:val="left"/>
            </w:pPr>
            <w:r>
              <w:rPr>
                <w:b/>
                <w:sz w:val="20"/>
              </w:rPr>
              <w:t xml:space="preserve">Punkt w normie PN-EN </w:t>
            </w:r>
          </w:p>
          <w:p w:rsidR="008F2089" w:rsidRDefault="00FB0BA4">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10" w:firstLine="0"/>
              <w:jc w:val="left"/>
            </w:pPr>
            <w:r>
              <w:rPr>
                <w:b/>
                <w:sz w:val="20"/>
              </w:rPr>
              <w:t xml:space="preserve">Właściwości </w:t>
            </w:r>
          </w:p>
        </w:tc>
        <w:tc>
          <w:tcPr>
            <w:tcW w:w="4823"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31" w:line="259" w:lineRule="auto"/>
              <w:ind w:left="108" w:firstLine="0"/>
              <w:jc w:val="left"/>
            </w:pPr>
            <w:r>
              <w:rPr>
                <w:b/>
                <w:sz w:val="20"/>
              </w:rPr>
              <w:t>Odniesie</w:t>
            </w:r>
          </w:p>
          <w:p w:rsidR="008F2089" w:rsidRDefault="00FB0BA4">
            <w:pPr>
              <w:spacing w:after="0" w:line="277" w:lineRule="auto"/>
              <w:ind w:left="108" w:firstLine="0"/>
              <w:jc w:val="left"/>
            </w:pPr>
            <w:r>
              <w:rPr>
                <w:b/>
                <w:sz w:val="20"/>
              </w:rPr>
              <w:t xml:space="preserve">nie </w:t>
            </w:r>
            <w:r>
              <w:rPr>
                <w:b/>
                <w:sz w:val="20"/>
              </w:rPr>
              <w:tab/>
              <w:t xml:space="preserve">do tablicy w PN-EN </w:t>
            </w:r>
          </w:p>
          <w:p w:rsidR="008F2089" w:rsidRDefault="00FB0BA4">
            <w:pPr>
              <w:spacing w:after="0" w:line="259" w:lineRule="auto"/>
              <w:ind w:left="108" w:firstLine="0"/>
              <w:jc w:val="left"/>
            </w:pPr>
            <w:r>
              <w:rPr>
                <w:b/>
                <w:sz w:val="20"/>
              </w:rPr>
              <w:t xml:space="preserve">13285 </w:t>
            </w:r>
          </w:p>
        </w:tc>
      </w:tr>
      <w:tr w:rsidR="008F2089">
        <w:trPr>
          <w:trHeight w:val="1414"/>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08" w:firstLine="0"/>
              <w:jc w:val="left"/>
            </w:pPr>
            <w:r>
              <w:rPr>
                <w:b/>
                <w:sz w:val="20"/>
              </w:rPr>
              <w:t xml:space="preserve">podbudowy pomocniczej </w:t>
            </w:r>
            <w:r>
              <w:rPr>
                <w:b/>
                <w:sz w:val="20"/>
              </w:rPr>
              <w:tab/>
              <w:t xml:space="preserve">i zasadniczej </w:t>
            </w: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b/>
                <w:sz w:val="20"/>
              </w:rPr>
              <w:t xml:space="preserve">Nawierzchnia kruszywa niezwiązane obciążonego ruchem </w:t>
            </w:r>
          </w:p>
        </w:tc>
        <w:tc>
          <w:tcPr>
            <w:tcW w:w="266" w:type="dxa"/>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79"/>
              <w:jc w:val="left"/>
            </w:pPr>
            <w:r>
              <w:rPr>
                <w:b/>
                <w:sz w:val="20"/>
              </w:rPr>
              <w:t xml:space="preserve">z ni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b/>
                <w:sz w:val="20"/>
              </w:rPr>
              <w:t xml:space="preserve">KR1-KR6 </w:t>
            </w: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b/>
                <w:sz w:val="20"/>
              </w:rPr>
              <w:t xml:space="preserve">KR1-KR2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3941"/>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lastRenderedPageBreak/>
              <w:t xml:space="preserve">4.3.1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569"/>
                <w:tab w:val="center" w:pos="2185"/>
              </w:tabs>
              <w:spacing w:after="18" w:line="259" w:lineRule="auto"/>
              <w:ind w:left="0" w:firstLine="0"/>
              <w:jc w:val="left"/>
            </w:pPr>
            <w:r>
              <w:tab/>
            </w:r>
            <w:r>
              <w:rPr>
                <w:sz w:val="20"/>
              </w:rPr>
              <w:t xml:space="preserve">Uziarnienie </w:t>
            </w:r>
            <w:r>
              <w:rPr>
                <w:sz w:val="20"/>
              </w:rPr>
              <w:tab/>
              <w:t xml:space="preserve">mieszanki </w:t>
            </w:r>
          </w:p>
          <w:p w:rsidR="008F2089" w:rsidRDefault="00FB0BA4">
            <w:pPr>
              <w:spacing w:after="18" w:line="259" w:lineRule="auto"/>
              <w:ind w:left="110" w:firstLine="0"/>
              <w:jc w:val="left"/>
            </w:pPr>
            <w:r>
              <w:rPr>
                <w:sz w:val="20"/>
              </w:rPr>
              <w:t xml:space="preserve">niezwiązanej </w:t>
            </w:r>
          </w:p>
          <w:p w:rsidR="008F2089" w:rsidRDefault="00FB0BA4">
            <w:pPr>
              <w:spacing w:after="0" w:line="259" w:lineRule="auto"/>
              <w:ind w:left="110" w:firstLine="0"/>
              <w:jc w:val="left"/>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0/16,0* </w:t>
            </w:r>
          </w:p>
          <w:p w:rsidR="008F2089" w:rsidRDefault="00FB0BA4">
            <w:pPr>
              <w:spacing w:after="0" w:line="277" w:lineRule="auto"/>
              <w:ind w:left="110" w:firstLine="0"/>
              <w:jc w:val="left"/>
            </w:pPr>
            <w:r>
              <w:rPr>
                <w:sz w:val="20"/>
              </w:rPr>
              <w:t xml:space="preserve">0/31,5* </w:t>
            </w:r>
            <w:r>
              <w:rPr>
                <w:b/>
                <w:sz w:val="20"/>
              </w:rPr>
              <w:t xml:space="preserve">*(dopuszcza </w:t>
            </w:r>
          </w:p>
          <w:p w:rsidR="008F2089" w:rsidRDefault="00FB0BA4">
            <w:pPr>
              <w:spacing w:after="19" w:line="259" w:lineRule="auto"/>
              <w:ind w:left="110" w:firstLine="0"/>
              <w:jc w:val="left"/>
            </w:pPr>
            <w:r>
              <w:rPr>
                <w:b/>
                <w:sz w:val="20"/>
              </w:rPr>
              <w:t xml:space="preserve">się </w:t>
            </w:r>
          </w:p>
          <w:p w:rsidR="008F2089" w:rsidRDefault="00FB0BA4">
            <w:pPr>
              <w:spacing w:after="0" w:line="277" w:lineRule="auto"/>
              <w:ind w:left="110" w:firstLine="0"/>
              <w:jc w:val="left"/>
            </w:pPr>
            <w:r>
              <w:rPr>
                <w:b/>
                <w:sz w:val="20"/>
              </w:rPr>
              <w:t xml:space="preserve">stosowanie do warstwy </w:t>
            </w:r>
            <w:proofErr w:type="spellStart"/>
            <w:r>
              <w:rPr>
                <w:b/>
                <w:sz w:val="20"/>
              </w:rPr>
              <w:t>mrozoochron</w:t>
            </w:r>
            <w:proofErr w:type="spellEnd"/>
          </w:p>
          <w:p w:rsidR="008F2089" w:rsidRDefault="00FB0BA4">
            <w:pPr>
              <w:spacing w:after="18" w:line="259" w:lineRule="auto"/>
              <w:ind w:left="110" w:firstLine="0"/>
              <w:jc w:val="left"/>
            </w:pPr>
            <w:proofErr w:type="spellStart"/>
            <w:r>
              <w:rPr>
                <w:b/>
                <w:sz w:val="20"/>
              </w:rPr>
              <w:t>nej</w:t>
            </w:r>
            <w:proofErr w:type="spellEnd"/>
            <w:r>
              <w:rPr>
                <w:b/>
                <w:sz w:val="20"/>
              </w:rPr>
              <w:t xml:space="preserve"> </w:t>
            </w:r>
          </w:p>
          <w:p w:rsidR="008F2089" w:rsidRDefault="00FB0BA4">
            <w:pPr>
              <w:spacing w:after="0" w:line="277" w:lineRule="auto"/>
              <w:ind w:left="110" w:right="47" w:firstLine="0"/>
            </w:pPr>
            <w:r>
              <w:rPr>
                <w:b/>
                <w:sz w:val="20"/>
              </w:rPr>
              <w:t xml:space="preserve">podbudowy z rozbiórki pod warunkiem spełnienia </w:t>
            </w:r>
          </w:p>
          <w:p w:rsidR="008F2089" w:rsidRDefault="00FB0BA4">
            <w:pPr>
              <w:spacing w:after="18" w:line="259" w:lineRule="auto"/>
              <w:ind w:left="110" w:firstLine="0"/>
              <w:jc w:val="left"/>
            </w:pPr>
            <w:r>
              <w:rPr>
                <w:b/>
                <w:sz w:val="20"/>
              </w:rPr>
              <w:t>wymagań WT-</w:t>
            </w:r>
          </w:p>
          <w:p w:rsidR="008F2089" w:rsidRDefault="00FB0BA4">
            <w:pPr>
              <w:spacing w:after="0" w:line="259" w:lineRule="auto"/>
              <w:ind w:left="110" w:firstLine="0"/>
              <w:jc w:val="left"/>
            </w:pPr>
            <w:r>
              <w:rPr>
                <w:b/>
                <w:sz w:val="20"/>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0/31,5* </w:t>
            </w:r>
          </w:p>
          <w:p w:rsidR="008F2089" w:rsidRDefault="00FB0BA4">
            <w:pPr>
              <w:spacing w:after="13" w:line="277" w:lineRule="auto"/>
              <w:ind w:left="108" w:right="46" w:firstLine="0"/>
            </w:pPr>
            <w:r>
              <w:rPr>
                <w:b/>
                <w:sz w:val="20"/>
              </w:rPr>
              <w:t xml:space="preserve">*(dopuszcza się stosowanie do warstwy podbudowy pomocniczej z rozbiórki pod warunkiem spełnienia </w:t>
            </w:r>
          </w:p>
          <w:p w:rsidR="008F2089" w:rsidRDefault="00FB0BA4">
            <w:pPr>
              <w:tabs>
                <w:tab w:val="center" w:pos="509"/>
                <w:tab w:val="center" w:pos="1280"/>
              </w:tabs>
              <w:spacing w:after="18" w:line="259" w:lineRule="auto"/>
              <w:ind w:left="0" w:firstLine="0"/>
              <w:jc w:val="left"/>
            </w:pPr>
            <w:r>
              <w:tab/>
            </w:r>
            <w:r>
              <w:rPr>
                <w:b/>
                <w:sz w:val="20"/>
              </w:rPr>
              <w:t xml:space="preserve">wymagań </w:t>
            </w:r>
            <w:r>
              <w:rPr>
                <w:b/>
                <w:sz w:val="20"/>
              </w:rPr>
              <w:tab/>
              <w:t>WT-</w:t>
            </w:r>
          </w:p>
          <w:p w:rsidR="008F2089" w:rsidRDefault="00FB0BA4">
            <w:pPr>
              <w:spacing w:after="0" w:line="259" w:lineRule="auto"/>
              <w:ind w:left="108" w:firstLine="0"/>
              <w:jc w:val="left"/>
            </w:pPr>
            <w:r>
              <w:rPr>
                <w:b/>
                <w:sz w:val="20"/>
              </w:rPr>
              <w:t>4)</w:t>
            </w:r>
            <w:r>
              <w:rPr>
                <w:sz w:val="20"/>
              </w:rPr>
              <w:t xml:space="preserve"> </w:t>
            </w:r>
          </w:p>
        </w:tc>
        <w:tc>
          <w:tcPr>
            <w:tcW w:w="1580" w:type="dxa"/>
            <w:tcBorders>
              <w:top w:val="single" w:sz="4" w:space="0" w:color="000000"/>
              <w:left w:val="single" w:sz="4" w:space="0" w:color="000000"/>
              <w:bottom w:val="single" w:sz="4" w:space="0" w:color="000000"/>
              <w:right w:val="nil"/>
            </w:tcBorders>
          </w:tcPr>
          <w:p w:rsidR="008F2089" w:rsidRDefault="00FB0BA4">
            <w:pPr>
              <w:spacing w:after="18" w:line="259" w:lineRule="auto"/>
              <w:ind w:left="110" w:firstLine="0"/>
              <w:jc w:val="left"/>
            </w:pPr>
            <w:r>
              <w:rPr>
                <w:sz w:val="20"/>
              </w:rPr>
              <w:t xml:space="preserve">0/31,5 </w:t>
            </w:r>
          </w:p>
          <w:p w:rsidR="008F2089" w:rsidRDefault="00FB0BA4">
            <w:pPr>
              <w:spacing w:after="0" w:line="259" w:lineRule="auto"/>
              <w:ind w:left="110" w:firstLine="0"/>
              <w:jc w:val="left"/>
            </w:pPr>
            <w:r>
              <w:rPr>
                <w:sz w:val="20"/>
              </w:rPr>
              <w:t xml:space="preserve">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Tab.4 </w:t>
            </w:r>
          </w:p>
        </w:tc>
      </w:tr>
      <w:tr w:rsidR="008F2089">
        <w:trPr>
          <w:trHeight w:val="572"/>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pPr>
            <w:r>
              <w:rPr>
                <w:sz w:val="20"/>
              </w:rPr>
              <w:t xml:space="preserve">Maksymalna zawartość pyłu, kategoria nie wyższa niż: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8F2089" w:rsidRDefault="00FB0BA4">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sz w:val="20"/>
              </w:rPr>
              <w:t>UF</w:t>
            </w:r>
            <w:r>
              <w:rPr>
                <w:sz w:val="13"/>
              </w:rPr>
              <w:t xml:space="preserve">15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9"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Tab.2 </w:t>
            </w:r>
          </w:p>
        </w:tc>
      </w:tr>
      <w:tr w:rsidR="008F2089">
        <w:trPr>
          <w:trHeight w:val="571"/>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Minimalna zawartość pyłu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16" w:line="259" w:lineRule="auto"/>
              <w:ind w:left="110" w:firstLine="0"/>
              <w:jc w:val="left"/>
            </w:pPr>
            <w:r>
              <w:rPr>
                <w:sz w:val="20"/>
              </w:rPr>
              <w:t>LF</w:t>
            </w:r>
            <w:r>
              <w:rPr>
                <w:sz w:val="13"/>
              </w:rPr>
              <w:t xml:space="preserve">NR </w:t>
            </w:r>
          </w:p>
          <w:p w:rsidR="008F2089" w:rsidRDefault="00FB0BA4">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8F2089" w:rsidRDefault="00FB0BA4">
            <w:pPr>
              <w:spacing w:after="0" w:line="259" w:lineRule="auto"/>
              <w:ind w:left="108" w:firstLine="0"/>
              <w:jc w:val="left"/>
            </w:pPr>
            <w:r>
              <w:rPr>
                <w:sz w:val="20"/>
              </w:rPr>
              <w:t>LF</w:t>
            </w:r>
            <w:r>
              <w:rPr>
                <w:sz w:val="13"/>
              </w:rPr>
              <w:t xml:space="preserve">NR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sz w:val="20"/>
              </w:rPr>
              <w:t>LF</w:t>
            </w:r>
            <w:r>
              <w:rPr>
                <w:sz w:val="13"/>
              </w:rPr>
              <w:t xml:space="preserve">8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 3 </w:t>
            </w:r>
          </w:p>
        </w:tc>
      </w:tr>
      <w:tr w:rsidR="008F2089">
        <w:trPr>
          <w:trHeight w:val="571"/>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Zawartość </w:t>
            </w:r>
            <w:r>
              <w:rPr>
                <w:sz w:val="20"/>
              </w:rPr>
              <w:tab/>
              <w:t xml:space="preserve">nadziarna, kategoria nie niższa niż: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8F2089" w:rsidRDefault="00FB0BA4">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Tab.4 i 6 </w:t>
            </w:r>
          </w:p>
        </w:tc>
      </w:tr>
      <w:tr w:rsidR="008F2089">
        <w:trPr>
          <w:trHeight w:val="852"/>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Uziarnienie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right="49"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8F2089" w:rsidRDefault="00FB0BA4">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8F2089" w:rsidRDefault="00FB0BA4">
            <w:pPr>
              <w:spacing w:after="0" w:line="259" w:lineRule="auto"/>
              <w:ind w:left="104"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Tab.5 i 6 </w:t>
            </w:r>
          </w:p>
        </w:tc>
      </w:tr>
      <w:tr w:rsidR="008F2089">
        <w:trPr>
          <w:trHeight w:val="852"/>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right="44" w:firstLine="0"/>
            </w:pPr>
            <w:r>
              <w:rPr>
                <w:sz w:val="20"/>
              </w:rPr>
              <w:t xml:space="preserve">Tolerancja przesiewu- porównanie z wartością S deklarowaną przez dostawcę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 </w:t>
            </w:r>
          </w:p>
          <w:p w:rsidR="008F2089" w:rsidRDefault="00FB0BA4">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8F2089" w:rsidRDefault="00FB0BA4">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Tab.7 </w:t>
            </w:r>
          </w:p>
        </w:tc>
      </w:tr>
      <w:tr w:rsidR="008F2089">
        <w:trPr>
          <w:trHeight w:val="574"/>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Jednorodność uziarnienia – różnice w przesiewach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 </w:t>
            </w:r>
          </w:p>
          <w:p w:rsidR="008F2089" w:rsidRDefault="00FB0BA4">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 </w:t>
            </w:r>
          </w:p>
          <w:p w:rsidR="008F2089" w:rsidRDefault="00FB0BA4">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Tab.8 </w:t>
            </w:r>
          </w:p>
        </w:tc>
      </w:tr>
      <w:tr w:rsidR="008F2089">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pPr>
            <w:r>
              <w:rPr>
                <w:sz w:val="20"/>
              </w:rPr>
              <w:t xml:space="preserve">Wrażliwość na mróz; wskaźnik piaskowy, ale mniejszy niż: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53" w:line="259" w:lineRule="auto"/>
              <w:ind w:left="110" w:firstLine="0"/>
              <w:jc w:val="left"/>
            </w:pPr>
            <w:r>
              <w:rPr>
                <w:sz w:val="20"/>
              </w:rPr>
              <w:t xml:space="preserve"> </w:t>
            </w:r>
          </w:p>
          <w:p w:rsidR="008F2089" w:rsidRDefault="00FB0BA4">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8F2089" w:rsidRDefault="00FB0BA4">
            <w:pPr>
              <w:spacing w:after="53" w:line="259" w:lineRule="auto"/>
              <w:ind w:left="108" w:firstLine="0"/>
              <w:jc w:val="left"/>
            </w:pPr>
            <w:r>
              <w:rPr>
                <w:sz w:val="20"/>
              </w:rPr>
              <w:t xml:space="preserve"> </w:t>
            </w:r>
          </w:p>
          <w:p w:rsidR="008F2089" w:rsidRDefault="00FB0BA4">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3" w:line="259" w:lineRule="auto"/>
              <w:ind w:left="110" w:firstLine="0"/>
              <w:jc w:val="left"/>
            </w:pPr>
            <w:r>
              <w:rPr>
                <w:sz w:val="20"/>
              </w:rPr>
              <w:t xml:space="preserve"> </w:t>
            </w:r>
          </w:p>
          <w:p w:rsidR="008F2089" w:rsidRDefault="00FB0BA4">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 </w:t>
            </w: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Wskaźnik plastyczności  </w:t>
            </w:r>
            <w:proofErr w:type="spellStart"/>
            <w:r>
              <w:rPr>
                <w:sz w:val="20"/>
              </w:rPr>
              <w:t>I</w:t>
            </w:r>
            <w:r>
              <w:rPr>
                <w:sz w:val="20"/>
                <w:vertAlign w:val="subscript"/>
              </w:rPr>
              <w:t>p</w:t>
            </w:r>
            <w:proofErr w:type="spellEnd"/>
            <w:r>
              <w:rPr>
                <w:sz w:val="20"/>
                <w:vertAlign w:val="subscript"/>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r>
      <w:tr w:rsidR="008F2089">
        <w:trPr>
          <w:trHeight w:val="1133"/>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right="46" w:firstLine="0"/>
            </w:pPr>
            <w:r>
              <w:rPr>
                <w:sz w:val="20"/>
              </w:rPr>
              <w:t xml:space="preserve">Odporność na rozdrabnianie (dotyczy frakcji 10/14 odsianej z mieszanki) wg PN-EN 1097-1, kategoria nie wyższa niż: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54" w:line="259" w:lineRule="auto"/>
              <w:ind w:left="110" w:firstLine="0"/>
              <w:jc w:val="left"/>
            </w:pPr>
            <w:r>
              <w:rPr>
                <w:sz w:val="20"/>
              </w:rPr>
              <w:t xml:space="preserve"> </w:t>
            </w:r>
          </w:p>
          <w:p w:rsidR="008F2089" w:rsidRDefault="00FB0BA4">
            <w:pPr>
              <w:spacing w:after="16" w:line="259" w:lineRule="auto"/>
              <w:ind w:left="110" w:firstLine="0"/>
              <w:jc w:val="left"/>
            </w:pPr>
            <w:r>
              <w:rPr>
                <w:sz w:val="20"/>
              </w:rPr>
              <w:t>LA</w:t>
            </w:r>
            <w:r>
              <w:rPr>
                <w:sz w:val="13"/>
              </w:rPr>
              <w:t xml:space="preserve">NR </w:t>
            </w:r>
          </w:p>
          <w:p w:rsidR="008F2089" w:rsidRDefault="00FB0BA4">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108" w:firstLine="0"/>
              <w:jc w:val="left"/>
            </w:pPr>
            <w:r>
              <w:rPr>
                <w:sz w:val="20"/>
              </w:rPr>
              <w:t xml:space="preserve"> </w:t>
            </w:r>
          </w:p>
          <w:p w:rsidR="008F2089" w:rsidRDefault="00FB0BA4">
            <w:pPr>
              <w:spacing w:after="16" w:line="259" w:lineRule="auto"/>
              <w:ind w:left="108" w:firstLine="0"/>
              <w:jc w:val="left"/>
            </w:pPr>
            <w:r>
              <w:rPr>
                <w:sz w:val="20"/>
              </w:rPr>
              <w:t>LA</w:t>
            </w:r>
            <w:r>
              <w:rPr>
                <w:sz w:val="13"/>
              </w:rPr>
              <w:t xml:space="preserve">40 </w:t>
            </w:r>
          </w:p>
          <w:p w:rsidR="008F2089" w:rsidRDefault="00FB0BA4">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2" w:line="259" w:lineRule="auto"/>
              <w:ind w:left="110" w:firstLine="0"/>
              <w:jc w:val="left"/>
            </w:pPr>
            <w:r>
              <w:rPr>
                <w:sz w:val="20"/>
              </w:rPr>
              <w:t xml:space="preserve"> </w:t>
            </w:r>
          </w:p>
          <w:p w:rsidR="008F2089" w:rsidRDefault="00FB0BA4">
            <w:pPr>
              <w:spacing w:after="16" w:line="259" w:lineRule="auto"/>
              <w:ind w:left="110" w:firstLine="0"/>
              <w:jc w:val="left"/>
            </w:pPr>
            <w:r>
              <w:rPr>
                <w:sz w:val="20"/>
              </w:rPr>
              <w:t>LA</w:t>
            </w:r>
            <w:r>
              <w:rPr>
                <w:sz w:val="13"/>
              </w:rPr>
              <w:t xml:space="preserve">40 </w:t>
            </w:r>
          </w:p>
          <w:p w:rsidR="008F2089" w:rsidRDefault="00FB0BA4">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r>
      <w:tr w:rsidR="008F2089">
        <w:trPr>
          <w:trHeight w:val="852"/>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tabs>
                <w:tab w:val="center" w:pos="555"/>
                <w:tab w:val="center" w:pos="1431"/>
                <w:tab w:val="center" w:pos="2225"/>
              </w:tabs>
              <w:spacing w:after="18" w:line="259" w:lineRule="auto"/>
              <w:ind w:left="0" w:firstLine="0"/>
              <w:jc w:val="left"/>
            </w:pPr>
            <w:r>
              <w:tab/>
            </w:r>
            <w:r>
              <w:rPr>
                <w:sz w:val="20"/>
              </w:rPr>
              <w:t xml:space="preserve">Odporność </w:t>
            </w:r>
            <w:r>
              <w:rPr>
                <w:sz w:val="20"/>
              </w:rPr>
              <w:tab/>
              <w:t xml:space="preserve">na </w:t>
            </w:r>
            <w:r>
              <w:rPr>
                <w:sz w:val="20"/>
              </w:rPr>
              <w:tab/>
              <w:t xml:space="preserve">ścieranie </w:t>
            </w:r>
          </w:p>
          <w:p w:rsidR="008F2089" w:rsidRDefault="00FB0BA4">
            <w:pPr>
              <w:spacing w:after="0" w:line="259" w:lineRule="auto"/>
              <w:ind w:left="110" w:firstLine="0"/>
              <w:jc w:val="left"/>
            </w:pPr>
            <w:r>
              <w:rPr>
                <w:sz w:val="20"/>
              </w:rPr>
              <w:t xml:space="preserve">(dotyczy frakcji 10/14 odsianej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56" w:line="259" w:lineRule="auto"/>
              <w:ind w:left="110" w:firstLine="0"/>
              <w:jc w:val="left"/>
            </w:pPr>
            <w:r>
              <w:rPr>
                <w:sz w:val="20"/>
              </w:rPr>
              <w:t xml:space="preserve"> </w:t>
            </w:r>
          </w:p>
          <w:p w:rsidR="008F2089" w:rsidRDefault="00FB0BA4">
            <w:pPr>
              <w:spacing w:after="17" w:line="259" w:lineRule="auto"/>
              <w:ind w:left="110" w:firstLine="0"/>
              <w:jc w:val="left"/>
            </w:pPr>
            <w:r>
              <w:rPr>
                <w:sz w:val="20"/>
              </w:rPr>
              <w:t>M</w:t>
            </w:r>
            <w:r>
              <w:rPr>
                <w:sz w:val="13"/>
              </w:rPr>
              <w:t xml:space="preserve">DE </w:t>
            </w:r>
          </w:p>
          <w:p w:rsidR="008F2089" w:rsidRDefault="00FB0BA4">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6" w:line="259" w:lineRule="auto"/>
              <w:ind w:left="108" w:firstLine="0"/>
              <w:jc w:val="left"/>
            </w:pPr>
            <w:r>
              <w:rPr>
                <w:sz w:val="20"/>
              </w:rPr>
              <w:t xml:space="preserve"> </w:t>
            </w:r>
          </w:p>
          <w:p w:rsidR="008F2089" w:rsidRDefault="00FB0BA4">
            <w:pPr>
              <w:spacing w:after="17" w:line="259" w:lineRule="auto"/>
              <w:ind w:left="108" w:firstLine="0"/>
              <w:jc w:val="left"/>
            </w:pPr>
            <w:r>
              <w:rPr>
                <w:sz w:val="20"/>
              </w:rPr>
              <w:t>M</w:t>
            </w:r>
            <w:r>
              <w:rPr>
                <w:sz w:val="13"/>
              </w:rPr>
              <w:t xml:space="preserve">DE </w:t>
            </w:r>
          </w:p>
          <w:p w:rsidR="008F2089" w:rsidRDefault="00FB0BA4">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56" w:line="259" w:lineRule="auto"/>
              <w:ind w:left="110" w:firstLine="0"/>
              <w:jc w:val="left"/>
            </w:pPr>
            <w:r>
              <w:rPr>
                <w:sz w:val="20"/>
              </w:rPr>
              <w:t xml:space="preserve"> </w:t>
            </w:r>
          </w:p>
          <w:p w:rsidR="008F2089" w:rsidRDefault="00FB0BA4">
            <w:pPr>
              <w:spacing w:after="17" w:line="259" w:lineRule="auto"/>
              <w:ind w:left="110" w:firstLine="0"/>
              <w:jc w:val="left"/>
            </w:pPr>
            <w:r>
              <w:rPr>
                <w:sz w:val="20"/>
              </w:rPr>
              <w:t>M</w:t>
            </w:r>
            <w:r>
              <w:rPr>
                <w:sz w:val="13"/>
              </w:rPr>
              <w:t xml:space="preserve">DE </w:t>
            </w:r>
          </w:p>
          <w:p w:rsidR="008F2089" w:rsidRDefault="00FB0BA4">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r>
      <w:tr w:rsidR="008F2089">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77" w:lineRule="auto"/>
              <w:ind w:left="108" w:right="48" w:firstLine="0"/>
              <w:jc w:val="left"/>
            </w:pPr>
            <w:r>
              <w:rPr>
                <w:b/>
                <w:sz w:val="20"/>
              </w:rPr>
              <w:t xml:space="preserve">Punkt w </w:t>
            </w:r>
            <w:r>
              <w:rPr>
                <w:b/>
                <w:sz w:val="20"/>
              </w:rPr>
              <w:lastRenderedPageBreak/>
              <w:t xml:space="preserve">normie PN-EN </w:t>
            </w:r>
          </w:p>
          <w:p w:rsidR="008F2089" w:rsidRDefault="00FB0BA4">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10" w:firstLine="0"/>
              <w:jc w:val="left"/>
            </w:pPr>
            <w:r>
              <w:rPr>
                <w:b/>
                <w:sz w:val="20"/>
              </w:rPr>
              <w:lastRenderedPageBreak/>
              <w:t xml:space="preserve">Właściwości </w:t>
            </w:r>
          </w:p>
        </w:tc>
        <w:tc>
          <w:tcPr>
            <w:tcW w:w="4823" w:type="dxa"/>
            <w:gridSpan w:val="5"/>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31" w:line="259" w:lineRule="auto"/>
              <w:ind w:left="108" w:firstLine="0"/>
              <w:jc w:val="left"/>
            </w:pPr>
            <w:r>
              <w:rPr>
                <w:b/>
                <w:sz w:val="20"/>
              </w:rPr>
              <w:t>Odniesie</w:t>
            </w:r>
          </w:p>
          <w:p w:rsidR="008F2089" w:rsidRDefault="00FB0BA4">
            <w:pPr>
              <w:spacing w:after="0" w:line="277" w:lineRule="auto"/>
              <w:ind w:left="108" w:firstLine="0"/>
              <w:jc w:val="left"/>
            </w:pPr>
            <w:r>
              <w:rPr>
                <w:b/>
                <w:sz w:val="20"/>
              </w:rPr>
              <w:lastRenderedPageBreak/>
              <w:t xml:space="preserve">nie </w:t>
            </w:r>
            <w:r>
              <w:rPr>
                <w:b/>
                <w:sz w:val="20"/>
              </w:rPr>
              <w:tab/>
              <w:t xml:space="preserve">do tablicy w PN-EN </w:t>
            </w:r>
          </w:p>
          <w:p w:rsidR="008F2089" w:rsidRDefault="00FB0BA4">
            <w:pPr>
              <w:spacing w:after="0" w:line="259" w:lineRule="auto"/>
              <w:ind w:left="108" w:firstLine="0"/>
              <w:jc w:val="left"/>
            </w:pPr>
            <w:r>
              <w:rPr>
                <w:b/>
                <w:sz w:val="20"/>
              </w:rPr>
              <w:t xml:space="preserve">13285 </w:t>
            </w:r>
          </w:p>
        </w:tc>
      </w:tr>
      <w:tr w:rsidR="008F2089">
        <w:trPr>
          <w:trHeight w:val="1414"/>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08" w:firstLine="0"/>
              <w:jc w:val="left"/>
            </w:pPr>
            <w:r>
              <w:rPr>
                <w:b/>
                <w:sz w:val="20"/>
              </w:rPr>
              <w:t xml:space="preserve">podbudowy pomocniczej </w:t>
            </w:r>
            <w:r>
              <w:rPr>
                <w:b/>
                <w:sz w:val="20"/>
              </w:rPr>
              <w:tab/>
              <w:t xml:space="preserve">i zasadniczej </w:t>
            </w: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b/>
                <w:sz w:val="20"/>
              </w:rPr>
              <w:t xml:space="preserve">Nawierzchnia kruszywa niezwiązane obciążonego ruchem </w:t>
            </w:r>
          </w:p>
        </w:tc>
        <w:tc>
          <w:tcPr>
            <w:tcW w:w="266" w:type="dxa"/>
            <w:tcBorders>
              <w:top w:val="single" w:sz="4" w:space="0" w:color="000000"/>
              <w:left w:val="nil"/>
              <w:bottom w:val="single" w:sz="4" w:space="0" w:color="000000"/>
              <w:right w:val="single" w:sz="4" w:space="0" w:color="000000"/>
            </w:tcBorders>
          </w:tcPr>
          <w:p w:rsidR="008F2089" w:rsidRDefault="00FB0BA4">
            <w:pPr>
              <w:spacing w:after="0" w:line="259" w:lineRule="auto"/>
              <w:ind w:left="0" w:firstLine="79"/>
              <w:jc w:val="left"/>
            </w:pPr>
            <w:r>
              <w:rPr>
                <w:b/>
                <w:sz w:val="20"/>
              </w:rPr>
              <w:t xml:space="preserve">z ni </w:t>
            </w:r>
          </w:p>
        </w:tc>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r>
      <w:tr w:rsidR="008F2089">
        <w:trPr>
          <w:trHeight w:val="2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b/>
                <w:sz w:val="20"/>
              </w:rPr>
              <w:t xml:space="preserve">KR1-KR6 </w:t>
            </w: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b/>
                <w:sz w:val="20"/>
              </w:rPr>
              <w:t xml:space="preserve">KR1-KR2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571"/>
        </w:trPr>
        <w:tc>
          <w:tcPr>
            <w:tcW w:w="852"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pPr>
            <w:r>
              <w:rPr>
                <w:sz w:val="20"/>
              </w:rPr>
              <w:t>z mieszanki) wg PN-EN 1097-1, kategoria M</w:t>
            </w:r>
            <w:r>
              <w:rPr>
                <w:sz w:val="20"/>
                <w:vertAlign w:val="subscript"/>
              </w:rPr>
              <w:t xml:space="preserve">DE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580" w:type="dxa"/>
            <w:tcBorders>
              <w:top w:val="single" w:sz="4" w:space="0" w:color="000000"/>
              <w:left w:val="single" w:sz="4" w:space="0" w:color="000000"/>
              <w:bottom w:val="single" w:sz="4" w:space="0" w:color="000000"/>
              <w:right w:val="nil"/>
            </w:tcBorders>
          </w:tcPr>
          <w:p w:rsidR="008F2089" w:rsidRDefault="008F2089">
            <w:pPr>
              <w:spacing w:after="160" w:line="259" w:lineRule="auto"/>
              <w:ind w:left="0" w:firstLine="0"/>
              <w:jc w:val="left"/>
            </w:pP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1133"/>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right="89" w:firstLine="0"/>
            </w:pPr>
            <w:r>
              <w:rPr>
                <w:sz w:val="20"/>
              </w:rPr>
              <w:t xml:space="preserve">Mrozoodporność (dotyczy frakcji kruszywa 8/16 odsianej z mieszanki) wg PN-EN 1367-1 kategoria nie wyższa niż: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F</w:t>
            </w:r>
            <w:r>
              <w:rPr>
                <w:sz w:val="13"/>
              </w:rPr>
              <w:t xml:space="preserve">4 </w:t>
            </w:r>
          </w:p>
        </w:tc>
        <w:tc>
          <w:tcPr>
            <w:tcW w:w="1580" w:type="dxa"/>
            <w:tcBorders>
              <w:top w:val="single" w:sz="4" w:space="0" w:color="000000"/>
              <w:left w:val="single" w:sz="4" w:space="0" w:color="000000"/>
              <w:bottom w:val="single" w:sz="4" w:space="0" w:color="000000"/>
              <w:right w:val="nil"/>
            </w:tcBorders>
          </w:tcPr>
          <w:p w:rsidR="008F2089" w:rsidRDefault="00FB0BA4">
            <w:pPr>
              <w:spacing w:after="0" w:line="259" w:lineRule="auto"/>
              <w:ind w:left="110" w:firstLine="0"/>
              <w:jc w:val="left"/>
            </w:pPr>
            <w:r>
              <w:rPr>
                <w:sz w:val="20"/>
              </w:rPr>
              <w:t>F</w:t>
            </w:r>
            <w:r>
              <w:rPr>
                <w:sz w:val="13"/>
              </w:rPr>
              <w:t xml:space="preserve">4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r>
      <w:tr w:rsidR="008F2089">
        <w:trPr>
          <w:trHeight w:val="1414"/>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right="89" w:firstLine="0"/>
            </w:pPr>
            <w:r>
              <w:rPr>
                <w:sz w:val="20"/>
              </w:rPr>
              <w:t xml:space="preserve">Wartość CBR [%] po zagęszczeniu do wskaźnika zagęszczenia Is=1,0(KR1-2) i Is=1,03(KR 3-6) i moczeniu w wodzie 96 h, co najmniej: </w:t>
            </w:r>
          </w:p>
        </w:tc>
        <w:tc>
          <w:tcPr>
            <w:tcW w:w="141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18" w:line="259" w:lineRule="auto"/>
              <w:ind w:left="110" w:firstLine="0"/>
              <w:jc w:val="left"/>
            </w:pPr>
            <w:r>
              <w:rPr>
                <w:sz w:val="20"/>
              </w:rPr>
              <w:t xml:space="preserve">40 </w:t>
            </w:r>
          </w:p>
          <w:p w:rsidR="008F2089" w:rsidRDefault="00FB0BA4">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tabs>
                <w:tab w:val="right" w:pos="1542"/>
              </w:tabs>
              <w:spacing w:after="18" w:line="259" w:lineRule="auto"/>
              <w:ind w:left="0" w:firstLine="0"/>
              <w:jc w:val="left"/>
            </w:pPr>
            <w:r>
              <w:rPr>
                <w:sz w:val="20"/>
              </w:rPr>
              <w:t xml:space="preserve">80 </w:t>
            </w:r>
            <w:r>
              <w:rPr>
                <w:sz w:val="20"/>
              </w:rPr>
              <w:tab/>
              <w:t xml:space="preserve">–KR1i2 oraz  </w:t>
            </w:r>
          </w:p>
          <w:p w:rsidR="008F2089" w:rsidRDefault="00FB0BA4">
            <w:pPr>
              <w:spacing w:after="0" w:line="259" w:lineRule="auto"/>
              <w:ind w:left="108" w:firstLine="0"/>
              <w:jc w:val="left"/>
            </w:pPr>
            <w:r>
              <w:rPr>
                <w:sz w:val="20"/>
              </w:rPr>
              <w:t xml:space="preserve">120-KR3-6 </w:t>
            </w:r>
          </w:p>
        </w:tc>
        <w:tc>
          <w:tcPr>
            <w:tcW w:w="1580" w:type="dxa"/>
            <w:tcBorders>
              <w:top w:val="single" w:sz="4" w:space="0" w:color="000000"/>
              <w:left w:val="single" w:sz="4" w:space="0" w:color="000000"/>
              <w:bottom w:val="single" w:sz="4" w:space="0" w:color="000000"/>
              <w:right w:val="nil"/>
            </w:tcBorders>
            <w:vAlign w:val="center"/>
          </w:tcPr>
          <w:p w:rsidR="008F2089" w:rsidRDefault="00FB0BA4">
            <w:pPr>
              <w:spacing w:after="0" w:line="259" w:lineRule="auto"/>
              <w:ind w:left="110" w:firstLine="0"/>
              <w:jc w:val="left"/>
            </w:pPr>
            <w:r>
              <w:rPr>
                <w:sz w:val="20"/>
              </w:rPr>
              <w:t xml:space="preserve">Brak wymagań </w:t>
            </w:r>
          </w:p>
        </w:tc>
        <w:tc>
          <w:tcPr>
            <w:tcW w:w="266"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 </w:t>
            </w:r>
          </w:p>
        </w:tc>
      </w:tr>
      <w:tr w:rsidR="008F2089">
        <w:trPr>
          <w:trHeight w:val="1133"/>
        </w:trPr>
        <w:tc>
          <w:tcPr>
            <w:tcW w:w="8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0"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9"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 </w:t>
            </w:r>
          </w:p>
          <w:p w:rsidR="008F2089" w:rsidRDefault="00FB0BA4">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08" w:firstLine="0"/>
              <w:jc w:val="left"/>
            </w:pPr>
            <w:r>
              <w:rPr>
                <w:sz w:val="20"/>
              </w:rPr>
              <w:t xml:space="preserve"> </w:t>
            </w:r>
          </w:p>
          <w:p w:rsidR="008F2089" w:rsidRDefault="00FB0BA4">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110" w:firstLine="0"/>
              <w:jc w:val="left"/>
            </w:pPr>
            <w:r>
              <w:rPr>
                <w:sz w:val="20"/>
              </w:rPr>
              <w:t xml:space="preserve"> </w:t>
            </w:r>
          </w:p>
          <w:p w:rsidR="008F2089" w:rsidRDefault="00FB0BA4">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right="771" w:firstLine="0"/>
              <w:jc w:val="left"/>
            </w:pPr>
            <w:r>
              <w:rPr>
                <w:sz w:val="20"/>
              </w:rPr>
              <w:t xml:space="preserve"> - </w:t>
            </w:r>
          </w:p>
        </w:tc>
      </w:tr>
    </w:tbl>
    <w:p w:rsidR="008F2089" w:rsidRDefault="00FB0BA4">
      <w:pPr>
        <w:spacing w:after="315"/>
        <w:ind w:left="-1" w:hanging="10"/>
      </w:pPr>
      <w:r>
        <w:rPr>
          <w:sz w:val="18"/>
        </w:rPr>
        <w:t xml:space="preserve">Badanie wskaźnika piaskowego SE należy wykonać na mieszance po pięciokrotnym zagęszczeniu metodą Prochora wg PN-EN 13286-2 </w:t>
      </w:r>
    </w:p>
    <w:p w:rsidR="008F2089" w:rsidRDefault="00FB0BA4">
      <w:pPr>
        <w:pStyle w:val="Nagwek2"/>
        <w:tabs>
          <w:tab w:val="center" w:pos="1117"/>
        </w:tabs>
        <w:ind w:left="-1" w:firstLine="0"/>
        <w:jc w:val="left"/>
      </w:pPr>
      <w:r>
        <w:rPr>
          <w:noProof/>
        </w:rPr>
        <w:drawing>
          <wp:inline distT="0" distB="0" distL="0" distR="0">
            <wp:extent cx="182118" cy="105918"/>
            <wp:effectExtent l="0" t="0" r="0" b="0"/>
            <wp:docPr id="18265" name="Picture 18265"/>
            <wp:cNvGraphicFramePr/>
            <a:graphic xmlns:a="http://schemas.openxmlformats.org/drawingml/2006/main">
              <a:graphicData uri="http://schemas.openxmlformats.org/drawingml/2006/picture">
                <pic:pic xmlns:pic="http://schemas.openxmlformats.org/drawingml/2006/picture">
                  <pic:nvPicPr>
                    <pic:cNvPr id="18265" name="Picture 18265"/>
                    <pic:cNvPicPr/>
                  </pic:nvPicPr>
                  <pic:blipFill>
                    <a:blip r:embed="rId43"/>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8F2089" w:rsidRDefault="00FB0BA4">
      <w:pPr>
        <w:spacing w:after="189" w:line="283" w:lineRule="auto"/>
        <w:ind w:left="-5" w:right="450" w:hanging="10"/>
        <w:jc w:val="left"/>
      </w:pPr>
      <w:r>
        <w:t xml:space="preserve">Określone wg PN-EN 933-1 uziarnienie mieszanki przeznaczonej do warstw odcinającej i </w:t>
      </w:r>
      <w:proofErr w:type="spellStart"/>
      <w:r>
        <w:t>mrozoochronnej</w:t>
      </w:r>
      <w:proofErr w:type="spellEnd"/>
      <w:r>
        <w:t xml:space="preserve"> powinno spełniać wymagania przedstawione w WT-4 dla warstw o uziarnieniu 0/16 lub 0/31,5 dla podłoża ulepszonego  </w:t>
      </w:r>
    </w:p>
    <w:p w:rsidR="008F2089" w:rsidRDefault="00FB0BA4">
      <w:pPr>
        <w:ind w:left="-12" w:right="8"/>
      </w:pPr>
      <w:r>
        <w:t xml:space="preserve">Określane wg PN-EN 933-1 uziarnienie mieszanki niezwiązanej przeznaczonej do podbudowy powinno spełniać wymagania przedstawione na rysunku 12 dla podbudowy zasadniczej. </w:t>
      </w:r>
    </w:p>
    <w:p w:rsidR="008F2089" w:rsidRDefault="00FB0BA4">
      <w:pPr>
        <w:spacing w:after="160" w:line="259" w:lineRule="auto"/>
        <w:ind w:left="0" w:firstLine="0"/>
        <w:jc w:val="right"/>
      </w:pPr>
      <w:r>
        <w:rPr>
          <w:noProof/>
        </w:rPr>
        <w:lastRenderedPageBreak/>
        <w:drawing>
          <wp:inline distT="0" distB="0" distL="0" distR="0">
            <wp:extent cx="6023610" cy="3288157"/>
            <wp:effectExtent l="0" t="0" r="0" b="0"/>
            <wp:docPr id="18354" name="Picture 18354"/>
            <wp:cNvGraphicFramePr/>
            <a:graphic xmlns:a="http://schemas.openxmlformats.org/drawingml/2006/main">
              <a:graphicData uri="http://schemas.openxmlformats.org/drawingml/2006/picture">
                <pic:pic xmlns:pic="http://schemas.openxmlformats.org/drawingml/2006/picture">
                  <pic:nvPicPr>
                    <pic:cNvPr id="18354" name="Picture 18354"/>
                    <pic:cNvPicPr/>
                  </pic:nvPicPr>
                  <pic:blipFill>
                    <a:blip r:embed="rId44"/>
                    <a:stretch>
                      <a:fillRect/>
                    </a:stretch>
                  </pic:blipFill>
                  <pic:spPr>
                    <a:xfrm>
                      <a:off x="0" y="0"/>
                      <a:ext cx="6023610" cy="3288157"/>
                    </a:xfrm>
                    <a:prstGeom prst="rect">
                      <a:avLst/>
                    </a:prstGeom>
                  </pic:spPr>
                </pic:pic>
              </a:graphicData>
            </a:graphic>
          </wp:inline>
        </w:drawing>
      </w:r>
      <w:r>
        <w:t xml:space="preserve"> </w:t>
      </w:r>
    </w:p>
    <w:p w:rsidR="008F2089" w:rsidRDefault="00FB0BA4">
      <w:pPr>
        <w:spacing w:after="163"/>
        <w:ind w:left="-12" w:right="8"/>
      </w:pPr>
      <w:r>
        <w:t xml:space="preserve">Rys. 12 WT-4. Mieszanka niezwiązana 0/31,5 do górnej warstwy podbudowy zasadniczej. </w:t>
      </w:r>
    </w:p>
    <w:p w:rsidR="008F2089" w:rsidRDefault="00FB0BA4">
      <w:pPr>
        <w:spacing w:after="160" w:line="259" w:lineRule="auto"/>
        <w:ind w:left="0" w:right="396" w:firstLine="0"/>
        <w:jc w:val="right"/>
      </w:pPr>
      <w:r>
        <w:rPr>
          <w:noProof/>
        </w:rPr>
        <w:drawing>
          <wp:inline distT="0" distB="0" distL="0" distR="0">
            <wp:extent cx="5757652" cy="2686190"/>
            <wp:effectExtent l="0" t="0" r="0" b="0"/>
            <wp:docPr id="18357" name="Picture 18357"/>
            <wp:cNvGraphicFramePr/>
            <a:graphic xmlns:a="http://schemas.openxmlformats.org/drawingml/2006/main">
              <a:graphicData uri="http://schemas.openxmlformats.org/drawingml/2006/picture">
                <pic:pic xmlns:pic="http://schemas.openxmlformats.org/drawingml/2006/picture">
                  <pic:nvPicPr>
                    <pic:cNvPr id="18357" name="Picture 18357"/>
                    <pic:cNvPicPr/>
                  </pic:nvPicPr>
                  <pic:blipFill>
                    <a:blip r:embed="rId45"/>
                    <a:stretch>
                      <a:fillRect/>
                    </a:stretch>
                  </pic:blipFill>
                  <pic:spPr>
                    <a:xfrm>
                      <a:off x="0" y="0"/>
                      <a:ext cx="5757652" cy="2686190"/>
                    </a:xfrm>
                    <a:prstGeom prst="rect">
                      <a:avLst/>
                    </a:prstGeom>
                  </pic:spPr>
                </pic:pic>
              </a:graphicData>
            </a:graphic>
          </wp:inline>
        </w:drawing>
      </w:r>
      <w:r>
        <w:t xml:space="preserve"> </w:t>
      </w:r>
    </w:p>
    <w:p w:rsidR="008F2089" w:rsidRDefault="00FB0BA4">
      <w:pPr>
        <w:spacing w:after="204"/>
        <w:ind w:left="-12" w:right="8"/>
      </w:pPr>
      <w:r>
        <w:t xml:space="preserve">Rys. 19 WT-4. Mieszanka niezwiązana 0/31,5 do nawierzchni z kruszywa niezwiązanego. </w:t>
      </w:r>
    </w:p>
    <w:p w:rsidR="008F2089" w:rsidRDefault="00FB0BA4">
      <w:pPr>
        <w:spacing w:after="216"/>
        <w:ind w:left="-12" w:right="8"/>
      </w:pPr>
      <w:r>
        <w:t xml:space="preserve">Aby zapewnić ciągłość uziarnienia, oprócz wymagań podanych na rys. 9, 90% uziarnień zbadanych w ramach ZKP w okresie do 6 miesięcy powinno spełniać wymagania podane w tablicach 2 i 3 WT-4. </w:t>
      </w:r>
    </w:p>
    <w:p w:rsidR="008F2089" w:rsidRDefault="00FB0BA4">
      <w:pPr>
        <w:spacing w:after="0" w:line="259" w:lineRule="auto"/>
        <w:ind w:left="0" w:firstLine="0"/>
        <w:jc w:val="left"/>
      </w:pPr>
      <w:r>
        <w:t xml:space="preserve"> </w:t>
      </w:r>
      <w:r>
        <w:tab/>
        <w:t xml:space="preserve"> </w:t>
      </w:r>
    </w:p>
    <w:p w:rsidR="008F2089" w:rsidRDefault="00FB0BA4">
      <w:pPr>
        <w:ind w:left="-12" w:right="8"/>
      </w:pPr>
      <w:r>
        <w:t xml:space="preserve">Tablica 2 WT-4. Porównanie uziarnienia mieszanki niezwiązanej z uziarnieniem SDV deklarowanym przez producenta </w:t>
      </w:r>
    </w:p>
    <w:tbl>
      <w:tblPr>
        <w:tblStyle w:val="TableGrid"/>
        <w:tblW w:w="9297" w:type="dxa"/>
        <w:tblInd w:w="0" w:type="dxa"/>
        <w:tblCellMar>
          <w:top w:w="45" w:type="dxa"/>
          <w:left w:w="108" w:type="dxa"/>
          <w:right w:w="115" w:type="dxa"/>
        </w:tblCellMar>
        <w:tblLook w:val="04A0" w:firstRow="1" w:lastRow="0" w:firstColumn="1" w:lastColumn="0" w:noHBand="0" w:noVBand="1"/>
      </w:tblPr>
      <w:tblGrid>
        <w:gridCol w:w="1401"/>
        <w:gridCol w:w="788"/>
        <w:gridCol w:w="785"/>
        <w:gridCol w:w="785"/>
        <w:gridCol w:w="785"/>
        <w:gridCol w:w="790"/>
        <w:gridCol w:w="785"/>
        <w:gridCol w:w="795"/>
        <w:gridCol w:w="787"/>
        <w:gridCol w:w="792"/>
        <w:gridCol w:w="804"/>
      </w:tblGrid>
      <w:tr w:rsidR="008F2089">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Mieszanka niezwiązana </w:t>
            </w:r>
          </w:p>
        </w:tc>
        <w:tc>
          <w:tcPr>
            <w:tcW w:w="7092" w:type="dxa"/>
            <w:gridSpan w:val="9"/>
            <w:tcBorders>
              <w:top w:val="single" w:sz="4" w:space="0" w:color="000000"/>
              <w:left w:val="single" w:sz="4" w:space="0" w:color="000000"/>
              <w:bottom w:val="single" w:sz="4" w:space="0" w:color="000000"/>
              <w:right w:val="nil"/>
            </w:tcBorders>
          </w:tcPr>
          <w:p w:rsidR="008F2089" w:rsidRDefault="00FB0BA4">
            <w:pPr>
              <w:spacing w:after="0" w:line="259" w:lineRule="auto"/>
              <w:ind w:left="2"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490"/>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8 </w:t>
            </w:r>
          </w:p>
        </w:tc>
        <w:tc>
          <w:tcPr>
            <w:tcW w:w="79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11,2 </w:t>
            </w:r>
          </w:p>
        </w:tc>
        <w:tc>
          <w:tcPr>
            <w:tcW w:w="7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16 </w:t>
            </w:r>
          </w:p>
        </w:tc>
        <w:tc>
          <w:tcPr>
            <w:tcW w:w="7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31,5 </w:t>
            </w:r>
          </w:p>
        </w:tc>
      </w:tr>
      <w:tr w:rsidR="008F2089">
        <w:trPr>
          <w:trHeight w:val="492"/>
        </w:trPr>
        <w:tc>
          <w:tcPr>
            <w:tcW w:w="14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0/31,5 </w:t>
            </w:r>
          </w:p>
        </w:tc>
        <w:tc>
          <w:tcPr>
            <w:tcW w:w="78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±8 </w:t>
            </w:r>
          </w:p>
        </w:tc>
        <w:tc>
          <w:tcPr>
            <w:tcW w:w="79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left"/>
            </w:pPr>
            <w:r>
              <w:rPr>
                <w:sz w:val="20"/>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±8 </w:t>
            </w:r>
          </w:p>
        </w:tc>
        <w:tc>
          <w:tcPr>
            <w:tcW w:w="7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r>
    </w:tbl>
    <w:p w:rsidR="008F2089" w:rsidRDefault="00FB0BA4">
      <w:pPr>
        <w:ind w:left="-12" w:right="8"/>
      </w:pPr>
      <w:r>
        <w:t xml:space="preserve">Tablica 3 WT-4. Różnice przesiewów przy badaniu ciągłości uziarnienia mieszanki niezwiązanej </w:t>
      </w:r>
    </w:p>
    <w:tbl>
      <w:tblPr>
        <w:tblStyle w:val="TableGrid"/>
        <w:tblW w:w="9765" w:type="dxa"/>
        <w:tblInd w:w="0" w:type="dxa"/>
        <w:tblCellMar>
          <w:top w:w="35" w:type="dxa"/>
          <w:left w:w="108" w:type="dxa"/>
          <w:right w:w="76" w:type="dxa"/>
        </w:tblCellMar>
        <w:tblLook w:val="04A0" w:firstRow="1" w:lastRow="0" w:firstColumn="1" w:lastColumn="0" w:noHBand="0" w:noVBand="1"/>
      </w:tblPr>
      <w:tblGrid>
        <w:gridCol w:w="1257"/>
        <w:gridCol w:w="517"/>
        <w:gridCol w:w="551"/>
        <w:gridCol w:w="518"/>
        <w:gridCol w:w="548"/>
        <w:gridCol w:w="518"/>
        <w:gridCol w:w="550"/>
        <w:gridCol w:w="516"/>
        <w:gridCol w:w="550"/>
        <w:gridCol w:w="521"/>
        <w:gridCol w:w="555"/>
        <w:gridCol w:w="516"/>
        <w:gridCol w:w="550"/>
        <w:gridCol w:w="562"/>
        <w:gridCol w:w="562"/>
        <w:gridCol w:w="470"/>
        <w:gridCol w:w="504"/>
      </w:tblGrid>
      <w:tr w:rsidR="008F2089">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Mieszanka </w:t>
            </w:r>
          </w:p>
        </w:tc>
        <w:tc>
          <w:tcPr>
            <w:tcW w:w="7533" w:type="dxa"/>
            <w:gridSpan w:val="14"/>
            <w:tcBorders>
              <w:top w:val="single" w:sz="4" w:space="0" w:color="000000"/>
              <w:left w:val="single" w:sz="4" w:space="0" w:color="000000"/>
              <w:bottom w:val="single" w:sz="4" w:space="0" w:color="000000"/>
              <w:right w:val="nil"/>
            </w:tcBorders>
          </w:tcPr>
          <w:p w:rsidR="008F2089" w:rsidRDefault="00FB0BA4">
            <w:pPr>
              <w:spacing w:after="0" w:line="259" w:lineRule="auto"/>
              <w:ind w:left="0" w:firstLine="0"/>
              <w:jc w:val="left"/>
            </w:pPr>
            <w:r>
              <w:rPr>
                <w:sz w:val="20"/>
              </w:rPr>
              <w:t xml:space="preserve">Minimalna i maksymalna zawartość frakcji w mieszance – różnice przesiewów [%(m/m)] </w:t>
            </w:r>
          </w:p>
        </w:tc>
        <w:tc>
          <w:tcPr>
            <w:tcW w:w="974" w:type="dxa"/>
            <w:gridSpan w:val="2"/>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493"/>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06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2/4 </w:t>
            </w:r>
          </w:p>
        </w:tc>
        <w:tc>
          <w:tcPr>
            <w:tcW w:w="1068"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2/5,6 </w:t>
            </w:r>
          </w:p>
        </w:tc>
        <w:tc>
          <w:tcPr>
            <w:tcW w:w="106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4/8 </w:t>
            </w:r>
          </w:p>
        </w:tc>
        <w:tc>
          <w:tcPr>
            <w:tcW w:w="107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8/16 </w:t>
            </w:r>
          </w:p>
        </w:tc>
        <w:tc>
          <w:tcPr>
            <w:tcW w:w="1124"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11,2/22,4 </w:t>
            </w:r>
          </w:p>
        </w:tc>
        <w:tc>
          <w:tcPr>
            <w:tcW w:w="974"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16/31,5 </w:t>
            </w:r>
          </w:p>
        </w:tc>
      </w:tr>
      <w:tr w:rsidR="008F2089">
        <w:trPr>
          <w:trHeight w:val="434"/>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5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16"/>
              </w:rPr>
              <w:t xml:space="preserve">min </w:t>
            </w:r>
          </w:p>
        </w:tc>
        <w:tc>
          <w:tcPr>
            <w:tcW w:w="5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16"/>
              </w:rPr>
              <w:t xml:space="preserve">max </w:t>
            </w:r>
          </w:p>
        </w:tc>
      </w:tr>
      <w:tr w:rsidR="008F2089">
        <w:trPr>
          <w:trHeight w:val="490"/>
        </w:trPr>
        <w:tc>
          <w:tcPr>
            <w:tcW w:w="12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55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 </w:t>
            </w:r>
          </w:p>
        </w:tc>
      </w:tr>
    </w:tbl>
    <w:p w:rsidR="008F2089" w:rsidRDefault="00FB0BA4">
      <w:pPr>
        <w:pStyle w:val="Nagwek2"/>
        <w:tabs>
          <w:tab w:val="center" w:pos="868"/>
        </w:tabs>
        <w:ind w:left="-1" w:firstLine="0"/>
        <w:jc w:val="left"/>
      </w:pPr>
      <w:r>
        <w:rPr>
          <w:noProof/>
        </w:rPr>
        <w:drawing>
          <wp:inline distT="0" distB="0" distL="0" distR="0">
            <wp:extent cx="186690" cy="105918"/>
            <wp:effectExtent l="0" t="0" r="0" b="0"/>
            <wp:docPr id="18826" name="Picture 18826"/>
            <wp:cNvGraphicFramePr/>
            <a:graphic xmlns:a="http://schemas.openxmlformats.org/drawingml/2006/main">
              <a:graphicData uri="http://schemas.openxmlformats.org/drawingml/2006/picture">
                <pic:pic xmlns:pic="http://schemas.openxmlformats.org/drawingml/2006/picture">
                  <pic:nvPicPr>
                    <pic:cNvPr id="18826" name="Picture 18826"/>
                    <pic:cNvPicPr/>
                  </pic:nvPicPr>
                  <pic:blipFill>
                    <a:blip r:embed="rId46"/>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8F2089" w:rsidRDefault="00FB0BA4">
      <w:pPr>
        <w:spacing w:after="374"/>
        <w:ind w:left="-12" w:right="8"/>
      </w:pPr>
      <w:r>
        <w:t xml:space="preserve">Należy stosować wodę wg PN-EN1008 [18]. </w:t>
      </w:r>
    </w:p>
    <w:p w:rsidR="008F2089" w:rsidRDefault="00FB0BA4">
      <w:pPr>
        <w:numPr>
          <w:ilvl w:val="0"/>
          <w:numId w:val="88"/>
        </w:numPr>
        <w:ind w:right="8" w:hanging="432"/>
      </w:pPr>
      <w:r>
        <w:rPr>
          <w:sz w:val="28"/>
        </w:rPr>
        <w:t>S</w:t>
      </w:r>
      <w:r>
        <w:t>PRZĘT</w:t>
      </w:r>
      <w:r>
        <w:rPr>
          <w:sz w:val="28"/>
        </w:rPr>
        <w:t xml:space="preserve"> </w:t>
      </w:r>
    </w:p>
    <w:p w:rsidR="008F2089" w:rsidRDefault="00FB0BA4">
      <w:pPr>
        <w:spacing w:after="85" w:line="259" w:lineRule="auto"/>
        <w:ind w:left="-29" w:firstLine="0"/>
        <w:jc w:val="left"/>
      </w:pPr>
      <w:r>
        <w:rPr>
          <w:noProof/>
        </w:rPr>
        <mc:AlternateContent>
          <mc:Choice Requires="wpg">
            <w:drawing>
              <wp:inline distT="0" distB="0" distL="0" distR="0">
                <wp:extent cx="5798566" cy="263432"/>
                <wp:effectExtent l="0" t="0" r="0" b="0"/>
                <wp:docPr id="267958" name="Group 267958"/>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021" name="Shape 29302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42" name="Picture 18842"/>
                          <pic:cNvPicPr/>
                        </pic:nvPicPr>
                        <pic:blipFill>
                          <a:blip r:embed="rId13"/>
                          <a:stretch>
                            <a:fillRect/>
                          </a:stretch>
                        </pic:blipFill>
                        <pic:spPr>
                          <a:xfrm>
                            <a:off x="22555" y="119761"/>
                            <a:ext cx="183642" cy="105918"/>
                          </a:xfrm>
                          <a:prstGeom prst="rect">
                            <a:avLst/>
                          </a:prstGeom>
                        </pic:spPr>
                      </pic:pic>
                      <wps:wsp>
                        <wps:cNvPr id="18843" name="Rectangle 18843"/>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4" name="Rectangle 18844"/>
                        <wps:cNvSpPr/>
                        <wps:spPr>
                          <a:xfrm>
                            <a:off x="385572" y="108204"/>
                            <a:ext cx="93036" cy="206453"/>
                          </a:xfrm>
                          <a:prstGeom prst="rect">
                            <a:avLst/>
                          </a:prstGeom>
                          <a:ln>
                            <a:noFill/>
                          </a:ln>
                        </wps:spPr>
                        <wps:txbx>
                          <w:txbxContent>
                            <w:p w:rsidR="008F4FDF" w:rsidRDefault="008F4FDF">
                              <w:pPr>
                                <w:spacing w:after="160" w:line="259" w:lineRule="auto"/>
                                <w:ind w:left="0" w:firstLine="0"/>
                                <w:jc w:val="left"/>
                              </w:pPr>
                              <w:r>
                                <w:rPr>
                                  <w:sz w:val="24"/>
                                </w:rPr>
                                <w:t>S</w:t>
                              </w:r>
                            </w:p>
                          </w:txbxContent>
                        </wps:txbx>
                        <wps:bodyPr horzOverflow="overflow" vert="horz" lIns="0" tIns="0" rIns="0" bIns="0" rtlCol="0">
                          <a:noAutofit/>
                        </wps:bodyPr>
                      </wps:wsp>
                      <wps:wsp>
                        <wps:cNvPr id="18845" name="Rectangle 18845"/>
                        <wps:cNvSpPr/>
                        <wps:spPr>
                          <a:xfrm>
                            <a:off x="458673" y="132207"/>
                            <a:ext cx="1721842" cy="163098"/>
                          </a:xfrm>
                          <a:prstGeom prst="rect">
                            <a:avLst/>
                          </a:prstGeom>
                          <a:ln>
                            <a:noFill/>
                          </a:ln>
                        </wps:spPr>
                        <wps:txbx>
                          <w:txbxContent>
                            <w:p w:rsidR="008F4FDF" w:rsidRDefault="008F4FDF">
                              <w:pPr>
                                <w:spacing w:after="160" w:line="259" w:lineRule="auto"/>
                                <w:ind w:left="0" w:firstLine="0"/>
                                <w:jc w:val="left"/>
                              </w:pPr>
                              <w:r>
                                <w:rPr>
                                  <w:sz w:val="19"/>
                                </w:rPr>
                                <w:t>PRZĘT DO WYKONANIA R</w:t>
                              </w:r>
                            </w:p>
                          </w:txbxContent>
                        </wps:txbx>
                        <wps:bodyPr horzOverflow="overflow" vert="horz" lIns="0" tIns="0" rIns="0" bIns="0" rtlCol="0">
                          <a:noAutofit/>
                        </wps:bodyPr>
                      </wps:wsp>
                      <wps:wsp>
                        <wps:cNvPr id="18846" name="Rectangle 18846"/>
                        <wps:cNvSpPr/>
                        <wps:spPr>
                          <a:xfrm>
                            <a:off x="1760550" y="132207"/>
                            <a:ext cx="389748" cy="163098"/>
                          </a:xfrm>
                          <a:prstGeom prst="rect">
                            <a:avLst/>
                          </a:prstGeom>
                          <a:ln>
                            <a:noFill/>
                          </a:ln>
                        </wps:spPr>
                        <wps:txbx>
                          <w:txbxContent>
                            <w:p w:rsidR="008F4FDF" w:rsidRDefault="008F4FDF">
                              <w:pPr>
                                <w:spacing w:after="160" w:line="259" w:lineRule="auto"/>
                                <w:ind w:left="0" w:firstLine="0"/>
                                <w:jc w:val="left"/>
                              </w:pPr>
                              <w:r>
                                <w:rPr>
                                  <w:sz w:val="19"/>
                                </w:rPr>
                                <w:t>OBÓT</w:t>
                              </w:r>
                            </w:p>
                          </w:txbxContent>
                        </wps:txbx>
                        <wps:bodyPr horzOverflow="overflow" vert="horz" lIns="0" tIns="0" rIns="0" bIns="0" rtlCol="0">
                          <a:noAutofit/>
                        </wps:bodyPr>
                      </wps:wsp>
                      <wps:wsp>
                        <wps:cNvPr id="18847" name="Rectangle 18847"/>
                        <wps:cNvSpPr/>
                        <wps:spPr>
                          <a:xfrm>
                            <a:off x="2057730"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7958" o:spid="_x0000_s1092"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">
                <v:shape id="Shape 293021" o:spid="_x0000_s1093"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DxcgA&#10;AADfAAAADwAAAGRycy9kb3ducmV2LnhtbESP3WrCQBSE74W+w3IEb4pujFJi6ipFECqIbVV6fcie&#10;/GD2bMiuJr59Vyh4OczMN8xy3Zta3Kh1lWUF00kEgjizuuJCwfm0HScgnEfWWFsmBXdysF69DJaY&#10;atvxD92OvhABwi5FBaX3TSqly0oy6Ca2IQ5ebluDPsi2kLrFLsBNLeMoepMGKw4LJTa0KSm7HK9G&#10;QdK519nXNc/d92b3uz9kzX1e7ZQaDfuPdxCeev8M/7c/tYJ4MYviKTz+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gPFyAAAAN8AAAAPAAAAAAAAAAAAAAAAAJgCAABk&#10;cnMvZG93bnJldi54bWxQSwUGAAAAAAQABAD1AAAAjQMAAAAA&#10;" path="m,l5798566,r,27432l,27432,,e" fillcolor="black" stroked="f" strokeweight="0">
                  <v:stroke miterlimit="83231f" joinstyle="miter"/>
                  <v:path arrowok="t" textboxrect="0,0,5798566,27432"/>
                </v:shape>
                <v:shape id="Picture 18842" o:spid="_x0000_s1094" type="#_x0000_t75" style="position:absolute;left:225;top:1197;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fEXDAAAA3gAAAA8AAABkcnMvZG93bnJldi54bWxET0trAjEQvgv+hzCCN812URu2RmkLgr2p&#10;fZynm+nu0s1kSVLd+uuNIHibj+85y3VvW3EkHxrHGh6mGQji0pmGKw0f75uJAhEissHWMWn4pwDr&#10;1XCwxMK4E+/peIiVSCEcCtRQx9gVUoayJoth6jrixP04bzEm6CtpPJ5SuG1lnmULabHh1FBjR681&#10;lb+HP6vhE9X3ee536iX/Cu2j2cyb2flN6/Gof34CEamPd/HNvTVpvlKzHK7vpBv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Z8RcMAAADeAAAADwAAAAAAAAAAAAAAAACf&#10;AgAAZHJzL2Rvd25yZXYueG1sUEsFBgAAAAAEAAQA9wAAAI8DAAAAAA==&#10;">
                  <v:imagedata r:id="rId14" o:title=""/>
                </v:shape>
                <v:rect id="Rectangle 18843" o:spid="_x0000_s1095"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PZsQA&#10;AADeAAAADwAAAGRycy9kb3ducmV2LnhtbERPTWvCQBC9C/6HZYTedFMrEqOriG3Ro8aC7W3Ijklo&#10;djZktyb6611B6G0e73MWq85U4kKNKy0reB1FIIgzq0vOFXwdP4cxCOeRNVaWScGVHKyW/d4CE21b&#10;PtAl9bkIIewSVFB4XydSuqwgg25ka+LAnW1j0AfY5FI32IZwU8lxFE2lwZJDQ4E1bQrKftM/o2Ab&#10;1+vvnb21efXxsz3tT7P348wr9TLo1nMQnjr/L366dzrMj+PJ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T2bEAAAA3gAAAA8AAAAAAAAAAAAAAAAAmAIAAGRycy9k&#10;b3ducmV2LnhtbFBLBQYAAAAABAAEAPUAAACJ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18844" o:spid="_x0000_s1096" style="position:absolute;left:3855;top:1082;width:9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XEsUA&#10;AADeAAAADwAAAGRycy9kb3ducmV2LnhtbERPTWvCQBC9F/wPywi91U1LkBhdJWhLPLYq2N6G7JiE&#10;ZmdDdpuk/vpuQfA2j/c5q81oGtFT52rLCp5nEQjiwuqaSwWn49tTAsJ5ZI2NZVLwSw4268nDClNt&#10;B/6g/uBLEULYpaig8r5NpXRFRQbdzLbEgbvYzqAPsCul7nAI4aaRL1E0lwZrDg0VtrStqPg+/BgF&#10;edJmn3t7Hcrm9Ss/v58Xu+PCK/U4HbMlCE+jv4tv7r0O85Mkju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tcS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S</w:t>
                        </w:r>
                      </w:p>
                    </w:txbxContent>
                  </v:textbox>
                </v:rect>
                <v:rect id="Rectangle 18845" o:spid="_x0000_s1097" style="position:absolute;left:4586;top:1322;width:1721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icQA&#10;AADeAAAADwAAAGRycy9kb3ducmV2LnhtbERPTWvCQBC9C/6HZYTedFOpEqOriG3Ro8aC7W3Ijklo&#10;djZktyb6611B6G0e73MWq85U4kKNKy0reB1FIIgzq0vOFXwdP4cxCOeRNVaWScGVHKyW/d4CE21b&#10;PtAl9bkIIewSVFB4XydSuqwgg25ka+LAnW1j0AfY5FI32IZwU8lxFE2lwZJDQ4E1bQrKftM/o2Ab&#10;1+vvnb21efXxsz3tT7P348wr9TLo1nMQnjr/L366dzrMj+O3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con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PRZĘT DO WYKONANIA R</w:t>
                        </w:r>
                      </w:p>
                    </w:txbxContent>
                  </v:textbox>
                </v:rect>
                <v:rect id="Rectangle 18846" o:spid="_x0000_s1098" style="position:absolute;left:17605;top:1322;width:389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sUA&#10;AADeAAAADwAAAGRycy9kb3ducmV2LnhtbERPS2vCQBC+C/0PyxR6002lSIyuElpLcvRRsL0N2TEJ&#10;zc6G7DZJ++tdQehtPr7nrLejaURPnastK3ieRSCIC6trLhV8nN6nMQjnkTU2lknBLznYbh4ma0y0&#10;HfhA/dGXIoSwS1BB5X2bSOmKigy6mW2JA3exnUEfYFdK3eEQwk0j51G0kAZrDg0VtvRaUfF9/DEK&#10;srhNP3P7N5TN7is778/Lt9PSK/X0OKYrEJ5G/y++u3Md5sfxyw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Oz+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19"/>
                          </w:rPr>
                          <w:t>OBÓT</w:t>
                        </w:r>
                      </w:p>
                    </w:txbxContent>
                  </v:textbox>
                </v:rect>
                <v:rect id="Rectangle 18847" o:spid="_x0000_s1099" style="position:absolute;left:20577;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ZcQA&#10;AADeAAAADwAAAGRycy9kb3ducmV2LnhtbERPTWvCQBC9C/6HZYTedFMpGqOriG3Ro8aC7W3Ijklo&#10;djZktyb6611B6G0e73MWq85U4kKNKy0reB1FIIgzq0vOFXwdP4cxCOeRNVaWScGVHKyW/d4CE21b&#10;PtAl9bkIIewSVFB4XydSuqwgg25ka+LAnW1j0AfY5FI32IZwU8lxFE2kwZJDQ4E1bQrKftM/o2Ab&#10;1+vvnb21efXxsz3tT7P348wr9TLo1nMQnjr/L366dzrMj+O3K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SWX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47"/>
        <w:ind w:left="-12" w:right="8"/>
      </w:pPr>
      <w:r>
        <w:t xml:space="preserve">Wykonawca przystępujący do wykonania warstwy z mieszanek niezwiązanych powinien wykazać się możliwością korzystania z następującego sprzętu: </w:t>
      </w:r>
    </w:p>
    <w:p w:rsidR="008F2089" w:rsidRDefault="00FB0BA4">
      <w:pPr>
        <w:numPr>
          <w:ilvl w:val="1"/>
          <w:numId w:val="88"/>
        </w:numPr>
        <w:spacing w:after="51"/>
        <w:ind w:right="450" w:hanging="360"/>
      </w:pPr>
      <w:r>
        <w:t xml:space="preserve">mieszarek do wytwarzania mieszanki, wyposażonych w urządzenia dozujące poszczególne frakcje kruszywa i wodę; mieszarki powinny zapewnić wytworzenie jednorodnej mieszanki o wilgotności optymalnej, </w:t>
      </w:r>
    </w:p>
    <w:p w:rsidR="008F2089" w:rsidRDefault="00FB0BA4">
      <w:pPr>
        <w:numPr>
          <w:ilvl w:val="1"/>
          <w:numId w:val="88"/>
        </w:numPr>
        <w:spacing w:after="26"/>
        <w:ind w:right="450" w:hanging="360"/>
      </w:pPr>
      <w:r>
        <w:t xml:space="preserve">równiarek albo układarek do rozkładania mieszanki, </w:t>
      </w:r>
    </w:p>
    <w:p w:rsidR="008F2089" w:rsidRDefault="00FB0BA4">
      <w:pPr>
        <w:numPr>
          <w:ilvl w:val="1"/>
          <w:numId w:val="88"/>
        </w:numPr>
        <w:spacing w:after="189" w:line="283" w:lineRule="auto"/>
        <w:ind w:right="450" w:hanging="360"/>
      </w:pPr>
      <w:r>
        <w:t xml:space="preserve">walców </w:t>
      </w:r>
      <w:r>
        <w:tab/>
        <w:t xml:space="preserve">ogumionych </w:t>
      </w:r>
      <w:r>
        <w:tab/>
        <w:t xml:space="preserve">i </w:t>
      </w:r>
      <w:r>
        <w:tab/>
        <w:t xml:space="preserve">stalowych </w:t>
      </w:r>
      <w:r>
        <w:tab/>
        <w:t xml:space="preserve">wibracyjnych </w:t>
      </w:r>
      <w:r>
        <w:tab/>
        <w:t xml:space="preserve">lub </w:t>
      </w:r>
      <w:r>
        <w:tab/>
        <w:t xml:space="preserve">statycznych </w:t>
      </w:r>
      <w:r>
        <w:tab/>
        <w:t xml:space="preserve">do </w:t>
      </w:r>
      <w:r>
        <w:tab/>
        <w:t xml:space="preserve">zagęszczania; w miejscach trudno dostępnych powinny być stosowane zagęszczarki płytowe, ubijaki mechaniczne lub małe walce wibracyjne. </w:t>
      </w:r>
    </w:p>
    <w:p w:rsidR="008F2089" w:rsidRDefault="00FB0BA4">
      <w:pPr>
        <w:spacing w:after="281"/>
        <w:ind w:left="-12" w:right="8"/>
      </w:pPr>
      <w:r>
        <w:t xml:space="preserve">Stosowany przez Wykonawcę sprzęt powinien być sprawny technicznie i zaakceptowany przez Inspektora. </w:t>
      </w:r>
    </w:p>
    <w:p w:rsidR="008F2089" w:rsidRDefault="00FB0BA4">
      <w:pPr>
        <w:spacing w:after="0" w:line="259" w:lineRule="auto"/>
        <w:ind w:left="0" w:firstLine="0"/>
        <w:jc w:val="left"/>
      </w:pPr>
      <w:r>
        <w:t xml:space="preserve"> </w:t>
      </w:r>
      <w:r>
        <w:tab/>
      </w:r>
      <w:r>
        <w:rPr>
          <w:sz w:val="28"/>
        </w:rPr>
        <w:t xml:space="preserve"> </w:t>
      </w:r>
    </w:p>
    <w:p w:rsidR="008F2089" w:rsidRDefault="00FB0BA4">
      <w:pPr>
        <w:numPr>
          <w:ilvl w:val="0"/>
          <w:numId w:val="88"/>
        </w:numPr>
        <w:ind w:right="8" w:hanging="432"/>
      </w:pPr>
      <w:r>
        <w:rPr>
          <w:sz w:val="28"/>
        </w:rPr>
        <w:t>T</w:t>
      </w:r>
      <w:r>
        <w:t>RANSPORT</w:t>
      </w:r>
      <w:r>
        <w:rPr>
          <w:sz w:val="28"/>
        </w:rPr>
        <w:t xml:space="preserve"> </w:t>
      </w:r>
    </w:p>
    <w:p w:rsidR="008F2089" w:rsidRDefault="00FB0BA4">
      <w:pPr>
        <w:pStyle w:val="Nagwek2"/>
        <w:ind w:left="2"/>
      </w:pPr>
      <w:r>
        <w:rPr>
          <w:noProof/>
          <w:sz w:val="22"/>
        </w:rPr>
        <mc:AlternateContent>
          <mc:Choice Requires="wpg">
            <w:drawing>
              <wp:inline distT="0" distB="0" distL="0" distR="0">
                <wp:extent cx="5798566" cy="254508"/>
                <wp:effectExtent l="0" t="0" r="0" b="0"/>
                <wp:docPr id="233060" name="Group 233060"/>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22" name="Shape 29302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62" name="Picture 18962"/>
                          <pic:cNvPicPr/>
                        </pic:nvPicPr>
                        <pic:blipFill>
                          <a:blip r:embed="rId47"/>
                          <a:stretch>
                            <a:fillRect/>
                          </a:stretch>
                        </pic:blipFill>
                        <pic:spPr>
                          <a:xfrm>
                            <a:off x="17983" y="121666"/>
                            <a:ext cx="188214" cy="104394"/>
                          </a:xfrm>
                          <a:prstGeom prst="rect">
                            <a:avLst/>
                          </a:prstGeom>
                        </pic:spPr>
                      </pic:pic>
                      <wps:wsp>
                        <wps:cNvPr id="18963" name="Rectangle 18963"/>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33060" o:spid="_x0000_s1100" style="width:456.6pt;height:20.05pt;mso-position-horizontal-relative:char;mso-position-vertical-relative:line"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">
                <v:shape id="Shape 293022" o:spid="_x0000_s1101"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ssgA&#10;AADfAAAADwAAAGRycy9kb3ducmV2LnhtbESP3WrCQBSE7wXfYTlCb0rdNEpJ06xShIKCaGtLrw/Z&#10;kx+aPRuyGxPf3hUKXg4z8w2TrUfTiDN1rras4HkegSDOra65VPDz/fGUgHAeWWNjmRRcyMF6NZ1k&#10;mGo78BedT74UAcIuRQWV920qpcsrMujmtiUOXmE7gz7IrpS6wyHATSPjKHqRBmsOCxW2tKko/zv1&#10;RkEyuMfFsS8K97nZ/e4PeXtZ1julHmbj+xsIT6O/h//bW60gfl1EcQy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J2yyAAAAN8AAAAPAAAAAAAAAAAAAAAAAJgCAABk&#10;cnMvZG93bnJldi54bWxQSwUGAAAAAAQABAD1AAAAjQMAAAAA&#10;" path="m,l5798566,r,27432l,27432,,e" fillcolor="black" stroked="f" strokeweight="0">
                  <v:stroke miterlimit="83231f" joinstyle="miter"/>
                  <v:path arrowok="t" textboxrect="0,0,5798566,27432"/>
                </v:shape>
                <v:shape id="Picture 18962" o:spid="_x0000_s1102" type="#_x0000_t75" style="position:absolute;left:179;top:1216;width:1882;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kijGAAAA3gAAAA8AAABkcnMvZG93bnJldi54bWxET01rAjEQvQv9D2EKvYhma0V0axQptPRS&#10;Qa14nW7GzeJmsiTZddtf3xSE3ubxPme57m0tOvKhcqzgcZyBIC6crrhU8Hl4Hc1BhIissXZMCr4p&#10;wHp1N1hirt2Vd9TtYylSCIccFZgYm1zKUBiyGMauIU7c2XmLMUFfSu3xmsJtLSdZNpMWK04NBht6&#10;MVRc9q1VcDoa+0HTr40fvm2nbdf/lE/tQamH+37zDCJSH//FN/e7TvPni9kE/t5JN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eSKMYAAADeAAAADwAAAAAAAAAAAAAA&#10;AACfAgAAZHJzL2Rvd25yZXYueG1sUEsFBgAAAAAEAAQA9wAAAJIDAAAAAA==&#10;">
                  <v:imagedata r:id="rId48" o:title=""/>
                </v:shape>
                <v:rect id="Rectangle 18963" o:spid="_x0000_s1103"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cm8UA&#10;AADeAAAADwAAAGRycy9kb3ducmV2LnhtbERPS2vCQBC+F/oflil4q5tWkCRmI9IHerSmoN6G7JiE&#10;ZmdDdmuiv94tCL3Nx/ecbDmaVpypd41lBS/TCARxaXXDlYLv4vM5BuE8ssbWMim4kINl/viQYart&#10;wF903vlKhBB2KSqove9SKV1Zk0E3tR1x4E62N+gD7CupexxCuGnlaxTNpcGGQ0ONHb3VVP7sfo2C&#10;ddytDht7Har247jeb/fJe5F4pSZP42oBwtPo/8V390aH+XEyn8H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ybxQAAAN4AAAAPAAAAAAAAAAAAAAAAAJgCAABkcnMv&#10;ZG93bnJldi54bWxQSwUGAAAAAAQABAD1AAAAig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Pr>
          <w:sz w:val="24"/>
        </w:rPr>
        <w:t>T</w:t>
      </w:r>
      <w:r>
        <w:t>RANSPORT</w:t>
      </w:r>
      <w:r>
        <w:rPr>
          <w:sz w:val="24"/>
        </w:rPr>
        <w:t xml:space="preserve"> </w:t>
      </w:r>
    </w:p>
    <w:p w:rsidR="008F2089" w:rsidRDefault="00FB0BA4">
      <w:pPr>
        <w:spacing w:after="369" w:line="283" w:lineRule="auto"/>
        <w:ind w:left="-5" w:right="450" w:hanging="10"/>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8F2089" w:rsidRDefault="00FB0BA4">
      <w:pPr>
        <w:ind w:left="-12" w:right="8"/>
      </w:pPr>
      <w:r>
        <w:rPr>
          <w:sz w:val="28"/>
        </w:rPr>
        <w:t>5</w:t>
      </w:r>
      <w:r>
        <w:rPr>
          <w:rFonts w:ascii="Arial" w:eastAsia="Arial" w:hAnsi="Arial" w:cs="Arial"/>
          <w:sz w:val="28"/>
        </w:rPr>
        <w:t xml:space="preserve"> </w:t>
      </w:r>
      <w:r>
        <w:rPr>
          <w:sz w:val="28"/>
        </w:rPr>
        <w:t>W</w:t>
      </w:r>
      <w:r>
        <w:t>YKONANIE ROBÓT</w:t>
      </w:r>
      <w:r>
        <w:rPr>
          <w:sz w:val="28"/>
        </w:rPr>
        <w:t xml:space="preserve"> </w:t>
      </w:r>
    </w:p>
    <w:p w:rsidR="008F2089" w:rsidRDefault="00FB0BA4">
      <w:pPr>
        <w:spacing w:after="11" w:line="259" w:lineRule="auto"/>
        <w:ind w:left="2"/>
      </w:pPr>
      <w:r>
        <w:rPr>
          <w:noProof/>
        </w:rPr>
        <w:lastRenderedPageBreak/>
        <mc:AlternateContent>
          <mc:Choice Requires="wpg">
            <w:drawing>
              <wp:inline distT="0" distB="0" distL="0" distR="0">
                <wp:extent cx="5798566" cy="254888"/>
                <wp:effectExtent l="0" t="0" r="0" b="0"/>
                <wp:docPr id="233061" name="Group 233061"/>
                <wp:cNvGraphicFramePr/>
                <a:graphic xmlns:a="http://schemas.openxmlformats.org/drawingml/2006/main">
                  <a:graphicData uri="http://schemas.microsoft.com/office/word/2010/wordprocessingGroup">
                    <wpg:wgp>
                      <wpg:cNvGrpSpPr/>
                      <wpg:grpSpPr>
                        <a:xfrm>
                          <a:off x="0" y="0"/>
                          <a:ext cx="5798566" cy="254888"/>
                          <a:chOff x="0" y="0"/>
                          <a:chExt cx="5798566" cy="254888"/>
                        </a:xfrm>
                      </wpg:grpSpPr>
                      <wps:wsp>
                        <wps:cNvPr id="293023" name="Shape 29302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82" name="Picture 18982"/>
                          <pic:cNvPicPr/>
                        </pic:nvPicPr>
                        <pic:blipFill>
                          <a:blip r:embed="rId49"/>
                          <a:stretch>
                            <a:fillRect/>
                          </a:stretch>
                        </pic:blipFill>
                        <pic:spPr>
                          <a:xfrm>
                            <a:off x="21031" y="121665"/>
                            <a:ext cx="185166" cy="104394"/>
                          </a:xfrm>
                          <a:prstGeom prst="rect">
                            <a:avLst/>
                          </a:prstGeom>
                        </pic:spPr>
                      </pic:pic>
                      <wps:wsp>
                        <wps:cNvPr id="18983" name="Rectangle 18983"/>
                        <wps:cNvSpPr/>
                        <wps:spPr>
                          <a:xfrm>
                            <a:off x="211836" y="8496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33061" o:spid="_x0000_s1104" style="width:456.6pt;height:20.05pt;mso-position-horizontal-relative:char;mso-position-vertical-relative:line" coordsize="57985,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">
                <v:shape id="Shape 293023" o:spid="_x0000_s1105"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4KccA&#10;AADfAAAADwAAAGRycy9kb3ducmV2LnhtbESPW2vCQBSE3wv9D8sp9EV006SIRlcpQkGh1Cs+H7In&#10;F8yeDdnVxH/vFoQ+DjPzDTNf9qYWN2pdZVnBxygCQZxZXXGh4HT8Hk5AOI+ssbZMCu7kYLl4fZlj&#10;qm3He7odfCEChF2KCkrvm1RKl5Vk0I1sQxy83LYGfZBtIXWLXYCbWsZRNJYGKw4LJTa0Kim7HK5G&#10;waRzg2R7zXO3W23OP79Zc/+sNkq9v/VfMxCeev8ffrbXWkE8TaI4gb8/4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OCnHAAAA3wAAAA8AAAAAAAAAAAAAAAAAmAIAAGRy&#10;cy9kb3ducmV2LnhtbFBLBQYAAAAABAAEAPUAAACMAwAAAAA=&#10;" path="m,l5798566,r,27432l,27432,,e" fillcolor="black" stroked="f" strokeweight="0">
                  <v:stroke miterlimit="83231f" joinstyle="miter"/>
                  <v:path arrowok="t" textboxrect="0,0,5798566,27432"/>
                </v:shape>
                <v:shape id="Picture 18982" o:spid="_x0000_s1106"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T67FAAAA3gAAAA8AAABkcnMvZG93bnJldi54bWxET01rwkAQvRf8D8sIvdWNOUiSZhWpWNtD&#10;KLW5eBuyYxKbnQ3ZrUn/vSsUepvH+5x8M5lOXGlwrWUFy0UEgriyuuVaQfm1f0pAOI+ssbNMCn7J&#10;wWY9e8gx03bkT7oefS1CCLsMFTTe95mUrmrIoFvYnjhwZzsY9AEOtdQDjiHcdDKOopU02HJoaLCn&#10;l4aq7+OPUVAU+sO/n9Py9bI7Fdt4x1JHB6Ue59P2GYSnyf+L/9xvOsxP0iSG+zvhBr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7U+uxQAAAN4AAAAPAAAAAAAAAAAAAAAA&#10;AJ8CAABkcnMvZG93bnJldi54bWxQSwUGAAAAAAQABAD3AAAAkQMAAAAA&#10;">
                  <v:imagedata r:id="rId50" o:title=""/>
                </v:shape>
                <v:rect id="Rectangle 18983" o:spid="_x0000_s1107" style="position:absolute;left:2118;top:8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6YcUA&#10;AADeAAAADwAAAGRycy9kb3ducmV2LnhtbERPS2vCQBC+F/oflin0VjdtQ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hxQAAAN4AAAAPAAAAAAAAAAAAAAAAAJgCAABkcnMv&#10;ZG93bnJldi54bWxQSwUGAAAAAAQABAD1AAAAig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Pr>
          <w:sz w:val="24"/>
        </w:rPr>
        <w:t>Z</w:t>
      </w:r>
      <w:r>
        <w:rPr>
          <w:sz w:val="19"/>
        </w:rPr>
        <w:t>AKRES WYKONYWANYCH ROBÓT</w:t>
      </w:r>
      <w:r>
        <w:rPr>
          <w:sz w:val="24"/>
        </w:rPr>
        <w:t xml:space="preserve"> </w:t>
      </w:r>
    </w:p>
    <w:p w:rsidR="008F2089" w:rsidRDefault="00FB0BA4">
      <w:pPr>
        <w:spacing w:after="281"/>
        <w:ind w:left="-12" w:right="8"/>
      </w:pPr>
      <w:r>
        <w:t xml:space="preserve">Warstwa mieszanki ułożona będzie na wcześniej przygotowanym podłożu. </w:t>
      </w:r>
    </w:p>
    <w:p w:rsidR="008F2089" w:rsidRDefault="00FB0BA4">
      <w:pPr>
        <w:pStyle w:val="Nagwek2"/>
        <w:tabs>
          <w:tab w:val="center" w:pos="1728"/>
        </w:tabs>
        <w:ind w:left="-1" w:firstLine="0"/>
        <w:jc w:val="left"/>
      </w:pPr>
      <w:r>
        <w:rPr>
          <w:noProof/>
        </w:rPr>
        <w:drawing>
          <wp:inline distT="0" distB="0" distL="0" distR="0">
            <wp:extent cx="185166" cy="105918"/>
            <wp:effectExtent l="0" t="0" r="0" b="0"/>
            <wp:docPr id="18991" name="Picture 18991"/>
            <wp:cNvGraphicFramePr/>
            <a:graphic xmlns:a="http://schemas.openxmlformats.org/drawingml/2006/main">
              <a:graphicData uri="http://schemas.openxmlformats.org/drawingml/2006/picture">
                <pic:pic xmlns:pic="http://schemas.openxmlformats.org/drawingml/2006/picture">
                  <pic:nvPicPr>
                    <pic:cNvPr id="18991" name="Picture 18991"/>
                    <pic:cNvPicPr/>
                  </pic:nvPicPr>
                  <pic:blipFill>
                    <a:blip r:embed="rId1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8F2089" w:rsidRDefault="00FB0BA4">
      <w:pPr>
        <w:spacing w:after="201"/>
        <w:ind w:left="-12" w:right="8"/>
      </w:pPr>
      <w:r>
        <w:t xml:space="preserve">Podłoże pod mieszanki niezwiązanej powinno spełniać wymagania określone w ST D.02.01.01, ST D.02.03.01 lub ST warstwy położonej niżej. </w:t>
      </w:r>
    </w:p>
    <w:p w:rsidR="008F2089" w:rsidRDefault="00FB0BA4">
      <w:pPr>
        <w:spacing w:after="456"/>
        <w:ind w:left="-12" w:right="8"/>
      </w:pPr>
      <w:r>
        <w:t xml:space="preserve">Warstwy powinny być ułożone na podłożu zapewniającym nie przenikanie drobnych cząstek gruntu wyżej. Warunek nie przenikania należy sprawdzić wzorem: </w:t>
      </w:r>
    </w:p>
    <w:p w:rsidR="008F2089" w:rsidRDefault="00FB0BA4">
      <w:pPr>
        <w:spacing w:after="0" w:line="259" w:lineRule="auto"/>
        <w:ind w:left="0" w:right="528" w:firstLine="0"/>
        <w:jc w:val="center"/>
      </w:pPr>
      <w:r>
        <w:rPr>
          <w:rFonts w:ascii="Times New Roman" w:eastAsia="Times New Roman" w:hAnsi="Times New Roman" w:cs="Times New Roman"/>
          <w:i/>
          <w:sz w:val="19"/>
        </w:rPr>
        <w:t>D</w:t>
      </w:r>
      <w:r>
        <w:rPr>
          <w:rFonts w:ascii="Times New Roman" w:eastAsia="Times New Roman" w:hAnsi="Times New Roman" w:cs="Times New Roman"/>
          <w:vertAlign w:val="superscript"/>
        </w:rPr>
        <w:t>15</w:t>
      </w:r>
    </w:p>
    <w:p w:rsidR="008F2089" w:rsidRDefault="00FB0BA4">
      <w:pPr>
        <w:tabs>
          <w:tab w:val="center" w:pos="708"/>
          <w:tab w:val="center" w:pos="1416"/>
          <w:tab w:val="center" w:pos="2125"/>
          <w:tab w:val="center" w:pos="2833"/>
          <w:tab w:val="center" w:pos="3541"/>
          <w:tab w:val="center" w:pos="4757"/>
          <w:tab w:val="center" w:pos="5665"/>
          <w:tab w:val="center" w:pos="6374"/>
          <w:tab w:val="center" w:pos="7082"/>
          <w:tab w:val="center" w:pos="7790"/>
          <w:tab w:val="center" w:pos="8621"/>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263025" cy="7012"/>
                <wp:effectExtent l="0" t="0" r="0" b="0"/>
                <wp:docPr id="233063" name="Group 233063"/>
                <wp:cNvGraphicFramePr/>
                <a:graphic xmlns:a="http://schemas.openxmlformats.org/drawingml/2006/main">
                  <a:graphicData uri="http://schemas.microsoft.com/office/word/2010/wordprocessingGroup">
                    <wpg:wgp>
                      <wpg:cNvGrpSpPr/>
                      <wpg:grpSpPr>
                        <a:xfrm>
                          <a:off x="0" y="0"/>
                          <a:ext cx="263025" cy="7012"/>
                          <a:chOff x="0" y="0"/>
                          <a:chExt cx="263025" cy="7012"/>
                        </a:xfrm>
                      </wpg:grpSpPr>
                      <wps:wsp>
                        <wps:cNvPr id="19012" name="Shape 19012"/>
                        <wps:cNvSpPr/>
                        <wps:spPr>
                          <a:xfrm>
                            <a:off x="0" y="0"/>
                            <a:ext cx="263025" cy="7012"/>
                          </a:xfrm>
                          <a:custGeom>
                            <a:avLst/>
                            <a:gdLst/>
                            <a:ahLst/>
                            <a:cxnLst/>
                            <a:rect l="0" t="0" r="0" b="0"/>
                            <a:pathLst>
                              <a:path w="263025" h="7012">
                                <a:moveTo>
                                  <a:pt x="0" y="0"/>
                                </a:moveTo>
                                <a:lnTo>
                                  <a:pt x="263025" y="0"/>
                                </a:lnTo>
                                <a:lnTo>
                                  <a:pt x="263025" y="3186"/>
                                </a:lnTo>
                                <a:lnTo>
                                  <a:pt x="263025" y="7012"/>
                                </a:lnTo>
                                <a:lnTo>
                                  <a:pt x="0" y="7012"/>
                                </a:lnTo>
                                <a:lnTo>
                                  <a:pt x="0" y="31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8788D0" id="Group 233063" o:spid="_x0000_s1026" style="width:20.7pt;height:.55pt;mso-position-horizontal-relative:char;mso-position-vertical-relative:line" coordsize="263025,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">
                <v:shape id="Shape 19012" o:spid="_x0000_s1027" style="position:absolute;width:263025;height:7012;visibility:visible;mso-wrap-style:square;v-text-anchor:top" coordsize="263025,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NtMUA&#10;AADeAAAADwAAAGRycy9kb3ducmV2LnhtbERP22oCMRB9F/oPYQp900QpXrZGqYWCUATd+gHTzXR3&#10;281kTVJd/XojCH2bw7nOfNnZRhzJh9qxhuFAgSAunKm51LD/fO9PQYSIbLBxTBrOFGC5eOjNMTPu&#10;xDs65rEUKYRDhhqqGNtMylBUZDEMXEucuG/nLcYEfSmNx1MKt40cKTWWFmtODRW29FZR8Zv/WQ2b&#10;w3baKZOfP76eVz+zNU72l8Jr/fTYvb6AiNTFf/HdvTZp/kwNR3B7J9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20xQAAAN4AAAAPAAAAAAAAAAAAAAAAAJgCAABkcnMv&#10;ZG93bnJldi54bWxQSwUGAAAAAAQABAD1AAAAigMAAAAA&#10;" path="m,l263025,r,3186l263025,7012,,7012,,3186,,xe" fillcolor="black" stroked="f" strokeweight="0">
                  <v:stroke miterlimit="83231f" joinstyle="miter"/>
                  <v:path arrowok="t" textboxrect="0,0,263025,7012"/>
                </v:shape>
                <w10:anchorlock/>
              </v:group>
            </w:pict>
          </mc:Fallback>
        </mc:AlternateContent>
      </w:r>
      <w:r>
        <w:t xml:space="preserve">  </w:t>
      </w:r>
      <w:r>
        <w:rPr>
          <w:rFonts w:ascii="Segoe UI Symbol" w:eastAsia="Segoe UI Symbol" w:hAnsi="Segoe UI Symbol" w:cs="Segoe UI Symbol"/>
        </w:rPr>
        <w:t></w:t>
      </w:r>
      <w:r>
        <w:t xml:space="preserve">  5 </w:t>
      </w:r>
      <w:r>
        <w:tab/>
        <w:t xml:space="preserve"> </w:t>
      </w:r>
      <w:r>
        <w:tab/>
        <w:t xml:space="preserve"> </w:t>
      </w:r>
      <w:r>
        <w:tab/>
        <w:t xml:space="preserve"> </w:t>
      </w:r>
      <w:r>
        <w:tab/>
        <w:t xml:space="preserve"> </w:t>
      </w:r>
      <w:r>
        <w:tab/>
        <w:t xml:space="preserve">(1) </w:t>
      </w:r>
    </w:p>
    <w:p w:rsidR="008F2089" w:rsidRDefault="00FB0BA4">
      <w:pPr>
        <w:spacing w:after="312" w:line="259" w:lineRule="auto"/>
        <w:ind w:left="0" w:right="537" w:firstLine="0"/>
        <w:jc w:val="center"/>
      </w:pPr>
      <w:r>
        <w:rPr>
          <w:rFonts w:ascii="Times New Roman" w:eastAsia="Times New Roman" w:hAnsi="Times New Roman" w:cs="Times New Roman"/>
          <w:i/>
          <w:sz w:val="19"/>
        </w:rPr>
        <w:t>d</w:t>
      </w:r>
      <w:r>
        <w:rPr>
          <w:rFonts w:ascii="Times New Roman" w:eastAsia="Times New Roman" w:hAnsi="Times New Roman" w:cs="Times New Roman"/>
          <w:sz w:val="14"/>
        </w:rPr>
        <w:t>85</w:t>
      </w:r>
    </w:p>
    <w:p w:rsidR="008F2089" w:rsidRDefault="00FB0BA4">
      <w:pPr>
        <w:spacing w:after="211"/>
        <w:ind w:left="-12" w:right="8"/>
      </w:pPr>
      <w:r>
        <w:t xml:space="preserve">w którym: </w:t>
      </w:r>
    </w:p>
    <w:p w:rsidR="008F2089" w:rsidRDefault="00FB0BA4">
      <w:pPr>
        <w:spacing w:after="219"/>
        <w:ind w:left="-12" w:right="8"/>
      </w:pPr>
      <w:r>
        <w:rPr>
          <w:i/>
        </w:rPr>
        <w:t>D</w:t>
      </w:r>
      <w:r>
        <w:rPr>
          <w:vertAlign w:val="subscript"/>
        </w:rPr>
        <w:t>15</w:t>
      </w:r>
      <w:r>
        <w:t xml:space="preserve"> - wymiar boku oczka sita, przez które przechodzi 15% ziaren warstwy w milimetrach, </w:t>
      </w:r>
    </w:p>
    <w:p w:rsidR="008F2089" w:rsidRDefault="00FB0BA4">
      <w:pPr>
        <w:spacing w:after="201"/>
        <w:ind w:left="412" w:right="207"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8F2089" w:rsidRDefault="00FB0BA4">
      <w:pPr>
        <w:spacing w:after="201"/>
        <w:ind w:left="-12" w:right="463"/>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8F2089" w:rsidRDefault="00FB0BA4">
      <w:pPr>
        <w:spacing w:after="201"/>
        <w:ind w:left="-12" w:right="8"/>
      </w:pPr>
      <w:r>
        <w:t xml:space="preserve">Warstwa musi być wytyczona w sposób umożliwiający jej wykonanie zgodnie z Dokumentacja Projektowa i według zaleceń </w:t>
      </w:r>
      <w:proofErr w:type="spellStart"/>
      <w:r>
        <w:t>Innspektora</w:t>
      </w:r>
      <w:proofErr w:type="spellEnd"/>
      <w:r>
        <w:t xml:space="preserve">. </w:t>
      </w:r>
    </w:p>
    <w:p w:rsidR="008F2089" w:rsidRDefault="00FB0BA4">
      <w:pPr>
        <w:spacing w:after="189" w:line="283" w:lineRule="auto"/>
        <w:ind w:left="-5" w:right="450" w:hanging="10"/>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8F2089" w:rsidRDefault="00FB0BA4">
      <w:pPr>
        <w:spacing w:after="0" w:line="259" w:lineRule="auto"/>
        <w:ind w:left="0" w:firstLine="0"/>
        <w:jc w:val="left"/>
      </w:pPr>
      <w:r>
        <w:t xml:space="preserve"> </w:t>
      </w:r>
    </w:p>
    <w:p w:rsidR="008F2089" w:rsidRDefault="00FB0BA4">
      <w:pPr>
        <w:tabs>
          <w:tab w:val="center" w:pos="3116"/>
        </w:tabs>
        <w:spacing w:after="11" w:line="259" w:lineRule="auto"/>
        <w:ind w:left="-1" w:firstLine="0"/>
        <w:jc w:val="left"/>
      </w:pPr>
      <w:r>
        <w:rPr>
          <w:noProof/>
        </w:rPr>
        <w:drawing>
          <wp:inline distT="0" distB="0" distL="0" distR="0">
            <wp:extent cx="183642" cy="105918"/>
            <wp:effectExtent l="0" t="0" r="0" b="0"/>
            <wp:docPr id="19095" name="Picture 19095"/>
            <wp:cNvGraphicFramePr/>
            <a:graphic xmlns:a="http://schemas.openxmlformats.org/drawingml/2006/main">
              <a:graphicData uri="http://schemas.openxmlformats.org/drawingml/2006/picture">
                <pic:pic xmlns:pic="http://schemas.openxmlformats.org/drawingml/2006/picture">
                  <pic:nvPicPr>
                    <pic:cNvPr id="19095" name="Picture 19095"/>
                    <pic:cNvPicPr/>
                  </pic:nvPicPr>
                  <pic:blipFill>
                    <a:blip r:embed="rId51"/>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8F2089" w:rsidRDefault="00FB0BA4">
      <w:pPr>
        <w:spacing w:after="281"/>
        <w:ind w:left="-12" w:right="462"/>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8F2089" w:rsidRDefault="00FB0BA4">
      <w:pPr>
        <w:pStyle w:val="Nagwek2"/>
        <w:tabs>
          <w:tab w:val="center" w:pos="1790"/>
        </w:tabs>
        <w:ind w:left="-1" w:firstLine="0"/>
        <w:jc w:val="left"/>
      </w:pPr>
      <w:r>
        <w:rPr>
          <w:noProof/>
        </w:rPr>
        <w:drawing>
          <wp:inline distT="0" distB="0" distL="0" distR="0">
            <wp:extent cx="188214" cy="104394"/>
            <wp:effectExtent l="0" t="0" r="0" b="0"/>
            <wp:docPr id="19110" name="Picture 19110"/>
            <wp:cNvGraphicFramePr/>
            <a:graphic xmlns:a="http://schemas.openxmlformats.org/drawingml/2006/main">
              <a:graphicData uri="http://schemas.openxmlformats.org/drawingml/2006/picture">
                <pic:pic xmlns:pic="http://schemas.openxmlformats.org/drawingml/2006/picture">
                  <pic:nvPicPr>
                    <pic:cNvPr id="19110" name="Picture 19110"/>
                    <pic:cNvPicPr/>
                  </pic:nvPicPr>
                  <pic:blipFill>
                    <a:blip r:embed="rId20"/>
                    <a:stretch>
                      <a:fillRect/>
                    </a:stretch>
                  </pic:blipFill>
                  <pic:spPr>
                    <a:xfrm>
                      <a:off x="0" y="0"/>
                      <a:ext cx="188214"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8F2089" w:rsidRDefault="00FB0BA4">
      <w:pPr>
        <w:spacing w:after="281"/>
        <w:ind w:left="-12" w:right="464"/>
      </w:pPr>
      <w:r>
        <w:t xml:space="preserve">Wytworzenie mieszanki polegać będzie na wymieszaniu odpowiednich frakcji kruszywa (przewidzianych recepturą) z dodaniem wody, celem uzyskania wilgotności optymalnej dla wytworzonej mieszanki. </w:t>
      </w:r>
    </w:p>
    <w:p w:rsidR="008F2089" w:rsidRDefault="00FB0BA4">
      <w:pPr>
        <w:pStyle w:val="Nagwek2"/>
        <w:tabs>
          <w:tab w:val="center" w:pos="2401"/>
        </w:tabs>
        <w:ind w:left="-1" w:firstLine="0"/>
        <w:jc w:val="left"/>
      </w:pPr>
      <w:r>
        <w:rPr>
          <w:noProof/>
        </w:rPr>
        <w:lastRenderedPageBreak/>
        <w:drawing>
          <wp:inline distT="0" distB="0" distL="0" distR="0">
            <wp:extent cx="183642" cy="104394"/>
            <wp:effectExtent l="0" t="0" r="0" b="0"/>
            <wp:docPr id="19122" name="Picture 19122"/>
            <wp:cNvGraphicFramePr/>
            <a:graphic xmlns:a="http://schemas.openxmlformats.org/drawingml/2006/main">
              <a:graphicData uri="http://schemas.openxmlformats.org/drawingml/2006/picture">
                <pic:pic xmlns:pic="http://schemas.openxmlformats.org/drawingml/2006/picture">
                  <pic:nvPicPr>
                    <pic:cNvPr id="19122" name="Picture 19122"/>
                    <pic:cNvPicPr/>
                  </pic:nvPicPr>
                  <pic:blipFill>
                    <a:blip r:embed="rId21"/>
                    <a:stretch>
                      <a:fillRect/>
                    </a:stretch>
                  </pic:blipFill>
                  <pic:spPr>
                    <a:xfrm>
                      <a:off x="0" y="0"/>
                      <a:ext cx="18364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8F2089" w:rsidRDefault="00FB0BA4">
      <w:pPr>
        <w:ind w:left="-12" w:right="462"/>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8F2089" w:rsidRDefault="00FB0BA4">
      <w:pPr>
        <w:tabs>
          <w:tab w:val="center" w:pos="2433"/>
          <w:tab w:val="center" w:pos="4027"/>
          <w:tab w:val="center" w:pos="5644"/>
          <w:tab w:val="center" w:pos="7293"/>
          <w:tab w:val="center" w:pos="8886"/>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8F2089" w:rsidRDefault="00FB0BA4">
      <w:pPr>
        <w:spacing w:after="201"/>
        <w:ind w:left="-12" w:right="8"/>
      </w:pPr>
      <w:r>
        <w:t xml:space="preserve">w stosunku do wilgotności optymalnej. W przypadku, gdy wilgotność naturalna kruszywa przekracza wilgotność optymalną, należy je osuszyć przez zwiększenie ilości </w:t>
      </w:r>
      <w:proofErr w:type="spellStart"/>
      <w:r>
        <w:t>mieszań</w:t>
      </w:r>
      <w:proofErr w:type="spellEnd"/>
      <w:r>
        <w:t xml:space="preserve">. </w:t>
      </w:r>
    </w:p>
    <w:p w:rsidR="008F2089" w:rsidRDefault="00FB0BA4">
      <w:pPr>
        <w:ind w:left="-12" w:right="8"/>
      </w:pPr>
      <w:r>
        <w:t xml:space="preserve">Transport wytworzonej mieszanki na miejsce wbudowania odbywać się będzie samowyładowczymi </w:t>
      </w:r>
    </w:p>
    <w:p w:rsidR="008F2089" w:rsidRDefault="00FB0BA4">
      <w:pPr>
        <w:spacing w:after="278"/>
        <w:ind w:left="-12" w:right="205"/>
      </w:pPr>
      <w:r>
        <w:t xml:space="preserve">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8F2089" w:rsidRDefault="00FB0BA4">
      <w:pPr>
        <w:pStyle w:val="Nagwek2"/>
        <w:tabs>
          <w:tab w:val="center" w:pos="1639"/>
        </w:tabs>
        <w:ind w:left="-1" w:firstLine="0"/>
        <w:jc w:val="left"/>
      </w:pPr>
      <w:r>
        <w:rPr>
          <w:noProof/>
        </w:rPr>
        <w:drawing>
          <wp:inline distT="0" distB="0" distL="0" distR="0">
            <wp:extent cx="186690" cy="105918"/>
            <wp:effectExtent l="0" t="0" r="0" b="0"/>
            <wp:docPr id="19152" name="Picture 19152"/>
            <wp:cNvGraphicFramePr/>
            <a:graphic xmlns:a="http://schemas.openxmlformats.org/drawingml/2006/main">
              <a:graphicData uri="http://schemas.openxmlformats.org/drawingml/2006/picture">
                <pic:pic xmlns:pic="http://schemas.openxmlformats.org/drawingml/2006/picture">
                  <pic:nvPicPr>
                    <pic:cNvPr id="19152" name="Picture 19152"/>
                    <pic:cNvPicPr/>
                  </pic:nvPicPr>
                  <pic:blipFill>
                    <a:blip r:embed="rId22"/>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8F2089" w:rsidRDefault="00FB0BA4">
      <w:pPr>
        <w:spacing w:after="269" w:line="283" w:lineRule="auto"/>
        <w:ind w:left="-5" w:right="450" w:hanging="10"/>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8F2089" w:rsidRDefault="00FB0BA4">
      <w:pPr>
        <w:pStyle w:val="Nagwek2"/>
        <w:tabs>
          <w:tab w:val="center" w:pos="2256"/>
        </w:tabs>
        <w:ind w:left="-1" w:firstLine="0"/>
        <w:jc w:val="left"/>
      </w:pPr>
      <w:r>
        <w:rPr>
          <w:noProof/>
        </w:rPr>
        <w:drawing>
          <wp:inline distT="0" distB="0" distL="0" distR="0">
            <wp:extent cx="186690" cy="104394"/>
            <wp:effectExtent l="0" t="0" r="0" b="0"/>
            <wp:docPr id="19175" name="Picture 19175"/>
            <wp:cNvGraphicFramePr/>
            <a:graphic xmlns:a="http://schemas.openxmlformats.org/drawingml/2006/main">
              <a:graphicData uri="http://schemas.openxmlformats.org/drawingml/2006/picture">
                <pic:pic xmlns:pic="http://schemas.openxmlformats.org/drawingml/2006/picture">
                  <pic:nvPicPr>
                    <pic:cNvPr id="19175" name="Picture 19175"/>
                    <pic:cNvPicPr/>
                  </pic:nvPicPr>
                  <pic:blipFill>
                    <a:blip r:embed="rId23"/>
                    <a:stretch>
                      <a:fillRect/>
                    </a:stretch>
                  </pic:blipFill>
                  <pic:spPr>
                    <a:xfrm>
                      <a:off x="0" y="0"/>
                      <a:ext cx="186690"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8F2089" w:rsidRDefault="00FB0BA4">
      <w:pPr>
        <w:spacing w:after="189" w:line="283" w:lineRule="auto"/>
        <w:ind w:left="-5" w:right="450" w:hanging="10"/>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8F2089" w:rsidRDefault="00FB0BA4">
      <w:pPr>
        <w:ind w:left="-12" w:right="8"/>
      </w:pPr>
      <w:r>
        <w:t xml:space="preserve">Mieszanka w miejscach, w których widoczna jest jej segregacja powinna być przez zagęszczeniem zastąpiona kruszywem o odpowiednich właściwościach. </w:t>
      </w:r>
    </w:p>
    <w:p w:rsidR="008F2089" w:rsidRDefault="00FB0BA4">
      <w:pPr>
        <w:pStyle w:val="Nagwek2"/>
        <w:tabs>
          <w:tab w:val="center" w:pos="2437"/>
        </w:tabs>
        <w:ind w:left="-1" w:firstLine="0"/>
        <w:jc w:val="left"/>
      </w:pPr>
      <w:r>
        <w:rPr>
          <w:noProof/>
        </w:rPr>
        <w:drawing>
          <wp:inline distT="0" distB="0" distL="0" distR="0">
            <wp:extent cx="186690" cy="105918"/>
            <wp:effectExtent l="0" t="0" r="0" b="0"/>
            <wp:docPr id="19223" name="Picture 19223"/>
            <wp:cNvGraphicFramePr/>
            <a:graphic xmlns:a="http://schemas.openxmlformats.org/drawingml/2006/main">
              <a:graphicData uri="http://schemas.openxmlformats.org/drawingml/2006/picture">
                <pic:pic xmlns:pic="http://schemas.openxmlformats.org/drawingml/2006/picture">
                  <pic:nvPicPr>
                    <pic:cNvPr id="19223" name="Picture 19223"/>
                    <pic:cNvPicPr/>
                  </pic:nvPicPr>
                  <pic:blipFill>
                    <a:blip r:embed="rId24"/>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8F2089" w:rsidRDefault="00FB0BA4">
      <w:pPr>
        <w:spacing w:after="248"/>
        <w:ind w:left="-12" w:right="462"/>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t>
      </w:r>
      <w:r>
        <w:lastRenderedPageBreak/>
        <w:t xml:space="preserve">walcami wibracyjnymi lub ubijakami mechanicznymi. Wybór sprzętu zagęszczającego zależy do rodzaju zagęszczanego kruszywa: </w:t>
      </w:r>
    </w:p>
    <w:p w:rsidR="008F2089" w:rsidRDefault="00FB0BA4">
      <w:pPr>
        <w:numPr>
          <w:ilvl w:val="0"/>
          <w:numId w:val="89"/>
        </w:numPr>
        <w:spacing w:after="48"/>
        <w:ind w:right="463" w:hanging="360"/>
      </w:pPr>
      <w:r>
        <w:t xml:space="preserve">kruszywo o przewadze ziaren grubych tj. takie, którego uziarnienie leży w dolnej części wykresu obszaru dobrego uziarnienia, zaleca się zagęszczać najpierw walcami ogumionymi, a następnie wibracyjnymi, </w:t>
      </w:r>
    </w:p>
    <w:p w:rsidR="008F2089" w:rsidRDefault="00FB0BA4">
      <w:pPr>
        <w:numPr>
          <w:ilvl w:val="0"/>
          <w:numId w:val="89"/>
        </w:numPr>
        <w:spacing w:after="201"/>
        <w:ind w:right="463" w:hanging="360"/>
      </w:pPr>
      <w:r>
        <w:t xml:space="preserve">kruszywo z przewagą ziaren drobnych tj. takie, którego uziarnienie leży w górnej części wykresu obszaru drobnego uziarnienia, zaleca się zagęszczać najpierw walcami ogumionymi, a następnie gładkimi. </w:t>
      </w:r>
    </w:p>
    <w:p w:rsidR="008F2089" w:rsidRDefault="00FB0BA4">
      <w:pPr>
        <w:spacing w:after="205"/>
        <w:ind w:left="-12" w:right="8"/>
      </w:pPr>
      <w:r>
        <w:t xml:space="preserve">W pierwszej fazie zagęszczania należy stosować sprzęt lżejszy, a w końcowej sprzęt cięższy. Początkowe przejścia walców wibracyjnych należy wykonać bez uruchomienia wibratorów. </w:t>
      </w:r>
    </w:p>
    <w:p w:rsidR="008F2089" w:rsidRDefault="00FB0BA4">
      <w:pPr>
        <w:spacing w:after="201"/>
        <w:ind w:left="-12" w:right="8"/>
      </w:pPr>
      <w:r>
        <w:t>Wskaźnik nośności warstwy w</w:t>
      </w:r>
      <w:r>
        <w:rPr>
          <w:vertAlign w:val="subscript"/>
        </w:rPr>
        <w:t>noś</w:t>
      </w:r>
      <w:r>
        <w:t xml:space="preserve"> wg PN-EN 13286-47 powinien odpowiadać przyjętemu poziomowi wskaźnika nośności wg tablicy 6 WT-4 zapisanej w 2.3.1. </w:t>
      </w:r>
    </w:p>
    <w:p w:rsidR="008F2089" w:rsidRDefault="00FB0BA4">
      <w:pPr>
        <w:spacing w:after="278"/>
        <w:ind w:left="-12" w:right="464"/>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8F2089" w:rsidRDefault="00FB0BA4">
      <w:pPr>
        <w:pStyle w:val="Nagwek2"/>
        <w:tabs>
          <w:tab w:val="center" w:pos="1322"/>
        </w:tabs>
        <w:ind w:left="-1" w:firstLine="0"/>
        <w:jc w:val="left"/>
      </w:pPr>
      <w:r>
        <w:rPr>
          <w:noProof/>
        </w:rPr>
        <w:drawing>
          <wp:inline distT="0" distB="0" distL="0" distR="0">
            <wp:extent cx="185166" cy="105918"/>
            <wp:effectExtent l="0" t="0" r="0" b="0"/>
            <wp:docPr id="19284" name="Picture 19284"/>
            <wp:cNvGraphicFramePr/>
            <a:graphic xmlns:a="http://schemas.openxmlformats.org/drawingml/2006/main">
              <a:graphicData uri="http://schemas.openxmlformats.org/drawingml/2006/picture">
                <pic:pic xmlns:pic="http://schemas.openxmlformats.org/drawingml/2006/picture">
                  <pic:nvPicPr>
                    <pic:cNvPr id="19284" name="Picture 19284"/>
                    <pic:cNvPicPr/>
                  </pic:nvPicPr>
                  <pic:blipFill>
                    <a:blip r:embed="rId52"/>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8F2089" w:rsidRDefault="00FB0BA4">
      <w:pPr>
        <w:spacing w:after="0" w:line="259" w:lineRule="auto"/>
        <w:ind w:left="0" w:firstLine="0"/>
        <w:jc w:val="left"/>
      </w:pPr>
      <w:r>
        <w:rPr>
          <w:rFonts w:ascii="Times New Roman" w:eastAsia="Times New Roman" w:hAnsi="Times New Roman" w:cs="Times New Roman"/>
          <w:sz w:val="24"/>
        </w:rPr>
        <w:t xml:space="preserve"> </w:t>
      </w:r>
    </w:p>
    <w:p w:rsidR="008F2089" w:rsidRDefault="00FB0BA4">
      <w:pPr>
        <w:spacing w:after="201"/>
        <w:ind w:left="-12" w:right="460"/>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8F2089" w:rsidRDefault="00FB0BA4">
      <w:pPr>
        <w:spacing w:after="223"/>
        <w:ind w:left="-12" w:right="462"/>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8F2089" w:rsidRDefault="00FB0BA4">
      <w:pPr>
        <w:spacing w:after="277"/>
        <w:ind w:left="-12" w:right="461"/>
      </w:pPr>
      <w:r>
        <w:t xml:space="preserve">Odcinek próbny powinien być zlokalizowany w miejscu akceptowanym przez Inspektora. Wykonawca może przystąpić do wykonywania warstw po zaakceptowaniu odcinka próbnego przez Inspektora Nadzoru. </w:t>
      </w:r>
    </w:p>
    <w:p w:rsidR="008F2089" w:rsidRDefault="00FB0BA4">
      <w:pPr>
        <w:pStyle w:val="Nagwek2"/>
        <w:ind w:left="2"/>
      </w:pPr>
      <w:r>
        <w:rPr>
          <w:noProof/>
        </w:rPr>
        <w:drawing>
          <wp:inline distT="0" distB="0" distL="0" distR="0">
            <wp:extent cx="265938" cy="105918"/>
            <wp:effectExtent l="0" t="0" r="0" b="0"/>
            <wp:docPr id="19314" name="Picture 19314"/>
            <wp:cNvGraphicFramePr/>
            <a:graphic xmlns:a="http://schemas.openxmlformats.org/drawingml/2006/main">
              <a:graphicData uri="http://schemas.openxmlformats.org/drawingml/2006/picture">
                <pic:pic xmlns:pic="http://schemas.openxmlformats.org/drawingml/2006/picture">
                  <pic:nvPicPr>
                    <pic:cNvPr id="19314" name="Picture 19314"/>
                    <pic:cNvPicPr/>
                  </pic:nvPicPr>
                  <pic:blipFill>
                    <a:blip r:embed="rId53"/>
                    <a:stretch>
                      <a:fillRect/>
                    </a:stretch>
                  </pic:blipFill>
                  <pic:spPr>
                    <a:xfrm>
                      <a:off x="0" y="0"/>
                      <a:ext cx="265938" cy="105918"/>
                    </a:xfrm>
                    <a:prstGeom prst="rect">
                      <a:avLst/>
                    </a:prstGeom>
                  </pic:spPr>
                </pic:pic>
              </a:graphicData>
            </a:graphic>
          </wp:inline>
        </w:drawing>
      </w:r>
      <w:r>
        <w:rPr>
          <w:rFonts w:ascii="Arial" w:eastAsia="Arial" w:hAnsi="Arial" w:cs="Arial"/>
          <w:sz w:val="24"/>
        </w:rPr>
        <w:t xml:space="preserve"> </w:t>
      </w:r>
      <w:r>
        <w:rPr>
          <w:sz w:val="24"/>
        </w:rPr>
        <w:t>U</w:t>
      </w:r>
      <w:r>
        <w:t>TRZYMANIE WARSTWY</w:t>
      </w:r>
      <w:r>
        <w:rPr>
          <w:sz w:val="24"/>
        </w:rPr>
        <w:t xml:space="preserve"> </w:t>
      </w:r>
    </w:p>
    <w:p w:rsidR="008F2089" w:rsidRDefault="00FB0BA4">
      <w:pPr>
        <w:spacing w:after="385"/>
        <w:ind w:left="-12" w:right="460"/>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8F2089" w:rsidRDefault="00FB0BA4">
      <w:pPr>
        <w:spacing w:after="166"/>
        <w:ind w:left="-12" w:right="8"/>
      </w:pPr>
      <w:r>
        <w:rPr>
          <w:sz w:val="28"/>
        </w:rPr>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pStyle w:val="Nagwek2"/>
        <w:ind w:left="581"/>
      </w:pPr>
      <w:r>
        <w:rPr>
          <w:noProof/>
          <w:sz w:val="22"/>
        </w:rPr>
        <w:lastRenderedPageBreak/>
        <mc:AlternateContent>
          <mc:Choice Requires="wpg">
            <w:drawing>
              <wp:anchor distT="0" distB="0" distL="114300" distR="114300" simplePos="0" relativeHeight="251673600" behindDoc="1" locked="0" layoutInCell="1" allowOverlap="1">
                <wp:simplePos x="0" y="0"/>
                <wp:positionH relativeFrom="column">
                  <wp:posOffset>-18287</wp:posOffset>
                </wp:positionH>
                <wp:positionV relativeFrom="paragraph">
                  <wp:posOffset>-131028</wp:posOffset>
                </wp:positionV>
                <wp:extent cx="5798566" cy="254508"/>
                <wp:effectExtent l="0" t="0" r="0" b="0"/>
                <wp:wrapNone/>
                <wp:docPr id="255198" name="Group 255198"/>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24" name="Shape 29302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375" name="Picture 19375"/>
                          <pic:cNvPicPr/>
                        </pic:nvPicPr>
                        <pic:blipFill>
                          <a:blip r:embed="rId54"/>
                          <a:stretch>
                            <a:fillRect/>
                          </a:stretch>
                        </pic:blipFill>
                        <pic:spPr>
                          <a:xfrm>
                            <a:off x="22555" y="120142"/>
                            <a:ext cx="183642" cy="105918"/>
                          </a:xfrm>
                          <a:prstGeom prst="rect">
                            <a:avLst/>
                          </a:prstGeom>
                        </pic:spPr>
                      </pic:pic>
                      <wps:wsp>
                        <wps:cNvPr id="19376" name="Rectangle 19376"/>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55198" o:spid="_x0000_s1108" style="position:absolute;left:0;text-align:left;margin-left:-1.45pt;margin-top:-10.3pt;width:456.6pt;height:20.05pt;z-index:-251642880;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">
                <v:shape id="Shape 293024" o:spid="_x0000_s110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gXckA&#10;AADfAAAADwAAAGRycy9kb3ducmV2LnhtbESPS2vDMBCE74X+B7GBXkItxwnBdaOEEgg0UJpHS8+L&#10;tX4Qa2UsxXb+fVUI9DjMzDfMajOaRvTUudqyglkUgyDOra65VPD9tXtOQTiPrLGxTApu5GCzfnxY&#10;YabtwCfqz74UAcIuQwWV920mpcsrMugi2xIHr7CdQR9kV0rd4RDgppFJHC+lwZrDQoUtbSvKL+er&#10;UZAObjo/XIvCHbf7n4/PvL0t6r1ST5Px7RWEp9H/h+/td60geZnHyQL+/o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GgXckAAADfAAAADwAAAAAAAAAAAAAAAACYAgAA&#10;ZHJzL2Rvd25yZXYueG1sUEsFBgAAAAAEAAQA9QAAAI4DAAAAAA==&#10;" path="m,l5798566,r,27432l,27432,,e" fillcolor="black" stroked="f" strokeweight="0">
                  <v:stroke miterlimit="83231f" joinstyle="miter"/>
                  <v:path arrowok="t" textboxrect="0,0,5798566,27432"/>
                </v:shape>
                <v:shape id="Picture 19375" o:spid="_x0000_s1110" type="#_x0000_t75" style="position:absolute;left:225;top:120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KKLDAAAA3gAAAA8AAABkcnMvZG93bnJldi54bWxET8lqwzAQvQf6D2IKvSVya7LUjRJCIFDw&#10;qbEh16k1tUytkbFUL39fFQq5zeOtsz9OthUD9b5xrOB5lYAgrpxuuFZQFpflDoQPyBpbx6RgJg/H&#10;w8Nij5l2I3/QcA21iCHsM1RgQugyKX1lyKJfuY44cl+utxgi7GupexxjuG3lS5JspMWGY4PBjs6G&#10;qu/rj1XwWeZFOec76tq1sc2pSG80slJPj9PpDUSgKdzF/+53Hee/pts1/L0Tb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YoosMAAADeAAAADwAAAAAAAAAAAAAAAACf&#10;AgAAZHJzL2Rvd25yZXYueG1sUEsFBgAAAAAEAAQA9wAAAI8DAAAAAA==&#10;">
                  <v:imagedata r:id="rId55" o:title=""/>
                </v:shape>
                <v:rect id="Rectangle 19376" o:spid="_x0000_s111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tcUA&#10;AADeAAAADwAAAGRycy9kb3ducmV2LnhtbERPTWvCQBC9F/wPywje6kYLNomuIlrRY6uCehuyYxLM&#10;zobsamJ/fbdQ6G0e73Nmi85U4kGNKy0rGA0jEMSZ1SXnCo6HzWsMwnlkjZVlUvAkB4t572WGqbYt&#10;f9Fj73MRQtilqKDwvk6ldFlBBt3Q1sSBu9rGoA+wyaVusA3hppLjKJpIgyWHhgJrWhWU3fZ3o2Ab&#10;18vzzn63efVx2Z4+T8n6kHilBv1uOQXhqfP/4j/3Tof5ydv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W1xQAAAN4AAAAPAAAAAAAAAAAAAAAAAJgCAABkcnMv&#10;ZG93bnJldi54bWxQSwUGAAAAAAQABAD1AAAAig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B</w:t>
      </w:r>
      <w:r>
        <w:t>ADANIA PRZED PRZYSTĄPIENIEM DO ROBÓT</w:t>
      </w:r>
      <w:r>
        <w:rPr>
          <w:sz w:val="24"/>
        </w:rPr>
        <w:t xml:space="preserve"> </w:t>
      </w:r>
    </w:p>
    <w:p w:rsidR="008F2089" w:rsidRDefault="00FB0BA4">
      <w:pPr>
        <w:spacing w:after="266" w:line="283" w:lineRule="auto"/>
        <w:ind w:left="-5" w:right="450" w:hanging="10"/>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8F2089" w:rsidRDefault="00FB0BA4">
      <w:pPr>
        <w:pStyle w:val="Nagwek2"/>
        <w:tabs>
          <w:tab w:val="center" w:pos="1692"/>
        </w:tabs>
        <w:spacing w:after="310"/>
        <w:ind w:left="-1" w:firstLine="0"/>
        <w:jc w:val="left"/>
      </w:pPr>
      <w:r>
        <w:rPr>
          <w:noProof/>
        </w:rPr>
        <w:drawing>
          <wp:inline distT="0" distB="0" distL="0" distR="0">
            <wp:extent cx="183642" cy="105918"/>
            <wp:effectExtent l="0" t="0" r="0" b="0"/>
            <wp:docPr id="19389" name="Picture 19389"/>
            <wp:cNvGraphicFramePr/>
            <a:graphic xmlns:a="http://schemas.openxmlformats.org/drawingml/2006/main">
              <a:graphicData uri="http://schemas.openxmlformats.org/drawingml/2006/picture">
                <pic:pic xmlns:pic="http://schemas.openxmlformats.org/drawingml/2006/picture">
                  <pic:nvPicPr>
                    <pic:cNvPr id="19389" name="Picture 19389"/>
                    <pic:cNvPicPr/>
                  </pic:nvPicPr>
                  <pic:blipFill>
                    <a:blip r:embed="rId28"/>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8F2089" w:rsidRDefault="00FB0BA4">
      <w:pPr>
        <w:spacing w:after="144"/>
        <w:ind w:left="-12" w:right="3393"/>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8F2089" w:rsidRDefault="00FB0BA4">
      <w:pPr>
        <w:spacing w:after="0" w:line="259" w:lineRule="auto"/>
        <w:ind w:left="-5" w:hanging="10"/>
        <w:jc w:val="left"/>
      </w:pPr>
      <w:r>
        <w:rPr>
          <w:b/>
          <w:sz w:val="16"/>
        </w:rPr>
        <w:t xml:space="preserve">TABELA 4 CZĘSTOTLIWOŚĆ ORAZ ZAKRES BADAŃ PRZY BUDOWIE WARSTWY Z MIESZANKI NIEZWIĄZANEJ </w:t>
      </w:r>
    </w:p>
    <w:tbl>
      <w:tblPr>
        <w:tblStyle w:val="TableGrid"/>
        <w:tblW w:w="8452" w:type="dxa"/>
        <w:tblInd w:w="74" w:type="dxa"/>
        <w:tblCellMar>
          <w:top w:w="44" w:type="dxa"/>
          <w:right w:w="25" w:type="dxa"/>
        </w:tblCellMar>
        <w:tblLook w:val="04A0" w:firstRow="1" w:lastRow="0" w:firstColumn="1" w:lastColumn="0" w:noHBand="0" w:noVBand="1"/>
      </w:tblPr>
      <w:tblGrid>
        <w:gridCol w:w="497"/>
        <w:gridCol w:w="3970"/>
        <w:gridCol w:w="1733"/>
        <w:gridCol w:w="1331"/>
        <w:gridCol w:w="921"/>
      </w:tblGrid>
      <w:tr w:rsidR="008F2089">
        <w:trPr>
          <w:trHeight w:val="293"/>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2" w:firstLine="0"/>
              <w:jc w:val="left"/>
            </w:pPr>
            <w:r>
              <w:rPr>
                <w:sz w:val="20"/>
              </w:rPr>
              <w:t xml:space="preserve">Lp. </w:t>
            </w:r>
          </w:p>
        </w:tc>
        <w:tc>
          <w:tcPr>
            <w:tcW w:w="3971"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2" w:firstLine="0"/>
              <w:jc w:val="left"/>
            </w:pPr>
            <w:r>
              <w:rPr>
                <w:sz w:val="20"/>
              </w:rPr>
              <w:t xml:space="preserve">Wyszczególnienie badań </w:t>
            </w:r>
          </w:p>
        </w:tc>
        <w:tc>
          <w:tcPr>
            <w:tcW w:w="3985"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Częstotliwość badań </w:t>
            </w:r>
          </w:p>
        </w:tc>
      </w:tr>
      <w:tr w:rsidR="008F2089">
        <w:trPr>
          <w:trHeight w:val="1133"/>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73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0" w:right="45" w:firstLine="0"/>
            </w:pPr>
            <w:r>
              <w:rPr>
                <w:sz w:val="20"/>
              </w:rPr>
              <w:t xml:space="preserve">Minimalna liczba badań na dziennej działce roboczej </w:t>
            </w:r>
          </w:p>
        </w:tc>
        <w:tc>
          <w:tcPr>
            <w:tcW w:w="1331" w:type="dxa"/>
            <w:tcBorders>
              <w:top w:val="single" w:sz="4" w:space="0" w:color="000000"/>
              <w:left w:val="single" w:sz="4" w:space="0" w:color="000000"/>
              <w:bottom w:val="single" w:sz="4" w:space="0" w:color="000000"/>
              <w:right w:val="nil"/>
            </w:tcBorders>
          </w:tcPr>
          <w:p w:rsidR="008F2089" w:rsidRDefault="00FB0BA4">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21" w:type="dxa"/>
            <w:tcBorders>
              <w:top w:val="single" w:sz="4" w:space="0" w:color="000000"/>
              <w:left w:val="nil"/>
              <w:bottom w:val="single" w:sz="4" w:space="0" w:color="000000"/>
              <w:right w:val="single" w:sz="4" w:space="0" w:color="000000"/>
            </w:tcBorders>
            <w:vAlign w:val="center"/>
          </w:tcPr>
          <w:p w:rsidR="008F2089" w:rsidRDefault="00FB0BA4">
            <w:pPr>
              <w:spacing w:after="0" w:line="259" w:lineRule="auto"/>
              <w:ind w:left="0" w:firstLine="161"/>
              <w:jc w:val="left"/>
            </w:pPr>
            <w:r>
              <w:rPr>
                <w:sz w:val="20"/>
              </w:rPr>
              <w:t xml:space="preserve">warstwy na </w:t>
            </w:r>
            <w:r>
              <w:rPr>
                <w:sz w:val="20"/>
              </w:rPr>
              <w:tab/>
              <w:t xml:space="preserve">jedno </w:t>
            </w:r>
          </w:p>
        </w:tc>
      </w:tr>
      <w:tr w:rsidR="008F2089">
        <w:trPr>
          <w:trHeight w:val="290"/>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1 </w:t>
            </w:r>
          </w:p>
        </w:tc>
        <w:tc>
          <w:tcPr>
            <w:tcW w:w="397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Uziarnienie mieszanki  </w:t>
            </w:r>
          </w:p>
        </w:tc>
        <w:tc>
          <w:tcPr>
            <w:tcW w:w="1733"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0" w:firstLine="0"/>
              <w:jc w:val="left"/>
            </w:pPr>
            <w:r>
              <w:rPr>
                <w:sz w:val="20"/>
              </w:rPr>
              <w:t xml:space="preserve">2 </w:t>
            </w:r>
          </w:p>
        </w:tc>
        <w:tc>
          <w:tcPr>
            <w:tcW w:w="1331" w:type="dxa"/>
            <w:vMerge w:val="restart"/>
            <w:tcBorders>
              <w:top w:val="single" w:sz="4" w:space="0" w:color="000000"/>
              <w:left w:val="single" w:sz="4" w:space="0" w:color="000000"/>
              <w:bottom w:val="single" w:sz="4" w:space="0" w:color="000000"/>
              <w:right w:val="nil"/>
            </w:tcBorders>
            <w:vAlign w:val="center"/>
          </w:tcPr>
          <w:p w:rsidR="008F2089" w:rsidRDefault="00FB0BA4">
            <w:pPr>
              <w:spacing w:after="0" w:line="259" w:lineRule="auto"/>
              <w:ind w:left="72" w:firstLine="0"/>
              <w:jc w:val="left"/>
            </w:pPr>
            <w:r>
              <w:rPr>
                <w:sz w:val="20"/>
              </w:rPr>
              <w:t xml:space="preserve">600 </w:t>
            </w:r>
          </w:p>
        </w:tc>
        <w:tc>
          <w:tcPr>
            <w:tcW w:w="921" w:type="dxa"/>
            <w:vMerge w:val="restart"/>
            <w:tcBorders>
              <w:top w:val="single" w:sz="4" w:space="0" w:color="000000"/>
              <w:left w:val="nil"/>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290"/>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2 </w:t>
            </w:r>
          </w:p>
        </w:tc>
        <w:tc>
          <w:tcPr>
            <w:tcW w:w="397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8F2089" w:rsidRDefault="008F208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2" w:firstLine="0"/>
              <w:jc w:val="left"/>
            </w:pPr>
            <w:r>
              <w:rPr>
                <w:sz w:val="20"/>
              </w:rPr>
              <w:t xml:space="preserve">3 </w:t>
            </w:r>
          </w:p>
        </w:tc>
        <w:tc>
          <w:tcPr>
            <w:tcW w:w="3971"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2" w:firstLine="0"/>
              <w:jc w:val="left"/>
            </w:pPr>
            <w:r>
              <w:rPr>
                <w:sz w:val="20"/>
              </w:rPr>
              <w:t xml:space="preserve">Zagęszczenie warstwy </w:t>
            </w:r>
          </w:p>
        </w:tc>
        <w:tc>
          <w:tcPr>
            <w:tcW w:w="3985"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38" w:line="259" w:lineRule="auto"/>
              <w:ind w:left="70" w:firstLine="0"/>
              <w:jc w:val="left"/>
            </w:pPr>
            <w:r>
              <w:rPr>
                <w:sz w:val="20"/>
              </w:rPr>
              <w:t>- co najmniej 10 próbek na 10 000 m</w:t>
            </w:r>
            <w:r>
              <w:rPr>
                <w:sz w:val="20"/>
                <w:vertAlign w:val="superscript"/>
              </w:rPr>
              <w:t xml:space="preserve">2 </w:t>
            </w:r>
          </w:p>
          <w:p w:rsidR="008F2089" w:rsidRDefault="00FB0BA4">
            <w:pPr>
              <w:spacing w:after="0" w:line="259" w:lineRule="auto"/>
              <w:ind w:left="70" w:firstLine="0"/>
              <w:jc w:val="left"/>
            </w:pPr>
            <w:r>
              <w:rPr>
                <w:sz w:val="20"/>
              </w:rPr>
              <w:t xml:space="preserve"> </w:t>
            </w:r>
          </w:p>
        </w:tc>
      </w:tr>
      <w:tr w:rsidR="008F2089">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2" w:firstLine="0"/>
              <w:jc w:val="left"/>
            </w:pPr>
            <w:r>
              <w:rPr>
                <w:sz w:val="20"/>
              </w:rPr>
              <w:t xml:space="preserve">4 </w:t>
            </w:r>
          </w:p>
        </w:tc>
        <w:tc>
          <w:tcPr>
            <w:tcW w:w="3971"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2" w:firstLine="0"/>
            </w:pPr>
            <w:r>
              <w:rPr>
                <w:sz w:val="20"/>
              </w:rPr>
              <w:t xml:space="preserve">Badanie właściwości kruszywa i mieszanki wg  pkt. 2.3 </w:t>
            </w:r>
          </w:p>
        </w:tc>
        <w:tc>
          <w:tcPr>
            <w:tcW w:w="3985"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0" w:firstLine="0"/>
              <w:jc w:val="left"/>
            </w:pPr>
            <w:r>
              <w:rPr>
                <w:sz w:val="20"/>
              </w:rPr>
              <w:t xml:space="preserve">dla każdej partii kruszywa i przy każdej zmianie kruszywa </w:t>
            </w:r>
          </w:p>
        </w:tc>
      </w:tr>
    </w:tbl>
    <w:p w:rsidR="008F2089" w:rsidRDefault="00FB0BA4">
      <w:pPr>
        <w:pStyle w:val="Nagwek3"/>
        <w:ind w:left="-1"/>
      </w:pPr>
      <w:r>
        <w:rPr>
          <w:sz w:val="22"/>
        </w:rPr>
        <w:t>6.2.2</w:t>
      </w:r>
      <w:r>
        <w:rPr>
          <w:rFonts w:ascii="Arial" w:eastAsia="Arial" w:hAnsi="Arial" w:cs="Arial"/>
          <w:sz w:val="22"/>
        </w:rPr>
        <w:t xml:space="preserve"> </w:t>
      </w:r>
      <w:r>
        <w:rPr>
          <w:sz w:val="22"/>
        </w:rPr>
        <w:t>U</w:t>
      </w:r>
      <w:r>
        <w:t>ZIARNIENIE MIESZANKI</w:t>
      </w:r>
      <w:r>
        <w:rPr>
          <w:sz w:val="22"/>
        </w:rPr>
        <w:t xml:space="preserve"> </w:t>
      </w:r>
    </w:p>
    <w:p w:rsidR="008F2089" w:rsidRDefault="00FB0BA4">
      <w:pPr>
        <w:spacing w:after="299"/>
        <w:ind w:left="-12" w:right="46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8F2089" w:rsidRDefault="00FB0BA4">
      <w:pPr>
        <w:spacing w:after="18"/>
        <w:ind w:left="-1" w:hanging="10"/>
      </w:pPr>
      <w:r>
        <w:t>6.2.3</w:t>
      </w:r>
      <w:r>
        <w:rPr>
          <w:rFonts w:ascii="Arial" w:eastAsia="Arial" w:hAnsi="Arial" w:cs="Arial"/>
        </w:rPr>
        <w:t xml:space="preserve"> </w:t>
      </w:r>
      <w:r>
        <w:t>W</w:t>
      </w:r>
      <w:r>
        <w:rPr>
          <w:sz w:val="18"/>
        </w:rPr>
        <w:t xml:space="preserve">ILGOTNOŚĆ MIESZANKI </w:t>
      </w:r>
      <w:r>
        <w:t xml:space="preserve"> </w:t>
      </w:r>
    </w:p>
    <w:p w:rsidR="008F2089" w:rsidRDefault="00FB0BA4">
      <w:pPr>
        <w:spacing w:after="297"/>
        <w:ind w:left="-12" w:right="8"/>
      </w:pPr>
      <w:r>
        <w:t xml:space="preserve">Wilgotność mieszanki powinna odpowiadać wilgotności optymalnej z tolerancją +1% i -2%. </w:t>
      </w:r>
    </w:p>
    <w:p w:rsidR="008F2089" w:rsidRDefault="00FB0BA4">
      <w:pPr>
        <w:pStyle w:val="Nagwek3"/>
        <w:ind w:left="-1"/>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8F2089" w:rsidRDefault="00FB0BA4">
      <w:pPr>
        <w:spacing w:after="201"/>
        <w:ind w:left="-12" w:right="8"/>
      </w:pPr>
      <w:r>
        <w:t xml:space="preserve">Zagęszczenie każdej warstwy powinno odbywać się aż do osiągnięcia wymaganego wskaźnika zagęszczenia. </w:t>
      </w:r>
    </w:p>
    <w:p w:rsidR="008F2089" w:rsidRDefault="00FB0BA4">
      <w:pPr>
        <w:spacing w:after="201"/>
        <w:ind w:left="-12" w:right="8"/>
      </w:pPr>
      <w:r>
        <w:t xml:space="preserve">Zagęszczenie należy sprawdzać wg metody obciążeń płytowych wg  Instrukcji badań podłoża gruntowego budowli drogowych i mostowych GDDP 1998 , ale dla podbudów w zakresie przyrostu obciążenia jednostkowego od 0,25 </w:t>
      </w:r>
      <w:proofErr w:type="spellStart"/>
      <w:r>
        <w:t>PMa</w:t>
      </w:r>
      <w:proofErr w:type="spellEnd"/>
      <w:r>
        <w:t xml:space="preserve"> do 0,35 MPa i przyrostu odkształceń odpowiadających temu zakresowi obciążeń jednostkowych oraz dla końcowego obciążenia 0,45 MPa . </w:t>
      </w:r>
    </w:p>
    <w:p w:rsidR="008F2089" w:rsidRDefault="00FB0BA4">
      <w:pPr>
        <w:spacing w:after="235"/>
        <w:ind w:left="-12" w:right="8"/>
      </w:pPr>
      <w:r>
        <w:t xml:space="preserve">Moduły odkształcenia oblicza się z następujących wzorów: </w:t>
      </w:r>
    </w:p>
    <w:p w:rsidR="008F2089" w:rsidRDefault="00FB0BA4">
      <w:pPr>
        <w:tabs>
          <w:tab w:val="center" w:pos="338"/>
          <w:tab w:val="center" w:pos="1595"/>
          <w:tab w:val="center" w:pos="2722"/>
          <w:tab w:val="center" w:pos="3061"/>
          <w:tab w:val="center" w:pos="3404"/>
          <w:tab w:val="center" w:pos="5670"/>
          <w:tab w:val="center" w:pos="6374"/>
          <w:tab w:val="center" w:pos="7082"/>
          <w:tab w:val="center" w:pos="7913"/>
        </w:tabs>
        <w:spacing w:after="218"/>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8F2089" w:rsidRDefault="00FB0BA4">
      <w:pPr>
        <w:tabs>
          <w:tab w:val="center" w:pos="1948"/>
          <w:tab w:val="center" w:pos="3404"/>
          <w:tab w:val="center" w:pos="5670"/>
          <w:tab w:val="center" w:pos="6374"/>
          <w:tab w:val="center" w:pos="7082"/>
          <w:tab w:val="center" w:pos="7913"/>
        </w:tabs>
        <w:spacing w:after="15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8F2089" w:rsidRDefault="00FB0BA4">
      <w:pPr>
        <w:spacing w:after="218" w:line="259" w:lineRule="auto"/>
        <w:ind w:left="-5" w:right="4697" w:hanging="10"/>
        <w:jc w:val="left"/>
      </w:pPr>
      <w:r>
        <w:rPr>
          <w:i/>
          <w:sz w:val="18"/>
        </w:rPr>
        <w:t xml:space="preserve">gdzie: </w:t>
      </w:r>
    </w:p>
    <w:p w:rsidR="008F2089" w:rsidRDefault="00FB0BA4">
      <w:pPr>
        <w:spacing w:after="43" w:line="259" w:lineRule="auto"/>
        <w:ind w:left="-5" w:right="4697" w:hanging="10"/>
        <w:jc w:val="left"/>
      </w:pPr>
      <w:r>
        <w:rPr>
          <w:i/>
          <w:sz w:val="18"/>
        </w:rPr>
        <w:lastRenderedPageBreak/>
        <w:t>E</w:t>
      </w:r>
      <w:r>
        <w:rPr>
          <w:i/>
          <w:sz w:val="18"/>
          <w:vertAlign w:val="subscript"/>
        </w:rPr>
        <w:t>1</w:t>
      </w:r>
      <w:r>
        <w:rPr>
          <w:i/>
          <w:sz w:val="18"/>
        </w:rPr>
        <w:t xml:space="preserve">- moduł pierwotny odkształcenia [MPa], </w:t>
      </w:r>
    </w:p>
    <w:p w:rsidR="008F2089" w:rsidRDefault="00FB0BA4">
      <w:pPr>
        <w:spacing w:after="43" w:line="324" w:lineRule="auto"/>
        <w:ind w:left="-5" w:right="4697" w:hanging="10"/>
        <w:jc w:val="left"/>
      </w:pPr>
      <w:r>
        <w:rPr>
          <w:noProof/>
        </w:rPr>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162967</wp:posOffset>
                </wp:positionV>
                <wp:extent cx="115824" cy="696468"/>
                <wp:effectExtent l="0" t="0" r="0" b="0"/>
                <wp:wrapNone/>
                <wp:docPr id="263921" name="Group 263921"/>
                <wp:cNvGraphicFramePr/>
                <a:graphic xmlns:a="http://schemas.openxmlformats.org/drawingml/2006/main">
                  <a:graphicData uri="http://schemas.microsoft.com/office/word/2010/wordprocessingGroup">
                    <wpg:wgp>
                      <wpg:cNvGrpSpPr/>
                      <wpg:grpSpPr>
                        <a:xfrm>
                          <a:off x="0" y="0"/>
                          <a:ext cx="115824" cy="696468"/>
                          <a:chOff x="0" y="0"/>
                          <a:chExt cx="115824" cy="696468"/>
                        </a:xfrm>
                      </wpg:grpSpPr>
                      <pic:pic xmlns:pic="http://schemas.openxmlformats.org/drawingml/2006/picture">
                        <pic:nvPicPr>
                          <pic:cNvPr id="19670" name="Picture 19670"/>
                          <pic:cNvPicPr/>
                        </pic:nvPicPr>
                        <pic:blipFill>
                          <a:blip r:embed="rId56"/>
                          <a:stretch>
                            <a:fillRect/>
                          </a:stretch>
                        </pic:blipFill>
                        <pic:spPr>
                          <a:xfrm>
                            <a:off x="0" y="0"/>
                            <a:ext cx="115824" cy="140208"/>
                          </a:xfrm>
                          <a:prstGeom prst="rect">
                            <a:avLst/>
                          </a:prstGeom>
                        </pic:spPr>
                      </pic:pic>
                      <pic:pic xmlns:pic="http://schemas.openxmlformats.org/drawingml/2006/picture">
                        <pic:nvPicPr>
                          <pic:cNvPr id="19677" name="Picture 19677"/>
                          <pic:cNvPicPr/>
                        </pic:nvPicPr>
                        <pic:blipFill>
                          <a:blip r:embed="rId56"/>
                          <a:stretch>
                            <a:fillRect/>
                          </a:stretch>
                        </pic:blipFill>
                        <pic:spPr>
                          <a:xfrm>
                            <a:off x="0" y="185928"/>
                            <a:ext cx="115824" cy="140208"/>
                          </a:xfrm>
                          <a:prstGeom prst="rect">
                            <a:avLst/>
                          </a:prstGeom>
                        </pic:spPr>
                      </pic:pic>
                      <pic:pic xmlns:pic="http://schemas.openxmlformats.org/drawingml/2006/picture">
                        <pic:nvPicPr>
                          <pic:cNvPr id="19686" name="Picture 19686"/>
                          <pic:cNvPicPr/>
                        </pic:nvPicPr>
                        <pic:blipFill>
                          <a:blip r:embed="rId56"/>
                          <a:stretch>
                            <a:fillRect/>
                          </a:stretch>
                        </pic:blipFill>
                        <pic:spPr>
                          <a:xfrm>
                            <a:off x="0" y="370331"/>
                            <a:ext cx="115824" cy="140208"/>
                          </a:xfrm>
                          <a:prstGeom prst="rect">
                            <a:avLst/>
                          </a:prstGeom>
                        </pic:spPr>
                      </pic:pic>
                      <pic:pic xmlns:pic="http://schemas.openxmlformats.org/drawingml/2006/picture">
                        <pic:nvPicPr>
                          <pic:cNvPr id="19696" name="Picture 19696"/>
                          <pic:cNvPicPr/>
                        </pic:nvPicPr>
                        <pic:blipFill>
                          <a:blip r:embed="rId56"/>
                          <a:stretch>
                            <a:fillRect/>
                          </a:stretch>
                        </pic:blipFill>
                        <pic:spPr>
                          <a:xfrm>
                            <a:off x="0" y="556260"/>
                            <a:ext cx="115824" cy="140208"/>
                          </a:xfrm>
                          <a:prstGeom prst="rect">
                            <a:avLst/>
                          </a:prstGeom>
                        </pic:spPr>
                      </pic:pic>
                    </wpg:wgp>
                  </a:graphicData>
                </a:graphic>
              </wp:anchor>
            </w:drawing>
          </mc:Choice>
          <mc:Fallback>
            <w:pict>
              <v:group w14:anchorId="6186518B" id="Group 263921" o:spid="_x0000_s1026" style="position:absolute;margin-left:0;margin-top:12.85pt;width:9.1pt;height:54.85pt;z-index:-251641856" coordsize="1158,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">
                <v:shape id="Picture 19670" o:spid="_x0000_s1027" type="#_x0000_t75" style="position:absolute;width:1158;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0kwXIAAAA3gAAAA8AAABkcnMvZG93bnJldi54bWxEj81uwkAMhO+V+g4rV+JWNkUqPykLQrT8&#10;CHGglAewsm4SNetNswsJb48PSNxseTwz33TeuUpdqAmlZwNv/QQUceZtybmB08/qdQwqRGSLlWcy&#10;cKUA89nz0xRT61v+pssx5kpMOKRooIixTrUOWUEOQ9/XxHL79Y3DKGuTa9tgK+au0oMkGWqHJUtC&#10;gTUtC8r+jmdnYHPi90n9uRnt8i88LNbJ/r/d7Y3pvXSLD1CRuvgQ37+3VupPhiMBEByZQc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9JMFyAAAAN4AAAAPAAAAAAAAAAAA&#10;AAAAAJ8CAABkcnMvZG93bnJldi54bWxQSwUGAAAAAAQABAD3AAAAlAMAAAAA&#10;">
                  <v:imagedata r:id="rId98" o:title=""/>
                </v:shape>
                <v:shape id="Picture 19677" o:spid="_x0000_s1028" type="#_x0000_t75" style="position:absolute;top:1859;width:1158;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C3HFAAAA3gAAAA8AAABkcnMvZG93bnJldi54bWxET9tqwkAQfRf6D8sU+mY2LWg0uoq0Xor4&#10;4O0DhuyYhGZn0+zWxL/vCoJvczjXmc47U4krNa60rOA9ikEQZ1aXnCs4n1b9EQjnkTVWlknBjRzM&#10;Zy+9Kabatnyg69HnIoSwS1FB4X2dSumyggy6yNbEgbvYxqAPsMmlbrAN4aaSH3E8lAZLDg0F1vRZ&#10;UPZz/DMKNmcejOuvTbLNl7hfrOPdb7vdKfX22i0mIDx1/il+uL91mD8eJgnc3wk3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QtxxQAAAN4AAAAPAAAAAAAAAAAAAAAA&#10;AJ8CAABkcnMvZG93bnJldi54bWxQSwUGAAAAAAQABAD3AAAAkQMAAAAA&#10;">
                  <v:imagedata r:id="rId98" o:title=""/>
                </v:shape>
                <v:shape id="Picture 19686" o:spid="_x0000_s1029" type="#_x0000_t75" style="position:absolute;top:3703;width:1158;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E3s3EAAAA3gAAAA8AAABkcnMvZG93bnJldi54bWxET81qwkAQvgt9h2UEb7pRMGp0FalWRTy0&#10;6gMM2WkSmp2N2a2Jb+8Khd7m4/udxao1pbhT7QrLCoaDCARxanXBmYLr5aM/BeE8ssbSMil4kIPV&#10;8q2zwETbhr/ofvaZCCHsElSQe18lUro0J4NuYCviwH3b2qAPsM6krrEJ4aaUoyiKpcGCQ0OOFb3n&#10;lP6cf42C/ZXHs2qznxyzLX6ud9Hp1hxPSvW67XoOwlPr/8V/7oMO82fxNIbXO+EG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E3s3EAAAA3gAAAA8AAAAAAAAAAAAAAAAA&#10;nwIAAGRycy9kb3ducmV2LnhtbFBLBQYAAAAABAAEAPcAAACQAwAAAAA=&#10;">
                  <v:imagedata r:id="rId98" o:title=""/>
                </v:shape>
                <v:shape id="Picture 19696" o:spid="_x0000_s1030" type="#_x0000_t75" style="position:absolute;top:5562;width:1158;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SBDFAAAA3gAAAA8AAABkcnMvZG93bnJldi54bWxET9tqwkAQfS/0H5Yp+FY3FUyb6CZIL1rE&#10;h1b9gCE7JsHsbMxuTfx7VxD6NodznXk+mEacqXO1ZQUv4wgEcWF1zaWC/e7r+Q2E88gaG8uk4EIO&#10;8uzxYY6ptj3/0nnrSxFC2KWooPK+TaV0RUUG3di2xIE72M6gD7Arpe6wD+GmkZMoiqXBmkNDhS29&#10;V1Qct39GwWrP06T9WL2uy0/8WSyjzalfb5QaPQ2LGQhPg/8X393fOsxP4iSG2zvhBp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UgQxQAAAN4AAAAPAAAAAAAAAAAAAAAA&#10;AJ8CAABkcnMvZG93bnJldi54bWxQSwUGAAAAAAQABAD3AAAAkQMAAAAA&#10;">
                  <v:imagedata r:id="rId98" o:title=""/>
                </v:shap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column">
                  <wp:posOffset>2490546</wp:posOffset>
                </wp:positionH>
                <wp:positionV relativeFrom="paragraph">
                  <wp:posOffset>533298</wp:posOffset>
                </wp:positionV>
                <wp:extent cx="228854" cy="326136"/>
                <wp:effectExtent l="0" t="0" r="0" b="0"/>
                <wp:wrapNone/>
                <wp:docPr id="263922" name="Group 263922"/>
                <wp:cNvGraphicFramePr/>
                <a:graphic xmlns:a="http://schemas.openxmlformats.org/drawingml/2006/main">
                  <a:graphicData uri="http://schemas.microsoft.com/office/word/2010/wordprocessingGroup">
                    <wpg:wgp>
                      <wpg:cNvGrpSpPr/>
                      <wpg:grpSpPr>
                        <a:xfrm>
                          <a:off x="0" y="0"/>
                          <a:ext cx="228854" cy="326136"/>
                          <a:chOff x="0" y="0"/>
                          <a:chExt cx="228854" cy="326136"/>
                        </a:xfrm>
                      </wpg:grpSpPr>
                      <pic:pic xmlns:pic="http://schemas.openxmlformats.org/drawingml/2006/picture">
                        <pic:nvPicPr>
                          <pic:cNvPr id="19692" name="Picture 19692"/>
                          <pic:cNvPicPr/>
                        </pic:nvPicPr>
                        <pic:blipFill>
                          <a:blip r:embed="rId56"/>
                          <a:stretch>
                            <a:fillRect/>
                          </a:stretch>
                        </pic:blipFill>
                        <pic:spPr>
                          <a:xfrm>
                            <a:off x="0" y="0"/>
                            <a:ext cx="115824" cy="140208"/>
                          </a:xfrm>
                          <a:prstGeom prst="rect">
                            <a:avLst/>
                          </a:prstGeom>
                        </pic:spPr>
                      </pic:pic>
                      <pic:pic xmlns:pic="http://schemas.openxmlformats.org/drawingml/2006/picture">
                        <pic:nvPicPr>
                          <pic:cNvPr id="19705" name="Picture 19705"/>
                          <pic:cNvPicPr/>
                        </pic:nvPicPr>
                        <pic:blipFill>
                          <a:blip r:embed="rId56"/>
                          <a:stretch>
                            <a:fillRect/>
                          </a:stretch>
                        </pic:blipFill>
                        <pic:spPr>
                          <a:xfrm>
                            <a:off x="113030" y="185928"/>
                            <a:ext cx="115824" cy="140208"/>
                          </a:xfrm>
                          <a:prstGeom prst="rect">
                            <a:avLst/>
                          </a:prstGeom>
                        </pic:spPr>
                      </pic:pic>
                    </wpg:wgp>
                  </a:graphicData>
                </a:graphic>
              </wp:anchor>
            </w:drawing>
          </mc:Choice>
          <mc:Fallback>
            <w:pict>
              <v:group w14:anchorId="5BEFBD3A" id="Group 263922" o:spid="_x0000_s1026" style="position:absolute;margin-left:196.1pt;margin-top:42pt;width:18pt;height:25.7pt;z-index:-251640832" coordsize="228854,3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">
                <v:shape id="Picture 19692" o:spid="_x0000_s1027" type="#_x0000_t75" style="position:absolute;width:115824;height:140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PEAAAA3gAAAA8AAABkcnMvZG93bnJldi54bWxET81qwkAQvgu+wzKCN90oqE10FbGtinho&#10;rQ8wZMckmJ2N2a2Jb+8Khd7m4/udxao1pbhT7QrLCkbDCARxanXBmYLzz+fgDYTzyBpLy6TgQQ5W&#10;y25ngYm2DX/T/eQzEULYJagg975KpHRpTgbd0FbEgbvY2qAPsM6krrEJ4aaU4yiaSoMFh4YcK9rk&#10;lF5Pv0bB7syTuHrfzQ7ZB36tt9Hx1hyOSvV77XoOwlPr/8V/7r0O8+NpPIbXO+EG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mThPEAAAA3gAAAA8AAAAAAAAAAAAAAAAA&#10;nwIAAGRycy9kb3ducmV2LnhtbFBLBQYAAAAABAAEAPcAAACQAwAAAAA=&#10;">
                  <v:imagedata r:id="rId98" o:title=""/>
                </v:shape>
                <v:shape id="Picture 19705" o:spid="_x0000_s1028" type="#_x0000_t75" style="position:absolute;left:113030;top:185928;width:115824;height:140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TH3DAAAA3gAAAA8AAABkcnMvZG93bnJldi54bWxET9uKwjAQfRf8hzDCvmnigqtWo8jeFPHB&#10;2wcMzdgWm0m3ydru35sFwbc5nOvMl60txY1qXzjWMBwoEMSpMwVnGs6nr/4EhA/IBkvHpOGPPCwX&#10;3c4cE+MaPtDtGDIRQ9gnqCEPoUqk9GlOFv3AVcSRu7jaYoiwzqSpsYnhtpSvSr1JiwXHhhwres8p&#10;vR5/rYb1mUfT6mM93mafuF99q91Ps91p/dJrVzMQgdrwFD/cGxPnT8dqBP/vxB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RMfcMAAADeAAAADwAAAAAAAAAAAAAAAACf&#10;AgAAZHJzL2Rvd25yZXYueG1sUEsFBgAAAAAEAAQA9wAAAI8DAAAAAA==&#10;">
                  <v:imagedata r:id="rId98" o:title=""/>
                </v:shape>
              </v:group>
            </w:pict>
          </mc:Fallback>
        </mc:AlternateContent>
      </w:r>
      <w:r>
        <w:rPr>
          <w:i/>
          <w:sz w:val="18"/>
        </w:rPr>
        <w:t>E</w:t>
      </w:r>
      <w:r>
        <w:rPr>
          <w:i/>
          <w:sz w:val="18"/>
          <w:vertAlign w:val="subscript"/>
        </w:rPr>
        <w:t>2</w:t>
      </w:r>
      <w:r>
        <w:rPr>
          <w:i/>
          <w:sz w:val="18"/>
        </w:rPr>
        <w:t>- moduł wtórny odkształcenia [MPa], p- różnica nacisków w pierwszym cyklu obciążania [MPa], p</w:t>
      </w:r>
      <w:r>
        <w:rPr>
          <w:i/>
          <w:sz w:val="18"/>
          <w:vertAlign w:val="subscript"/>
        </w:rPr>
        <w:t>2</w:t>
      </w:r>
      <w:r>
        <w:rPr>
          <w:i/>
          <w:sz w:val="18"/>
        </w:rPr>
        <w:t xml:space="preserve"> - różnica nacisków w drugim cyklu obciążania [MPa], s- przyrost </w:t>
      </w:r>
      <w:proofErr w:type="spellStart"/>
      <w:r>
        <w:rPr>
          <w:i/>
          <w:sz w:val="18"/>
        </w:rPr>
        <w:t>osiadań</w:t>
      </w:r>
      <w:proofErr w:type="spellEnd"/>
      <w:r>
        <w:rPr>
          <w:i/>
          <w:sz w:val="18"/>
        </w:rPr>
        <w:t xml:space="preserve"> odpowiadający różnicy nacisków p [mm], s</w:t>
      </w:r>
      <w:r>
        <w:rPr>
          <w:i/>
          <w:sz w:val="18"/>
          <w:vertAlign w:val="subscript"/>
        </w:rPr>
        <w:t>2</w:t>
      </w:r>
      <w:r>
        <w:rPr>
          <w:i/>
          <w:sz w:val="18"/>
        </w:rPr>
        <w:t xml:space="preserve"> - przyrost </w:t>
      </w:r>
      <w:proofErr w:type="spellStart"/>
      <w:r>
        <w:rPr>
          <w:i/>
          <w:sz w:val="18"/>
        </w:rPr>
        <w:t>osiadań</w:t>
      </w:r>
      <w:proofErr w:type="spellEnd"/>
      <w:r>
        <w:rPr>
          <w:i/>
          <w:sz w:val="18"/>
        </w:rPr>
        <w:t xml:space="preserve"> odpowiadający różnicy nacisków p</w:t>
      </w:r>
      <w:r>
        <w:rPr>
          <w:i/>
          <w:sz w:val="18"/>
          <w:vertAlign w:val="subscript"/>
        </w:rPr>
        <w:t>2</w:t>
      </w:r>
      <w:r>
        <w:rPr>
          <w:i/>
          <w:sz w:val="18"/>
        </w:rPr>
        <w:t xml:space="preserve"> [mm], D </w:t>
      </w:r>
      <w:r>
        <w:rPr>
          <w:i/>
          <w:sz w:val="18"/>
        </w:rPr>
        <w:tab/>
        <w:t xml:space="preserve">- średnica płyty [mm] (D = 300 mm). </w:t>
      </w:r>
    </w:p>
    <w:p w:rsidR="008F2089" w:rsidRDefault="00FB0BA4">
      <w:pPr>
        <w:spacing w:after="290"/>
        <w:ind w:left="-12" w:right="461"/>
      </w:pPr>
      <w:r>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8F2089" w:rsidRDefault="00FB0BA4">
      <w:pPr>
        <w:spacing w:after="0" w:line="259" w:lineRule="auto"/>
        <w:ind w:left="0" w:right="660" w:firstLine="0"/>
        <w:jc w:val="center"/>
      </w:pPr>
      <w:r>
        <w:rPr>
          <w:rFonts w:ascii="Times New Roman" w:eastAsia="Times New Roman" w:hAnsi="Times New Roman" w:cs="Times New Roman"/>
          <w:i/>
          <w:sz w:val="20"/>
        </w:rPr>
        <w:t>E</w:t>
      </w:r>
      <w:r>
        <w:rPr>
          <w:rFonts w:ascii="Times New Roman" w:eastAsia="Times New Roman" w:hAnsi="Times New Roman" w:cs="Times New Roman"/>
          <w:sz w:val="20"/>
          <w:vertAlign w:val="subscript"/>
        </w:rPr>
        <w:t>2</w:t>
      </w:r>
    </w:p>
    <w:p w:rsidR="008F2089" w:rsidRDefault="00FB0BA4">
      <w:pPr>
        <w:tabs>
          <w:tab w:val="center" w:pos="708"/>
          <w:tab w:val="center" w:pos="1416"/>
          <w:tab w:val="center" w:pos="2125"/>
          <w:tab w:val="center" w:pos="2833"/>
          <w:tab w:val="center" w:pos="3541"/>
          <w:tab w:val="center" w:pos="4782"/>
        </w:tabs>
        <w:spacing w:after="473"/>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79386" cy="6445"/>
                <wp:effectExtent l="0" t="0" r="0" b="0"/>
                <wp:docPr id="263923" name="Group 263923"/>
                <wp:cNvGraphicFramePr/>
                <a:graphic xmlns:a="http://schemas.openxmlformats.org/drawingml/2006/main">
                  <a:graphicData uri="http://schemas.microsoft.com/office/word/2010/wordprocessingGroup">
                    <wpg:wgp>
                      <wpg:cNvGrpSpPr/>
                      <wpg:grpSpPr>
                        <a:xfrm>
                          <a:off x="0" y="0"/>
                          <a:ext cx="179386" cy="6445"/>
                          <a:chOff x="0" y="0"/>
                          <a:chExt cx="179386" cy="6445"/>
                        </a:xfrm>
                      </wpg:grpSpPr>
                      <wps:wsp>
                        <wps:cNvPr id="19745" name="Shape 19745"/>
                        <wps:cNvSpPr/>
                        <wps:spPr>
                          <a:xfrm>
                            <a:off x="0" y="0"/>
                            <a:ext cx="179386" cy="6445"/>
                          </a:xfrm>
                          <a:custGeom>
                            <a:avLst/>
                            <a:gdLst/>
                            <a:ahLst/>
                            <a:cxnLst/>
                            <a:rect l="0" t="0" r="0" b="0"/>
                            <a:pathLst>
                              <a:path w="179386" h="6445">
                                <a:moveTo>
                                  <a:pt x="0" y="0"/>
                                </a:moveTo>
                                <a:lnTo>
                                  <a:pt x="179386" y="0"/>
                                </a:lnTo>
                                <a:lnTo>
                                  <a:pt x="179386" y="2925"/>
                                </a:lnTo>
                                <a:lnTo>
                                  <a:pt x="179386" y="6445"/>
                                </a:lnTo>
                                <a:lnTo>
                                  <a:pt x="0" y="6445"/>
                                </a:lnTo>
                                <a:lnTo>
                                  <a:pt x="0" y="29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037E5E" id="Group 263923" o:spid="_x0000_s1026" style="width:14.1pt;height:.5pt;mso-position-horizontal-relative:char;mso-position-vertical-relative:line" coordsize="17938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">
                <v:shape id="Shape 19745" o:spid="_x0000_s1027" style="position:absolute;width:179386;height:6445;visibility:visible;mso-wrap-style:square;v-text-anchor:top" coordsize="179386,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assYA&#10;AADeAAAADwAAAGRycy9kb3ducmV2LnhtbERPTWvCQBC9F/oflin0UnRjaatGVxFRLNiL0YPHITtm&#10;g9nZmF1j6q/vFgq9zeN9znTe2Uq01PjSsYJBPwFBnDtdcqHgsF/3RiB8QNZYOSYF3+RhPnt8mGKq&#10;3Y131GahEDGEfYoKTAh1KqXPDVn0fVcTR+7kGoshwqaQusFbDLeVfE2SD2mx5NhgsKalofycXa2C&#10;9ozHQzbcfJmXLd2lXeWr/WWk1PNTt5iACNSFf/Gf+1PH+ePh2zv8vhNv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assYAAADeAAAADwAAAAAAAAAAAAAAAACYAgAAZHJz&#10;L2Rvd25yZXYueG1sUEsFBgAAAAAEAAQA9QAAAIsDAAAAAA==&#10;" path="m,l179386,r,2925l179386,6445,,6445,,2925,,xe" fillcolor="black" stroked="f" strokeweight="0">
                  <v:stroke miterlimit="83231f" joinstyle="miter"/>
                  <v:path arrowok="t" textboxrect="0,0,179386,6445"/>
                </v:shape>
                <w10:anchorlock/>
              </v:group>
            </w:pict>
          </mc:Fallback>
        </mc:AlternateContent>
      </w:r>
      <w:r>
        <w:rPr>
          <w:rFonts w:ascii="Times New Roman" w:eastAsia="Times New Roman" w:hAnsi="Times New Roman" w:cs="Times New Roman"/>
          <w:i/>
          <w:sz w:val="31"/>
          <w:vertAlign w:val="subscript"/>
        </w:rPr>
        <w:t>E</w:t>
      </w:r>
      <w:r>
        <w:rPr>
          <w:rFonts w:ascii="Times New Roman" w:eastAsia="Times New Roman" w:hAnsi="Times New Roman" w:cs="Times New Roman"/>
          <w:vertAlign w:val="subscript"/>
        </w:rPr>
        <w:t>1</w:t>
      </w:r>
      <w:r>
        <w:t xml:space="preserve">  </w:t>
      </w:r>
      <w:r>
        <w:rPr>
          <w:rFonts w:ascii="Segoe UI Symbol" w:eastAsia="Segoe UI Symbol" w:hAnsi="Segoe UI Symbol" w:cs="Segoe UI Symbol"/>
        </w:rPr>
        <w:t></w:t>
      </w:r>
      <w:r>
        <w:t xml:space="preserve">   2,2 </w:t>
      </w:r>
    </w:p>
    <w:p w:rsidR="008F2089" w:rsidRDefault="00FB0BA4">
      <w:pPr>
        <w:pStyle w:val="Nagwek3"/>
        <w:ind w:left="-1"/>
      </w:pPr>
      <w:r>
        <w:rPr>
          <w:sz w:val="22"/>
        </w:rPr>
        <w:t>6.2.5</w:t>
      </w:r>
      <w:r>
        <w:rPr>
          <w:rFonts w:ascii="Arial" w:eastAsia="Arial" w:hAnsi="Arial" w:cs="Arial"/>
          <w:sz w:val="22"/>
        </w:rPr>
        <w:t xml:space="preserve"> </w:t>
      </w:r>
      <w:r>
        <w:rPr>
          <w:sz w:val="22"/>
        </w:rPr>
        <w:t>W</w:t>
      </w:r>
      <w:r>
        <w:t>ŁAŚCIWOŚCI KRUSZYWA</w:t>
      </w:r>
      <w:r>
        <w:rPr>
          <w:sz w:val="22"/>
        </w:rPr>
        <w:t xml:space="preserve"> </w:t>
      </w:r>
    </w:p>
    <w:p w:rsidR="008F2089" w:rsidRDefault="00FB0BA4">
      <w:pPr>
        <w:spacing w:after="291" w:line="283" w:lineRule="auto"/>
        <w:ind w:left="-5" w:right="450" w:hanging="10"/>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8F2089" w:rsidRDefault="00FB0BA4">
      <w:pPr>
        <w:pStyle w:val="Nagwek3"/>
        <w:spacing w:after="199"/>
        <w:ind w:left="-1" w:right="3382"/>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8F2089" w:rsidRDefault="00FB0BA4">
      <w:pPr>
        <w:spacing w:after="150"/>
        <w:ind w:left="-12" w:right="8"/>
      </w:pPr>
      <w:r>
        <w:t xml:space="preserve">Częstotliwość oraz zakres pomiarów dotyczących cech geometrycznych warstw podano w tabl. 5. </w:t>
      </w:r>
    </w:p>
    <w:p w:rsidR="008F2089" w:rsidRDefault="00FB0BA4">
      <w:pPr>
        <w:spacing w:after="0" w:line="259" w:lineRule="auto"/>
        <w:ind w:left="-5" w:hanging="10"/>
        <w:jc w:val="left"/>
      </w:pPr>
      <w:r>
        <w:rPr>
          <w:b/>
          <w:sz w:val="16"/>
        </w:rPr>
        <w:t xml:space="preserve">TABELA 5 CZĘSTOTLIWOŚĆ ORAZ ZAKRES POMIARÓW WYKONANEJ WARSTWY </w:t>
      </w:r>
    </w:p>
    <w:tbl>
      <w:tblPr>
        <w:tblStyle w:val="TableGrid"/>
        <w:tblW w:w="8311" w:type="dxa"/>
        <w:tblInd w:w="74" w:type="dxa"/>
        <w:tblCellMar>
          <w:top w:w="44" w:type="dxa"/>
          <w:left w:w="70" w:type="dxa"/>
          <w:right w:w="20" w:type="dxa"/>
        </w:tblCellMar>
        <w:tblLook w:val="04A0" w:firstRow="1" w:lastRow="0" w:firstColumn="1" w:lastColumn="0" w:noHBand="0" w:noVBand="1"/>
      </w:tblPr>
      <w:tblGrid>
        <w:gridCol w:w="638"/>
        <w:gridCol w:w="3368"/>
        <w:gridCol w:w="4305"/>
      </w:tblGrid>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5" w:firstLine="0"/>
              <w:jc w:val="center"/>
            </w:pPr>
            <w:r>
              <w:rPr>
                <w:b/>
                <w:sz w:val="20"/>
              </w:rPr>
              <w:t xml:space="preserve">Lp.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b/>
                <w:sz w:val="20"/>
              </w:rPr>
              <w:t xml:space="preserve">Wyszczególnienie badań i pomiarów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4" w:firstLine="0"/>
              <w:jc w:val="center"/>
            </w:pPr>
            <w:r>
              <w:rPr>
                <w:b/>
                <w:sz w:val="20"/>
              </w:rPr>
              <w:t xml:space="preserve">Minimalna częstotliwość pomiarów </w:t>
            </w:r>
          </w:p>
        </w:tc>
      </w:tr>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1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Szerokość warstwy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10 razy na 1 km </w:t>
            </w:r>
          </w:p>
        </w:tc>
      </w:tr>
      <w:tr w:rsidR="008F2089">
        <w:trPr>
          <w:trHeight w:val="574"/>
        </w:trPr>
        <w:tc>
          <w:tcPr>
            <w:tcW w:w="638"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sz w:val="20"/>
              </w:rPr>
              <w:t xml:space="preserve">2 </w:t>
            </w:r>
          </w:p>
        </w:tc>
        <w:tc>
          <w:tcPr>
            <w:tcW w:w="3368"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Równość podłużna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pPr>
            <w:r>
              <w:rPr>
                <w:sz w:val="20"/>
              </w:rPr>
              <w:t xml:space="preserve">w sposób ciągły planografem albo co 20 m łatą na każdym pasie ruchu </w:t>
            </w:r>
          </w:p>
        </w:tc>
      </w:tr>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3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Równość poprzeczna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10 razy na 1 km </w:t>
            </w:r>
          </w:p>
        </w:tc>
      </w:tr>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4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Spadki poprzeczne*</w:t>
            </w:r>
            <w:r>
              <w:rPr>
                <w:sz w:val="20"/>
                <w:vertAlign w:val="superscript"/>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10 razy na 1 km </w:t>
            </w:r>
          </w:p>
        </w:tc>
      </w:tr>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5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Rzędne wysokościowe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co 20 m, a na odcinkach krzywoliniowych co 10 m </w:t>
            </w:r>
          </w:p>
        </w:tc>
      </w:tr>
      <w:tr w:rsidR="008F2089">
        <w:trPr>
          <w:trHeight w:val="290"/>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6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Ukształtowanie osi w planie*</w:t>
            </w:r>
            <w:r>
              <w:rPr>
                <w:sz w:val="20"/>
                <w:vertAlign w:val="superscript"/>
              </w:rPr>
              <w:t xml:space="preserve">)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co 100 m </w:t>
            </w:r>
          </w:p>
        </w:tc>
      </w:tr>
      <w:tr w:rsidR="008F2089">
        <w:trPr>
          <w:trHeight w:val="852"/>
        </w:trPr>
        <w:tc>
          <w:tcPr>
            <w:tcW w:w="638"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2" w:firstLine="0"/>
              <w:jc w:val="left"/>
            </w:pPr>
            <w:r>
              <w:rPr>
                <w:sz w:val="20"/>
              </w:rPr>
              <w:t xml:space="preserve">7 </w:t>
            </w:r>
          </w:p>
        </w:tc>
        <w:tc>
          <w:tcPr>
            <w:tcW w:w="3368"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Grubość warstwy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2" w:firstLine="0"/>
              <w:jc w:val="left"/>
            </w:pPr>
            <w:r>
              <w:rPr>
                <w:sz w:val="20"/>
              </w:rPr>
              <w:t xml:space="preserve">Podczas budowy: </w:t>
            </w:r>
          </w:p>
          <w:p w:rsidR="008F2089" w:rsidRDefault="00FB0BA4">
            <w:pPr>
              <w:spacing w:after="0" w:line="259" w:lineRule="auto"/>
              <w:ind w:left="2" w:firstLine="0"/>
            </w:pPr>
            <w:r>
              <w:rPr>
                <w:sz w:val="20"/>
              </w:rPr>
              <w:t>w 3 punktach na każdej działce roboczej, lecz nie rzadziej niż raz na 400 m</w:t>
            </w:r>
            <w:r>
              <w:rPr>
                <w:sz w:val="20"/>
                <w:vertAlign w:val="superscript"/>
              </w:rPr>
              <w:t xml:space="preserve">2 </w:t>
            </w:r>
          </w:p>
        </w:tc>
      </w:tr>
      <w:tr w:rsidR="008F2089">
        <w:trPr>
          <w:trHeight w:val="293"/>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0" w:firstLine="0"/>
              <w:jc w:val="center"/>
            </w:pPr>
            <w:r>
              <w:rPr>
                <w:b/>
                <w:sz w:val="20"/>
              </w:rPr>
              <w:t xml:space="preserve">Lp.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8" w:firstLine="0"/>
              <w:jc w:val="left"/>
            </w:pPr>
            <w:r>
              <w:rPr>
                <w:b/>
                <w:sz w:val="20"/>
              </w:rPr>
              <w:t xml:space="preserve">Wyszczególnienie badań i pomiarów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1" w:firstLine="0"/>
              <w:jc w:val="center"/>
            </w:pPr>
            <w:r>
              <w:rPr>
                <w:b/>
                <w:sz w:val="20"/>
              </w:rPr>
              <w:t xml:space="preserve">Minimalna częstotliwość pomiarów </w:t>
            </w:r>
          </w:p>
        </w:tc>
      </w:tr>
      <w:tr w:rsidR="008F2089">
        <w:trPr>
          <w:trHeight w:val="571"/>
        </w:trPr>
        <w:tc>
          <w:tcPr>
            <w:tcW w:w="638"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368" w:type="dxa"/>
            <w:tcBorders>
              <w:top w:val="single" w:sz="4" w:space="0" w:color="000000"/>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right="124" w:firstLine="0"/>
              <w:jc w:val="left"/>
            </w:pPr>
            <w:r>
              <w:rPr>
                <w:sz w:val="20"/>
              </w:rPr>
              <w:t>Przed odbiorem: w 3 punktach, lecz nie rzadziej niż raz na 2000 m</w:t>
            </w:r>
            <w:r>
              <w:rPr>
                <w:sz w:val="20"/>
                <w:vertAlign w:val="superscript"/>
              </w:rPr>
              <w:t xml:space="preserve">2 </w:t>
            </w:r>
          </w:p>
        </w:tc>
      </w:tr>
      <w:tr w:rsidR="008F2089">
        <w:trPr>
          <w:trHeight w:val="571"/>
        </w:trPr>
        <w:tc>
          <w:tcPr>
            <w:tcW w:w="63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 xml:space="preserve">8 </w:t>
            </w:r>
          </w:p>
        </w:tc>
        <w:tc>
          <w:tcPr>
            <w:tcW w:w="3368"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Nośność: </w:t>
            </w:r>
          </w:p>
          <w:p w:rsidR="008F2089" w:rsidRDefault="00FB0BA4">
            <w:pPr>
              <w:spacing w:after="0" w:line="259" w:lineRule="auto"/>
              <w:ind w:left="0" w:firstLine="0"/>
              <w:jc w:val="left"/>
            </w:pPr>
            <w:r>
              <w:rPr>
                <w:sz w:val="20"/>
              </w:rPr>
              <w:t xml:space="preserve">- moduł odkształcenia </w:t>
            </w:r>
          </w:p>
        </w:tc>
        <w:tc>
          <w:tcPr>
            <w:tcW w:w="430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left"/>
            </w:pPr>
            <w:r>
              <w:rPr>
                <w:sz w:val="20"/>
              </w:rPr>
              <w:t>co najmniej 1 raz na  1000 m</w:t>
            </w:r>
            <w:r>
              <w:rPr>
                <w:sz w:val="20"/>
                <w:vertAlign w:val="superscript"/>
              </w:rPr>
              <w:t xml:space="preserve">2 </w:t>
            </w:r>
          </w:p>
        </w:tc>
      </w:tr>
    </w:tbl>
    <w:p w:rsidR="008F2089" w:rsidRDefault="00FB0BA4">
      <w:pPr>
        <w:spacing w:after="243"/>
        <w:ind w:left="-1" w:hanging="10"/>
      </w:pPr>
      <w:r>
        <w:rPr>
          <w:sz w:val="18"/>
        </w:rPr>
        <w:t xml:space="preserve">*) Dodatkowe pomiary spadków poprzecznych i ukształtowania osi w planie należy wykonać w punktach głównych łuków poziomych. </w:t>
      </w:r>
    </w:p>
    <w:p w:rsidR="008F2089" w:rsidRDefault="00FB0BA4">
      <w:pPr>
        <w:pStyle w:val="Nagwek4"/>
        <w:spacing w:after="207" w:line="269" w:lineRule="auto"/>
        <w:ind w:left="-5"/>
      </w:pPr>
      <w:r>
        <w:rPr>
          <w:b/>
          <w:sz w:val="22"/>
        </w:rPr>
        <w:lastRenderedPageBreak/>
        <w:t xml:space="preserve">Szerokość </w:t>
      </w:r>
    </w:p>
    <w:p w:rsidR="008F2089" w:rsidRDefault="00FB0BA4">
      <w:pPr>
        <w:spacing w:after="182"/>
        <w:ind w:left="-12" w:right="8"/>
      </w:pPr>
      <w:r>
        <w:t xml:space="preserve">Szerokość nie może różnić się od szerokości projektowanej o więcej  niż </w:t>
      </w:r>
      <w:r>
        <w:rPr>
          <w:rFonts w:ascii="Segoe UI Symbol" w:eastAsia="Segoe UI Symbol" w:hAnsi="Segoe UI Symbol" w:cs="Segoe UI Symbol"/>
        </w:rPr>
        <w:t></w:t>
      </w:r>
      <w:r>
        <w:t xml:space="preserve">5 cm. </w:t>
      </w:r>
    </w:p>
    <w:p w:rsidR="008F2089" w:rsidRDefault="00FB0BA4">
      <w:pPr>
        <w:spacing w:after="203"/>
        <w:ind w:left="-12" w:right="8"/>
      </w:pPr>
      <w:r>
        <w:t xml:space="preserve">Na jezdniach bez krawężników szerokość warstwy powinna być większa od szerokości warstwy wyżej leżącej o co najmniej 25 cm lub o wartość wskazaną w dokumentacji projektowej. </w:t>
      </w:r>
    </w:p>
    <w:p w:rsidR="008F2089" w:rsidRDefault="00FB0BA4">
      <w:pPr>
        <w:pStyle w:val="Nagwek4"/>
        <w:spacing w:after="207" w:line="269" w:lineRule="auto"/>
        <w:ind w:left="-5"/>
      </w:pPr>
      <w:r>
        <w:rPr>
          <w:b/>
          <w:sz w:val="22"/>
        </w:rPr>
        <w:t xml:space="preserve">Równość </w:t>
      </w:r>
    </w:p>
    <w:p w:rsidR="008F2089" w:rsidRDefault="00FB0BA4">
      <w:pPr>
        <w:spacing w:after="203"/>
        <w:ind w:left="-12" w:right="314"/>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8F2089" w:rsidRDefault="00FB0BA4">
      <w:pPr>
        <w:spacing w:after="250"/>
        <w:ind w:left="-12" w:right="8"/>
      </w:pPr>
      <w:r>
        <w:t xml:space="preserve">Nierówności nie mogą przekraczać: </w:t>
      </w:r>
    </w:p>
    <w:p w:rsidR="008F2089" w:rsidRDefault="00FB0BA4">
      <w:pPr>
        <w:numPr>
          <w:ilvl w:val="0"/>
          <w:numId w:val="90"/>
        </w:numPr>
        <w:spacing w:after="28"/>
        <w:ind w:right="8" w:hanging="360"/>
      </w:pPr>
      <w:r>
        <w:t xml:space="preserve">9 mm dla nawierzchni poboczy, </w:t>
      </w:r>
    </w:p>
    <w:p w:rsidR="008F2089" w:rsidRDefault="00FB0BA4">
      <w:pPr>
        <w:numPr>
          <w:ilvl w:val="0"/>
          <w:numId w:val="90"/>
        </w:numPr>
        <w:spacing w:after="26"/>
        <w:ind w:right="8" w:hanging="360"/>
      </w:pPr>
      <w:r>
        <w:t xml:space="preserve">10 mm dla podbudowy zasadniczej, </w:t>
      </w:r>
    </w:p>
    <w:p w:rsidR="008F2089" w:rsidRDefault="00FB0BA4">
      <w:pPr>
        <w:numPr>
          <w:ilvl w:val="0"/>
          <w:numId w:val="90"/>
        </w:numPr>
        <w:spacing w:after="184"/>
        <w:ind w:right="8" w:hanging="360"/>
      </w:pPr>
      <w:r>
        <w:t xml:space="preserve">20 mm dla podbudowy pomocniczej i warstwy podłoża. </w:t>
      </w:r>
    </w:p>
    <w:p w:rsidR="008F2089" w:rsidRDefault="00FB0BA4">
      <w:pPr>
        <w:pStyle w:val="Nagwek4"/>
        <w:spacing w:after="207" w:line="269" w:lineRule="auto"/>
        <w:ind w:left="-5"/>
      </w:pPr>
      <w:r>
        <w:rPr>
          <w:b/>
          <w:sz w:val="22"/>
        </w:rPr>
        <w:t xml:space="preserve">Spadki poprzeczne  </w:t>
      </w:r>
    </w:p>
    <w:p w:rsidR="008F2089" w:rsidRDefault="00FB0BA4">
      <w:pPr>
        <w:spacing w:after="183"/>
        <w:ind w:left="-12" w:right="299"/>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8F2089" w:rsidRDefault="00FB0BA4">
      <w:pPr>
        <w:pStyle w:val="Nagwek4"/>
        <w:spacing w:after="207" w:line="269" w:lineRule="auto"/>
        <w:ind w:left="-5"/>
      </w:pPr>
      <w:r>
        <w:rPr>
          <w:b/>
          <w:sz w:val="22"/>
        </w:rPr>
        <w:t xml:space="preserve">Rzędne wysokościowe  </w:t>
      </w:r>
    </w:p>
    <w:p w:rsidR="008F2089" w:rsidRDefault="00FB0BA4">
      <w:pPr>
        <w:spacing w:after="247"/>
        <w:ind w:left="-12" w:right="8"/>
      </w:pPr>
      <w:r>
        <w:t xml:space="preserve">Rzędne wysokościowe osi i krawędzi powinny mieścić się w podanych odchyleniach w stosunku do projektowanego profilu podłużnego: </w:t>
      </w:r>
    </w:p>
    <w:p w:rsidR="008F2089" w:rsidRDefault="00FB0BA4">
      <w:pPr>
        <w:numPr>
          <w:ilvl w:val="0"/>
          <w:numId w:val="91"/>
        </w:numPr>
        <w:spacing w:after="26"/>
        <w:ind w:right="8" w:hanging="360"/>
      </w:pPr>
      <w:r>
        <w:t xml:space="preserve">dla nawierzchni poboczy +1 cm, -1 cm, </w:t>
      </w:r>
    </w:p>
    <w:p w:rsidR="008F2089" w:rsidRDefault="00FB0BA4">
      <w:pPr>
        <w:numPr>
          <w:ilvl w:val="0"/>
          <w:numId w:val="91"/>
        </w:numPr>
        <w:spacing w:after="28"/>
        <w:ind w:right="8" w:hanging="360"/>
      </w:pPr>
      <w:r>
        <w:t xml:space="preserve">dla podbudowy zasadniczej: -1 cm, +0 cm, </w:t>
      </w:r>
    </w:p>
    <w:p w:rsidR="008F2089" w:rsidRDefault="00FB0BA4">
      <w:pPr>
        <w:numPr>
          <w:ilvl w:val="0"/>
          <w:numId w:val="91"/>
        </w:numPr>
        <w:spacing w:after="183"/>
        <w:ind w:right="8" w:hanging="360"/>
      </w:pPr>
      <w:r>
        <w:t xml:space="preserve">dla podbudowy pomocniczej i warstwy podłoża: -2 cm, +0 cm. </w:t>
      </w:r>
    </w:p>
    <w:p w:rsidR="008F2089" w:rsidRDefault="00FB0BA4">
      <w:pPr>
        <w:spacing w:after="207" w:line="269" w:lineRule="auto"/>
        <w:ind w:left="-5" w:hanging="10"/>
      </w:pPr>
      <w:r>
        <w:rPr>
          <w:b/>
        </w:rPr>
        <w:t xml:space="preserve">Ukształtowanie osi </w:t>
      </w:r>
    </w:p>
    <w:p w:rsidR="008F2089" w:rsidRDefault="00FB0BA4">
      <w:pPr>
        <w:spacing w:after="207"/>
        <w:ind w:left="-12" w:right="8"/>
      </w:pPr>
      <w:r>
        <w:t xml:space="preserve">Oś w planie nie może być przesunięta w stosunku do osi projektowanej o więcej niż  5 cm. </w:t>
      </w:r>
    </w:p>
    <w:p w:rsidR="008F2089" w:rsidRDefault="00FB0BA4">
      <w:pPr>
        <w:pStyle w:val="Nagwek4"/>
        <w:spacing w:after="207" w:line="269" w:lineRule="auto"/>
        <w:ind w:left="-5"/>
      </w:pPr>
      <w:r>
        <w:rPr>
          <w:b/>
          <w:sz w:val="22"/>
        </w:rPr>
        <w:t xml:space="preserve">Grubość warstwy </w:t>
      </w:r>
    </w:p>
    <w:p w:rsidR="008F2089" w:rsidRDefault="00FB0BA4">
      <w:pPr>
        <w:spacing w:after="251"/>
        <w:ind w:left="-12" w:right="8"/>
      </w:pPr>
      <w:r>
        <w:t xml:space="preserve">Grubość nie może się różnić od grubości projektowanej o więcej niż: </w:t>
      </w:r>
    </w:p>
    <w:p w:rsidR="008F2089" w:rsidRDefault="00FB0BA4">
      <w:pPr>
        <w:numPr>
          <w:ilvl w:val="0"/>
          <w:numId w:val="92"/>
        </w:numPr>
        <w:ind w:right="8" w:hanging="360"/>
      </w:pPr>
      <w:r>
        <w:t xml:space="preserve">dla podbudowy zasadniczej nawierzchni poboczy i warstwy podłoża </w:t>
      </w:r>
      <w:r>
        <w:rPr>
          <w:rFonts w:ascii="Segoe UI Symbol" w:eastAsia="Segoe UI Symbol" w:hAnsi="Segoe UI Symbol" w:cs="Segoe UI Symbol"/>
        </w:rPr>
        <w:t></w:t>
      </w:r>
      <w:r>
        <w:t xml:space="preserve"> 10 %, </w:t>
      </w:r>
    </w:p>
    <w:p w:rsidR="008F2089" w:rsidRDefault="00FB0BA4">
      <w:pPr>
        <w:numPr>
          <w:ilvl w:val="0"/>
          <w:numId w:val="92"/>
        </w:numPr>
        <w:spacing w:after="184"/>
        <w:ind w:right="8" w:hanging="360"/>
      </w:pPr>
      <w:r>
        <w:t xml:space="preserve">dla podbudowy pomocniczej  + 10 %, -15%. </w:t>
      </w:r>
    </w:p>
    <w:p w:rsidR="008F2089" w:rsidRDefault="00FB0BA4">
      <w:pPr>
        <w:pStyle w:val="Nagwek4"/>
        <w:spacing w:after="207" w:line="269" w:lineRule="auto"/>
        <w:ind w:left="-5"/>
      </w:pPr>
      <w:r>
        <w:rPr>
          <w:b/>
          <w:sz w:val="22"/>
        </w:rPr>
        <w:t xml:space="preserve">Nośność ulepszonego podłoża ,podbudowy i nawierzchni </w:t>
      </w:r>
    </w:p>
    <w:p w:rsidR="008F2089" w:rsidRDefault="00FB0BA4">
      <w:pPr>
        <w:ind w:left="-12" w:right="3163"/>
      </w:pPr>
      <w:r>
        <w:t xml:space="preserve">Moduł odkształcenia powinien być zgodny z podanym w tablicy 5 </w:t>
      </w:r>
      <w:r>
        <w:rPr>
          <w:b/>
          <w:sz w:val="16"/>
        </w:rPr>
        <w:t xml:space="preserve">TABELA 5 CECHY PODBUDOWY </w:t>
      </w:r>
    </w:p>
    <w:tbl>
      <w:tblPr>
        <w:tblStyle w:val="TableGrid"/>
        <w:tblW w:w="8913" w:type="dxa"/>
        <w:tblInd w:w="74" w:type="dxa"/>
        <w:tblCellMar>
          <w:top w:w="45" w:type="dxa"/>
          <w:left w:w="72" w:type="dxa"/>
          <w:right w:w="111" w:type="dxa"/>
        </w:tblCellMar>
        <w:tblLook w:val="04A0" w:firstRow="1" w:lastRow="0" w:firstColumn="1" w:lastColumn="0" w:noHBand="0" w:noVBand="1"/>
      </w:tblPr>
      <w:tblGrid>
        <w:gridCol w:w="2732"/>
        <w:gridCol w:w="1522"/>
        <w:gridCol w:w="2307"/>
        <w:gridCol w:w="2352"/>
      </w:tblGrid>
      <w:tr w:rsidR="008F2089">
        <w:trPr>
          <w:trHeight w:val="290"/>
        </w:trPr>
        <w:tc>
          <w:tcPr>
            <w:tcW w:w="2732"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1" w:type="dxa"/>
            <w:gridSpan w:val="3"/>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Wymagane cechy podbudowy </w:t>
            </w:r>
          </w:p>
        </w:tc>
      </w:tr>
      <w:tr w:rsidR="008F2089">
        <w:trPr>
          <w:trHeight w:val="571"/>
        </w:trPr>
        <w:tc>
          <w:tcPr>
            <w:tcW w:w="0" w:type="auto"/>
            <w:vMerge/>
            <w:tcBorders>
              <w:top w:val="nil"/>
              <w:left w:val="single" w:sz="4" w:space="0" w:color="000000"/>
              <w:bottom w:val="nil"/>
              <w:right w:val="single" w:sz="4" w:space="0" w:color="000000"/>
            </w:tcBorders>
          </w:tcPr>
          <w:p w:rsidR="008F2089" w:rsidRDefault="008F2089">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Minimalny moduł odkształcenia mierzony płytą o średnicy 30 cm, MPa </w:t>
            </w:r>
          </w:p>
        </w:tc>
      </w:tr>
      <w:tr w:rsidR="008F2089">
        <w:trPr>
          <w:trHeight w:val="571"/>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307" w:type="dxa"/>
            <w:tcBorders>
              <w:top w:val="single" w:sz="4" w:space="0" w:color="000000"/>
              <w:left w:val="single" w:sz="4" w:space="0" w:color="000000"/>
              <w:bottom w:val="single" w:sz="4" w:space="0" w:color="000000"/>
              <w:right w:val="single" w:sz="4" w:space="0" w:color="000000"/>
            </w:tcBorders>
          </w:tcPr>
          <w:p w:rsidR="008F2089" w:rsidRDefault="00FB0BA4">
            <w:pPr>
              <w:spacing w:after="55" w:line="259" w:lineRule="auto"/>
              <w:ind w:left="0" w:firstLine="0"/>
              <w:jc w:val="left"/>
            </w:pPr>
            <w:r>
              <w:rPr>
                <w:sz w:val="20"/>
              </w:rPr>
              <w:t xml:space="preserve">od pierwszego obciążenia </w:t>
            </w:r>
          </w:p>
          <w:p w:rsidR="008F2089" w:rsidRDefault="00FB0BA4">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od drugiego obciążenia E</w:t>
            </w:r>
            <w:r>
              <w:rPr>
                <w:sz w:val="20"/>
                <w:vertAlign w:val="subscript"/>
              </w:rPr>
              <w:t xml:space="preserve">2 </w:t>
            </w:r>
          </w:p>
        </w:tc>
      </w:tr>
      <w:tr w:rsidR="008F2089">
        <w:trPr>
          <w:trHeight w:val="853"/>
        </w:trPr>
        <w:tc>
          <w:tcPr>
            <w:tcW w:w="273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40– warstwa ulepszonego podłoża (warstwa odcinająca na wyspach i </w:t>
            </w:r>
            <w:proofErr w:type="spellStart"/>
            <w:r>
              <w:rPr>
                <w:sz w:val="20"/>
              </w:rPr>
              <w:t>mrozoochronna</w:t>
            </w:r>
            <w:proofErr w:type="spellEnd"/>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1,0 </w:t>
            </w:r>
          </w:p>
        </w:tc>
        <w:tc>
          <w:tcPr>
            <w:tcW w:w="230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120 </w:t>
            </w:r>
          </w:p>
        </w:tc>
      </w:tr>
      <w:tr w:rsidR="008F2089">
        <w:trPr>
          <w:trHeight w:val="293"/>
        </w:trPr>
        <w:tc>
          <w:tcPr>
            <w:tcW w:w="273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1,0 </w:t>
            </w:r>
          </w:p>
        </w:tc>
        <w:tc>
          <w:tcPr>
            <w:tcW w:w="230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sz w:val="20"/>
              </w:rPr>
              <w:t xml:space="preserve">120 </w:t>
            </w:r>
          </w:p>
        </w:tc>
      </w:tr>
      <w:tr w:rsidR="008F2089">
        <w:trPr>
          <w:trHeight w:val="571"/>
        </w:trPr>
        <w:tc>
          <w:tcPr>
            <w:tcW w:w="273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1,0 (KR 1-2) </w:t>
            </w:r>
          </w:p>
          <w:p w:rsidR="008F2089" w:rsidRDefault="00FB0BA4">
            <w:pPr>
              <w:spacing w:after="0" w:line="259" w:lineRule="auto"/>
              <w:ind w:left="0" w:firstLine="0"/>
              <w:jc w:val="left"/>
            </w:pPr>
            <w:r>
              <w:rPr>
                <w:sz w:val="20"/>
              </w:rPr>
              <w:t xml:space="preserve">1,03 (KR 3-6) </w:t>
            </w:r>
          </w:p>
        </w:tc>
        <w:tc>
          <w:tcPr>
            <w:tcW w:w="230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140 </w:t>
            </w:r>
          </w:p>
        </w:tc>
      </w:tr>
      <w:tr w:rsidR="008F2089">
        <w:trPr>
          <w:trHeight w:val="571"/>
        </w:trPr>
        <w:tc>
          <w:tcPr>
            <w:tcW w:w="273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8F2089" w:rsidRDefault="00FB0BA4">
            <w:pPr>
              <w:spacing w:after="18" w:line="259" w:lineRule="auto"/>
              <w:ind w:left="0" w:firstLine="0"/>
              <w:jc w:val="left"/>
            </w:pPr>
            <w:r>
              <w:rPr>
                <w:sz w:val="20"/>
              </w:rPr>
              <w:t xml:space="preserve">1,0 (KR 1-2) </w:t>
            </w:r>
          </w:p>
          <w:p w:rsidR="008F2089" w:rsidRDefault="00FB0BA4">
            <w:pPr>
              <w:spacing w:after="0" w:line="259" w:lineRule="auto"/>
              <w:ind w:left="0" w:firstLine="0"/>
              <w:jc w:val="left"/>
            </w:pPr>
            <w:r>
              <w:rPr>
                <w:sz w:val="20"/>
              </w:rPr>
              <w:t xml:space="preserve">1,03 (KR 3-6) </w:t>
            </w:r>
          </w:p>
        </w:tc>
        <w:tc>
          <w:tcPr>
            <w:tcW w:w="230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sz w:val="20"/>
              </w:rPr>
              <w:t xml:space="preserve">180  </w:t>
            </w:r>
          </w:p>
        </w:tc>
      </w:tr>
    </w:tbl>
    <w:p w:rsidR="008F2089" w:rsidRDefault="00FB0BA4">
      <w:pPr>
        <w:tabs>
          <w:tab w:val="center" w:pos="3299"/>
        </w:tabs>
        <w:spacing w:after="309" w:line="259" w:lineRule="auto"/>
        <w:ind w:left="-1" w:firstLine="0"/>
        <w:jc w:val="left"/>
      </w:pPr>
      <w:r>
        <w:rPr>
          <w:noProof/>
        </w:rPr>
        <w:drawing>
          <wp:inline distT="0" distB="0" distL="0" distR="0">
            <wp:extent cx="182118" cy="105918"/>
            <wp:effectExtent l="0" t="0" r="0" b="0"/>
            <wp:docPr id="20384" name="Picture 20384"/>
            <wp:cNvGraphicFramePr/>
            <a:graphic xmlns:a="http://schemas.openxmlformats.org/drawingml/2006/main">
              <a:graphicData uri="http://schemas.openxmlformats.org/drawingml/2006/picture">
                <pic:pic xmlns:pic="http://schemas.openxmlformats.org/drawingml/2006/picture">
                  <pic:nvPicPr>
                    <pic:cNvPr id="20384" name="Picture 20384"/>
                    <pic:cNvPicPr/>
                  </pic:nvPicPr>
                  <pic:blipFill>
                    <a:blip r:embed="rId99"/>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8F2089" w:rsidRDefault="00FB0BA4">
      <w:pPr>
        <w:pStyle w:val="Nagwek3"/>
        <w:ind w:left="-1"/>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8F2089" w:rsidRDefault="00FB0BA4">
      <w:pPr>
        <w:spacing w:after="201"/>
        <w:ind w:left="-12" w:right="465"/>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8F2089" w:rsidRDefault="00FB0BA4">
      <w:pPr>
        <w:spacing w:after="278"/>
        <w:ind w:left="-12" w:right="46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8F2089" w:rsidRDefault="00FB0BA4">
      <w:pPr>
        <w:pStyle w:val="Nagwek2"/>
        <w:tabs>
          <w:tab w:val="center" w:pos="1611"/>
        </w:tabs>
        <w:ind w:left="-1" w:firstLine="0"/>
        <w:jc w:val="left"/>
      </w:pPr>
      <w:r>
        <w:rPr>
          <w:noProof/>
        </w:rPr>
        <w:drawing>
          <wp:inline distT="0" distB="0" distL="0" distR="0">
            <wp:extent cx="186690" cy="105918"/>
            <wp:effectExtent l="0" t="0" r="0" b="0"/>
            <wp:docPr id="20413" name="Picture 20413"/>
            <wp:cNvGraphicFramePr/>
            <a:graphic xmlns:a="http://schemas.openxmlformats.org/drawingml/2006/main">
              <a:graphicData uri="http://schemas.openxmlformats.org/drawingml/2006/picture">
                <pic:pic xmlns:pic="http://schemas.openxmlformats.org/drawingml/2006/picture">
                  <pic:nvPicPr>
                    <pic:cNvPr id="20413" name="Picture 20413"/>
                    <pic:cNvPicPr/>
                  </pic:nvPicPr>
                  <pic:blipFill>
                    <a:blip r:embed="rId100"/>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8F2089" w:rsidRDefault="00FB0BA4">
      <w:pPr>
        <w:spacing w:after="201"/>
        <w:ind w:left="-12" w:right="46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8F2089" w:rsidRDefault="00FB0BA4">
      <w:pPr>
        <w:spacing w:after="277"/>
        <w:ind w:left="-12" w:right="8"/>
      </w:pPr>
      <w:r>
        <w:t xml:space="preserve">Roboty te Wykonawca wykona na własny koszt. Po wykonaniu tych robót nastąpi ponowny pomiar i ocena grubości warstwy, według wyżej podanych zasad, na koszt Wykonawcy. </w:t>
      </w:r>
    </w:p>
    <w:p w:rsidR="008F2089" w:rsidRDefault="00FB0BA4">
      <w:pPr>
        <w:pStyle w:val="Nagwek2"/>
        <w:tabs>
          <w:tab w:val="center" w:pos="1617"/>
        </w:tabs>
        <w:ind w:left="-1" w:firstLine="0"/>
        <w:jc w:val="left"/>
      </w:pPr>
      <w:r>
        <w:rPr>
          <w:noProof/>
        </w:rPr>
        <w:drawing>
          <wp:inline distT="0" distB="0" distL="0" distR="0">
            <wp:extent cx="182118" cy="105918"/>
            <wp:effectExtent l="0" t="0" r="0" b="0"/>
            <wp:docPr id="20432" name="Picture 20432"/>
            <wp:cNvGraphicFramePr/>
            <a:graphic xmlns:a="http://schemas.openxmlformats.org/drawingml/2006/main">
              <a:graphicData uri="http://schemas.openxmlformats.org/drawingml/2006/picture">
                <pic:pic xmlns:pic="http://schemas.openxmlformats.org/drawingml/2006/picture">
                  <pic:nvPicPr>
                    <pic:cNvPr id="20432" name="Picture 20432"/>
                    <pic:cNvPicPr/>
                  </pic:nvPicPr>
                  <pic:blipFill>
                    <a:blip r:embed="rId101"/>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8F2089" w:rsidRDefault="00FB0BA4">
      <w:pPr>
        <w:spacing w:after="375"/>
        <w:ind w:left="-12" w:right="8"/>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8F2089" w:rsidRDefault="00FB0BA4">
      <w:pPr>
        <w:ind w:left="-12" w:right="8"/>
      </w:pPr>
      <w:r>
        <w:rPr>
          <w:sz w:val="28"/>
        </w:rPr>
        <w:t>7</w:t>
      </w:r>
      <w:r>
        <w:rPr>
          <w:rFonts w:ascii="Arial" w:eastAsia="Arial" w:hAnsi="Arial" w:cs="Arial"/>
          <w:sz w:val="28"/>
        </w:rPr>
        <w:t xml:space="preserve"> </w:t>
      </w:r>
      <w:r>
        <w:rPr>
          <w:sz w:val="28"/>
        </w:rPr>
        <w:t>O</w:t>
      </w:r>
      <w:r>
        <w:t>BMIAR ROBÓT</w:t>
      </w:r>
      <w:r>
        <w:rPr>
          <w:sz w:val="28"/>
        </w:rPr>
        <w:t xml:space="preserve"> </w:t>
      </w:r>
    </w:p>
    <w:p w:rsidR="008F2089" w:rsidRDefault="00FB0BA4">
      <w:pPr>
        <w:pStyle w:val="Nagwek2"/>
        <w:ind w:left="2"/>
      </w:pPr>
      <w:r>
        <w:rPr>
          <w:noProof/>
          <w:sz w:val="22"/>
        </w:rPr>
        <w:lastRenderedPageBreak/>
        <mc:AlternateContent>
          <mc:Choice Requires="wpg">
            <w:drawing>
              <wp:inline distT="0" distB="0" distL="0" distR="0">
                <wp:extent cx="5798566" cy="254508"/>
                <wp:effectExtent l="0" t="0" r="0" b="0"/>
                <wp:docPr id="235075" name="Group 235075"/>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25" name="Shape 29302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10" name="Picture 20510"/>
                          <pic:cNvPicPr/>
                        </pic:nvPicPr>
                        <pic:blipFill>
                          <a:blip r:embed="rId34"/>
                          <a:stretch>
                            <a:fillRect/>
                          </a:stretch>
                        </pic:blipFill>
                        <pic:spPr>
                          <a:xfrm>
                            <a:off x="21031" y="121665"/>
                            <a:ext cx="185166" cy="104394"/>
                          </a:xfrm>
                          <a:prstGeom prst="rect">
                            <a:avLst/>
                          </a:prstGeom>
                        </pic:spPr>
                      </pic:pic>
                      <wps:wsp>
                        <wps:cNvPr id="20511" name="Rectangle 20511"/>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id="Group 235075" o:spid="_x0000_s1112" style="width:456.6pt;height:20.05pt;mso-position-horizontal-relative:char;mso-position-vertical-relative:line"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">
                <v:shape id="Shape 293025" o:spid="_x0000_s1113"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xsgA&#10;AADfAAAADwAAAGRycy9kb3ducmV2LnhtbESP3WrCQBSE7wu+w3IEb6RujLVodBURBIWi1pZeH7In&#10;P5g9G7KriW/fLQi9HGbmG2a57kwl7tS40rKC8SgCQZxaXXKu4Ptr9zoD4TyyxsoyKXiQg/Wq97LE&#10;RNuWP+l+8bkIEHYJKii8rxMpXVqQQTeyNXHwMtsY9EE2udQNtgFuKhlH0bs0WHJYKLCmbUHp9XIz&#10;CmatG05Otyxz5+3h5+OY1o+38qDUoN9tFiA8df4//GzvtYJ4PoniK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XGyAAAAN8AAAAPAAAAAAAAAAAAAAAAAJgCAABk&#10;cnMvZG93bnJldi54bWxQSwUGAAAAAAQABAD1AAAAjQMAAAAA&#10;" path="m,l5798566,r,27432l,27432,,e" fillcolor="black" stroked="f" strokeweight="0">
                  <v:stroke miterlimit="83231f" joinstyle="miter"/>
                  <v:path arrowok="t" textboxrect="0,0,5798566,27432"/>
                </v:shape>
                <v:shape id="Picture 20510" o:spid="_x0000_s1114"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E7rGAAAA3gAAAA8AAABkcnMvZG93bnJldi54bWxEj01LAzEQhu+C/yFMwZvNdkEp26ZFCmoR&#10;FGxLwdt0M24WN5M1idv13zsHoceX94tnuR59pwaKqQ1sYDYtQBHXwbbcGDjsH2/noFJGttgFJgO/&#10;lGC9ur5aYmXDmd9p2OVGyQinCg24nPtK61Q78pimoScW7zNEj1lkbLSNeJZx3+myKO61x5blwWFP&#10;G0f11+7Hy8lT+Xz8fhsOp5e9347uNX74+cmYm8n4sACVacyX8H97aw2Uxd1MAARHUE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MTusYAAADeAAAADwAAAAAAAAAAAAAA&#10;AACfAgAAZHJzL2Rvd25yZXYueG1sUEsFBgAAAAAEAAQA9wAAAJIDAAAAAA==&#10;">
                  <v:imagedata r:id="rId35" o:title=""/>
                </v:shape>
                <v:rect id="Rectangle 20511" o:spid="_x0000_s1115"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gxsYA&#10;AADeAAAADwAAAGRycy9kb3ducmV2LnhtbESPT4vCMBTE74LfITxhb5pWc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gxs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w10:anchorlock/>
              </v:group>
            </w:pict>
          </mc:Fallback>
        </mc:AlternateContent>
      </w:r>
      <w:r>
        <w:rPr>
          <w:sz w:val="24"/>
        </w:rPr>
        <w:t>J</w:t>
      </w:r>
      <w:r>
        <w:t>EDNOSTKA OBMIAROWĄ</w:t>
      </w:r>
      <w:r>
        <w:rPr>
          <w:sz w:val="24"/>
        </w:rPr>
        <w:t xml:space="preserve"> </w:t>
      </w:r>
    </w:p>
    <w:p w:rsidR="008F2089" w:rsidRDefault="00FB0BA4">
      <w:pPr>
        <w:spacing w:after="376"/>
        <w:ind w:left="-12" w:right="8"/>
      </w:pPr>
      <w:r>
        <w:t xml:space="preserve">Jednostką obmiarową jest </w:t>
      </w:r>
      <w:r>
        <w:rPr>
          <w:b/>
        </w:rPr>
        <w:t>m</w:t>
      </w:r>
      <w:r>
        <w:rPr>
          <w:b/>
          <w:vertAlign w:val="superscript"/>
        </w:rPr>
        <w:t>2</w:t>
      </w:r>
      <w:r>
        <w:t xml:space="preserve"> (metr kwadratowy) warstwy podbudowy na ciągu głównym, warstw jezdnej na zjazdach oraz pobocza utwardzonego o grubości określonej w Dokumentacji Projektowej. </w:t>
      </w:r>
    </w:p>
    <w:p w:rsidR="008F2089" w:rsidRDefault="00FB0BA4">
      <w:pPr>
        <w:numPr>
          <w:ilvl w:val="0"/>
          <w:numId w:val="93"/>
        </w:numPr>
        <w:ind w:right="8" w:hanging="432"/>
      </w:pPr>
      <w:r>
        <w:rPr>
          <w:sz w:val="28"/>
        </w:rPr>
        <w:t>O</w:t>
      </w:r>
      <w:r>
        <w:t>DBIÓR ROBÓT</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35076" name="Group 235076"/>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26" name="Shape 29302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0C0BDD" id="Group 235076"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">
                <v:shape id="Shape 293026"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ccA&#10;AADfAAAADwAAAGRycy9kb3ducmV2LnhtbESPW2vCQBSE3wX/w3IEX4pujCI2uooIQoXiraXPh+zJ&#10;BbNnQ3Y18d93CwUfh5n5hlltOlOJBzWutKxgMo5AEKdWl5wr+P7ajxYgnEfWWFkmBU9ysFn3eytM&#10;tG35Qo+rz0WAsEtQQeF9nUjp0oIMurGtiYOX2cagD7LJpW6wDXBTyTiK5tJgyWGhwJp2BaW3690o&#10;WLTubXq6Z5k77w4/n8e0fs7Kg1LDQbddgvDU+Vf4v/2hFcTv0yiew9+f8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m7H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384"/>
        <w:ind w:left="-12" w:right="450"/>
      </w:pPr>
      <w:r>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8F2089" w:rsidRDefault="00FB0BA4">
      <w:pPr>
        <w:numPr>
          <w:ilvl w:val="0"/>
          <w:numId w:val="93"/>
        </w:numPr>
        <w:ind w:right="8" w:hanging="432"/>
      </w:pPr>
      <w:r>
        <w:rPr>
          <w:sz w:val="28"/>
        </w:rPr>
        <w:t>P</w:t>
      </w:r>
      <w:r>
        <w:t>ODSTAWA PŁATNOŚCI</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35077" name="Group 23507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27" name="Shape 29302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22AA78" id="Group 23507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CoWPyF9AgAAYwYA&#10;AA4AAAAAAAAAAAAAAAAALgIAAGRycy9lMm9Eb2MueG1sUEsBAi0AFAAGAAgAAAAhAL+ZxzncAAAA&#10;AwEAAA8AAAAAAAAAAAAAAAAA1wQAAGRycy9kb3ducmV2LnhtbFBLBQYAAAAABAAEAPMAAADgBQAA&#10;AAA=&#10;">
                <v:shape id="Shape 293027"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KsgA&#10;AADfAAAADwAAAGRycy9kb3ducmV2LnhtbESP3WrCQBSE7wu+w3IEb6RujMVqdBURBIWi1pZeH7In&#10;P5g9G7KriW/fLQi9HGbmG2a57kwl7tS40rKC8SgCQZxaXXKu4Ptr9zoD4TyyxsoyKXiQg/Wq97LE&#10;RNuWP+l+8bkIEHYJKii8rxMpXVqQQTeyNXHwMtsY9EE2udQNtgFuKhlH0VQaLDksFFjTtqD0erkZ&#10;BbPWDSenW5a58/bw83FM68dbeVBq0O82CxCeOv8ffrb3WkE8n0TxO/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z4q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69"/>
        <w:ind w:left="-12" w:right="8"/>
      </w:pPr>
      <w:r>
        <w:t>Cena wykonania 1 m</w:t>
      </w:r>
      <w:r>
        <w:rPr>
          <w:vertAlign w:val="superscript"/>
        </w:rPr>
        <w:t>2</w:t>
      </w:r>
      <w:r>
        <w:t xml:space="preserve"> obejmuje: </w:t>
      </w:r>
    </w:p>
    <w:p w:rsidR="008F2089" w:rsidRDefault="00FB0BA4">
      <w:pPr>
        <w:numPr>
          <w:ilvl w:val="1"/>
          <w:numId w:val="93"/>
        </w:numPr>
        <w:spacing w:after="28"/>
        <w:ind w:right="8" w:hanging="360"/>
      </w:pPr>
      <w:r>
        <w:t xml:space="preserve">prace pomiarowe i roboty przygotowawcze, </w:t>
      </w:r>
    </w:p>
    <w:p w:rsidR="008F2089" w:rsidRDefault="00FB0BA4">
      <w:pPr>
        <w:numPr>
          <w:ilvl w:val="1"/>
          <w:numId w:val="93"/>
        </w:numPr>
        <w:spacing w:after="26"/>
        <w:ind w:right="8" w:hanging="360"/>
      </w:pPr>
      <w:r>
        <w:t xml:space="preserve">oznakowanie robót, </w:t>
      </w:r>
    </w:p>
    <w:p w:rsidR="008F2089" w:rsidRDefault="00FB0BA4">
      <w:pPr>
        <w:numPr>
          <w:ilvl w:val="1"/>
          <w:numId w:val="93"/>
        </w:numPr>
        <w:spacing w:after="28"/>
        <w:ind w:right="8" w:hanging="360"/>
      </w:pPr>
      <w:r>
        <w:t xml:space="preserve">sprawdzenie i ewentualną naprawę podłoża, </w:t>
      </w:r>
    </w:p>
    <w:p w:rsidR="008F2089" w:rsidRDefault="00FB0BA4">
      <w:pPr>
        <w:numPr>
          <w:ilvl w:val="1"/>
          <w:numId w:val="93"/>
        </w:numPr>
        <w:spacing w:after="26"/>
        <w:ind w:right="8" w:hanging="360"/>
      </w:pPr>
      <w:r>
        <w:t xml:space="preserve">zakup wyrobów i materiałów, </w:t>
      </w:r>
    </w:p>
    <w:p w:rsidR="008F2089" w:rsidRDefault="00FB0BA4">
      <w:pPr>
        <w:numPr>
          <w:ilvl w:val="1"/>
          <w:numId w:val="93"/>
        </w:numPr>
        <w:spacing w:after="28"/>
        <w:ind w:right="8" w:hanging="360"/>
      </w:pPr>
      <w:r>
        <w:t xml:space="preserve">przygotowanie mieszanki z kruszywa z rozbiórki zgodnie z receptą, </w:t>
      </w:r>
    </w:p>
    <w:p w:rsidR="008F2089" w:rsidRDefault="00FB0BA4">
      <w:pPr>
        <w:numPr>
          <w:ilvl w:val="1"/>
          <w:numId w:val="93"/>
        </w:numPr>
        <w:spacing w:after="28"/>
        <w:ind w:right="8" w:hanging="360"/>
      </w:pPr>
      <w:r>
        <w:t xml:space="preserve">wykonanie odcinka próbnego, </w:t>
      </w:r>
    </w:p>
    <w:p w:rsidR="008F2089" w:rsidRDefault="00FB0BA4">
      <w:pPr>
        <w:numPr>
          <w:ilvl w:val="1"/>
          <w:numId w:val="93"/>
        </w:numPr>
        <w:spacing w:after="26"/>
        <w:ind w:right="8" w:hanging="360"/>
      </w:pPr>
      <w:r>
        <w:t xml:space="preserve">dostarczenie kruszywa na miejsc wbudowania, </w:t>
      </w:r>
    </w:p>
    <w:p w:rsidR="008F2089" w:rsidRDefault="00FB0BA4">
      <w:pPr>
        <w:numPr>
          <w:ilvl w:val="1"/>
          <w:numId w:val="93"/>
        </w:numPr>
        <w:spacing w:after="28"/>
        <w:ind w:right="8" w:hanging="360"/>
      </w:pPr>
      <w:r>
        <w:t xml:space="preserve">rozłożenie kruszywa, </w:t>
      </w:r>
    </w:p>
    <w:p w:rsidR="008F2089" w:rsidRDefault="00FB0BA4">
      <w:pPr>
        <w:numPr>
          <w:ilvl w:val="1"/>
          <w:numId w:val="93"/>
        </w:numPr>
        <w:spacing w:after="27"/>
        <w:ind w:right="8" w:hanging="360"/>
      </w:pPr>
      <w:r>
        <w:t xml:space="preserve">zagęszczenie, </w:t>
      </w:r>
    </w:p>
    <w:p w:rsidR="008F2089" w:rsidRDefault="00FB0BA4">
      <w:pPr>
        <w:numPr>
          <w:ilvl w:val="1"/>
          <w:numId w:val="93"/>
        </w:numPr>
        <w:spacing w:after="28"/>
        <w:ind w:right="8" w:hanging="360"/>
      </w:pPr>
      <w:r>
        <w:t xml:space="preserve">powierzchniowe utrwalenie, </w:t>
      </w:r>
    </w:p>
    <w:p w:rsidR="008F2089" w:rsidRDefault="00FB0BA4">
      <w:pPr>
        <w:numPr>
          <w:ilvl w:val="1"/>
          <w:numId w:val="93"/>
        </w:numPr>
        <w:spacing w:after="341" w:line="283" w:lineRule="auto"/>
        <w:ind w:right="8" w:hanging="360"/>
      </w:pPr>
      <w:r>
        <w:t xml:space="preserve">przeprowadzenie pomiarów i badań laboratoryjnych określonych w specyfikacji technicznej, </w:t>
      </w:r>
      <w:r>
        <w:rPr>
          <w:rFonts w:ascii="Segoe UI Symbol" w:eastAsia="Segoe UI Symbol" w:hAnsi="Segoe UI Symbol" w:cs="Segoe UI Symbol"/>
        </w:rPr>
        <w:t></w:t>
      </w:r>
      <w:r>
        <w:rPr>
          <w:rFonts w:ascii="Arial" w:eastAsia="Arial" w:hAnsi="Arial" w:cs="Arial"/>
        </w:rPr>
        <w:t xml:space="preserve"> </w:t>
      </w:r>
      <w:r>
        <w:t xml:space="preserve">utrzymanie warstw w czasie robót, </w:t>
      </w: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8F2089" w:rsidRDefault="00FB0BA4">
      <w:pPr>
        <w:numPr>
          <w:ilvl w:val="0"/>
          <w:numId w:val="93"/>
        </w:numPr>
        <w:ind w:right="8" w:hanging="432"/>
      </w:pPr>
      <w:r>
        <w:rPr>
          <w:sz w:val="28"/>
        </w:rPr>
        <w:t>P</w:t>
      </w:r>
      <w:r>
        <w:t>RZEPISY ZWIĄZANE</w:t>
      </w:r>
      <w:r>
        <w:rPr>
          <w:sz w:val="28"/>
        </w:rPr>
        <w:t xml:space="preserve"> </w:t>
      </w:r>
    </w:p>
    <w:p w:rsidR="008F2089" w:rsidRDefault="00FB0BA4">
      <w:pPr>
        <w:spacing w:after="120" w:line="259" w:lineRule="auto"/>
        <w:ind w:left="-29" w:firstLine="0"/>
        <w:jc w:val="left"/>
      </w:pPr>
      <w:r>
        <w:rPr>
          <w:noProof/>
        </w:rPr>
        <mc:AlternateContent>
          <mc:Choice Requires="wpg">
            <w:drawing>
              <wp:inline distT="0" distB="0" distL="0" distR="0">
                <wp:extent cx="5798566" cy="27432"/>
                <wp:effectExtent l="0" t="0" r="0" b="0"/>
                <wp:docPr id="235078" name="Group 23507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28" name="Shape 29302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4E23A9" id="Group 23507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">
                <v:shape id="Shape 293028"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WMUA&#10;AADfAAAADwAAAGRycy9kb3ducmV2LnhtbERPy2rCQBTdC/2H4Ra6kWbSRIqmjlKEQoWi1krXl8zN&#10;g2buhMzk4d93FoLLw3mvt5NpxECdqy0reIliEMS51TWXCi4/H89LEM4ja2wsk4IrOdhuHmZrzLQd&#10;+ZuGsy9FCGGXoYLK+zaT0uUVGXSRbYkDV9jOoA+wK6XucAzhppFJHL9KgzWHhgpb2lWU/517o2A5&#10;unl67IvCnXb7369D3l4X9V6pp8fp/Q2Ep8nfxTf3p1aQrNI4CYPDn/A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pYxQAAAN8AAAAPAAAAAAAAAAAAAAAAAJgCAABkcnMv&#10;ZG93bnJldi54bWxQSwUGAAAAAAQABAD1AAAAigMAAAAA&#10;" path="m,l5798566,r,27432l,27432,,e" fillcolor="black" stroked="f" strokeweight="0">
                  <v:stroke miterlimit="83231f" joinstyle="miter"/>
                  <v:path arrowok="t" textboxrect="0,0,5798566,27432"/>
                </v:shape>
                <w10:anchorlock/>
              </v:group>
            </w:pict>
          </mc:Fallback>
        </mc:AlternateContent>
      </w:r>
    </w:p>
    <w:p w:rsidR="008F2089" w:rsidRDefault="00FB0BA4">
      <w:pPr>
        <w:numPr>
          <w:ilvl w:val="0"/>
          <w:numId w:val="94"/>
        </w:numPr>
        <w:spacing w:after="12" w:line="270" w:lineRule="auto"/>
        <w:ind w:right="453" w:hanging="1462"/>
      </w:pPr>
      <w:r>
        <w:rPr>
          <w:sz w:val="20"/>
        </w:rPr>
        <w:t xml:space="preserve">PN-EN 13286-50 </w:t>
      </w:r>
      <w:r>
        <w:rPr>
          <w:sz w:val="20"/>
        </w:rPr>
        <w:tab/>
        <w:t xml:space="preserve">Metoda sporządzania próbek związanych hydraulicznie za pomocą aparatu </w:t>
      </w:r>
    </w:p>
    <w:p w:rsidR="008F2089" w:rsidRDefault="00FB0BA4">
      <w:pPr>
        <w:spacing w:after="230" w:line="259" w:lineRule="auto"/>
        <w:ind w:left="0" w:right="822" w:firstLine="0"/>
        <w:jc w:val="center"/>
      </w:pPr>
      <w:r>
        <w:rPr>
          <w:sz w:val="20"/>
        </w:rPr>
        <w:t xml:space="preserve">Proctora lub zagęszczania na stole wibracyjnym. </w:t>
      </w:r>
    </w:p>
    <w:p w:rsidR="008F2089" w:rsidRDefault="00FB0BA4">
      <w:pPr>
        <w:numPr>
          <w:ilvl w:val="0"/>
          <w:numId w:val="94"/>
        </w:numPr>
        <w:spacing w:after="13" w:line="270" w:lineRule="auto"/>
        <w:ind w:right="453" w:hanging="1462"/>
      </w:pPr>
      <w:r>
        <w:rPr>
          <w:sz w:val="20"/>
        </w:rPr>
        <w:t xml:space="preserve">BN-68/8931-04 </w:t>
      </w:r>
      <w:r>
        <w:rPr>
          <w:sz w:val="20"/>
        </w:rPr>
        <w:tab/>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w:t>
      </w:r>
    </w:p>
    <w:p w:rsidR="008F2089" w:rsidRDefault="00FB0BA4">
      <w:pPr>
        <w:spacing w:after="208" w:line="270" w:lineRule="auto"/>
        <w:ind w:left="2410" w:right="453" w:firstLine="0"/>
      </w:pPr>
      <w:r>
        <w:rPr>
          <w:sz w:val="20"/>
        </w:rPr>
        <w:t xml:space="preserve">i łatą </w:t>
      </w:r>
    </w:p>
    <w:p w:rsidR="008F2089" w:rsidRDefault="00FB0BA4">
      <w:pPr>
        <w:numPr>
          <w:ilvl w:val="0"/>
          <w:numId w:val="94"/>
        </w:numPr>
        <w:spacing w:after="208" w:line="270" w:lineRule="auto"/>
        <w:ind w:right="453" w:hanging="1462"/>
      </w:pPr>
      <w:r>
        <w:rPr>
          <w:sz w:val="20"/>
        </w:rPr>
        <w:t xml:space="preserve">PN-S-02205 </w:t>
      </w:r>
      <w:r>
        <w:rPr>
          <w:sz w:val="20"/>
        </w:rPr>
        <w:tab/>
        <w:t xml:space="preserve">Drogi samochodowe. Roboty ziemne – wymagania i badania </w:t>
      </w:r>
    </w:p>
    <w:p w:rsidR="008F2089" w:rsidRDefault="00FB0BA4">
      <w:pPr>
        <w:numPr>
          <w:ilvl w:val="0"/>
          <w:numId w:val="94"/>
        </w:numPr>
        <w:spacing w:after="208" w:line="270" w:lineRule="auto"/>
        <w:ind w:right="453" w:hanging="1462"/>
      </w:pPr>
      <w:r>
        <w:rPr>
          <w:sz w:val="20"/>
        </w:rPr>
        <w:lastRenderedPageBreak/>
        <w:t xml:space="preserve">PN-EN 13242 Kruszywa do niezwiązanych i hydraulicznie związanych materiałów stosowanych w obiektach budowlanych i budownictwie drogowym  </w:t>
      </w:r>
    </w:p>
    <w:p w:rsidR="008F2089" w:rsidRDefault="00FB0BA4">
      <w:pPr>
        <w:numPr>
          <w:ilvl w:val="0"/>
          <w:numId w:val="94"/>
        </w:numPr>
        <w:spacing w:after="208" w:line="270" w:lineRule="auto"/>
        <w:ind w:right="453" w:hanging="1462"/>
      </w:pPr>
      <w:r>
        <w:rPr>
          <w:sz w:val="20"/>
        </w:rPr>
        <w:t xml:space="preserve">PN-EN 13285 </w:t>
      </w:r>
      <w:r>
        <w:rPr>
          <w:sz w:val="20"/>
        </w:rPr>
        <w:tab/>
        <w:t xml:space="preserve">Mieszanki niezwiązane – Specyfikacja </w:t>
      </w:r>
    </w:p>
    <w:p w:rsidR="008F2089" w:rsidRDefault="00FB0BA4">
      <w:pPr>
        <w:numPr>
          <w:ilvl w:val="0"/>
          <w:numId w:val="94"/>
        </w:numPr>
        <w:spacing w:after="208" w:line="270" w:lineRule="auto"/>
        <w:ind w:right="453" w:hanging="1462"/>
      </w:pPr>
      <w:r>
        <w:rPr>
          <w:sz w:val="20"/>
        </w:rPr>
        <w:t xml:space="preserve">PN-EN 932-3 </w:t>
      </w:r>
      <w:r>
        <w:rPr>
          <w:sz w:val="20"/>
        </w:rPr>
        <w:tab/>
        <w:t xml:space="preserve">Badania podstawowych właściwości kruszyw - Procedura i terminologia uproszczonego opisu petrograficznego </w:t>
      </w:r>
    </w:p>
    <w:p w:rsidR="008F2089" w:rsidRDefault="00FB0BA4">
      <w:pPr>
        <w:numPr>
          <w:ilvl w:val="0"/>
          <w:numId w:val="94"/>
        </w:numPr>
        <w:spacing w:after="208" w:line="270" w:lineRule="auto"/>
        <w:ind w:right="453" w:hanging="1462"/>
      </w:pPr>
      <w:r>
        <w:rPr>
          <w:sz w:val="20"/>
        </w:rPr>
        <w:t xml:space="preserve">PN-EN 932-5 Badania podstawowych właściwości kruszyw - Część 5: Wyposażenie podstawowe i wzorcowanie </w:t>
      </w:r>
    </w:p>
    <w:p w:rsidR="008F2089" w:rsidRDefault="00FB0BA4">
      <w:pPr>
        <w:numPr>
          <w:ilvl w:val="0"/>
          <w:numId w:val="94"/>
        </w:numPr>
        <w:spacing w:after="208" w:line="270" w:lineRule="auto"/>
        <w:ind w:right="453" w:hanging="1462"/>
      </w:pPr>
      <w:r>
        <w:rPr>
          <w:sz w:val="20"/>
        </w:rPr>
        <w:t xml:space="preserve">PN-EN 933-1 Badania geometrycznych właściwości kruszyw - Oznaczanie składu ziarnowego -- Metoda przesiewania </w:t>
      </w:r>
    </w:p>
    <w:p w:rsidR="008F2089" w:rsidRDefault="00FB0BA4">
      <w:pPr>
        <w:numPr>
          <w:ilvl w:val="0"/>
          <w:numId w:val="94"/>
        </w:numPr>
        <w:spacing w:after="208" w:line="270" w:lineRule="auto"/>
        <w:ind w:right="453" w:hanging="1462"/>
      </w:pPr>
      <w:r>
        <w:rPr>
          <w:sz w:val="20"/>
        </w:rPr>
        <w:t xml:space="preserve">PN-EN 933-3 Badania geometrycznych właściwości kruszyw - Oznaczanie kształtu ziarn za pomocą wskaźnika płaskości </w:t>
      </w:r>
    </w:p>
    <w:p w:rsidR="008F2089" w:rsidRDefault="00FB0BA4">
      <w:pPr>
        <w:numPr>
          <w:ilvl w:val="0"/>
          <w:numId w:val="94"/>
        </w:numPr>
        <w:spacing w:after="197" w:line="279" w:lineRule="auto"/>
        <w:ind w:right="453" w:hanging="1462"/>
      </w:pPr>
      <w:r>
        <w:rPr>
          <w:sz w:val="20"/>
        </w:rPr>
        <w:t xml:space="preserve">PN-EN 933-5 </w:t>
      </w:r>
      <w:r>
        <w:rPr>
          <w:sz w:val="20"/>
        </w:rPr>
        <w:tab/>
        <w:t xml:space="preserve">Badania geometrycznych właściwości kruszyw </w:t>
      </w:r>
      <w:r>
        <w:rPr>
          <w:sz w:val="20"/>
        </w:rPr>
        <w:tab/>
        <w:t xml:space="preserve">- Oznaczanie procentowej zawartości ziarn o powierzchniach powstałych w wyniku przekruszenia lub łamania kruszyw grubych </w:t>
      </w:r>
    </w:p>
    <w:p w:rsidR="008F2089" w:rsidRDefault="00FB0BA4">
      <w:pPr>
        <w:numPr>
          <w:ilvl w:val="0"/>
          <w:numId w:val="94"/>
        </w:numPr>
        <w:spacing w:after="208" w:line="270" w:lineRule="auto"/>
        <w:ind w:right="453" w:hanging="1462"/>
      </w:pPr>
      <w:r>
        <w:rPr>
          <w:sz w:val="20"/>
        </w:rPr>
        <w:t xml:space="preserve">PN-EN 933-8 Badania geometrycznych właściwości kruszyw - Część 8: Ocena zawartości drobnych cząstek -- Badanie wskaźnika piaskowego </w:t>
      </w:r>
    </w:p>
    <w:p w:rsidR="008F2089" w:rsidRDefault="00FB0BA4">
      <w:pPr>
        <w:numPr>
          <w:ilvl w:val="0"/>
          <w:numId w:val="94"/>
        </w:numPr>
        <w:spacing w:after="208" w:line="270" w:lineRule="auto"/>
        <w:ind w:right="453" w:hanging="1462"/>
      </w:pPr>
      <w:r>
        <w:rPr>
          <w:sz w:val="20"/>
        </w:rPr>
        <w:t xml:space="preserve">PN-EN 933-9 Badania geometrycznych właściwości kruszyw - Ocena zawartości drobnych cząstek -- Badanie błękitem metylenowym </w:t>
      </w:r>
    </w:p>
    <w:p w:rsidR="008F2089" w:rsidRDefault="00FB0BA4">
      <w:pPr>
        <w:numPr>
          <w:ilvl w:val="0"/>
          <w:numId w:val="94"/>
        </w:numPr>
        <w:spacing w:after="208" w:line="270" w:lineRule="auto"/>
        <w:ind w:right="453" w:hanging="1462"/>
      </w:pPr>
      <w:r>
        <w:rPr>
          <w:sz w:val="20"/>
        </w:rPr>
        <w:t xml:space="preserve">PN-EN 1008 Woda zarobowa do betonu -- Specyfikacja pobierania próbek, badanie i ocena przydatności wody zarobowej do betonu, w tym wody odzyskanej z procesów produkcji betonu </w:t>
      </w:r>
    </w:p>
    <w:p w:rsidR="008F2089" w:rsidRDefault="00FB0BA4">
      <w:pPr>
        <w:numPr>
          <w:ilvl w:val="0"/>
          <w:numId w:val="94"/>
        </w:numPr>
        <w:spacing w:after="208" w:line="270" w:lineRule="auto"/>
        <w:ind w:right="453" w:hanging="1462"/>
      </w:pPr>
      <w:r>
        <w:rPr>
          <w:sz w:val="20"/>
        </w:rPr>
        <w:t>PN-EN 1097-1 Badania mechanicznych i fizycznych właściwości kruszyw - Oznaczanie odporności na ścieranie (mikro-</w:t>
      </w:r>
      <w:proofErr w:type="spellStart"/>
      <w:r>
        <w:rPr>
          <w:sz w:val="20"/>
        </w:rPr>
        <w:t>Deval</w:t>
      </w:r>
      <w:proofErr w:type="spellEnd"/>
      <w:r>
        <w:rPr>
          <w:sz w:val="20"/>
        </w:rPr>
        <w:t xml:space="preserve">) </w:t>
      </w:r>
    </w:p>
    <w:p w:rsidR="008F2089" w:rsidRDefault="00FB0BA4">
      <w:pPr>
        <w:numPr>
          <w:ilvl w:val="0"/>
          <w:numId w:val="94"/>
        </w:numPr>
        <w:spacing w:after="208" w:line="270" w:lineRule="auto"/>
        <w:ind w:right="453" w:hanging="1462"/>
      </w:pPr>
      <w:r>
        <w:rPr>
          <w:sz w:val="20"/>
        </w:rPr>
        <w:t xml:space="preserve">PN-EN 1097-2 Badania mechanicznych i fizycznych właściwości kruszyw - Metody oznaczania odporności na rozdrabnianie </w:t>
      </w:r>
    </w:p>
    <w:p w:rsidR="008F2089" w:rsidRDefault="00FB0BA4">
      <w:pPr>
        <w:numPr>
          <w:ilvl w:val="0"/>
          <w:numId w:val="94"/>
        </w:numPr>
        <w:spacing w:after="208" w:line="270" w:lineRule="auto"/>
        <w:ind w:right="453" w:hanging="1462"/>
      </w:pPr>
      <w:r>
        <w:rPr>
          <w:sz w:val="20"/>
        </w:rPr>
        <w:t xml:space="preserve">PN-EN 1097-6 Badania mechanicznych i fizycznych właściwości kruszyw - Część 6: Oznaczanie gęstości ziarn i nasiąkliwości </w:t>
      </w:r>
    </w:p>
    <w:p w:rsidR="008F2089" w:rsidRDefault="00FB0BA4">
      <w:pPr>
        <w:numPr>
          <w:ilvl w:val="0"/>
          <w:numId w:val="94"/>
        </w:numPr>
        <w:spacing w:after="208" w:line="270" w:lineRule="auto"/>
        <w:ind w:right="453" w:hanging="1462"/>
      </w:pPr>
      <w:r>
        <w:rPr>
          <w:sz w:val="20"/>
        </w:rPr>
        <w:t xml:space="preserve">PN-EN 1367-1 Badania właściwości cieplnych i odporności kruszyw na działanie czynników atmosferycznych - Część 1: Oznaczanie mrozoodporności </w:t>
      </w:r>
    </w:p>
    <w:p w:rsidR="008F2089" w:rsidRDefault="00FB0BA4">
      <w:pPr>
        <w:numPr>
          <w:ilvl w:val="0"/>
          <w:numId w:val="94"/>
        </w:numPr>
        <w:spacing w:after="208" w:line="270" w:lineRule="auto"/>
        <w:ind w:right="453" w:hanging="1462"/>
      </w:pPr>
      <w:r>
        <w:rPr>
          <w:sz w:val="20"/>
        </w:rPr>
        <w:t xml:space="preserve">PN-EN 1367-2 Badania właściwości cieplnych i odporności kruszyw na działanie czynników atmosferycznych - Badanie w siarczanie magnezu </w:t>
      </w:r>
    </w:p>
    <w:p w:rsidR="008F2089" w:rsidRDefault="00FB0BA4">
      <w:pPr>
        <w:numPr>
          <w:ilvl w:val="0"/>
          <w:numId w:val="94"/>
        </w:numPr>
        <w:spacing w:after="208" w:line="270" w:lineRule="auto"/>
        <w:ind w:right="453" w:hanging="1462"/>
      </w:pPr>
      <w:r>
        <w:rPr>
          <w:sz w:val="20"/>
        </w:rPr>
        <w:t xml:space="preserve">PN-EN 1367-3 Badania właściwości cieplnych i odporności kruszyw na działanie czynników atmosferycznych - Część 3: Badanie bazaltowej zgorzeli słonecznej metodą gotowania </w:t>
      </w:r>
    </w:p>
    <w:p w:rsidR="008F2089" w:rsidRDefault="00FB0BA4">
      <w:pPr>
        <w:numPr>
          <w:ilvl w:val="0"/>
          <w:numId w:val="94"/>
        </w:numPr>
        <w:spacing w:after="208" w:line="270" w:lineRule="auto"/>
        <w:ind w:right="453" w:hanging="1462"/>
      </w:pPr>
      <w:r>
        <w:rPr>
          <w:sz w:val="20"/>
        </w:rPr>
        <w:t xml:space="preserve">PN-EN 1744-1 </w:t>
      </w:r>
      <w:r>
        <w:rPr>
          <w:sz w:val="20"/>
        </w:rPr>
        <w:tab/>
        <w:t xml:space="preserve">Badania chemicznych właściwości kruszyw - Analiza chemiczna </w:t>
      </w:r>
    </w:p>
    <w:p w:rsidR="008F2089" w:rsidRDefault="00FB0BA4">
      <w:pPr>
        <w:numPr>
          <w:ilvl w:val="0"/>
          <w:numId w:val="94"/>
        </w:numPr>
        <w:spacing w:after="208" w:line="270" w:lineRule="auto"/>
        <w:ind w:right="453" w:hanging="1462"/>
      </w:pPr>
      <w:r>
        <w:rPr>
          <w:sz w:val="20"/>
        </w:rPr>
        <w:lastRenderedPageBreak/>
        <w:t xml:space="preserve">PN-EN 1744-3 Badania chemicznych właściwości kruszyw -Część 3: Przygotowanie wyciągów przez wymywanie kruszyw </w:t>
      </w:r>
    </w:p>
    <w:p w:rsidR="008F2089" w:rsidRDefault="00FB0BA4">
      <w:pPr>
        <w:numPr>
          <w:ilvl w:val="0"/>
          <w:numId w:val="94"/>
        </w:numPr>
        <w:spacing w:after="208" w:line="270" w:lineRule="auto"/>
        <w:ind w:right="453" w:hanging="1462"/>
      </w:pPr>
      <w:r>
        <w:rPr>
          <w:sz w:val="20"/>
        </w:rPr>
        <w:t xml:space="preserve">PN-ISO 565 Sita kontrolne -Tkanina z drutu, blacha perforowana i blacha cienka perforowana elektrochemicznie -Wymiary nominalne oczek </w:t>
      </w:r>
    </w:p>
    <w:p w:rsidR="008F2089" w:rsidRDefault="00FB0BA4">
      <w:pPr>
        <w:numPr>
          <w:ilvl w:val="0"/>
          <w:numId w:val="94"/>
        </w:numPr>
        <w:spacing w:after="197" w:line="279" w:lineRule="auto"/>
        <w:ind w:right="453" w:hanging="1462"/>
      </w:pPr>
      <w:r>
        <w:rPr>
          <w:sz w:val="20"/>
        </w:rPr>
        <w:t xml:space="preserve">PN-EN 13286-1 </w:t>
      </w:r>
      <w:r>
        <w:rPr>
          <w:sz w:val="20"/>
        </w:rPr>
        <w:tab/>
        <w:t xml:space="preserve">Mieszanki niezwiązane i związane spoiwem hydraulicznym - Część 1: Laboratoryjne metody oznaczania referencyjnej gęstości i wilgotności - Wprowadzenie, wymagania ogólne i pobieranie próbek </w:t>
      </w:r>
    </w:p>
    <w:p w:rsidR="008F2089" w:rsidRDefault="00FB0BA4">
      <w:pPr>
        <w:numPr>
          <w:ilvl w:val="0"/>
          <w:numId w:val="94"/>
        </w:numPr>
        <w:spacing w:after="208" w:line="270" w:lineRule="auto"/>
        <w:ind w:right="453" w:hanging="1462"/>
      </w:pPr>
      <w:r>
        <w:rPr>
          <w:sz w:val="20"/>
        </w:rPr>
        <w:t xml:space="preserve">PN-EN 13286-2 Mieszanki niezwiązane i związane spoiwem hydraulicznym -Część 2: Metody określania gęstości i zawartości wody - Zagęszczanie metodą Proctora </w:t>
      </w:r>
    </w:p>
    <w:p w:rsidR="008F2089" w:rsidRDefault="00FB0BA4">
      <w:pPr>
        <w:numPr>
          <w:ilvl w:val="0"/>
          <w:numId w:val="94"/>
        </w:numPr>
        <w:spacing w:after="208" w:line="270" w:lineRule="auto"/>
        <w:ind w:right="453" w:hanging="1462"/>
      </w:pPr>
      <w:r>
        <w:rPr>
          <w:sz w:val="20"/>
        </w:rPr>
        <w:t xml:space="preserve">PN-EN 13286-47 Mieszanki niezwiązane i związane spoiwem hydraulicznym - Część 47: Metoda badania do określenia kalifornijskiego wskaźnika nośności, natychmiastowego wskaźnika nośności i pęcznienia liniowego </w:t>
      </w:r>
    </w:p>
    <w:p w:rsidR="008F2089" w:rsidRDefault="00FB0BA4">
      <w:pPr>
        <w:numPr>
          <w:ilvl w:val="0"/>
          <w:numId w:val="94"/>
        </w:numPr>
        <w:spacing w:after="208" w:line="270" w:lineRule="auto"/>
        <w:ind w:right="453" w:hanging="1462"/>
      </w:pPr>
      <w:r>
        <w:rPr>
          <w:sz w:val="20"/>
        </w:rPr>
        <w:t xml:space="preserve">Rozporządzenie </w:t>
      </w:r>
      <w:proofErr w:type="spellStart"/>
      <w:r>
        <w:rPr>
          <w:sz w:val="20"/>
        </w:rPr>
        <w:t>MTiGM</w:t>
      </w:r>
      <w:proofErr w:type="spellEnd"/>
      <w:r>
        <w:rPr>
          <w:sz w:val="20"/>
        </w:rPr>
        <w:t xml:space="preserve"> z dn. 02.03.1999 w sprawie warunków technicznych, jakim powinny odpowiadać drogi publiczne i ich usytuowanie (Dz.U. Nr 43 ). </w:t>
      </w:r>
    </w:p>
    <w:p w:rsidR="008F2089" w:rsidRDefault="00FB0BA4">
      <w:pPr>
        <w:numPr>
          <w:ilvl w:val="0"/>
          <w:numId w:val="94"/>
        </w:numPr>
        <w:spacing w:after="208" w:line="270" w:lineRule="auto"/>
        <w:ind w:right="453" w:hanging="1462"/>
      </w:pPr>
      <w:r>
        <w:rPr>
          <w:sz w:val="20"/>
        </w:rPr>
        <w:t xml:space="preserve">Mieszanki niezwiązane do dróg krajowych WT- 4. Wymagania techniczne. </w:t>
      </w:r>
    </w:p>
    <w:p w:rsidR="008F2089" w:rsidRDefault="00FB0BA4">
      <w:pPr>
        <w:numPr>
          <w:ilvl w:val="0"/>
          <w:numId w:val="94"/>
        </w:numPr>
        <w:spacing w:after="306" w:line="270" w:lineRule="auto"/>
        <w:ind w:right="453" w:hanging="1462"/>
      </w:pPr>
      <w:r>
        <w:rPr>
          <w:sz w:val="20"/>
        </w:rPr>
        <w:t xml:space="preserve">Instrukcja badań podłoża gruntowego budowli drogowych i mostowych GDDP 1998. </w:t>
      </w:r>
    </w:p>
    <w:p w:rsidR="008F2089" w:rsidRDefault="00FB0BA4">
      <w:pPr>
        <w:spacing w:after="0" w:line="259" w:lineRule="auto"/>
        <w:ind w:left="432" w:firstLine="0"/>
        <w:jc w:val="left"/>
      </w:pPr>
      <w:r>
        <w:rPr>
          <w:sz w:val="28"/>
        </w:rPr>
        <w:t xml:space="preserve"> </w:t>
      </w:r>
      <w:r>
        <w:rPr>
          <w:sz w:val="28"/>
        </w:rPr>
        <w:tab/>
        <w:t xml:space="preserve"> </w:t>
      </w:r>
      <w:r>
        <w:br w:type="page"/>
      </w:r>
    </w:p>
    <w:p w:rsidR="008F2089" w:rsidRDefault="00FB0BA4">
      <w:pPr>
        <w:spacing w:after="0" w:line="259" w:lineRule="auto"/>
        <w:ind w:left="0" w:firstLine="0"/>
        <w:jc w:val="left"/>
      </w:pPr>
      <w:r>
        <w:lastRenderedPageBreak/>
        <w:t xml:space="preserve"> </w:t>
      </w:r>
    </w:p>
    <w:p w:rsidR="008F2089" w:rsidRDefault="00FB0BA4">
      <w:pPr>
        <w:spacing w:after="215" w:line="259" w:lineRule="auto"/>
        <w:ind w:left="0" w:firstLine="0"/>
        <w:jc w:val="left"/>
      </w:pPr>
      <w:r>
        <w:t xml:space="preserve"> </w:t>
      </w:r>
    </w:p>
    <w:p w:rsidR="008F2089" w:rsidRDefault="00FB0BA4">
      <w:pPr>
        <w:spacing w:after="374" w:line="259" w:lineRule="auto"/>
        <w:ind w:left="0" w:firstLine="0"/>
        <w:jc w:val="left"/>
      </w:pPr>
      <w:r>
        <w:t xml:space="preserve"> </w:t>
      </w:r>
    </w:p>
    <w:p w:rsidR="008F2089" w:rsidRDefault="00FB0BA4">
      <w:pPr>
        <w:spacing w:after="146" w:line="259" w:lineRule="auto"/>
        <w:ind w:left="0" w:firstLine="0"/>
        <w:jc w:val="left"/>
      </w:pPr>
      <w:r>
        <w:rPr>
          <w:b/>
          <w:sz w:val="32"/>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5"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5" w:line="259" w:lineRule="auto"/>
        <w:ind w:left="0" w:firstLine="0"/>
        <w:jc w:val="left"/>
      </w:pPr>
      <w:r>
        <w:rPr>
          <w:b/>
          <w:sz w:val="40"/>
        </w:rPr>
        <w:t xml:space="preserve"> </w:t>
      </w:r>
    </w:p>
    <w:p w:rsidR="008F2089" w:rsidRDefault="00FB0BA4">
      <w:pPr>
        <w:spacing w:after="233"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pStyle w:val="Nagwek1"/>
        <w:ind w:left="-5"/>
      </w:pPr>
      <w:r>
        <w:t xml:space="preserve">D.05.00.00 NAWIERZCHNIE </w:t>
      </w:r>
    </w:p>
    <w:p w:rsidR="008F2089" w:rsidRDefault="00FB0BA4">
      <w:pPr>
        <w:spacing w:after="0" w:line="259" w:lineRule="auto"/>
        <w:ind w:left="0" w:firstLine="0"/>
        <w:jc w:val="left"/>
      </w:pPr>
      <w:r>
        <w:t xml:space="preserve"> </w:t>
      </w:r>
      <w:r>
        <w:tab/>
        <w:t xml:space="preserve"> </w:t>
      </w:r>
    </w:p>
    <w:p w:rsidR="008F2089" w:rsidRDefault="00FB0BA4">
      <w:pPr>
        <w:spacing w:after="83" w:line="259" w:lineRule="auto"/>
        <w:ind w:left="-5" w:right="284" w:hanging="10"/>
        <w:jc w:val="left"/>
      </w:pPr>
      <w:r>
        <w:rPr>
          <w:b/>
          <w:sz w:val="32"/>
        </w:rPr>
        <w:t>D.05.03.05</w:t>
      </w:r>
      <w:r>
        <w:rPr>
          <w:b/>
          <w:sz w:val="26"/>
        </w:rPr>
        <w:t xml:space="preserve">A </w:t>
      </w:r>
      <w:r>
        <w:rPr>
          <w:b/>
          <w:sz w:val="32"/>
        </w:rPr>
        <w:t>N</w:t>
      </w:r>
      <w:r>
        <w:rPr>
          <w:b/>
          <w:sz w:val="26"/>
        </w:rPr>
        <w:t xml:space="preserve">AWIERZCHNIA Z BETONU ASFALTOWEGO </w:t>
      </w:r>
      <w:r>
        <w:rPr>
          <w:b/>
          <w:sz w:val="32"/>
        </w:rPr>
        <w:t>-</w:t>
      </w:r>
      <w:r>
        <w:rPr>
          <w:b/>
          <w:sz w:val="26"/>
        </w:rPr>
        <w:t xml:space="preserve"> WARSTWA </w:t>
      </w:r>
    </w:p>
    <w:p w:rsidR="008F2089" w:rsidRDefault="00FB0BA4">
      <w:pPr>
        <w:spacing w:after="308" w:line="259" w:lineRule="auto"/>
        <w:ind w:left="-5" w:right="284" w:hanging="10"/>
        <w:jc w:val="left"/>
      </w:pPr>
      <w:r>
        <w:rPr>
          <w:b/>
          <w:sz w:val="26"/>
        </w:rPr>
        <w:t>WIĄŻĄCA</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 xml:space="preserve">STĘP </w:t>
      </w:r>
      <w:r>
        <w:rPr>
          <w:sz w:val="28"/>
        </w:rPr>
        <w:t xml:space="preserve"> </w:t>
      </w:r>
    </w:p>
    <w:p w:rsidR="008F2089" w:rsidRDefault="00FB0BA4">
      <w:pPr>
        <w:spacing w:after="84" w:line="259" w:lineRule="auto"/>
        <w:ind w:left="-29" w:firstLine="0"/>
        <w:jc w:val="left"/>
      </w:pPr>
      <w:r>
        <w:rPr>
          <w:noProof/>
        </w:rPr>
        <mc:AlternateContent>
          <mc:Choice Requires="wpg">
            <w:drawing>
              <wp:inline distT="0" distB="0" distL="0" distR="0">
                <wp:extent cx="5798566" cy="263431"/>
                <wp:effectExtent l="0" t="0" r="0" b="0"/>
                <wp:docPr id="236037" name="Group 236037"/>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29" name="Shape 29302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149" name="Picture 21149"/>
                          <pic:cNvPicPr/>
                        </pic:nvPicPr>
                        <pic:blipFill>
                          <a:blip r:embed="rId7"/>
                          <a:stretch>
                            <a:fillRect/>
                          </a:stretch>
                        </pic:blipFill>
                        <pic:spPr>
                          <a:xfrm>
                            <a:off x="27127" y="121666"/>
                            <a:ext cx="179070" cy="104394"/>
                          </a:xfrm>
                          <a:prstGeom prst="rect">
                            <a:avLst/>
                          </a:prstGeom>
                        </pic:spPr>
                      </pic:pic>
                      <wps:wsp>
                        <wps:cNvPr id="21150" name="Rectangle 2115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1151" name="Rectangle 21151"/>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21152" name="Rectangle 21152"/>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21153" name="Rectangle 21153"/>
                        <wps:cNvSpPr/>
                        <wps:spPr>
                          <a:xfrm>
                            <a:off x="1049985" y="108203"/>
                            <a:ext cx="380656" cy="206453"/>
                          </a:xfrm>
                          <a:prstGeom prst="rect">
                            <a:avLst/>
                          </a:prstGeom>
                          <a:ln>
                            <a:noFill/>
                          </a:ln>
                        </wps:spPr>
                        <wps:txbx>
                          <w:txbxContent>
                            <w:p w:rsidR="008F4FDF" w:rsidRDefault="008F4FDF">
                              <w:pPr>
                                <w:spacing w:after="160" w:line="259" w:lineRule="auto"/>
                                <w:ind w:left="0" w:firstLine="0"/>
                                <w:jc w:val="left"/>
                              </w:pPr>
                              <w:r>
                                <w:rPr>
                                  <w:sz w:val="24"/>
                                </w:rPr>
                                <w:t>STW</w:t>
                              </w:r>
                            </w:p>
                          </w:txbxContent>
                        </wps:txbx>
                        <wps:bodyPr horzOverflow="overflow" vert="horz" lIns="0" tIns="0" rIns="0" bIns="0" rtlCol="0">
                          <a:noAutofit/>
                        </wps:bodyPr>
                      </wps:wsp>
                      <wps:wsp>
                        <wps:cNvPr id="21154" name="Rectangle 21154"/>
                        <wps:cNvSpPr/>
                        <wps:spPr>
                          <a:xfrm>
                            <a:off x="1339926" y="132207"/>
                            <a:ext cx="40352" cy="163098"/>
                          </a:xfrm>
                          <a:prstGeom prst="rect">
                            <a:avLst/>
                          </a:prstGeom>
                          <a:ln>
                            <a:noFill/>
                          </a:ln>
                        </wps:spPr>
                        <wps:txbx>
                          <w:txbxContent>
                            <w:p w:rsidR="008F4FDF" w:rsidRDefault="008F4FDF">
                              <w:pPr>
                                <w:spacing w:after="160" w:line="259" w:lineRule="auto"/>
                                <w:ind w:left="0" w:firstLine="0"/>
                                <w:jc w:val="left"/>
                              </w:pPr>
                              <w:r>
                                <w:rPr>
                                  <w:sz w:val="19"/>
                                </w:rPr>
                                <w:t>I</w:t>
                              </w:r>
                            </w:p>
                          </w:txbxContent>
                        </wps:txbx>
                        <wps:bodyPr horzOverflow="overflow" vert="horz" lIns="0" tIns="0" rIns="0" bIns="0" rtlCol="0">
                          <a:noAutofit/>
                        </wps:bodyPr>
                      </wps:wsp>
                      <wps:wsp>
                        <wps:cNvPr id="21155" name="Rectangle 21155"/>
                        <wps:cNvSpPr/>
                        <wps:spPr>
                          <a:xfrm>
                            <a:off x="1373454" y="108203"/>
                            <a:ext cx="361197" cy="206453"/>
                          </a:xfrm>
                          <a:prstGeom prst="rect">
                            <a:avLst/>
                          </a:prstGeom>
                          <a:ln>
                            <a:noFill/>
                          </a:ln>
                        </wps:spPr>
                        <wps:txbx>
                          <w:txbxContent>
                            <w:p w:rsidR="008F4FDF" w:rsidRDefault="008F4FDF">
                              <w:pPr>
                                <w:spacing w:after="160" w:line="259" w:lineRule="auto"/>
                                <w:ind w:left="0" w:firstLine="0"/>
                                <w:jc w:val="left"/>
                              </w:pPr>
                              <w:r>
                                <w:rPr>
                                  <w:sz w:val="24"/>
                                </w:rPr>
                                <w:t>ORB</w:t>
                              </w:r>
                            </w:p>
                          </w:txbxContent>
                        </wps:txbx>
                        <wps:bodyPr horzOverflow="overflow" vert="horz" lIns="0" tIns="0" rIns="0" bIns="0" rtlCol="0">
                          <a:noAutofit/>
                        </wps:bodyPr>
                      </wps:wsp>
                      <wps:wsp>
                        <wps:cNvPr id="21156" name="Rectangle 21156"/>
                        <wps:cNvSpPr/>
                        <wps:spPr>
                          <a:xfrm>
                            <a:off x="1647774" y="132207"/>
                            <a:ext cx="36189" cy="163098"/>
                          </a:xfrm>
                          <a:prstGeom prst="rect">
                            <a:avLst/>
                          </a:prstGeom>
                          <a:ln>
                            <a:noFill/>
                          </a:ln>
                        </wps:spPr>
                        <wps:txbx>
                          <w:txbxContent>
                            <w:p w:rsidR="008F4FDF" w:rsidRDefault="008F4FDF">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21157" name="Rectangle 21157"/>
                        <wps:cNvSpPr/>
                        <wps:spPr>
                          <a:xfrm>
                            <a:off x="167977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6037" o:spid="_x0000_s1116"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">
                <v:shape id="Shape 293029" o:spid="_x0000_s111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Pw8kA&#10;AADfAAAADwAAAGRycy9kb3ducmV2LnhtbESP3WrCQBSE74W+w3IK3pRm0yglSV2lCEIFUWtLrw/Z&#10;kx+aPRuyq4lv3xUKXg4z8w2zWI2mFRfqXWNZwUsUgyAurG64UvD9tXlOQTiPrLG1TAqu5GC1fJgs&#10;MNd24E+6nHwlAoRdjgpq77tcSlfUZNBFtiMOXml7gz7IvpK6xyHATSuTOH6VBhsOCzV2tK6p+D2d&#10;jYJ0cE+zw7ks3XG9/dnti+46b7ZKTR/H9zcQnkZ/D/+3P7SCJJvFSQa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APw8kAAADfAAAADwAAAAAAAAAAAAAAAACYAgAA&#10;ZHJzL2Rvd25yZXYueG1sUEsFBgAAAAAEAAQA9QAAAI4DAAAAAA==&#10;" path="m,l5798566,r,27432l,27432,,e" fillcolor="black" stroked="f" strokeweight="0">
                  <v:stroke miterlimit="83231f" joinstyle="miter"/>
                  <v:path arrowok="t" textboxrect="0,0,5798566,27432"/>
                </v:shape>
                <v:shape id="Picture 21149" o:spid="_x0000_s1118"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HATGAAAA3gAAAA8AAABkcnMvZG93bnJldi54bWxEj81qwzAQhO+BvoPYQi+hkW1KWjtRQgkO&#10;lEIOsfsAi7WxTa2VsRT/vH1VKPQ4zMw3zP44m06MNLjWsoJ4E4EgrqxuuVbwVZ6f30A4j6yxs0wK&#10;FnJwPDys9phpO/GVxsLXIkDYZaig8b7PpHRVQwbdxvbEwbvZwaAPcqilHnAKcNPJJIq20mDLYaHB&#10;nk4NVd/F3Sg4f46xTsuiHl/lGjuTp3bJL0o9Pc7vOxCeZv8f/mt/aAVJHL+k8HsnX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ocBMYAAADeAAAADwAAAAAAAAAAAAAA&#10;AACfAgAAZHJzL2Rvd25yZXYueG1sUEsFBgAAAAAEAAQA9wAAAJIDAAAAAA==&#10;">
                  <v:imagedata r:id="rId8" o:title=""/>
                </v:shape>
                <v:rect id="Rectangle 21150" o:spid="_x0000_s1119"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rPcYA&#10;AADeAAAADwAAAGRycy9kb3ducmV2LnhtbESPy2rCQBSG94W+w3AK3dVJBItGxxC8YJZtFNTdIXOa&#10;hGbOhMxo0j59Z1Fw+fPf+FbpaFpxp941lhXEkwgEcWl1w5WC03H/NgfhPLLG1jIp+CEH6fr5aYWJ&#10;tgN/0r3wlQgj7BJUUHvfJVK6siaDbmI74uB92d6gD7KvpO5xCOOmldMoepcGGw4PNXa0qan8Lm5G&#10;wWHeZZfc/g5Vu7sezh/nxfa48Eq9vozZEoSn0T/C/+1cK5jG8Sw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rPc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1151" o:spid="_x0000_s1120"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sYA&#10;AADeAAAADwAAAGRycy9kb3ducmV2LnhtbESPT4vCMBTE74LfITxhb5pWcNFqFPEPenRVUG+P5tkW&#10;m5fSRNvdT28WFvY4zMxvmNmiNaV4Ue0KywriQQSCOLW64EzB+bTtj0E4j6yxtEwKvsnBYt7tzDDR&#10;tuEveh19JgKEXYIKcu+rREqX5mTQDWxFHLy7rQ36IOtM6hqbADelHEbRpzRYcFjIsaJVTunj+DQK&#10;duNqed3bnyYrN7fd5XCZrE8Tr9RHr11OQXhq/X/4r73XCoZx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Op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P</w:t>
                        </w:r>
                      </w:p>
                    </w:txbxContent>
                  </v:textbox>
                </v:rect>
                <v:rect id="Rectangle 21152" o:spid="_x0000_s1121"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Q0cYA&#10;AADeAAAADwAAAGRycy9kb3ducmV2LnhtbESPQWvCQBSE7wX/w/IEb3WTgKLRVUQremxVUG+P7DMJ&#10;Zt+G7NZEf323UOhxmJlvmPmyM5V4UONKywriYQSCOLO65FzB6bh9n4BwHlljZZkUPMnBctF7m2Oq&#10;bctf9Dj4XAQIuxQVFN7XqZQuK8igG9qaOHg32xj0QTa51A22AW4qmUTRWBosOSwUWNO6oOx++DYK&#10;dpN6ddnbV5tXH9fd+fM83RynXqlBv1vNQHjq/H/4r73XCpI4Hi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Q0c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21153" o:spid="_x0000_s1122" style="position:absolute;left:10499;top:1082;width:38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1SscA&#10;AADeAAAADwAAAGRycy9kb3ducmV2LnhtbESPT2vCQBTE70K/w/IK3nQTRYmpq0hV9Oifgu3tkX1N&#10;QrNvQ3Y1sZ++Kwg9DjPzG2a+7EwlbtS40rKCeBiBIM6sLjlX8HHeDhIQziNrrCyTgjs5WC5eenNM&#10;tW35SLeTz0WAsEtRQeF9nUrpsoIMuqGtiYP3bRuDPsgml7rBNsBNJUdRNJUGSw4LBdb0XlD2c7oa&#10;BbukXn3u7W+bV5uv3eVwma3PM69U/7VbvYHw1Pn/8LO91wpGcTwZ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GNUr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STW</w:t>
                        </w:r>
                      </w:p>
                    </w:txbxContent>
                  </v:textbox>
                </v:rect>
                <v:rect id="Rectangle 21154" o:spid="_x0000_s1123" style="position:absolute;left:13399;top:1322;width:40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PscA&#10;AADeAAAADwAAAGRycy9kb3ducmV2LnhtbESPT2vCQBTE70K/w/IK3nQTUYmpq0hV9Oifgu3tkX1N&#10;QrNvQ3Y1sZ++Kwg9DjPzG2a+7EwlbtS40rKCeBiBIM6sLjlX8HHeDhIQziNrrCyTgjs5WC5eenNM&#10;tW35SLeTz0WAsEtRQeF9nUrpsoIMuqGtiYP3bRuDPsgml7rBNsBNJUdRNJUGSw4LBdb0XlD2c7oa&#10;BbukXn3u7W+bV5uv3eVwma3PM69U/7VbvYHw1Pn/8LO91wpGcTwZ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rT7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I</w:t>
                        </w:r>
                      </w:p>
                    </w:txbxContent>
                  </v:textbox>
                </v:rect>
                <v:rect id="Rectangle 21155" o:spid="_x0000_s1124" style="position:absolute;left:13734;top:1082;width:36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IpccA&#10;AADeAAAADwAAAGRycy9kb3ducmV2LnhtbESPQWvCQBSE74L/YXlCb7qJYDGpq4ht0WMbBdvbI/ua&#10;BHffhuzWpP313YLgcZiZb5jVZrBGXKnzjWMF6SwBQVw63XCl4HR8nS5B+ICs0TgmBT/kYbMej1aY&#10;a9fzO12LUIkIYZ+jgjqENpfSlzVZ9DPXEkfvy3UWQ5RdJXWHfYRbI+dJ8igtNhwXamxpV1N5Kb6t&#10;gv2y3X4c3G9fmZfP/fntnD0fs6DUw2TYPoEINIR7+NY+aAXzNF0s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jCKX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ORB</w:t>
                        </w:r>
                      </w:p>
                    </w:txbxContent>
                  </v:textbox>
                </v:rect>
                <v:rect id="Rectangle 21156" o:spid="_x0000_s1125" style="position:absolute;left:16477;top:1322;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W0sYA&#10;AADeAAAADwAAAGRycy9kb3ducmV2LnhtbESPT4vCMBTE7wv7HcJb8LamFRStRpFV0aN/FtTbo3m2&#10;ZZuX0kRb/fRGEPY4zMxvmMmsNaW4Ue0KywribgSCOLW64EzB72H1PQThPLLG0jIpuJOD2fTzY4KJ&#10;tg3v6Lb3mQgQdgkqyL2vEildmpNB17UVcfAutjbog6wzqWtsAtyUshdFA2mw4LCQY0U/OaV/+6tR&#10;sB5W89PGPpqsXJ7Xx+1xtDiMvFKdr3Y+BuGp9f/hd3ujFfTiuD+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GW0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 </w:t>
                        </w:r>
                      </w:p>
                    </w:txbxContent>
                  </v:textbox>
                </v:rect>
                <v:rect id="Rectangle 21157" o:spid="_x0000_s1126" style="position:absolute;left:16797;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zSccA&#10;AADeAAAADwAAAGRycy9kb3ducmV2LnhtbESPT2vCQBTE70K/w/IK3nQTQY2pq0hV9Oifgu3tkX1N&#10;QrNvQ3Y1sZ++Kwg9DjPzG2a+7EwlbtS40rKCeBiBIM6sLjlX8HHeDhIQziNrrCyTgjs5WC5eenNM&#10;tW35SLeTz0WAsEtRQeF9nUrpsoIMuqGtiYP3bRuDPsgml7rBNsBNJUdRNJEGSw4LBdb0XlD2c7oa&#10;BbukXn3u7W+bV5uv3eVwma3PM69U/7VbvYHw1Pn/8LO91wpGcTy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9M0n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259"/>
      </w:pPr>
      <w:r>
        <w:t xml:space="preserve">Przedmiotem niniejszej Specyfikacji Technicznej są wymagania dotyczące wykonania i odbioru robót w związku z remontem ul. Beniowskiego w Piasecznie. </w:t>
      </w:r>
    </w:p>
    <w:p w:rsidR="008F2089" w:rsidRDefault="00FB0BA4">
      <w:pPr>
        <w:pStyle w:val="Nagwek2"/>
        <w:tabs>
          <w:tab w:val="center" w:pos="1973"/>
        </w:tabs>
        <w:ind w:left="-1" w:firstLine="0"/>
        <w:jc w:val="left"/>
      </w:pPr>
      <w:r>
        <w:rPr>
          <w:noProof/>
        </w:rPr>
        <w:drawing>
          <wp:inline distT="0" distB="0" distL="0" distR="0">
            <wp:extent cx="179070" cy="105918"/>
            <wp:effectExtent l="0" t="0" r="0" b="0"/>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2089" w:rsidRDefault="00FB0BA4">
      <w:pPr>
        <w:spacing w:after="293"/>
        <w:ind w:left="-12" w:right="8"/>
      </w:pPr>
      <w:r>
        <w:t xml:space="preserve">Specyfikacje Techniczne stanowią część Dokumentów Przetargowych i Umowy i należy je stosować w zlecaniu i wykonaniu Robót opisanych w podpunkcie 1.1. </w:t>
      </w:r>
    </w:p>
    <w:p w:rsidR="008F2089" w:rsidRDefault="00FB0BA4">
      <w:pPr>
        <w:pStyle w:val="Nagwek3"/>
        <w:ind w:left="-1"/>
      </w:pPr>
      <w:r>
        <w:rPr>
          <w:sz w:val="22"/>
        </w:rPr>
        <w:t>1.2.1</w:t>
      </w:r>
      <w:r>
        <w:rPr>
          <w:rFonts w:ascii="Arial" w:eastAsia="Arial" w:hAnsi="Arial" w:cs="Arial"/>
          <w:sz w:val="22"/>
        </w:rPr>
        <w:t xml:space="preserve"> </w:t>
      </w:r>
      <w:r>
        <w:rPr>
          <w:sz w:val="22"/>
        </w:rPr>
        <w:t>Z</w:t>
      </w:r>
      <w:r>
        <w:t xml:space="preserve">AKRES ROBÓT OBJĘTYCH </w:t>
      </w:r>
      <w:r>
        <w:rPr>
          <w:sz w:val="22"/>
        </w:rPr>
        <w:t>STW</w:t>
      </w:r>
      <w:r>
        <w:t>I</w:t>
      </w:r>
      <w:r>
        <w:rPr>
          <w:sz w:val="22"/>
        </w:rPr>
        <w:t xml:space="preserve">ORB </w:t>
      </w:r>
    </w:p>
    <w:p w:rsidR="008F2089" w:rsidRDefault="00FB0BA4">
      <w:pPr>
        <w:spacing w:after="247"/>
        <w:ind w:left="-12" w:right="8"/>
      </w:pPr>
      <w:r>
        <w:t xml:space="preserve">Ustalenia zawarte w niniejszej specyfikacji dotyczą prowadzenia robót przy wykonywaniu warstwy wiążącej z betonu asfaltowego i obejmują: </w:t>
      </w:r>
    </w:p>
    <w:p w:rsidR="008F2089" w:rsidRDefault="00FB0BA4">
      <w:pPr>
        <w:spacing w:after="278"/>
        <w:ind w:left="363" w:right="8"/>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8F2089" w:rsidRDefault="00FB0BA4">
      <w:pPr>
        <w:pStyle w:val="Nagwek3"/>
        <w:ind w:left="-1"/>
      </w:pPr>
      <w:r>
        <w:rPr>
          <w:sz w:val="22"/>
        </w:rPr>
        <w:t>1.2.2</w:t>
      </w:r>
      <w:r>
        <w:rPr>
          <w:rFonts w:ascii="Arial" w:eastAsia="Arial" w:hAnsi="Arial" w:cs="Arial"/>
          <w:sz w:val="22"/>
        </w:rPr>
        <w:t xml:space="preserve"> </w:t>
      </w:r>
      <w:r>
        <w:rPr>
          <w:sz w:val="22"/>
        </w:rPr>
        <w:t>O</w:t>
      </w:r>
      <w:r>
        <w:t>KREŚLENIA PODSTAWOWE</w:t>
      </w:r>
      <w:r>
        <w:rPr>
          <w:sz w:val="22"/>
        </w:rPr>
        <w:t xml:space="preserve"> </w:t>
      </w:r>
    </w:p>
    <w:p w:rsidR="008F2089" w:rsidRDefault="00FB0BA4">
      <w:pPr>
        <w:spacing w:after="293"/>
        <w:ind w:left="-12" w:right="8"/>
      </w:pPr>
      <w:r>
        <w:t xml:space="preserve">Określenia podstawowych pojęć niniejszej specyfikacji podano w OST D.00.00.00 "Wymagania ogólne".  </w:t>
      </w:r>
    </w:p>
    <w:p w:rsidR="008F2089" w:rsidRDefault="00FB0BA4">
      <w:pPr>
        <w:spacing w:after="18"/>
        <w:ind w:left="-1" w:hanging="10"/>
      </w:pPr>
      <w:r>
        <w:lastRenderedPageBreak/>
        <w:t>1.2.3</w:t>
      </w:r>
      <w:r>
        <w:rPr>
          <w:rFonts w:ascii="Arial" w:eastAsia="Arial" w:hAnsi="Arial" w:cs="Arial"/>
        </w:rPr>
        <w:t xml:space="preserve"> </w:t>
      </w:r>
      <w:r>
        <w:t>M</w:t>
      </w:r>
      <w:r>
        <w:rPr>
          <w:sz w:val="18"/>
        </w:rPr>
        <w:t xml:space="preserve">IESZANKA MINERALNA </w:t>
      </w:r>
      <w:r>
        <w:t xml:space="preserve">(MM) </w:t>
      </w:r>
    </w:p>
    <w:p w:rsidR="008F2089" w:rsidRDefault="00FB0BA4">
      <w:pPr>
        <w:spacing w:after="299"/>
        <w:ind w:left="-12" w:right="8"/>
      </w:pPr>
      <w:r>
        <w:t xml:space="preserve">Mieszanka kruszywa i wypełniacza mineralnego o określonym składzie i uziarnieniu. </w:t>
      </w:r>
    </w:p>
    <w:p w:rsidR="008F2089" w:rsidRDefault="00FB0BA4">
      <w:pPr>
        <w:pStyle w:val="Nagwek3"/>
        <w:ind w:left="-1"/>
      </w:pPr>
      <w:r>
        <w:rPr>
          <w:sz w:val="22"/>
        </w:rPr>
        <w:t>1.2.4</w:t>
      </w:r>
      <w:r>
        <w:rPr>
          <w:rFonts w:ascii="Arial" w:eastAsia="Arial" w:hAnsi="Arial" w:cs="Arial"/>
          <w:sz w:val="22"/>
        </w:rPr>
        <w:t xml:space="preserve"> </w:t>
      </w:r>
      <w:r>
        <w:rPr>
          <w:sz w:val="22"/>
        </w:rPr>
        <w:t>M</w:t>
      </w:r>
      <w:r>
        <w:t>IESZANKA MINERALNO</w:t>
      </w:r>
      <w:r>
        <w:rPr>
          <w:sz w:val="22"/>
        </w:rPr>
        <w:t>-</w:t>
      </w:r>
      <w:r>
        <w:t xml:space="preserve">ASFALTOWA </w:t>
      </w:r>
      <w:r>
        <w:rPr>
          <w:sz w:val="22"/>
        </w:rPr>
        <w:t xml:space="preserve">(MMA) </w:t>
      </w:r>
    </w:p>
    <w:p w:rsidR="008F2089" w:rsidRDefault="00FB0BA4">
      <w:pPr>
        <w:spacing w:after="293"/>
        <w:ind w:left="-12" w:right="8"/>
      </w:pPr>
      <w:r>
        <w:t xml:space="preserve">Mieszanka mineralna z odpowiednią ilością asfaltu lub </w:t>
      </w:r>
      <w:proofErr w:type="spellStart"/>
      <w:r>
        <w:t>polimeroasfaltu</w:t>
      </w:r>
      <w:proofErr w:type="spellEnd"/>
      <w:r>
        <w:t xml:space="preserve">, wytworzona na gorąco, w określony sposób, spełniająca określone wymagania. </w:t>
      </w:r>
    </w:p>
    <w:p w:rsidR="008F2089" w:rsidRDefault="00FB0BA4">
      <w:pPr>
        <w:pStyle w:val="Nagwek3"/>
        <w:ind w:left="-1"/>
      </w:pPr>
      <w:r>
        <w:rPr>
          <w:sz w:val="22"/>
        </w:rPr>
        <w:t>1.2.5</w:t>
      </w:r>
      <w:r>
        <w:rPr>
          <w:rFonts w:ascii="Arial" w:eastAsia="Arial" w:hAnsi="Arial" w:cs="Arial"/>
          <w:sz w:val="22"/>
        </w:rPr>
        <w:t xml:space="preserve"> </w:t>
      </w:r>
      <w:r>
        <w:rPr>
          <w:sz w:val="22"/>
        </w:rPr>
        <w:t>B</w:t>
      </w:r>
      <w:r>
        <w:t xml:space="preserve">ETON ASFALTOWY </w:t>
      </w:r>
      <w:r>
        <w:rPr>
          <w:sz w:val="22"/>
        </w:rPr>
        <w:t xml:space="preserve">(AC) </w:t>
      </w:r>
    </w:p>
    <w:p w:rsidR="008F2089" w:rsidRDefault="00FB0BA4">
      <w:pPr>
        <w:spacing w:after="205"/>
        <w:ind w:left="-12" w:right="8"/>
      </w:pPr>
      <w:r>
        <w:t xml:space="preserve">Mieszanka mineralno-asfaltowa ułożona i zagęszczona. </w:t>
      </w:r>
    </w:p>
    <w:p w:rsidR="008F2089" w:rsidRDefault="00FB0BA4">
      <w:pPr>
        <w:spacing w:after="300"/>
        <w:ind w:left="-12" w:right="8"/>
      </w:pPr>
      <w:r>
        <w:t xml:space="preserve">Pozostałe określenia podstawowe są zgodne z odpowiednimi polskimi normami i z definicjami podanymi w OST D- M.00.00.00 „Wymagania ogólne” </w:t>
      </w:r>
    </w:p>
    <w:p w:rsidR="008F2089" w:rsidRDefault="00FB0BA4">
      <w:pPr>
        <w:spacing w:after="18"/>
        <w:ind w:left="-1" w:hanging="10"/>
      </w:pPr>
      <w:r>
        <w:t>1.2.6</w:t>
      </w:r>
      <w:r>
        <w:rPr>
          <w:rFonts w:ascii="Arial" w:eastAsia="Arial" w:hAnsi="Arial" w:cs="Arial"/>
        </w:rPr>
        <w:t xml:space="preserve"> </w:t>
      </w:r>
      <w:r>
        <w:t>O</w:t>
      </w:r>
      <w:r>
        <w:rPr>
          <w:sz w:val="18"/>
        </w:rPr>
        <w:t>GÓLNE WYMAGANIA DOTYCZĄCE ROBÓT</w:t>
      </w:r>
      <w:r>
        <w:t xml:space="preserve">. </w:t>
      </w:r>
    </w:p>
    <w:p w:rsidR="008F2089" w:rsidRDefault="00FB0BA4">
      <w:pPr>
        <w:spacing w:after="203"/>
        <w:ind w:left="-12" w:right="8"/>
      </w:pPr>
      <w:r>
        <w:t xml:space="preserve">Wykonawca robót jest odpowiedzialny za jakość ich wykonania oraz za zgodność z Dokumentacją Projektową, STWiORB i poleceniami Inspektora Nadzoru Inwestorskiego. </w:t>
      </w:r>
    </w:p>
    <w:p w:rsidR="008F2089" w:rsidRDefault="00FB0BA4">
      <w:pPr>
        <w:spacing w:after="218" w:line="259" w:lineRule="auto"/>
        <w:ind w:left="0" w:firstLine="0"/>
        <w:jc w:val="left"/>
      </w:pPr>
      <w:r>
        <w:t xml:space="preserve">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ind w:left="-12" w:right="8"/>
      </w:pPr>
      <w:r>
        <w:rPr>
          <w:sz w:val="28"/>
        </w:rPr>
        <w:t>2</w:t>
      </w:r>
      <w:r>
        <w:rPr>
          <w:rFonts w:ascii="Arial" w:eastAsia="Arial" w:hAnsi="Arial" w:cs="Arial"/>
          <w:sz w:val="28"/>
        </w:rPr>
        <w:t xml:space="preserve"> </w:t>
      </w:r>
      <w:r>
        <w:rPr>
          <w:sz w:val="28"/>
        </w:rPr>
        <w:t>M</w:t>
      </w:r>
      <w:r>
        <w:t>ATERIAŁY</w:t>
      </w:r>
      <w:r>
        <w:rPr>
          <w:sz w:val="28"/>
        </w:rPr>
        <w:t xml:space="preserve"> </w:t>
      </w:r>
    </w:p>
    <w:p w:rsidR="008F2089" w:rsidRDefault="00FB0BA4">
      <w:pPr>
        <w:spacing w:after="122" w:line="259" w:lineRule="auto"/>
        <w:ind w:left="-29" w:firstLine="0"/>
        <w:jc w:val="left"/>
      </w:pPr>
      <w:r>
        <w:rPr>
          <w:noProof/>
        </w:rPr>
        <mc:AlternateContent>
          <mc:Choice Requires="wpg">
            <w:drawing>
              <wp:inline distT="0" distB="0" distL="0" distR="0">
                <wp:extent cx="5798566" cy="27432"/>
                <wp:effectExtent l="0" t="0" r="0" b="0"/>
                <wp:docPr id="277380" name="Group 277380"/>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30" name="Shape 29303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7E8805" id="Group 277380"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">
                <v:shape id="Shape 293030"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g8cA&#10;AADfAAAADwAAAGRycy9kb3ducmV2LnhtbESPy2rCQBSG94W+w3AKbkqdaEqJ0VGKIChIL6m4PmRO&#10;LjRzJmQmF9/eWRS6/PlvfJvdZBoxUOdqywoW8wgEcW51zaWCy8/hJQHhPLLGxjIpuJGD3fbxYYOp&#10;tiN/05D5UoQRdikqqLxvUyldXpFBN7ctcfAK2xn0QXal1B2OYdw0chlFb9JgzeGhwpb2FeW/WW8U&#10;JKN7jj/7onBf+9P1/JG3t9f6pNTsaXpfg/A0+f/wX/uoFSxXcRQHgsATWE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TMIP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94"/>
        <w:ind w:left="-12" w:right="8"/>
      </w:pPr>
      <w:r>
        <w:t xml:space="preserve">Wyrobami stosowanymi przy wykonaniu robót według zasad niniejszej STWiORB są: </w:t>
      </w:r>
    </w:p>
    <w:p w:rsidR="008F2089" w:rsidRDefault="00FB0BA4">
      <w:pPr>
        <w:pStyle w:val="Nagwek2"/>
        <w:spacing w:after="0"/>
        <w:ind w:left="-5" w:hanging="10"/>
        <w:jc w:val="left"/>
      </w:pPr>
      <w:r>
        <w:rPr>
          <w:rFonts w:ascii="Times New Roman" w:eastAsia="Times New Roman" w:hAnsi="Times New Roman" w:cs="Times New Roman"/>
          <w:sz w:val="22"/>
        </w:rPr>
        <w:t>2.1.1</w:t>
      </w:r>
      <w:r>
        <w:rPr>
          <w:rFonts w:ascii="Arial" w:eastAsia="Arial" w:hAnsi="Arial" w:cs="Arial"/>
          <w:sz w:val="22"/>
        </w:rPr>
        <w:t xml:space="preserve"> </w:t>
      </w:r>
      <w:r>
        <w:rPr>
          <w:sz w:val="22"/>
        </w:rPr>
        <w:t>S</w:t>
      </w:r>
      <w:r>
        <w:rPr>
          <w:sz w:val="28"/>
          <w:vertAlign w:val="subscript"/>
        </w:rPr>
        <w:t>KŁADNIKI MINERALNE</w:t>
      </w:r>
      <w:r>
        <w:rPr>
          <w:rFonts w:ascii="Times New Roman" w:eastAsia="Times New Roman" w:hAnsi="Times New Roman" w:cs="Times New Roman"/>
          <w:sz w:val="22"/>
        </w:rPr>
        <w:t xml:space="preserve"> </w:t>
      </w:r>
    </w:p>
    <w:p w:rsidR="008F2089" w:rsidRDefault="00FB0BA4">
      <w:pPr>
        <w:spacing w:after="149"/>
        <w:ind w:left="-12" w:right="8"/>
      </w:pPr>
      <w:r>
        <w:t xml:space="preserve">Wyroby budowlane do warstwy wiążącej z AC11 W 50/70. </w:t>
      </w:r>
    </w:p>
    <w:p w:rsidR="008F2089" w:rsidRDefault="00FB0BA4">
      <w:pPr>
        <w:spacing w:after="0" w:line="259" w:lineRule="auto"/>
        <w:ind w:left="-5" w:hanging="10"/>
        <w:jc w:val="left"/>
      </w:pPr>
      <w:r>
        <w:rPr>
          <w:b/>
          <w:sz w:val="16"/>
        </w:rPr>
        <w:t xml:space="preserve">TABELA 1 WYMAGANE WŁAŚCIWOŚCI KRUSZYWA GRUBEGO  </w:t>
      </w:r>
    </w:p>
    <w:tbl>
      <w:tblPr>
        <w:tblStyle w:val="TableGrid"/>
        <w:tblW w:w="8066" w:type="dxa"/>
        <w:tblInd w:w="506" w:type="dxa"/>
        <w:tblCellMar>
          <w:top w:w="46" w:type="dxa"/>
          <w:left w:w="110" w:type="dxa"/>
          <w:right w:w="77" w:type="dxa"/>
        </w:tblCellMar>
        <w:tblLook w:val="04A0" w:firstRow="1" w:lastRow="0" w:firstColumn="1" w:lastColumn="0" w:noHBand="0" w:noVBand="1"/>
      </w:tblPr>
      <w:tblGrid>
        <w:gridCol w:w="4184"/>
        <w:gridCol w:w="3882"/>
      </w:tblGrid>
      <w:tr w:rsidR="008F2089">
        <w:trPr>
          <w:trHeight w:val="547"/>
        </w:trPr>
        <w:tc>
          <w:tcPr>
            <w:tcW w:w="41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4" w:firstLine="0"/>
              <w:jc w:val="center"/>
            </w:pPr>
            <w:r>
              <w:rPr>
                <w:b/>
              </w:rPr>
              <w:t xml:space="preserve"> </w:t>
            </w:r>
          </w:p>
          <w:p w:rsidR="008F2089" w:rsidRDefault="00FB0BA4">
            <w:pPr>
              <w:spacing w:after="0" w:line="259" w:lineRule="auto"/>
              <w:ind w:left="0" w:right="33" w:firstLine="0"/>
              <w:jc w:val="center"/>
            </w:pPr>
            <w:r>
              <w:rPr>
                <w:b/>
              </w:rPr>
              <w:t xml:space="preserve">Właściwości kruszywa </w:t>
            </w: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5" w:firstLine="0"/>
              <w:jc w:val="center"/>
            </w:pPr>
            <w:r>
              <w:rPr>
                <w:b/>
              </w:rPr>
              <w:t xml:space="preserve">KR1 </w:t>
            </w:r>
          </w:p>
        </w:tc>
      </w:tr>
      <w:tr w:rsidR="008F2089">
        <w:trPr>
          <w:trHeight w:val="548"/>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Uziarnienie wg PN-EN 933-1 kategoria co najmniej: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4" w:firstLine="0"/>
              <w:jc w:val="center"/>
            </w:pPr>
            <w:r>
              <w:t>G</w:t>
            </w:r>
            <w:r>
              <w:rPr>
                <w:vertAlign w:val="subscript"/>
              </w:rPr>
              <w:t>C</w:t>
            </w:r>
            <w:r>
              <w:t xml:space="preserve">85/20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Tolerancje uziarnienia; odchylenia nie większe niż wg kategorii: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5" w:firstLine="0"/>
              <w:jc w:val="center"/>
            </w:pPr>
            <w:r>
              <w:t>G</w:t>
            </w:r>
            <w:r>
              <w:rPr>
                <w:sz w:val="14"/>
              </w:rPr>
              <w:t xml:space="preserve">20/17,5 </w:t>
            </w:r>
          </w:p>
        </w:tc>
      </w:tr>
      <w:tr w:rsidR="008F2089">
        <w:trPr>
          <w:trHeight w:val="545"/>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pyłu wg PN-EN 933-1; kategoria nie wyższa niż: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7" w:firstLine="0"/>
              <w:jc w:val="center"/>
            </w:pPr>
            <w:r>
              <w:rPr>
                <w:i/>
              </w:rPr>
              <w:t>f</w:t>
            </w:r>
            <w:r>
              <w:rPr>
                <w:i/>
                <w:vertAlign w:val="subscript"/>
              </w:rPr>
              <w:t>2</w:t>
            </w:r>
            <w:r>
              <w:t xml:space="preserve">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Kształt kruszywa wg PN-EN 933-3 lub wg PN-EN 933-4; kategoria nie wyższa niż: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8" w:firstLine="0"/>
              <w:jc w:val="center"/>
            </w:pPr>
            <w:r>
              <w:t>FI</w:t>
            </w:r>
            <w:r>
              <w:rPr>
                <w:sz w:val="14"/>
              </w:rPr>
              <w:t xml:space="preserve">35 </w:t>
            </w:r>
            <w:r>
              <w:t>lub SI</w:t>
            </w:r>
            <w:r>
              <w:rPr>
                <w:sz w:val="14"/>
              </w:rPr>
              <w:t>35</w:t>
            </w:r>
            <w:r>
              <w:t xml:space="preserve"> </w:t>
            </w:r>
          </w:p>
        </w:tc>
      </w:tr>
      <w:tr w:rsidR="008F2089">
        <w:trPr>
          <w:trHeight w:val="1085"/>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9" w:firstLine="0"/>
              <w:jc w:val="center"/>
            </w:pPr>
            <w:r>
              <w:lastRenderedPageBreak/>
              <w:t xml:space="preserve">Procentowa zawartość ziaren o powierzchni </w:t>
            </w:r>
            <w:proofErr w:type="spellStart"/>
            <w:r>
              <w:t>przekruszonej</w:t>
            </w:r>
            <w:proofErr w:type="spellEnd"/>
            <w:r>
              <w:t xml:space="preserve"> i łamanej w kruszywie grubym wg PN-EN 933-5; kategoria co najmniej:  </w:t>
            </w:r>
          </w:p>
        </w:tc>
        <w:tc>
          <w:tcPr>
            <w:tcW w:w="3882"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37" w:firstLine="0"/>
              <w:jc w:val="center"/>
            </w:pPr>
            <w:proofErr w:type="spellStart"/>
            <w:r>
              <w:t>C</w:t>
            </w:r>
            <w:r>
              <w:rPr>
                <w:sz w:val="14"/>
              </w:rPr>
              <w:t>Deklarowana</w:t>
            </w:r>
            <w:proofErr w:type="spellEnd"/>
            <w:r>
              <w:rPr>
                <w:sz w:val="14"/>
              </w:rPr>
              <w:t xml:space="preserve"> </w:t>
            </w:r>
          </w:p>
        </w:tc>
      </w:tr>
      <w:tr w:rsidR="008F2089">
        <w:trPr>
          <w:trHeight w:val="1085"/>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7" w:firstLine="0"/>
              <w:jc w:val="center"/>
            </w:pPr>
            <w:r>
              <w:t xml:space="preserve">Odporność kruszywa na rozdrabnianie wg </w:t>
            </w:r>
          </w:p>
          <w:p w:rsidR="008F2089" w:rsidRDefault="00FB0BA4">
            <w:pPr>
              <w:spacing w:after="0" w:line="259" w:lineRule="auto"/>
              <w:ind w:left="0" w:firstLine="0"/>
              <w:jc w:val="center"/>
            </w:pPr>
            <w:r>
              <w:t xml:space="preserve">PN-EN 1097-2,badana na kruszywie o wymiarze 10/14, rozdział 5; kategoria nie wyższa niż: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11" w:line="259" w:lineRule="auto"/>
              <w:ind w:left="14" w:firstLine="0"/>
              <w:jc w:val="center"/>
            </w:pPr>
            <w:r>
              <w:t xml:space="preserve"> </w:t>
            </w:r>
          </w:p>
          <w:p w:rsidR="008F2089" w:rsidRDefault="00FB0BA4">
            <w:pPr>
              <w:spacing w:after="0" w:line="259" w:lineRule="auto"/>
              <w:ind w:left="0" w:right="35" w:firstLine="0"/>
              <w:jc w:val="center"/>
            </w:pPr>
            <w:r>
              <w:t>LA</w:t>
            </w:r>
            <w:r>
              <w:rPr>
                <w:vertAlign w:val="subscript"/>
              </w:rPr>
              <w:t>35</w:t>
            </w:r>
            <w:r>
              <w:t xml:space="preserve"> </w:t>
            </w:r>
          </w:p>
          <w:p w:rsidR="008F2089" w:rsidRDefault="00FB0BA4">
            <w:pPr>
              <w:spacing w:after="0" w:line="259" w:lineRule="auto"/>
              <w:ind w:left="14" w:firstLine="0"/>
              <w:jc w:val="center"/>
            </w:pPr>
            <w:r>
              <w:t xml:space="preserve">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5" w:firstLine="0"/>
              <w:jc w:val="center"/>
            </w:pPr>
            <w:r>
              <w:t xml:space="preserve">Gęstość ziaren wg PN-EN 1097-6, rozdział </w:t>
            </w:r>
          </w:p>
          <w:p w:rsidR="008F2089" w:rsidRDefault="00FB0BA4">
            <w:pPr>
              <w:spacing w:after="0" w:line="259" w:lineRule="auto"/>
              <w:ind w:left="0" w:right="32" w:firstLine="0"/>
              <w:jc w:val="center"/>
            </w:pPr>
            <w:r>
              <w:t xml:space="preserve">7,8 lub 9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2" w:firstLine="0"/>
              <w:jc w:val="center"/>
            </w:pPr>
            <w:r>
              <w:t xml:space="preserve">deklarowana przez producenta </w:t>
            </w:r>
          </w:p>
        </w:tc>
      </w:tr>
      <w:tr w:rsidR="008F2089">
        <w:trPr>
          <w:trHeight w:val="278"/>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2" w:firstLine="0"/>
              <w:jc w:val="center"/>
            </w:pPr>
            <w:r>
              <w:t xml:space="preserve">Gęstość nasypowa wg PN-EN 1097-3 </w:t>
            </w: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2" w:firstLine="0"/>
              <w:jc w:val="center"/>
            </w:pPr>
            <w:r>
              <w:t xml:space="preserve">deklarowana przez producenta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center"/>
            </w:pPr>
            <w:r>
              <w:t xml:space="preserve">Nasiąkliwość wg PN-EN 1097-6, rozdz.7,8 lub 9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0" w:firstLine="0"/>
              <w:jc w:val="center"/>
            </w:pPr>
            <w:r>
              <w:t>WA</w:t>
            </w:r>
            <w:r>
              <w:rPr>
                <w:sz w:val="14"/>
              </w:rPr>
              <w:t xml:space="preserve">24Deklarowana </w:t>
            </w:r>
          </w:p>
        </w:tc>
      </w:tr>
      <w:tr w:rsidR="008F2089">
        <w:trPr>
          <w:trHeight w:val="816"/>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Mrozoodporność wg PN-EN 1367-1;badana na  kruszywie o wymiarze 8/11 , 11/16 lub 8/16 kategoria nie wyższa niż: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7" w:firstLine="0"/>
              <w:jc w:val="center"/>
            </w:pPr>
            <w:r>
              <w:t>F</w:t>
            </w:r>
            <w:r>
              <w:rPr>
                <w:vertAlign w:val="subscript"/>
              </w:rPr>
              <w:t>2</w:t>
            </w:r>
            <w:r>
              <w:rPr>
                <w:i/>
              </w:rPr>
              <w:t xml:space="preserve"> </w:t>
            </w:r>
          </w:p>
        </w:tc>
      </w:tr>
      <w:tr w:rsidR="008F2089">
        <w:trPr>
          <w:trHeight w:val="548"/>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t>„Zgorzel słoneczna” bazaltu wg PN-EN 1367-</w:t>
            </w:r>
          </w:p>
          <w:p w:rsidR="008F2089" w:rsidRDefault="00FB0BA4">
            <w:pPr>
              <w:spacing w:after="0" w:line="259" w:lineRule="auto"/>
              <w:ind w:left="0" w:right="32" w:firstLine="0"/>
              <w:jc w:val="center"/>
            </w:pPr>
            <w:r>
              <w:t xml:space="preserve">3: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7" w:firstLine="0"/>
              <w:jc w:val="center"/>
            </w:pPr>
            <w:r>
              <w:t>SB</w:t>
            </w:r>
            <w:r>
              <w:rPr>
                <w:vertAlign w:val="subscript"/>
              </w:rPr>
              <w:t>LA</w:t>
            </w:r>
            <w:r>
              <w:rPr>
                <w:i/>
              </w:rPr>
              <w:t xml:space="preserve">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Skład chemiczny – uproszczony opis petrograficzny wg PN-EN 932-3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2" w:firstLine="0"/>
              <w:jc w:val="center"/>
            </w:pPr>
            <w:r>
              <w:t xml:space="preserve">deklarowana przez producenta </w:t>
            </w:r>
          </w:p>
        </w:tc>
      </w:tr>
      <w:tr w:rsidR="008F2089">
        <w:trPr>
          <w:trHeight w:val="547"/>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Grube zanieczyszczenia lekkie, wg PN-EN 1744-1 p. 14.2: kategoria nie wyższa niż: </w:t>
            </w: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2" w:firstLine="0"/>
              <w:jc w:val="center"/>
            </w:pPr>
            <w:r>
              <w:t>m</w:t>
            </w:r>
            <w:r>
              <w:rPr>
                <w:vertAlign w:val="subscript"/>
              </w:rPr>
              <w:t>LPC</w:t>
            </w:r>
            <w:r>
              <w:t xml:space="preserve">0,1 </w:t>
            </w:r>
          </w:p>
          <w:p w:rsidR="008F2089" w:rsidRDefault="00FB0BA4">
            <w:pPr>
              <w:spacing w:after="0" w:line="259" w:lineRule="auto"/>
              <w:ind w:left="14" w:firstLine="0"/>
              <w:jc w:val="center"/>
            </w:pPr>
            <w:r>
              <w:t xml:space="preserve"> </w:t>
            </w:r>
          </w:p>
        </w:tc>
      </w:tr>
      <w:tr w:rsidR="008F2089">
        <w:trPr>
          <w:trHeight w:val="816"/>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4" w:firstLine="0"/>
              <w:jc w:val="center"/>
            </w:pPr>
            <w:r>
              <w:t xml:space="preserve">Rozpad krzemianowy żużla wielkopiecowego chłodzonego powietrzem </w:t>
            </w:r>
          </w:p>
          <w:p w:rsidR="008F2089" w:rsidRDefault="00FB0BA4">
            <w:pPr>
              <w:spacing w:after="0" w:line="259" w:lineRule="auto"/>
              <w:ind w:left="0" w:right="35" w:firstLine="0"/>
              <w:jc w:val="center"/>
            </w:pPr>
            <w:r>
              <w:t xml:space="preserve">wg PN-EN 1744-1 p.19.1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5" w:firstLine="0"/>
              <w:jc w:val="center"/>
            </w:pPr>
            <w:r>
              <w:t xml:space="preserve">Wymagana odporność </w:t>
            </w:r>
          </w:p>
        </w:tc>
      </w:tr>
      <w:tr w:rsidR="008F2089">
        <w:trPr>
          <w:trHeight w:val="768"/>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66" w:lineRule="auto"/>
              <w:ind w:left="0" w:firstLine="0"/>
              <w:jc w:val="center"/>
            </w:pPr>
            <w:r>
              <w:rPr>
                <w:rFonts w:ascii="Times New Roman" w:eastAsia="Times New Roman" w:hAnsi="Times New Roman" w:cs="Times New Roman"/>
              </w:rPr>
              <w:t xml:space="preserve">Rozpad żelazowy żużla wielkopiecowego chłodzonego powietrzem wg PN-EN 1744-1 </w:t>
            </w:r>
          </w:p>
          <w:p w:rsidR="008F2089" w:rsidRDefault="00FB0BA4">
            <w:pPr>
              <w:spacing w:after="0" w:line="259" w:lineRule="auto"/>
              <w:ind w:left="0" w:right="31" w:firstLine="0"/>
              <w:jc w:val="center"/>
            </w:pPr>
            <w:r>
              <w:rPr>
                <w:rFonts w:ascii="Times New Roman" w:eastAsia="Times New Roman" w:hAnsi="Times New Roman" w:cs="Times New Roman"/>
              </w:rPr>
              <w:t>p.19.2</w:t>
            </w:r>
            <w:r>
              <w:t xml:space="preserve">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5" w:firstLine="0"/>
              <w:jc w:val="center"/>
            </w:pPr>
            <w:r>
              <w:t xml:space="preserve">Wymagana odporność </w:t>
            </w:r>
          </w:p>
        </w:tc>
      </w:tr>
      <w:tr w:rsidR="008F2089">
        <w:trPr>
          <w:trHeight w:val="548"/>
        </w:trPr>
        <w:tc>
          <w:tcPr>
            <w:tcW w:w="4184"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8" w:firstLine="0"/>
              <w:jc w:val="center"/>
            </w:pPr>
            <w:r>
              <w:rPr>
                <w:b/>
              </w:rPr>
              <w:t xml:space="preserve"> </w:t>
            </w:r>
          </w:p>
          <w:p w:rsidR="008F2089" w:rsidRDefault="00FB0BA4">
            <w:pPr>
              <w:spacing w:after="0" w:line="259" w:lineRule="auto"/>
              <w:ind w:left="1" w:firstLine="0"/>
              <w:jc w:val="center"/>
            </w:pPr>
            <w:r>
              <w:rPr>
                <w:b/>
              </w:rPr>
              <w:t xml:space="preserve">Właściwości kruszywa </w:t>
            </w: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88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 w:firstLine="0"/>
              <w:jc w:val="center"/>
            </w:pPr>
            <w:r>
              <w:rPr>
                <w:b/>
              </w:rPr>
              <w:t xml:space="preserve">KR1 </w:t>
            </w:r>
          </w:p>
        </w:tc>
      </w:tr>
      <w:tr w:rsidR="008F2089">
        <w:trPr>
          <w:trHeight w:val="770"/>
        </w:trPr>
        <w:tc>
          <w:tcPr>
            <w:tcW w:w="4184" w:type="dxa"/>
            <w:tcBorders>
              <w:top w:val="single" w:sz="4" w:space="0" w:color="000000"/>
              <w:left w:val="single" w:sz="4" w:space="0" w:color="000000"/>
              <w:bottom w:val="single" w:sz="4" w:space="0" w:color="000000"/>
              <w:right w:val="single" w:sz="4" w:space="0" w:color="000000"/>
            </w:tcBorders>
          </w:tcPr>
          <w:p w:rsidR="008F2089" w:rsidRDefault="00FB0BA4">
            <w:pPr>
              <w:spacing w:after="42" w:line="236" w:lineRule="auto"/>
              <w:ind w:left="0" w:firstLine="0"/>
              <w:jc w:val="center"/>
            </w:pPr>
            <w:r>
              <w:rPr>
                <w:rFonts w:ascii="Times New Roman" w:eastAsia="Times New Roman" w:hAnsi="Times New Roman" w:cs="Times New Roman"/>
              </w:rPr>
              <w:t xml:space="preserve">Stałość objętości kruszyw z żużla stalowniczego wg PN-EN 1744-lp 19.3 </w:t>
            </w:r>
          </w:p>
          <w:p w:rsidR="008F2089" w:rsidRDefault="00FB0BA4">
            <w:pPr>
              <w:spacing w:after="0" w:line="259" w:lineRule="auto"/>
              <w:ind w:left="0" w:right="6" w:firstLine="0"/>
              <w:jc w:val="center"/>
            </w:pPr>
            <w:r>
              <w:rPr>
                <w:rFonts w:ascii="Times New Roman" w:eastAsia="Times New Roman" w:hAnsi="Times New Roman" w:cs="Times New Roman"/>
              </w:rPr>
              <w:t xml:space="preserve">kategoria nie wyższa; </w:t>
            </w:r>
          </w:p>
        </w:tc>
        <w:tc>
          <w:tcPr>
            <w:tcW w:w="388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firstLine="0"/>
              <w:jc w:val="center"/>
            </w:pPr>
            <w:r>
              <w:rPr>
                <w:rFonts w:ascii="Times New Roman" w:eastAsia="Times New Roman" w:hAnsi="Times New Roman" w:cs="Times New Roman"/>
              </w:rPr>
              <w:t>V</w:t>
            </w:r>
            <w:r>
              <w:rPr>
                <w:rFonts w:ascii="Times New Roman" w:eastAsia="Times New Roman" w:hAnsi="Times New Roman" w:cs="Times New Roman"/>
                <w:sz w:val="14"/>
              </w:rPr>
              <w:t>3,5</w:t>
            </w:r>
            <w:r>
              <w:t xml:space="preserve"> </w:t>
            </w:r>
          </w:p>
        </w:tc>
      </w:tr>
    </w:tbl>
    <w:p w:rsidR="008F2089" w:rsidRDefault="00FB0BA4">
      <w:pPr>
        <w:spacing w:after="0" w:line="259" w:lineRule="auto"/>
        <w:ind w:left="-5" w:hanging="10"/>
        <w:jc w:val="left"/>
      </w:pPr>
      <w:r>
        <w:rPr>
          <w:b/>
          <w:sz w:val="16"/>
        </w:rPr>
        <w:t xml:space="preserve">TABELA 2 WYMAGANE WŁAŚCIWOŚCI KRUSZYWA NIEŁAMANEGO DROBNEGO LUB O CIĄGŁYM UZIARNIENIU DO D≤8MM </w:t>
      </w:r>
    </w:p>
    <w:tbl>
      <w:tblPr>
        <w:tblStyle w:val="TableGrid"/>
        <w:tblW w:w="7464" w:type="dxa"/>
        <w:tblInd w:w="804" w:type="dxa"/>
        <w:tblCellMar>
          <w:top w:w="46" w:type="dxa"/>
          <w:left w:w="115" w:type="dxa"/>
          <w:bottom w:w="6" w:type="dxa"/>
          <w:right w:w="75" w:type="dxa"/>
        </w:tblCellMar>
        <w:tblLook w:val="04A0" w:firstRow="1" w:lastRow="0" w:firstColumn="1" w:lastColumn="0" w:noHBand="0" w:noVBand="1"/>
      </w:tblPr>
      <w:tblGrid>
        <w:gridCol w:w="3898"/>
        <w:gridCol w:w="3566"/>
      </w:tblGrid>
      <w:tr w:rsidR="008F2089">
        <w:trPr>
          <w:trHeight w:val="547"/>
        </w:trPr>
        <w:tc>
          <w:tcPr>
            <w:tcW w:w="3899"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 w:firstLine="0"/>
              <w:jc w:val="center"/>
            </w:pPr>
            <w:r>
              <w:rPr>
                <w:b/>
              </w:rPr>
              <w:t xml:space="preserve"> </w:t>
            </w:r>
          </w:p>
          <w:p w:rsidR="008F2089" w:rsidRDefault="00FB0BA4">
            <w:pPr>
              <w:spacing w:after="0" w:line="259" w:lineRule="auto"/>
              <w:ind w:left="0" w:right="42" w:firstLine="0"/>
              <w:jc w:val="center"/>
            </w:pPr>
            <w:r>
              <w:rPr>
                <w:b/>
              </w:rPr>
              <w:t xml:space="preserve">Właściwości kruszywa </w:t>
            </w:r>
          </w:p>
        </w:tc>
        <w:tc>
          <w:tcPr>
            <w:tcW w:w="3566"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566" w:type="dxa"/>
            <w:tcBorders>
              <w:top w:val="single" w:sz="4" w:space="0" w:color="000000"/>
              <w:left w:val="single" w:sz="4" w:space="0" w:color="000000"/>
              <w:bottom w:val="single" w:sz="4" w:space="0" w:color="000000"/>
              <w:right w:val="single" w:sz="7" w:space="0" w:color="000000"/>
            </w:tcBorders>
          </w:tcPr>
          <w:p w:rsidR="008F2089" w:rsidRDefault="00FB0BA4">
            <w:pPr>
              <w:spacing w:after="0" w:line="259" w:lineRule="auto"/>
              <w:ind w:left="0" w:right="37" w:firstLine="0"/>
              <w:jc w:val="center"/>
            </w:pPr>
            <w:r>
              <w:rPr>
                <w:b/>
              </w:rPr>
              <w:t xml:space="preserve">KR1 </w:t>
            </w:r>
          </w:p>
        </w:tc>
      </w:tr>
      <w:tr w:rsidR="008F2089">
        <w:trPr>
          <w:trHeight w:val="547"/>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Uziarnienie wg PN-EN 933-1; wymagana kategoria :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40" w:firstLine="0"/>
              <w:jc w:val="center"/>
            </w:pPr>
            <w:r>
              <w:t>G</w:t>
            </w:r>
            <w:r>
              <w:rPr>
                <w:vertAlign w:val="subscript"/>
              </w:rPr>
              <w:t>F</w:t>
            </w:r>
            <w:r>
              <w:t>85 i G</w:t>
            </w:r>
            <w:r>
              <w:rPr>
                <w:vertAlign w:val="subscript"/>
              </w:rPr>
              <w:t>A</w:t>
            </w:r>
            <w:r>
              <w:t xml:space="preserve">85 </w:t>
            </w:r>
          </w:p>
        </w:tc>
      </w:tr>
      <w:tr w:rsidR="008F2089">
        <w:trPr>
          <w:trHeight w:val="548"/>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Tolerancja uziarnienia; odchylenia nie większe niż wg kategorii: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39" w:firstLine="0"/>
              <w:jc w:val="center"/>
            </w:pPr>
            <w:r>
              <w:t>G</w:t>
            </w:r>
            <w:r>
              <w:rPr>
                <w:sz w:val="14"/>
              </w:rPr>
              <w:t>TC</w:t>
            </w:r>
            <w:r>
              <w:t>NR</w:t>
            </w:r>
            <w:r>
              <w:rPr>
                <w:sz w:val="14"/>
              </w:rPr>
              <w:t xml:space="preserve"> </w:t>
            </w:r>
          </w:p>
        </w:tc>
      </w:tr>
      <w:tr w:rsidR="008F2089">
        <w:trPr>
          <w:trHeight w:val="814"/>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 w:right="2" w:firstLine="0"/>
              <w:jc w:val="center"/>
            </w:pPr>
            <w:r>
              <w:lastRenderedPageBreak/>
              <w:t xml:space="preserve">Zawartość pyłów wg PN-EN 933-1 w kruszywie drobnym; kategoria nie wyższa niż: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47" w:firstLine="0"/>
              <w:jc w:val="center"/>
            </w:pPr>
            <w:r>
              <w:rPr>
                <w:i/>
              </w:rPr>
              <w:t>f</w:t>
            </w:r>
            <w:r>
              <w:rPr>
                <w:i/>
                <w:sz w:val="14"/>
              </w:rPr>
              <w:t>10</w:t>
            </w:r>
            <w:r>
              <w:t xml:space="preserve"> </w:t>
            </w:r>
          </w:p>
        </w:tc>
      </w:tr>
      <w:tr w:rsidR="008F2089">
        <w:trPr>
          <w:trHeight w:val="547"/>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Jakość </w:t>
            </w:r>
            <w:proofErr w:type="spellStart"/>
            <w:r>
              <w:t>pyłuw</w:t>
            </w:r>
            <w:proofErr w:type="spellEnd"/>
            <w:r>
              <w:t xml:space="preserve"> wg PN-EN 933-9; kategoria nie wyższa od: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42" w:firstLine="0"/>
              <w:jc w:val="center"/>
            </w:pPr>
            <w:r>
              <w:t>MB</w:t>
            </w:r>
            <w:r>
              <w:rPr>
                <w:vertAlign w:val="subscript"/>
              </w:rPr>
              <w:t>F</w:t>
            </w:r>
            <w:r>
              <w:t xml:space="preserve">10 </w:t>
            </w:r>
          </w:p>
        </w:tc>
      </w:tr>
      <w:tr w:rsidR="008F2089">
        <w:trPr>
          <w:trHeight w:val="1085"/>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Kanciastość kruszywa drobnego lub kruszywa 0/2 wydzielonego z kruszywa o ciągłym uziarnieniu wg PN-EN 933-6, rozdział 8: kategoria nie niższa niż: </w:t>
            </w:r>
          </w:p>
        </w:tc>
        <w:tc>
          <w:tcPr>
            <w:tcW w:w="3566" w:type="dxa"/>
            <w:tcBorders>
              <w:top w:val="single" w:sz="4" w:space="0" w:color="000000"/>
              <w:left w:val="single" w:sz="4" w:space="0" w:color="000000"/>
              <w:bottom w:val="single" w:sz="4" w:space="0" w:color="000000"/>
              <w:right w:val="single" w:sz="7" w:space="0" w:color="000000"/>
            </w:tcBorders>
            <w:vAlign w:val="bottom"/>
          </w:tcPr>
          <w:p w:rsidR="008F2089" w:rsidRDefault="00FB0BA4">
            <w:pPr>
              <w:spacing w:after="0" w:line="259" w:lineRule="auto"/>
              <w:ind w:left="0" w:right="48" w:firstLine="0"/>
              <w:jc w:val="center"/>
            </w:pPr>
            <w:proofErr w:type="spellStart"/>
            <w:r>
              <w:t>E</w:t>
            </w:r>
            <w:r>
              <w:rPr>
                <w:sz w:val="14"/>
              </w:rPr>
              <w:t>csDeklarowana</w:t>
            </w:r>
            <w:proofErr w:type="spellEnd"/>
            <w:r>
              <w:t xml:space="preserve"> </w:t>
            </w:r>
          </w:p>
        </w:tc>
      </w:tr>
      <w:tr w:rsidR="008F2089">
        <w:trPr>
          <w:trHeight w:val="548"/>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 w:firstLine="0"/>
              <w:jc w:val="center"/>
            </w:pPr>
            <w:r>
              <w:t xml:space="preserve">Gęstość ziaren wg PN-EN 1097-6, rozdział 7,8 lub 9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45" w:firstLine="0"/>
              <w:jc w:val="center"/>
            </w:pPr>
            <w:r>
              <w:t xml:space="preserve">deklarowana przez producenta </w:t>
            </w:r>
          </w:p>
        </w:tc>
      </w:tr>
      <w:tr w:rsidR="008F2089">
        <w:trPr>
          <w:trHeight w:val="547"/>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3" w:firstLine="0"/>
              <w:jc w:val="center"/>
            </w:pPr>
            <w:r>
              <w:t xml:space="preserve">Nasiąkliwość wg PN-EN 1097-6, rozdz. </w:t>
            </w:r>
          </w:p>
          <w:p w:rsidR="008F2089" w:rsidRDefault="00FB0BA4">
            <w:pPr>
              <w:spacing w:after="0" w:line="259" w:lineRule="auto"/>
              <w:ind w:left="0" w:right="41" w:firstLine="0"/>
              <w:jc w:val="center"/>
            </w:pPr>
            <w:r>
              <w:t xml:space="preserve">7,8 lub 9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50" w:firstLine="0"/>
              <w:jc w:val="center"/>
            </w:pPr>
            <w:r>
              <w:t>WA</w:t>
            </w:r>
            <w:r>
              <w:rPr>
                <w:sz w:val="14"/>
              </w:rPr>
              <w:t xml:space="preserve">24 Deklarowana </w:t>
            </w:r>
          </w:p>
        </w:tc>
      </w:tr>
      <w:tr w:rsidR="008F2089">
        <w:trPr>
          <w:trHeight w:val="547"/>
        </w:trPr>
        <w:tc>
          <w:tcPr>
            <w:tcW w:w="389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Grube zanieczyszczenia lekkie, wg PN-EN 1744-1 p. 14.2; kategoria nie wyższa niż: </w:t>
            </w:r>
          </w:p>
        </w:tc>
        <w:tc>
          <w:tcPr>
            <w:tcW w:w="3566" w:type="dxa"/>
            <w:tcBorders>
              <w:top w:val="single" w:sz="4" w:space="0" w:color="000000"/>
              <w:left w:val="single" w:sz="4" w:space="0" w:color="000000"/>
              <w:bottom w:val="single" w:sz="4" w:space="0" w:color="000000"/>
              <w:right w:val="single" w:sz="7" w:space="0" w:color="000000"/>
            </w:tcBorders>
            <w:vAlign w:val="center"/>
          </w:tcPr>
          <w:p w:rsidR="008F2089" w:rsidRDefault="00FB0BA4">
            <w:pPr>
              <w:spacing w:after="0" w:line="259" w:lineRule="auto"/>
              <w:ind w:left="0" w:right="45" w:firstLine="0"/>
              <w:jc w:val="center"/>
            </w:pPr>
            <w:r>
              <w:t>m</w:t>
            </w:r>
            <w:r>
              <w:rPr>
                <w:vertAlign w:val="subscript"/>
              </w:rPr>
              <w:t>LPC</w:t>
            </w:r>
            <w:r>
              <w:t xml:space="preserve">0,1 </w:t>
            </w:r>
          </w:p>
        </w:tc>
      </w:tr>
    </w:tbl>
    <w:p w:rsidR="008F2089" w:rsidRDefault="00FB0BA4">
      <w:pPr>
        <w:spacing w:after="0" w:line="259" w:lineRule="auto"/>
        <w:ind w:left="0" w:firstLine="0"/>
        <w:jc w:val="left"/>
      </w:pPr>
      <w:r>
        <w:rPr>
          <w:b/>
          <w:sz w:val="16"/>
        </w:rPr>
        <w:t xml:space="preserve"> </w:t>
      </w:r>
    </w:p>
    <w:p w:rsidR="008F2089" w:rsidRDefault="00FB0BA4">
      <w:pPr>
        <w:spacing w:after="0" w:line="259" w:lineRule="auto"/>
        <w:ind w:left="-5" w:hanging="10"/>
        <w:jc w:val="left"/>
      </w:pPr>
      <w:r>
        <w:rPr>
          <w:b/>
          <w:sz w:val="16"/>
        </w:rPr>
        <w:t xml:space="preserve">TABELA 3 WYMAGANE WŁAŚCIWOŚCI KRUSZYWA DROBNEGO ŁAMANEGO LUB O CIĄGŁYM UZIARNIENIU DO D≤8MM </w:t>
      </w:r>
    </w:p>
    <w:tbl>
      <w:tblPr>
        <w:tblStyle w:val="TableGrid"/>
        <w:tblW w:w="8836" w:type="dxa"/>
        <w:tblInd w:w="120" w:type="dxa"/>
        <w:tblCellMar>
          <w:top w:w="46" w:type="dxa"/>
          <w:left w:w="115" w:type="dxa"/>
          <w:bottom w:w="8" w:type="dxa"/>
          <w:right w:w="89" w:type="dxa"/>
        </w:tblCellMar>
        <w:tblLook w:val="04A0" w:firstRow="1" w:lastRow="0" w:firstColumn="1" w:lastColumn="0" w:noHBand="0" w:noVBand="1"/>
      </w:tblPr>
      <w:tblGrid>
        <w:gridCol w:w="5396"/>
        <w:gridCol w:w="3440"/>
      </w:tblGrid>
      <w:tr w:rsidR="008F2089">
        <w:trPr>
          <w:trHeight w:val="547"/>
        </w:trPr>
        <w:tc>
          <w:tcPr>
            <w:tcW w:w="5396"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4" w:firstLine="0"/>
              <w:jc w:val="center"/>
            </w:pPr>
            <w:r>
              <w:rPr>
                <w:b/>
              </w:rPr>
              <w:t xml:space="preserve"> </w:t>
            </w:r>
          </w:p>
          <w:p w:rsidR="008F2089" w:rsidRDefault="00FB0BA4">
            <w:pPr>
              <w:spacing w:after="0" w:line="259" w:lineRule="auto"/>
              <w:ind w:left="0" w:right="28" w:firstLine="0"/>
              <w:jc w:val="center"/>
            </w:pPr>
            <w:r>
              <w:rPr>
                <w:b/>
              </w:rPr>
              <w:t xml:space="preserve">Właściwości kruszywa </w:t>
            </w: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7" w:firstLine="0"/>
              <w:jc w:val="center"/>
            </w:pPr>
            <w:r>
              <w:rPr>
                <w:b/>
              </w:rPr>
              <w:t xml:space="preserve">KR1 </w:t>
            </w:r>
          </w:p>
        </w:tc>
      </w:tr>
      <w:tr w:rsidR="008F2089">
        <w:trPr>
          <w:trHeight w:val="278"/>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8" w:firstLine="0"/>
              <w:jc w:val="center"/>
            </w:pPr>
            <w:r>
              <w:t xml:space="preserve">Uziarnienie wg PN-EN 933-1; wymagana kategoria : </w:t>
            </w: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4" w:firstLine="0"/>
              <w:jc w:val="center"/>
            </w:pPr>
            <w:r>
              <w:t>G</w:t>
            </w:r>
            <w:r>
              <w:rPr>
                <w:vertAlign w:val="subscript"/>
              </w:rPr>
              <w:t>F</w:t>
            </w:r>
            <w:r>
              <w:t>85 i G</w:t>
            </w:r>
            <w:r>
              <w:rPr>
                <w:vertAlign w:val="subscript"/>
              </w:rPr>
              <w:t>A</w:t>
            </w:r>
            <w:r>
              <w:t xml:space="preserve">85 </w:t>
            </w:r>
          </w:p>
        </w:tc>
      </w:tr>
      <w:tr w:rsidR="008F2089">
        <w:trPr>
          <w:trHeight w:val="548"/>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Tolerancja uziarnienia; odchylenia nie większe niż wg kategorii: </w:t>
            </w:r>
          </w:p>
        </w:tc>
        <w:tc>
          <w:tcPr>
            <w:tcW w:w="344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28" w:firstLine="0"/>
              <w:jc w:val="center"/>
            </w:pPr>
            <w:r>
              <w:t>G</w:t>
            </w:r>
            <w:r>
              <w:rPr>
                <w:sz w:val="14"/>
              </w:rPr>
              <w:t>TC</w:t>
            </w:r>
            <w:r>
              <w:t>NR</w:t>
            </w:r>
            <w:r>
              <w:rPr>
                <w:sz w:val="14"/>
              </w:rPr>
              <w:t xml:space="preserve"> </w:t>
            </w:r>
          </w:p>
        </w:tc>
      </w:tr>
      <w:tr w:rsidR="008F2089">
        <w:trPr>
          <w:trHeight w:val="547"/>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pyłów wg PN-EN 933-1 w kruszywie drobnym; kategoria nie wyższa niż: </w:t>
            </w:r>
          </w:p>
        </w:tc>
        <w:tc>
          <w:tcPr>
            <w:tcW w:w="344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27" w:firstLine="0"/>
              <w:jc w:val="center"/>
            </w:pPr>
            <w:r>
              <w:rPr>
                <w:i/>
              </w:rPr>
              <w:t>f</w:t>
            </w:r>
            <w:r>
              <w:rPr>
                <w:i/>
                <w:sz w:val="14"/>
              </w:rPr>
              <w:t>16</w:t>
            </w:r>
            <w:r>
              <w:t xml:space="preserve"> </w:t>
            </w:r>
          </w:p>
        </w:tc>
      </w:tr>
      <w:tr w:rsidR="008F2089">
        <w:trPr>
          <w:trHeight w:val="278"/>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0" w:firstLine="0"/>
              <w:jc w:val="center"/>
            </w:pPr>
            <w:r>
              <w:t xml:space="preserve">Jakość </w:t>
            </w:r>
            <w:proofErr w:type="spellStart"/>
            <w:r>
              <w:t>pyłuw</w:t>
            </w:r>
            <w:proofErr w:type="spellEnd"/>
            <w:r>
              <w:t xml:space="preserve"> wg PN-EN 933-9; kategoria nie wyższa od: </w:t>
            </w: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6" w:firstLine="0"/>
              <w:jc w:val="center"/>
            </w:pPr>
            <w:r>
              <w:t>MB</w:t>
            </w:r>
            <w:r>
              <w:rPr>
                <w:vertAlign w:val="subscript"/>
              </w:rPr>
              <w:t>F</w:t>
            </w:r>
            <w:r>
              <w:t xml:space="preserve">10 </w:t>
            </w:r>
          </w:p>
        </w:tc>
      </w:tr>
      <w:tr w:rsidR="008F2089">
        <w:trPr>
          <w:trHeight w:val="816"/>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Kanciastość kruszywa drobnego lub kruszywa 0/2 wydzielonego z kruszywa o ciągłym uziarnieniu wg PN-EN 933-6, rozdział 8: kategoria nie niższa niż: </w:t>
            </w:r>
          </w:p>
        </w:tc>
        <w:tc>
          <w:tcPr>
            <w:tcW w:w="3440"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32" w:firstLine="0"/>
              <w:jc w:val="center"/>
            </w:pPr>
            <w:proofErr w:type="spellStart"/>
            <w:r>
              <w:t>E</w:t>
            </w:r>
            <w:r>
              <w:rPr>
                <w:sz w:val="14"/>
              </w:rPr>
              <w:t>csDeklarowana</w:t>
            </w:r>
            <w:proofErr w:type="spellEnd"/>
            <w:r>
              <w:rPr>
                <w:sz w:val="14"/>
              </w:rPr>
              <w:t xml:space="preserve"> </w:t>
            </w:r>
          </w:p>
        </w:tc>
      </w:tr>
      <w:tr w:rsidR="008F2089">
        <w:trPr>
          <w:trHeight w:val="278"/>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6" w:firstLine="0"/>
              <w:jc w:val="center"/>
            </w:pPr>
            <w:r>
              <w:t xml:space="preserve">Gęstość ziaren wg PN-EN 1097-6, rozdział 7,8 lub 9 </w:t>
            </w: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4" w:firstLine="0"/>
              <w:jc w:val="center"/>
            </w:pPr>
            <w:r>
              <w:t xml:space="preserve">deklarowana przez producenta </w:t>
            </w:r>
          </w:p>
        </w:tc>
      </w:tr>
      <w:tr w:rsidR="008F2089">
        <w:trPr>
          <w:trHeight w:val="278"/>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8" w:firstLine="0"/>
              <w:jc w:val="center"/>
            </w:pPr>
            <w:r>
              <w:t xml:space="preserve">Nasiąkliwość wg PN-EN 1097-6, rozdz. 7,8 lub 9 </w:t>
            </w:r>
          </w:p>
        </w:tc>
        <w:tc>
          <w:tcPr>
            <w:tcW w:w="344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9" w:firstLine="0"/>
              <w:jc w:val="center"/>
            </w:pPr>
            <w:r>
              <w:t>WA</w:t>
            </w:r>
            <w:r>
              <w:rPr>
                <w:sz w:val="14"/>
              </w:rPr>
              <w:t xml:space="preserve">24 Deklarowana </w:t>
            </w:r>
          </w:p>
        </w:tc>
      </w:tr>
      <w:tr w:rsidR="008F2089">
        <w:trPr>
          <w:trHeight w:val="547"/>
        </w:trPr>
        <w:tc>
          <w:tcPr>
            <w:tcW w:w="539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Grube zanieczyszczenia lekkie, wg PN-EN 1744-1 p. 14.2; kategoria nie wyższa niż: </w:t>
            </w:r>
          </w:p>
        </w:tc>
        <w:tc>
          <w:tcPr>
            <w:tcW w:w="344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24" w:firstLine="0"/>
              <w:jc w:val="center"/>
            </w:pPr>
            <w:r>
              <w:t>m</w:t>
            </w:r>
            <w:r>
              <w:rPr>
                <w:vertAlign w:val="subscript"/>
              </w:rPr>
              <w:t>LPC</w:t>
            </w:r>
            <w:r>
              <w:t xml:space="preserve">0,1 </w:t>
            </w:r>
          </w:p>
        </w:tc>
      </w:tr>
    </w:tbl>
    <w:p w:rsidR="008F2089" w:rsidRDefault="008F2089">
      <w:pPr>
        <w:sectPr w:rsidR="008F2089">
          <w:headerReference w:type="even" r:id="rId102"/>
          <w:headerReference w:type="default" r:id="rId103"/>
          <w:footerReference w:type="even" r:id="rId104"/>
          <w:footerReference w:type="default" r:id="rId105"/>
          <w:headerReference w:type="first" r:id="rId106"/>
          <w:footerReference w:type="first" r:id="rId107"/>
          <w:pgSz w:w="11906" w:h="16838"/>
          <w:pgMar w:top="1416" w:right="953" w:bottom="2192" w:left="1416" w:header="708" w:footer="946" w:gutter="0"/>
          <w:cols w:space="708"/>
        </w:sectPr>
      </w:pPr>
    </w:p>
    <w:p w:rsidR="008F2089" w:rsidRDefault="00FB0BA4">
      <w:pPr>
        <w:spacing w:after="0" w:line="259" w:lineRule="auto"/>
        <w:ind w:left="-5" w:hanging="10"/>
        <w:jc w:val="left"/>
      </w:pPr>
      <w:r>
        <w:rPr>
          <w:b/>
          <w:sz w:val="16"/>
        </w:rPr>
        <w:lastRenderedPageBreak/>
        <w:t xml:space="preserve">TABELA 4 WYMAGANIA WOBEC WYPEŁNIACZA </w:t>
      </w:r>
    </w:p>
    <w:tbl>
      <w:tblPr>
        <w:tblStyle w:val="TableGrid"/>
        <w:tblW w:w="9064" w:type="dxa"/>
        <w:tblInd w:w="5" w:type="dxa"/>
        <w:tblCellMar>
          <w:top w:w="46" w:type="dxa"/>
          <w:left w:w="115" w:type="dxa"/>
          <w:bottom w:w="8" w:type="dxa"/>
          <w:right w:w="109" w:type="dxa"/>
        </w:tblCellMar>
        <w:tblLook w:val="04A0" w:firstRow="1" w:lastRow="0" w:firstColumn="1" w:lastColumn="0" w:noHBand="0" w:noVBand="1"/>
      </w:tblPr>
      <w:tblGrid>
        <w:gridCol w:w="6772"/>
        <w:gridCol w:w="2292"/>
      </w:tblGrid>
      <w:tr w:rsidR="008F2089">
        <w:trPr>
          <w:trHeight w:val="816"/>
        </w:trPr>
        <w:tc>
          <w:tcPr>
            <w:tcW w:w="6772"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 w:firstLine="0"/>
              <w:jc w:val="center"/>
            </w:pPr>
            <w:r>
              <w:rPr>
                <w:b/>
              </w:rPr>
              <w:t xml:space="preserve">Właściwości kruszywa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317"/>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8" w:firstLine="0"/>
              <w:jc w:val="center"/>
            </w:pPr>
            <w:r>
              <w:rPr>
                <w:b/>
              </w:rPr>
              <w:t xml:space="preserve">KR1 </w:t>
            </w:r>
          </w:p>
        </w:tc>
      </w:tr>
      <w:tr w:rsidR="008F2089">
        <w:trPr>
          <w:trHeight w:val="547"/>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 w:firstLine="0"/>
              <w:jc w:val="center"/>
            </w:pPr>
            <w:r>
              <w:t xml:space="preserve">Uziarnienie wg PN-EN 933-10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Zgodnie z tablica 24 w PN-EN 13043 </w:t>
            </w:r>
          </w:p>
        </w:tc>
      </w:tr>
      <w:tr w:rsidR="008F2089">
        <w:trPr>
          <w:trHeight w:val="278"/>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9" w:firstLine="0"/>
              <w:jc w:val="center"/>
            </w:pPr>
            <w:r>
              <w:t xml:space="preserve">Jakość pyłów wg PN-EN 933-9 kategoria nie wyższa od;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7" w:firstLine="0"/>
              <w:jc w:val="center"/>
            </w:pPr>
            <w:r>
              <w:t>MB</w:t>
            </w:r>
            <w:r>
              <w:rPr>
                <w:vertAlign w:val="subscript"/>
              </w:rPr>
              <w:t>F</w:t>
            </w:r>
            <w:r>
              <w:t xml:space="preserve">10 </w:t>
            </w:r>
          </w:p>
        </w:tc>
      </w:tr>
      <w:tr w:rsidR="008F2089">
        <w:trPr>
          <w:trHeight w:val="278"/>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 w:firstLine="0"/>
              <w:jc w:val="center"/>
            </w:pPr>
            <w:r>
              <w:t xml:space="preserve">Zawartość wody wg PN-EN 1097-5 nie wyższa od: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 w:firstLine="0"/>
              <w:jc w:val="center"/>
            </w:pPr>
            <w:r>
              <w:t xml:space="preserve">1 % (m/m) </w:t>
            </w:r>
          </w:p>
        </w:tc>
      </w:tr>
      <w:tr w:rsidR="008F2089">
        <w:trPr>
          <w:trHeight w:val="547"/>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 w:firstLine="0"/>
              <w:jc w:val="center"/>
            </w:pPr>
            <w:r>
              <w:t xml:space="preserve">Gęstość ziaren wg EN 1097-7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548"/>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 w:firstLine="0"/>
              <w:jc w:val="center"/>
            </w:pPr>
            <w:r>
              <w:t xml:space="preserve">Wolne przestrzenie w suchym zagęszczonym wypełniaczu wg PN-EN </w:t>
            </w:r>
          </w:p>
          <w:p w:rsidR="008F2089" w:rsidRDefault="00FB0BA4">
            <w:pPr>
              <w:spacing w:after="0" w:line="259" w:lineRule="auto"/>
              <w:ind w:left="0" w:right="3" w:firstLine="0"/>
              <w:jc w:val="center"/>
            </w:pPr>
            <w:r>
              <w:t xml:space="preserve">1097-4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8" w:firstLine="0"/>
              <w:jc w:val="center"/>
            </w:pPr>
            <w:r>
              <w:t>V</w:t>
            </w:r>
            <w:r>
              <w:rPr>
                <w:sz w:val="14"/>
              </w:rPr>
              <w:t>28/45</w:t>
            </w:r>
            <w:r>
              <w:t xml:space="preserve"> </w:t>
            </w:r>
          </w:p>
        </w:tc>
      </w:tr>
      <w:tr w:rsidR="008F2089">
        <w:trPr>
          <w:trHeight w:val="547"/>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8" w:firstLine="0"/>
              <w:jc w:val="center"/>
            </w:pPr>
            <w:r>
              <w:t xml:space="preserve">Przyrost temperatury mięknienia wg PN-EN 13179-1 wymagana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8" w:firstLine="0"/>
              <w:jc w:val="center"/>
            </w:pPr>
            <w:r>
              <w:t>∆</w:t>
            </w:r>
            <w:r>
              <w:rPr>
                <w:vertAlign w:val="subscript"/>
              </w:rPr>
              <w:t>R&amp;B</w:t>
            </w:r>
            <w:r>
              <w:t xml:space="preserve">8/25 </w:t>
            </w:r>
          </w:p>
        </w:tc>
      </w:tr>
      <w:tr w:rsidR="008F2089">
        <w:trPr>
          <w:trHeight w:val="278"/>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 w:firstLine="0"/>
              <w:jc w:val="center"/>
            </w:pPr>
            <w:r>
              <w:t xml:space="preserve">Rozpuszczalność w wodzie wg PN-EN 1744-1 kategoria nie wyższa niż: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8" w:firstLine="0"/>
              <w:jc w:val="center"/>
            </w:pPr>
            <w:r>
              <w:t>WS</w:t>
            </w:r>
            <w:r>
              <w:rPr>
                <w:vertAlign w:val="subscript"/>
              </w:rPr>
              <w:t>10</w:t>
            </w:r>
            <w:r>
              <w:t xml:space="preserve"> </w:t>
            </w:r>
          </w:p>
        </w:tc>
      </w:tr>
      <w:tr w:rsidR="008F2089">
        <w:trPr>
          <w:trHeight w:val="547"/>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Zawartość CaCO</w:t>
            </w:r>
            <w:r>
              <w:rPr>
                <w:vertAlign w:val="subscript"/>
              </w:rPr>
              <w:t>3</w:t>
            </w:r>
            <w:r>
              <w:t xml:space="preserve"> w wypełniaczu wapiennym wg PN-EN 196-21: kategoria:  </w:t>
            </w:r>
          </w:p>
        </w:tc>
        <w:tc>
          <w:tcPr>
            <w:tcW w:w="229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8" w:firstLine="0"/>
              <w:jc w:val="center"/>
            </w:pPr>
            <w:r>
              <w:t>CC</w:t>
            </w:r>
            <w:r>
              <w:rPr>
                <w:vertAlign w:val="subscript"/>
              </w:rPr>
              <w:t>70</w:t>
            </w:r>
            <w:r>
              <w:t xml:space="preserve"> </w:t>
            </w:r>
          </w:p>
        </w:tc>
      </w:tr>
      <w:tr w:rsidR="008F2089">
        <w:trPr>
          <w:trHeight w:val="547"/>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wodorotlenku wapnia w wypełniaczu mieszanym, wymagana kategoria: </w:t>
            </w:r>
          </w:p>
        </w:tc>
        <w:tc>
          <w:tcPr>
            <w:tcW w:w="2292"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10" w:firstLine="0"/>
              <w:jc w:val="center"/>
            </w:pPr>
            <w:r>
              <w:t>K</w:t>
            </w:r>
            <w:r>
              <w:rPr>
                <w:sz w:val="14"/>
              </w:rPr>
              <w:t xml:space="preserve">a Deklarowana </w:t>
            </w:r>
          </w:p>
        </w:tc>
      </w:tr>
      <w:tr w:rsidR="008F2089">
        <w:trPr>
          <w:trHeight w:val="278"/>
        </w:trPr>
        <w:tc>
          <w:tcPr>
            <w:tcW w:w="677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 w:firstLine="0"/>
              <w:jc w:val="center"/>
            </w:pPr>
            <w:r>
              <w:t xml:space="preserve">„Liczba asfaltowa” wg PN-EN 13197-2, wymagana kategoria: </w:t>
            </w:r>
          </w:p>
        </w:tc>
        <w:tc>
          <w:tcPr>
            <w:tcW w:w="229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 w:firstLine="0"/>
              <w:jc w:val="center"/>
            </w:pPr>
            <w:r>
              <w:t>BN</w:t>
            </w:r>
            <w:r>
              <w:rPr>
                <w:sz w:val="14"/>
              </w:rPr>
              <w:t xml:space="preserve"> Deklarowana </w:t>
            </w:r>
          </w:p>
        </w:tc>
      </w:tr>
    </w:tbl>
    <w:p w:rsidR="008F2089" w:rsidRDefault="00FB0BA4">
      <w:pPr>
        <w:pStyle w:val="Nagwek3"/>
        <w:ind w:left="-1"/>
      </w:pPr>
      <w:r>
        <w:rPr>
          <w:sz w:val="22"/>
        </w:rPr>
        <w:t>2.1.2</w:t>
      </w:r>
      <w:r>
        <w:rPr>
          <w:rFonts w:ascii="Arial" w:eastAsia="Arial" w:hAnsi="Arial" w:cs="Arial"/>
          <w:sz w:val="22"/>
        </w:rPr>
        <w:t xml:space="preserve"> </w:t>
      </w:r>
      <w:r>
        <w:rPr>
          <w:sz w:val="22"/>
        </w:rPr>
        <w:t>D</w:t>
      </w:r>
      <w:r>
        <w:t>OSTAWY KRUSZYWA</w:t>
      </w:r>
      <w:r>
        <w:rPr>
          <w:sz w:val="22"/>
        </w:rPr>
        <w:t xml:space="preserve"> </w:t>
      </w:r>
    </w:p>
    <w:p w:rsidR="008F2089" w:rsidRDefault="00FB0BA4">
      <w:pPr>
        <w:spacing w:after="291"/>
        <w:ind w:left="-12" w:right="8"/>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powinny być wcześniej zaaprobowane przez Inspektora </w:t>
      </w:r>
      <w:proofErr w:type="spellStart"/>
      <w:r>
        <w:t>Nadzoru.Poszczególne</w:t>
      </w:r>
      <w:proofErr w:type="spellEnd"/>
      <w:r>
        <w:t xml:space="preserve"> asortymenty kruszyw powinny pochodzić z jednego źródła. </w:t>
      </w:r>
    </w:p>
    <w:p w:rsidR="008F2089" w:rsidRDefault="00FB0BA4">
      <w:pPr>
        <w:pStyle w:val="Nagwek3"/>
        <w:spacing w:after="297"/>
        <w:ind w:left="-1"/>
      </w:pPr>
      <w:r>
        <w:rPr>
          <w:sz w:val="22"/>
        </w:rPr>
        <w:t>2.1.3</w:t>
      </w:r>
      <w:r>
        <w:rPr>
          <w:rFonts w:ascii="Arial" w:eastAsia="Arial" w:hAnsi="Arial" w:cs="Arial"/>
          <w:sz w:val="22"/>
        </w:rPr>
        <w:t xml:space="preserve"> </w:t>
      </w:r>
      <w:r>
        <w:rPr>
          <w:sz w:val="22"/>
        </w:rPr>
        <w:t>L</w:t>
      </w:r>
      <w:r>
        <w:t>EPISZCZA</w:t>
      </w:r>
      <w:r>
        <w:rPr>
          <w:sz w:val="22"/>
        </w:rPr>
        <w:t xml:space="preserve"> </w:t>
      </w:r>
    </w:p>
    <w:p w:rsidR="008F2089" w:rsidRDefault="00FB0BA4">
      <w:pPr>
        <w:ind w:left="-12" w:right="8"/>
      </w:pPr>
      <w:r>
        <w:t>2.1.3.1</w:t>
      </w:r>
      <w:r>
        <w:rPr>
          <w:rFonts w:ascii="Arial" w:eastAsia="Arial" w:hAnsi="Arial" w:cs="Arial"/>
        </w:rPr>
        <w:t xml:space="preserve"> </w:t>
      </w:r>
      <w:r>
        <w:t>A</w:t>
      </w:r>
      <w:r>
        <w:rPr>
          <w:sz w:val="18"/>
        </w:rPr>
        <w:t>SFALT</w:t>
      </w:r>
      <w:r>
        <w:t xml:space="preserve"> </w:t>
      </w:r>
    </w:p>
    <w:p w:rsidR="008F2089" w:rsidRDefault="00FB0BA4">
      <w:pPr>
        <w:spacing w:after="146"/>
        <w:ind w:left="-12" w:right="8"/>
      </w:pPr>
      <w:r>
        <w:t xml:space="preserve">Do warstwy z AC11 W dla KR1 należy stosować asfalt 50/70. Wymagania dla asfaltu 50/70 wg PN-EN12591:2002  </w:t>
      </w:r>
    </w:p>
    <w:p w:rsidR="008F2089" w:rsidRDefault="00FB0BA4">
      <w:pPr>
        <w:spacing w:after="0" w:line="259" w:lineRule="auto"/>
        <w:ind w:left="-5" w:hanging="10"/>
        <w:jc w:val="left"/>
      </w:pPr>
      <w:r>
        <w:rPr>
          <w:b/>
          <w:sz w:val="16"/>
        </w:rPr>
        <w:t xml:space="preserve">TABELA 5 WYMAGANIA DLA ASFALTU 50/70 </w:t>
      </w:r>
    </w:p>
    <w:tbl>
      <w:tblPr>
        <w:tblStyle w:val="TableGrid"/>
        <w:tblW w:w="9225" w:type="dxa"/>
        <w:tblInd w:w="-74" w:type="dxa"/>
        <w:tblCellMar>
          <w:top w:w="46" w:type="dxa"/>
          <w:left w:w="135" w:type="dxa"/>
          <w:bottom w:w="7" w:type="dxa"/>
          <w:right w:w="82" w:type="dxa"/>
        </w:tblCellMar>
        <w:tblLook w:val="04A0" w:firstRow="1" w:lastRow="0" w:firstColumn="1" w:lastColumn="0" w:noHBand="0" w:noVBand="1"/>
      </w:tblPr>
      <w:tblGrid>
        <w:gridCol w:w="710"/>
        <w:gridCol w:w="5458"/>
        <w:gridCol w:w="1357"/>
        <w:gridCol w:w="1700"/>
      </w:tblGrid>
      <w:tr w:rsidR="008F2089">
        <w:trPr>
          <w:trHeight w:val="586"/>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4" w:firstLine="0"/>
              <w:jc w:val="center"/>
            </w:pPr>
            <w:r>
              <w:rPr>
                <w:b/>
              </w:rPr>
              <w:t xml:space="preserve">L.p. </w:t>
            </w:r>
          </w:p>
        </w:tc>
        <w:tc>
          <w:tcPr>
            <w:tcW w:w="5459"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5" w:firstLine="0"/>
              <w:jc w:val="center"/>
            </w:pPr>
            <w:r>
              <w:rPr>
                <w:b/>
              </w:rPr>
              <w:t xml:space="preserve">Cechy asfaltu </w:t>
            </w:r>
          </w:p>
        </w:tc>
        <w:tc>
          <w:tcPr>
            <w:tcW w:w="135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b/>
              </w:rPr>
              <w:t xml:space="preserve">Wymagania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center"/>
            </w:pPr>
            <w:r>
              <w:rPr>
                <w:b/>
              </w:rPr>
              <w:t xml:space="preserve">Metody badań  wg </w:t>
            </w:r>
          </w:p>
        </w:tc>
      </w:tr>
      <w:tr w:rsidR="008F2089">
        <w:trPr>
          <w:trHeight w:val="281"/>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50/70</w:t>
            </w:r>
            <w:r>
              <w:rPr>
                <w:color w:val="FF0000"/>
              </w:rPr>
              <w:t xml:space="preserve">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326"/>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1. </w:t>
            </w:r>
          </w:p>
        </w:tc>
        <w:tc>
          <w:tcPr>
            <w:tcW w:w="54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Penetracja w temp. 25 </w:t>
            </w:r>
            <w:proofErr w:type="spellStart"/>
            <w:r>
              <w:t>oC</w:t>
            </w:r>
            <w:proofErr w:type="spellEnd"/>
            <w:r>
              <w:t xml:space="preserve">, 0,1 mm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50 ÷ 70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t xml:space="preserve">PN-EN 1426 </w:t>
            </w:r>
          </w:p>
        </w:tc>
      </w:tr>
      <w:tr w:rsidR="008F2089">
        <w:trPr>
          <w:trHeight w:val="329"/>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2. </w:t>
            </w:r>
          </w:p>
        </w:tc>
        <w:tc>
          <w:tcPr>
            <w:tcW w:w="54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t xml:space="preserve">Temperatura mięknienia, </w:t>
            </w:r>
            <w:proofErr w:type="spellStart"/>
            <w:r>
              <w:t>oC</w:t>
            </w:r>
            <w:proofErr w:type="spellEnd"/>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46 ÷ 54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t xml:space="preserve">PN-EN 1427 </w:t>
            </w:r>
          </w:p>
        </w:tc>
      </w:tr>
      <w:tr w:rsidR="008F2089">
        <w:trPr>
          <w:trHeight w:val="350"/>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3. </w:t>
            </w:r>
          </w:p>
        </w:tc>
        <w:tc>
          <w:tcPr>
            <w:tcW w:w="5459"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53" w:firstLine="0"/>
              <w:jc w:val="center"/>
            </w:pPr>
            <w:r>
              <w:t xml:space="preserve">Temperatura zapłonu nie niższa niż, </w:t>
            </w:r>
            <w:proofErr w:type="spellStart"/>
            <w:r>
              <w:rPr>
                <w:sz w:val="34"/>
                <w:vertAlign w:val="superscript"/>
              </w:rPr>
              <w:t>o</w:t>
            </w:r>
            <w:r>
              <w:t>C</w:t>
            </w:r>
            <w:proofErr w:type="spellEnd"/>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230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PN-EN 22592 </w:t>
            </w:r>
          </w:p>
        </w:tc>
      </w:tr>
      <w:tr w:rsidR="008F2089">
        <w:trPr>
          <w:trHeight w:val="293"/>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lastRenderedPageBreak/>
              <w:t xml:space="preserve">4. </w:t>
            </w:r>
          </w:p>
        </w:tc>
        <w:tc>
          <w:tcPr>
            <w:tcW w:w="54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Zawartość skład. rozpuszczalnych, nie mniej niż,  % m/m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99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PN-EN 12592 </w:t>
            </w:r>
          </w:p>
        </w:tc>
      </w:tr>
      <w:tr w:rsidR="008F2089">
        <w:trPr>
          <w:trHeight w:val="295"/>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5. </w:t>
            </w:r>
          </w:p>
        </w:tc>
        <w:tc>
          <w:tcPr>
            <w:tcW w:w="54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Zmiana masy po starzeniu, nie więcej niż ,  % m/m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 xml:space="preserve">0,5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3" w:firstLine="0"/>
              <w:jc w:val="left"/>
            </w:pPr>
            <w:r>
              <w:t xml:space="preserve">PN-EN 12607-1 </w:t>
            </w:r>
          </w:p>
        </w:tc>
      </w:tr>
      <w:tr w:rsidR="008F2089">
        <w:trPr>
          <w:trHeight w:val="293"/>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6. </w:t>
            </w:r>
          </w:p>
        </w:tc>
        <w:tc>
          <w:tcPr>
            <w:tcW w:w="54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Pozostała penetracja po starzeniu, nie mniej niż,  %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PN-EN 1426 </w:t>
            </w:r>
          </w:p>
        </w:tc>
      </w:tr>
      <w:tr w:rsidR="008F2089">
        <w:trPr>
          <w:trHeight w:val="358"/>
        </w:trPr>
        <w:tc>
          <w:tcPr>
            <w:tcW w:w="710" w:type="dxa"/>
            <w:tcBorders>
              <w:top w:val="single" w:sz="4" w:space="0" w:color="000000"/>
              <w:left w:val="single" w:sz="4" w:space="0" w:color="000000"/>
              <w:bottom w:val="double" w:sz="4" w:space="0" w:color="000000"/>
              <w:right w:val="single" w:sz="4" w:space="0" w:color="000000"/>
            </w:tcBorders>
          </w:tcPr>
          <w:p w:rsidR="008F2089" w:rsidRDefault="00FB0BA4">
            <w:pPr>
              <w:spacing w:after="0" w:line="259" w:lineRule="auto"/>
              <w:ind w:left="0" w:right="57" w:firstLine="0"/>
              <w:jc w:val="center"/>
            </w:pPr>
            <w:r>
              <w:t xml:space="preserve">7. </w:t>
            </w:r>
          </w:p>
        </w:tc>
        <w:tc>
          <w:tcPr>
            <w:tcW w:w="5459" w:type="dxa"/>
            <w:tcBorders>
              <w:top w:val="single" w:sz="4" w:space="0" w:color="000000"/>
              <w:left w:val="single" w:sz="4" w:space="0" w:color="000000"/>
              <w:bottom w:val="double" w:sz="4" w:space="0" w:color="000000"/>
              <w:right w:val="single" w:sz="4" w:space="0" w:color="000000"/>
            </w:tcBorders>
          </w:tcPr>
          <w:p w:rsidR="008F2089" w:rsidRDefault="00FB0BA4">
            <w:pPr>
              <w:spacing w:after="0" w:line="259" w:lineRule="auto"/>
              <w:ind w:left="0" w:right="50" w:firstLine="0"/>
              <w:jc w:val="center"/>
            </w:pPr>
            <w:r>
              <w:t xml:space="preserve">Wzrost temp. mięknienia po starzeniu, nie więcej niż , </w:t>
            </w:r>
            <w:proofErr w:type="spellStart"/>
            <w:r>
              <w:rPr>
                <w:sz w:val="34"/>
                <w:vertAlign w:val="superscript"/>
              </w:rPr>
              <w:t>o</w:t>
            </w:r>
            <w:r>
              <w:t>C</w:t>
            </w:r>
            <w:proofErr w:type="spellEnd"/>
            <w:r>
              <w:t xml:space="preserve"> </w:t>
            </w:r>
          </w:p>
        </w:tc>
        <w:tc>
          <w:tcPr>
            <w:tcW w:w="1357" w:type="dxa"/>
            <w:tcBorders>
              <w:top w:val="single" w:sz="4" w:space="0" w:color="000000"/>
              <w:left w:val="single" w:sz="4" w:space="0" w:color="000000"/>
              <w:bottom w:val="double" w:sz="4" w:space="0" w:color="000000"/>
              <w:right w:val="single" w:sz="4" w:space="0" w:color="000000"/>
            </w:tcBorders>
          </w:tcPr>
          <w:p w:rsidR="008F2089" w:rsidRDefault="00FB0BA4">
            <w:pPr>
              <w:spacing w:after="0" w:line="259" w:lineRule="auto"/>
              <w:ind w:left="0" w:right="53" w:firstLine="0"/>
              <w:jc w:val="center"/>
            </w:pPr>
            <w:r>
              <w:t xml:space="preserve">9 </w:t>
            </w:r>
          </w:p>
        </w:tc>
        <w:tc>
          <w:tcPr>
            <w:tcW w:w="1700" w:type="dxa"/>
            <w:tcBorders>
              <w:top w:val="single" w:sz="4" w:space="0" w:color="000000"/>
              <w:left w:val="single" w:sz="4" w:space="0" w:color="000000"/>
              <w:bottom w:val="double" w:sz="4" w:space="0" w:color="000000"/>
              <w:right w:val="single" w:sz="4" w:space="0" w:color="000000"/>
            </w:tcBorders>
          </w:tcPr>
          <w:p w:rsidR="008F2089" w:rsidRDefault="00FB0BA4">
            <w:pPr>
              <w:spacing w:after="0" w:line="259" w:lineRule="auto"/>
              <w:ind w:left="0" w:right="55" w:firstLine="0"/>
              <w:jc w:val="center"/>
            </w:pPr>
            <w:r>
              <w:t xml:space="preserve">PN-EN 1427 </w:t>
            </w:r>
          </w:p>
        </w:tc>
      </w:tr>
      <w:tr w:rsidR="008F2089">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4" w:firstLine="0"/>
              <w:jc w:val="center"/>
            </w:pPr>
            <w:r>
              <w:rPr>
                <w:b/>
              </w:rPr>
              <w:t xml:space="preserve">L.p. </w:t>
            </w:r>
          </w:p>
        </w:tc>
        <w:tc>
          <w:tcPr>
            <w:tcW w:w="5459"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5" w:firstLine="0"/>
              <w:jc w:val="center"/>
            </w:pPr>
            <w:r>
              <w:rPr>
                <w:b/>
              </w:rPr>
              <w:t xml:space="preserve">Cechy asfaltu </w:t>
            </w:r>
          </w:p>
        </w:tc>
        <w:tc>
          <w:tcPr>
            <w:tcW w:w="135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left"/>
            </w:pPr>
            <w:r>
              <w:rPr>
                <w:b/>
              </w:rPr>
              <w:t xml:space="preserve">Wymagania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center"/>
            </w:pPr>
            <w:r>
              <w:rPr>
                <w:b/>
              </w:rPr>
              <w:t xml:space="preserve">Metody badań  wg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50/70</w:t>
            </w:r>
            <w:r>
              <w:rPr>
                <w:color w:val="FF0000"/>
              </w:rPr>
              <w:t xml:space="preserve">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348"/>
        </w:trPr>
        <w:tc>
          <w:tcPr>
            <w:tcW w:w="7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8. </w:t>
            </w:r>
          </w:p>
        </w:tc>
        <w:tc>
          <w:tcPr>
            <w:tcW w:w="5459"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53" w:firstLine="0"/>
              <w:jc w:val="center"/>
            </w:pPr>
            <w:r>
              <w:t>Temperatura łamliwości nie więcej niż,</w:t>
            </w:r>
            <w:r>
              <w:rPr>
                <w:sz w:val="34"/>
                <w:vertAlign w:val="superscript"/>
              </w:rPr>
              <w:t xml:space="preserve">  </w:t>
            </w:r>
            <w:proofErr w:type="spellStart"/>
            <w:r>
              <w:rPr>
                <w:sz w:val="34"/>
                <w:vertAlign w:val="superscript"/>
              </w:rPr>
              <w:t>o</w:t>
            </w:r>
            <w:r>
              <w:t>C</w:t>
            </w:r>
            <w:proofErr w:type="spellEnd"/>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7" w:firstLine="0"/>
              <w:jc w:val="center"/>
            </w:pPr>
            <w:r>
              <w:t xml:space="preserve">PN-EN 12593 </w:t>
            </w:r>
          </w:p>
        </w:tc>
      </w:tr>
    </w:tbl>
    <w:p w:rsidR="008F2089" w:rsidRDefault="00FB0BA4">
      <w:pPr>
        <w:spacing w:after="309" w:line="259" w:lineRule="auto"/>
        <w:ind w:left="0" w:firstLine="0"/>
        <w:jc w:val="left"/>
      </w:pPr>
      <w:r>
        <w:t xml:space="preserve"> </w:t>
      </w:r>
    </w:p>
    <w:p w:rsidR="008F2089" w:rsidRDefault="00FB0BA4">
      <w:pPr>
        <w:pStyle w:val="Nagwek4"/>
        <w:ind w:left="-1"/>
      </w:pPr>
      <w:r>
        <w:rPr>
          <w:sz w:val="22"/>
        </w:rPr>
        <w:t>2.1.3.2</w:t>
      </w:r>
      <w:r>
        <w:rPr>
          <w:rFonts w:ascii="Arial" w:eastAsia="Arial" w:hAnsi="Arial" w:cs="Arial"/>
          <w:sz w:val="22"/>
        </w:rPr>
        <w:t xml:space="preserve"> </w:t>
      </w:r>
      <w:r>
        <w:rPr>
          <w:sz w:val="22"/>
        </w:rPr>
        <w:t>D</w:t>
      </w:r>
      <w:r>
        <w:t>OSTAWY LEPISZCZY</w:t>
      </w:r>
      <w:r>
        <w:rPr>
          <w:sz w:val="22"/>
        </w:rPr>
        <w:t xml:space="preserve"> </w:t>
      </w:r>
    </w:p>
    <w:p w:rsidR="008F2089" w:rsidRDefault="00FB0BA4">
      <w:pPr>
        <w:spacing w:after="294"/>
        <w:ind w:left="-12" w:right="8"/>
      </w:pPr>
      <w:r>
        <w:t xml:space="preserve">Rodzaj lepiszcza i jego pochodzenie oraz uzgodnienie z dostawcą (producentem) zasady jakościowego odbioru lepiszczy, powinny być akceptowane przez Inspektora Nadzoru. </w:t>
      </w:r>
    </w:p>
    <w:p w:rsidR="008F2089" w:rsidRDefault="00FB0BA4">
      <w:pPr>
        <w:pStyle w:val="Nagwek4"/>
        <w:ind w:left="-1"/>
      </w:pPr>
      <w:r>
        <w:rPr>
          <w:sz w:val="22"/>
        </w:rPr>
        <w:t>2.1.3.3</w:t>
      </w:r>
      <w:r>
        <w:rPr>
          <w:rFonts w:ascii="Arial" w:eastAsia="Arial" w:hAnsi="Arial" w:cs="Arial"/>
          <w:sz w:val="22"/>
        </w:rPr>
        <w:t xml:space="preserve"> </w:t>
      </w:r>
      <w:r>
        <w:rPr>
          <w:sz w:val="22"/>
        </w:rPr>
        <w:t>Ś</w:t>
      </w:r>
      <w:r>
        <w:t>RODKI ADHEZYJNE</w:t>
      </w:r>
      <w:r>
        <w:rPr>
          <w:sz w:val="22"/>
        </w:rPr>
        <w:t xml:space="preserve"> </w:t>
      </w:r>
    </w:p>
    <w:p w:rsidR="008F2089" w:rsidRDefault="00FB0BA4">
      <w:pPr>
        <w:spacing w:after="299"/>
        <w:ind w:left="-12" w:right="8"/>
      </w:pPr>
      <w:r>
        <w:t xml:space="preserve">W przypadku stosowania kruszyw o niezadowalającej przyczepności stosować należy środki adhezyjne. Należy stosować te środki adhezyjne, które spełniają wymagania Aprobaty Technicznej wydana przez </w:t>
      </w:r>
      <w:proofErr w:type="spellStart"/>
      <w:r>
        <w:t>IBDiM</w:t>
      </w:r>
      <w:proofErr w:type="spellEnd"/>
      <w:r>
        <w:t xml:space="preserve">. Środki adhezyjne należy stosować zgodnie z warunkami podanymi w Aprobacie Technicznej. Środki adhezyjne powinny zapewniać zadowalającą przyczepność według PN-EN 12697-11 metoda A; wymagane ≥80%. </w:t>
      </w:r>
    </w:p>
    <w:p w:rsidR="008F2089" w:rsidRDefault="00FB0BA4">
      <w:pPr>
        <w:pStyle w:val="Nagwek4"/>
        <w:ind w:left="-1"/>
      </w:pPr>
      <w:r>
        <w:rPr>
          <w:sz w:val="22"/>
        </w:rPr>
        <w:t>2.1.3.4</w:t>
      </w:r>
      <w:r>
        <w:rPr>
          <w:rFonts w:ascii="Arial" w:eastAsia="Arial" w:hAnsi="Arial" w:cs="Arial"/>
          <w:sz w:val="22"/>
        </w:rPr>
        <w:t xml:space="preserve"> </w:t>
      </w:r>
      <w:r>
        <w:rPr>
          <w:sz w:val="22"/>
        </w:rPr>
        <w:t>U</w:t>
      </w:r>
      <w:r>
        <w:t>SZCZELNIANIE POWIERZCHNI KRAWĘDZI</w:t>
      </w:r>
      <w:r>
        <w:rPr>
          <w:sz w:val="22"/>
        </w:rPr>
        <w:t xml:space="preserve"> </w:t>
      </w:r>
    </w:p>
    <w:p w:rsidR="008F2089" w:rsidRDefault="00FB0BA4">
      <w:pPr>
        <w:spacing w:after="201"/>
        <w:ind w:left="-12" w:right="8"/>
      </w:pPr>
      <w:r>
        <w:t xml:space="preserve">Do uszczelniania powierzchni krawędzi należy stosować asfalt drogowy 50/70 spełniający wymagania PN-EN 12591. </w:t>
      </w:r>
    </w:p>
    <w:p w:rsidR="008F2089" w:rsidRDefault="00FB0BA4">
      <w:pPr>
        <w:spacing w:after="370"/>
        <w:ind w:left="-12" w:right="8"/>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8F2089" w:rsidRDefault="00FB0BA4">
      <w:pPr>
        <w:ind w:left="-12" w:right="8"/>
      </w:pPr>
      <w:r>
        <w:rPr>
          <w:sz w:val="28"/>
        </w:rPr>
        <w:t>3</w:t>
      </w:r>
      <w:r>
        <w:rPr>
          <w:rFonts w:ascii="Arial" w:eastAsia="Arial" w:hAnsi="Arial" w:cs="Arial"/>
          <w:sz w:val="28"/>
        </w:rPr>
        <w:t xml:space="preserve"> </w:t>
      </w:r>
      <w:r>
        <w:rPr>
          <w:sz w:val="28"/>
        </w:rPr>
        <w:t>S</w:t>
      </w:r>
      <w:r>
        <w:t>PRZĘT</w:t>
      </w:r>
      <w:r>
        <w:rPr>
          <w:sz w:val="28"/>
        </w:rPr>
        <w:t xml:space="preserve"> </w:t>
      </w:r>
    </w:p>
    <w:p w:rsidR="008F2089" w:rsidRDefault="00FB0BA4">
      <w:pPr>
        <w:spacing w:after="305" w:line="259" w:lineRule="auto"/>
        <w:ind w:left="-29" w:right="-24" w:firstLine="0"/>
        <w:jc w:val="left"/>
      </w:pPr>
      <w:r>
        <w:rPr>
          <w:noProof/>
        </w:rPr>
        <mc:AlternateContent>
          <mc:Choice Requires="wpg">
            <w:drawing>
              <wp:inline distT="0" distB="0" distL="0" distR="0">
                <wp:extent cx="5798566" cy="27432"/>
                <wp:effectExtent l="0" t="0" r="0" b="0"/>
                <wp:docPr id="247550" name="Group 247550"/>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31" name="Shape 29303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050534" id="Group 247550"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KQPd/Z9AgAAYwYA&#10;AA4AAAAAAAAAAAAAAAAALgIAAGRycy9lMm9Eb2MueG1sUEsBAi0AFAAGAAgAAAAhAL+ZxzncAAAA&#10;AwEAAA8AAAAAAAAAAAAAAAAA1wQAAGRycy9kb3ducmV2LnhtbFBLBQYAAAAABAAEAPMAAADgBQAA&#10;AAA=&#10;">
                <v:shape id="Shape 293031"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GMgA&#10;AADfAAAADwAAAGRycy9kb3ducmV2LnhtbESPW2vCQBSE3wv9D8sRfCm60RSJ0VWKIFSQtl7w+ZA9&#10;uWD2bMiuJv77rlDo4zAz3zDLdW9qcafWVZYVTMYRCOLM6ooLBefTdpSAcB5ZY22ZFDzIwXr1+rLE&#10;VNuOD3Q/+kIECLsUFZTeN6mULivJoBvbhjh4uW0N+iDbQuoWuwA3tZxG0UwarDgslNjQpqTserwZ&#10;BUnn3uLvW567n83usv/Kmsd7tVNqOOg/FiA89f4//Nf+1Aqm8ziKJ/D8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5UY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3"/>
        <w:ind w:left="-1"/>
      </w:pPr>
      <w:r>
        <w:rPr>
          <w:sz w:val="22"/>
        </w:rPr>
        <w:t>3.1.1</w:t>
      </w:r>
      <w:r>
        <w:rPr>
          <w:rFonts w:ascii="Arial" w:eastAsia="Arial" w:hAnsi="Arial" w:cs="Arial"/>
          <w:sz w:val="22"/>
        </w:rPr>
        <w:t xml:space="preserve"> </w:t>
      </w:r>
      <w:r>
        <w:rPr>
          <w:sz w:val="22"/>
        </w:rPr>
        <w:t>O</w:t>
      </w:r>
      <w:r>
        <w:t>GÓLNE WYMAGANIA DOTYCZĄCE SPRZĘTU</w:t>
      </w:r>
      <w:r>
        <w:rPr>
          <w:sz w:val="22"/>
        </w:rPr>
        <w:t xml:space="preserve"> </w:t>
      </w:r>
    </w:p>
    <w:p w:rsidR="008F2089" w:rsidRDefault="00FB0BA4">
      <w:pPr>
        <w:spacing w:after="190" w:line="268" w:lineRule="auto"/>
        <w:ind w:left="-5" w:hanging="10"/>
        <w:jc w:val="left"/>
      </w:pPr>
      <w:r>
        <w:rPr>
          <w:sz w:val="24"/>
        </w:rPr>
        <w:t xml:space="preserve">Ogólne wymagania dotyczące sprzętu podano w STWIORB D.00.00.00 „Wymagania ogólne” </w:t>
      </w:r>
    </w:p>
    <w:p w:rsidR="008F2089" w:rsidRDefault="00FB0BA4">
      <w:pPr>
        <w:spacing w:after="247"/>
        <w:ind w:left="-12" w:right="8"/>
      </w:pPr>
      <w:r>
        <w:t xml:space="preserve">Wykonawca przystępujący do wykonania warstwy nawierzchni z mieszanek mineralno-asfaltowych powinien dysponować następującym sprzętem: </w:t>
      </w:r>
    </w:p>
    <w:p w:rsidR="008F2089" w:rsidRDefault="00FB0BA4">
      <w:pPr>
        <w:numPr>
          <w:ilvl w:val="0"/>
          <w:numId w:val="95"/>
        </w:numPr>
        <w:spacing w:after="51"/>
        <w:ind w:right="8" w:hanging="360"/>
      </w:pPr>
      <w:r>
        <w:t xml:space="preserve">Wytwórnią (otaczarką) o mieszaniu cyklicznym do wytwarzania mieszanek </w:t>
      </w:r>
      <w:proofErr w:type="spellStart"/>
      <w:r>
        <w:t>mineralnoasfaltowych</w:t>
      </w:r>
      <w:proofErr w:type="spellEnd"/>
      <w:r>
        <w:t xml:space="preserve">, z automatycznym sterowaniem produkcją, z możliwością dozowania dodatków adhezyjnych.  </w:t>
      </w:r>
    </w:p>
    <w:p w:rsidR="008F2089" w:rsidRDefault="00FB0BA4">
      <w:pPr>
        <w:numPr>
          <w:ilvl w:val="0"/>
          <w:numId w:val="95"/>
        </w:numPr>
        <w:spacing w:after="10" w:line="283" w:lineRule="auto"/>
        <w:ind w:right="8" w:hanging="360"/>
      </w:pPr>
      <w:r>
        <w:lastRenderedPageBreak/>
        <w:t xml:space="preserve">Układarką </w:t>
      </w:r>
      <w:r>
        <w:tab/>
        <w:t xml:space="preserve">do </w:t>
      </w:r>
      <w:r>
        <w:tab/>
        <w:t xml:space="preserve">układania </w:t>
      </w:r>
      <w:r>
        <w:tab/>
        <w:t xml:space="preserve">mieszanek </w:t>
      </w:r>
      <w:r>
        <w:tab/>
        <w:t xml:space="preserve">mineralno-asfaltowych </w:t>
      </w:r>
      <w:r>
        <w:tab/>
        <w:t xml:space="preserve">typu </w:t>
      </w:r>
      <w:r>
        <w:tab/>
        <w:t xml:space="preserve">zagęszczanego,  z elektronicznym sterowaniem równością układanej warstwy i z możliwością ułożenia nawierzchni na całej przewidzianej szerokości to jest bez złącza podłużnego, </w:t>
      </w:r>
      <w:r>
        <w:rPr>
          <w:rFonts w:ascii="Segoe UI Symbol" w:eastAsia="Segoe UI Symbol" w:hAnsi="Segoe UI Symbol" w:cs="Segoe UI Symbol"/>
        </w:rPr>
        <w:t></w:t>
      </w:r>
      <w:r>
        <w:rPr>
          <w:rFonts w:ascii="Arial" w:eastAsia="Arial" w:hAnsi="Arial" w:cs="Arial"/>
        </w:rPr>
        <w:t xml:space="preserve"> </w:t>
      </w:r>
      <w:r>
        <w:t xml:space="preserve">Skrapiarką. </w:t>
      </w:r>
    </w:p>
    <w:p w:rsidR="008F2089" w:rsidRDefault="00FB0BA4">
      <w:pPr>
        <w:numPr>
          <w:ilvl w:val="0"/>
          <w:numId w:val="95"/>
        </w:numPr>
        <w:spacing w:after="48"/>
        <w:ind w:right="8" w:hanging="360"/>
      </w:pPr>
      <w:r>
        <w:t xml:space="preserve">Walcami stalowymi gładkimi wibracyjnymi: lekkim, średnim i ciężkim oraz ciężkimi ogumionymi. </w:t>
      </w:r>
    </w:p>
    <w:p w:rsidR="008F2089" w:rsidRDefault="00FB0BA4">
      <w:pPr>
        <w:numPr>
          <w:ilvl w:val="0"/>
          <w:numId w:val="95"/>
        </w:numPr>
        <w:ind w:right="8" w:hanging="360"/>
      </w:pPr>
      <w:r>
        <w:t xml:space="preserve">Szczotką mechaniczną i/lub innym urządzeniem czyszczącym. </w:t>
      </w:r>
    </w:p>
    <w:p w:rsidR="008F2089" w:rsidRDefault="00FB0BA4">
      <w:pPr>
        <w:spacing w:after="300"/>
        <w:ind w:left="-12" w:right="8"/>
      </w:pPr>
      <w:r>
        <w:t xml:space="preserve">Przed przystąpieniem do wykonania robót Inżynier sprawdzi zgodność przedstawionej przez Wykonawcę propozycji sprzętowej z wymaganiami STWiORB. </w:t>
      </w:r>
    </w:p>
    <w:p w:rsidR="008F2089" w:rsidRDefault="00FB0BA4">
      <w:pPr>
        <w:pStyle w:val="Nagwek3"/>
        <w:ind w:left="-1"/>
      </w:pPr>
      <w:r>
        <w:rPr>
          <w:sz w:val="22"/>
        </w:rPr>
        <w:t>3.1.2</w:t>
      </w:r>
      <w:r>
        <w:rPr>
          <w:rFonts w:ascii="Arial" w:eastAsia="Arial" w:hAnsi="Arial" w:cs="Arial"/>
          <w:sz w:val="22"/>
        </w:rPr>
        <w:t xml:space="preserve"> </w:t>
      </w:r>
      <w:r>
        <w:rPr>
          <w:sz w:val="22"/>
        </w:rPr>
        <w:t>W</w:t>
      </w:r>
      <w:r>
        <w:t>YTWÓRNIA MIESZANKI MINERALNO</w:t>
      </w:r>
      <w:r>
        <w:rPr>
          <w:sz w:val="22"/>
        </w:rPr>
        <w:t>-</w:t>
      </w:r>
      <w:r>
        <w:t>BITUMICZNEJ</w:t>
      </w:r>
      <w:r>
        <w:rPr>
          <w:sz w:val="22"/>
        </w:rPr>
        <w:t xml:space="preserve"> </w:t>
      </w:r>
    </w:p>
    <w:p w:rsidR="008F2089" w:rsidRDefault="00FB0BA4">
      <w:pPr>
        <w:spacing w:after="202"/>
        <w:ind w:left="-12" w:right="8"/>
      </w:pPr>
      <w:proofErr w:type="spellStart"/>
      <w:r>
        <w:t>Otaczarnia</w:t>
      </w:r>
      <w:proofErr w:type="spellEnd"/>
      <w:r>
        <w:t xml:space="preserve">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8F2089" w:rsidRDefault="00FB0BA4">
      <w:pPr>
        <w:spacing w:after="201"/>
        <w:ind w:left="-12" w:right="8"/>
      </w:pPr>
      <w:r>
        <w:t xml:space="preserve">Urządzenie dozujące oraz pomiaru temperatury winny być okresowo sprawdzane i posiadać aktualne dokumenty tych sprawdzeń.  </w:t>
      </w:r>
    </w:p>
    <w:p w:rsidR="008F2089" w:rsidRDefault="00FB0BA4">
      <w:pPr>
        <w:spacing w:after="201"/>
        <w:ind w:left="-12" w:right="8"/>
      </w:pPr>
      <w:r>
        <w:t xml:space="preserve">Zbiorniki lepiszcza winny być ogrzewane pośrednio to jest bez kontaktu lepiszcza z ścianą ogrzaną do temperatury wyższej od dopuszczalnej dla kruszywa. </w:t>
      </w:r>
    </w:p>
    <w:p w:rsidR="008F2089" w:rsidRDefault="00FB0BA4">
      <w:pPr>
        <w:spacing w:after="297"/>
        <w:ind w:left="-12" w:right="8"/>
      </w:pPr>
      <w:r>
        <w:t xml:space="preserve">Wytwórnia mieszanek bitumicznych musi posiadać akceptację Inspektora Nadzoru i posiadać certyfikat Zakładowej Kontroli Produkcji (ZKP), wydany przez uprawnioną jednostkę. </w:t>
      </w:r>
    </w:p>
    <w:p w:rsidR="008F2089" w:rsidRDefault="00FB0BA4">
      <w:pPr>
        <w:pStyle w:val="Nagwek3"/>
        <w:ind w:left="-1"/>
      </w:pPr>
      <w:r>
        <w:rPr>
          <w:sz w:val="22"/>
        </w:rPr>
        <w:t>3.1.3</w:t>
      </w:r>
      <w:r>
        <w:rPr>
          <w:rFonts w:ascii="Arial" w:eastAsia="Arial" w:hAnsi="Arial" w:cs="Arial"/>
          <w:sz w:val="22"/>
        </w:rPr>
        <w:t xml:space="preserve"> </w:t>
      </w:r>
      <w:r>
        <w:rPr>
          <w:sz w:val="22"/>
        </w:rPr>
        <w:t>U</w:t>
      </w:r>
      <w:r>
        <w:t xml:space="preserve">KŁADANIE MIESZANKI </w:t>
      </w:r>
      <w:r>
        <w:rPr>
          <w:sz w:val="22"/>
        </w:rPr>
        <w:t xml:space="preserve"> </w:t>
      </w:r>
    </w:p>
    <w:p w:rsidR="008F2089" w:rsidRDefault="00FB0BA4">
      <w:pPr>
        <w:spacing w:after="247"/>
        <w:ind w:left="-12" w:right="8"/>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8F2089" w:rsidRDefault="00FB0BA4">
      <w:pPr>
        <w:numPr>
          <w:ilvl w:val="0"/>
          <w:numId w:val="96"/>
        </w:numPr>
        <w:spacing w:after="48"/>
        <w:ind w:right="8" w:hanging="360"/>
      </w:pPr>
      <w:r>
        <w:t xml:space="preserve">automatyczne sterowanie pozwalające na ułożenie warstwy zgodnie z założoną niweletą, grubością i pochyleniami, </w:t>
      </w:r>
    </w:p>
    <w:p w:rsidR="008F2089" w:rsidRDefault="00FB0BA4">
      <w:pPr>
        <w:numPr>
          <w:ilvl w:val="0"/>
          <w:numId w:val="96"/>
        </w:numPr>
        <w:spacing w:after="50"/>
        <w:ind w:right="8" w:hanging="360"/>
      </w:pPr>
      <w:r>
        <w:t xml:space="preserve">elementy wibrujące (nóż i płyta) do wstępnego zagęszczania wraz ze sprawną regulacją częstotliwość i amplitudy drgań, </w:t>
      </w:r>
    </w:p>
    <w:p w:rsidR="008F2089" w:rsidRDefault="00FB0BA4">
      <w:pPr>
        <w:numPr>
          <w:ilvl w:val="0"/>
          <w:numId w:val="96"/>
        </w:numPr>
        <w:spacing w:after="276"/>
        <w:ind w:right="8" w:hanging="360"/>
      </w:pPr>
      <w:r>
        <w:t xml:space="preserve">urządzenie do podgrzewania elementów roboczych układarki. </w:t>
      </w:r>
    </w:p>
    <w:p w:rsidR="008F2089" w:rsidRDefault="00FB0BA4">
      <w:pPr>
        <w:pStyle w:val="Nagwek3"/>
        <w:ind w:left="-1"/>
      </w:pPr>
      <w:r>
        <w:rPr>
          <w:sz w:val="22"/>
        </w:rPr>
        <w:t>3.1.4</w:t>
      </w:r>
      <w:r>
        <w:rPr>
          <w:rFonts w:ascii="Arial" w:eastAsia="Arial" w:hAnsi="Arial" w:cs="Arial"/>
          <w:sz w:val="22"/>
        </w:rPr>
        <w:t xml:space="preserve"> </w:t>
      </w:r>
      <w:r>
        <w:rPr>
          <w:sz w:val="22"/>
        </w:rPr>
        <w:t>Z</w:t>
      </w:r>
      <w:r>
        <w:t>AGĘSZCZANIE MIESZANKI</w:t>
      </w:r>
      <w:r>
        <w:rPr>
          <w:sz w:val="22"/>
        </w:rPr>
        <w:t xml:space="preserve"> </w:t>
      </w:r>
    </w:p>
    <w:p w:rsidR="008F2089" w:rsidRDefault="00FB0BA4">
      <w:pPr>
        <w:spacing w:after="201"/>
        <w:ind w:left="-12" w:right="8"/>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8F2089" w:rsidRDefault="00FB0BA4">
      <w:pPr>
        <w:spacing w:after="201"/>
        <w:ind w:left="-12" w:right="8"/>
      </w:pPr>
      <w:r>
        <w:lastRenderedPageBreak/>
        <w:t xml:space="preserve">Walce stalowe powinny posiadać system zwilżania wodą. Efekty osiągane proponowanym zestawem walców muszą być dokładnie sprawdzone na odcinku próbnym przed dopuszczeniem do bezpośredniego wykonawstwa. </w:t>
      </w:r>
    </w:p>
    <w:p w:rsidR="008F2089" w:rsidRDefault="00FB0BA4">
      <w:pPr>
        <w:spacing w:after="203"/>
        <w:ind w:left="-12" w:right="8"/>
      </w:pPr>
      <w:r>
        <w:t xml:space="preserve">Użyty przez Wykonawcę sprzęt mechaniczny do wykonania warstwy, musi być sprawny technicznie i uzyskać akceptację Inspektora Nadzoru. </w:t>
      </w:r>
    </w:p>
    <w:p w:rsidR="008F2089" w:rsidRDefault="00FB0BA4">
      <w:pPr>
        <w:spacing w:after="218" w:line="259" w:lineRule="auto"/>
        <w:ind w:left="0" w:firstLine="0"/>
        <w:jc w:val="left"/>
      </w:pPr>
      <w:r>
        <w:t xml:space="preserve"> </w:t>
      </w:r>
    </w:p>
    <w:p w:rsidR="008F2089" w:rsidRDefault="00FB0BA4">
      <w:pPr>
        <w:spacing w:after="0" w:line="259" w:lineRule="auto"/>
        <w:ind w:left="0" w:firstLine="0"/>
        <w:jc w:val="left"/>
      </w:pPr>
      <w:r>
        <w:t xml:space="preserve"> </w:t>
      </w:r>
    </w:p>
    <w:p w:rsidR="008F2089" w:rsidRDefault="00FB0BA4">
      <w:pPr>
        <w:numPr>
          <w:ilvl w:val="0"/>
          <w:numId w:val="97"/>
        </w:numPr>
        <w:ind w:right="8" w:hanging="432"/>
      </w:pPr>
      <w:r>
        <w:rPr>
          <w:sz w:val="28"/>
        </w:rPr>
        <w:t>T</w:t>
      </w:r>
      <w:r>
        <w:t>RANSPORT</w:t>
      </w:r>
      <w:r>
        <w:rPr>
          <w:sz w:val="28"/>
        </w:rPr>
        <w:t xml:space="preserve"> </w:t>
      </w:r>
    </w:p>
    <w:p w:rsidR="008F2089" w:rsidRDefault="00FB0BA4">
      <w:pPr>
        <w:spacing w:after="87" w:line="259" w:lineRule="auto"/>
        <w:ind w:left="-29" w:right="-24" w:firstLine="0"/>
        <w:jc w:val="left"/>
      </w:pPr>
      <w:r>
        <w:rPr>
          <w:noProof/>
        </w:rPr>
        <mc:AlternateContent>
          <mc:Choice Requires="wpg">
            <w:drawing>
              <wp:inline distT="0" distB="0" distL="0" distR="0">
                <wp:extent cx="5798566" cy="263431"/>
                <wp:effectExtent l="0" t="0" r="0" b="0"/>
                <wp:docPr id="237889" name="Group 237889"/>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32" name="Shape 29303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159" name="Picture 23159"/>
                          <pic:cNvPicPr/>
                        </pic:nvPicPr>
                        <pic:blipFill>
                          <a:blip r:embed="rId47"/>
                          <a:stretch>
                            <a:fillRect/>
                          </a:stretch>
                        </pic:blipFill>
                        <pic:spPr>
                          <a:xfrm>
                            <a:off x="17983" y="121666"/>
                            <a:ext cx="188214" cy="104394"/>
                          </a:xfrm>
                          <a:prstGeom prst="rect">
                            <a:avLst/>
                          </a:prstGeom>
                        </pic:spPr>
                      </pic:pic>
                      <wps:wsp>
                        <wps:cNvPr id="23160" name="Rectangle 2316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3161" name="Rectangle 23161"/>
                        <wps:cNvSpPr/>
                        <wps:spPr>
                          <a:xfrm>
                            <a:off x="384048" y="108203"/>
                            <a:ext cx="98711" cy="206453"/>
                          </a:xfrm>
                          <a:prstGeom prst="rect">
                            <a:avLst/>
                          </a:prstGeom>
                          <a:ln>
                            <a:noFill/>
                          </a:ln>
                        </wps:spPr>
                        <wps:txbx>
                          <w:txbxContent>
                            <w:p w:rsidR="008F4FDF" w:rsidRDefault="008F4FDF">
                              <w:pPr>
                                <w:spacing w:after="160" w:line="259" w:lineRule="auto"/>
                                <w:ind w:left="0" w:firstLine="0"/>
                                <w:jc w:val="left"/>
                              </w:pPr>
                              <w:r>
                                <w:rPr>
                                  <w:sz w:val="24"/>
                                </w:rPr>
                                <w:t>T</w:t>
                              </w:r>
                            </w:p>
                          </w:txbxContent>
                        </wps:txbx>
                        <wps:bodyPr horzOverflow="overflow" vert="horz" lIns="0" tIns="0" rIns="0" bIns="0" rtlCol="0">
                          <a:noAutofit/>
                        </wps:bodyPr>
                      </wps:wsp>
                      <wps:wsp>
                        <wps:cNvPr id="23162" name="Rectangle 23162"/>
                        <wps:cNvSpPr/>
                        <wps:spPr>
                          <a:xfrm>
                            <a:off x="461721" y="132207"/>
                            <a:ext cx="1579970" cy="163098"/>
                          </a:xfrm>
                          <a:prstGeom prst="rect">
                            <a:avLst/>
                          </a:prstGeom>
                          <a:ln>
                            <a:noFill/>
                          </a:ln>
                        </wps:spPr>
                        <wps:txbx>
                          <w:txbxContent>
                            <w:p w:rsidR="008F4FDF" w:rsidRDefault="008F4FDF">
                              <w:pPr>
                                <w:spacing w:after="160" w:line="259" w:lineRule="auto"/>
                                <w:ind w:left="0" w:firstLine="0"/>
                                <w:jc w:val="left"/>
                              </w:pPr>
                              <w:r>
                                <w:rPr>
                                  <w:sz w:val="19"/>
                                </w:rPr>
                                <w:t xml:space="preserve">RANSPORT MIESZANKI </w:t>
                              </w:r>
                            </w:p>
                          </w:txbxContent>
                        </wps:txbx>
                        <wps:bodyPr horzOverflow="overflow" vert="horz" lIns="0" tIns="0" rIns="0" bIns="0" rtlCol="0">
                          <a:noAutofit/>
                        </wps:bodyPr>
                      </wps:wsp>
                      <wps:wsp>
                        <wps:cNvPr id="23163" name="Rectangle 23163"/>
                        <wps:cNvSpPr/>
                        <wps:spPr>
                          <a:xfrm>
                            <a:off x="165691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7889" o:spid="_x0000_s1127"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">
                <v:shape id="Shape 293032" o:spid="_x0000_s1128"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Lb8cA&#10;AADfAAAADwAAAGRycy9kb3ducmV2LnhtbESPW2vCQBSE3wv9D8sp9EV006SIRlcpQkGh1Cs+H7In&#10;F8yeDdnVxH/vFoQ+DjPzDTNf9qYWN2pdZVnBxygCQZxZXXGh4HT8Hk5AOI+ssbZMCu7kYLl4fZlj&#10;qm3He7odfCEChF2KCkrvm1RKl5Vk0I1sQxy83LYGfZBtIXWLXYCbWsZRNJYGKw4LJTa0Kim7HK5G&#10;waRzg2R7zXO3W23OP79Zc/+sNkq9v/VfMxCeev8ffrbXWkE8TaIkhr8/4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NC2/HAAAA3wAAAA8AAAAAAAAAAAAAAAAAmAIAAGRy&#10;cy9kb3ducmV2LnhtbFBLBQYAAAAABAAEAPUAAACMAwAAAAA=&#10;" path="m,l5798566,r,27432l,27432,,e" fillcolor="black" stroked="f" strokeweight="0">
                  <v:stroke miterlimit="83231f" joinstyle="miter"/>
                  <v:path arrowok="t" textboxrect="0,0,5798566,27432"/>
                </v:shape>
                <v:shape id="Picture 23159" o:spid="_x0000_s1129" type="#_x0000_t75" style="position:absolute;left:179;top:1216;width:1882;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ryDJAAAA3gAAAA8AAABkcnMvZG93bnJldi54bWxEj1tLAzEUhN8F/0M4gi+lzfai1G3TUoQW&#10;XxTsBV9PN8fN4uZkSbLb1V9vhIKPw8x8wyzXva1FRz5UjhWMRxkI4sLpiksFx8N2OAcRIrLG2jEp&#10;+KYA69XtzRJz7S78Tt0+liJBOOSowMTY5FKGwpDFMHINcfI+nbcYk/Sl1B4vCW5rOcmyR2mx4rRg&#10;sKFnQ8XXvrUKPk7GvtLsvPGD3dus7fqfctoelLq/6zcLEJH6+B++tl+0gsl0/PAEf3fSFZ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OvIMkAAADeAAAADwAAAAAAAAAA&#10;AAAAAACfAgAAZHJzL2Rvd25yZXYueG1sUEsFBgAAAAAEAAQA9wAAAJUDAAAAAA==&#10;">
                  <v:imagedata r:id="rId48" o:title=""/>
                </v:shape>
                <v:rect id="Rectangle 23160" o:spid="_x0000_s1130"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nKMUA&#10;AADeAAAADwAAAGRycy9kb3ducmV2LnhtbESPy4rCMBSG9wO+QzjC7MZUB0RrUxF10KU3UHeH5tgW&#10;m5PSZGxnnt4sBJc//40vmXemEg9qXGlZwXAQgSDOrC45V3A6/nxNQDiPrLGyTAr+yME87X0kGGvb&#10;8p4eB5+LMMIuRgWF93UspcsKMugGtiYO3s02Bn2QTS51g20YN5UcRdFYGiw5PBRY07Kg7H74NQo2&#10;k3px2dr/Nq/W1815d56ujlOv1Ge/W8xAeOr8O/xqb7WC0fdw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ecoxQAAAN4AAAAPAAAAAAAAAAAAAAAAAJgCAABkcnMv&#10;ZG93bnJldi54bWxQSwUGAAAAAAQABAD1AAAAig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3161" o:spid="_x0000_s1131" style="position:absolute;left:3840;top:1082;width:9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Cs8YA&#10;AADeAAAADwAAAGRycy9kb3ducmV2LnhtbESPT4vCMBTE7wv7HcJb8LamVRCtRpFV0aN/FtTbo3m2&#10;ZZuX0kRb/fRGEPY4zMxvmMmsNaW4Ue0KywribgSCOLW64EzB72H1PQThPLLG0jIpuJOD2fTzY4KJ&#10;tg3v6Lb3mQgQdgkqyL2vEildmpNB17UVcfAutjbog6wzqWtsAtyUshdFA2mw4LCQY0U/OaV/+6tR&#10;sB5W89PGPpqsXJ7Xx+1xtDiMvFKdr3Y+BuGp9f/hd3ujFfT68S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VCs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T</w:t>
                        </w:r>
                      </w:p>
                    </w:txbxContent>
                  </v:textbox>
                </v:rect>
                <v:rect id="Rectangle 23162" o:spid="_x0000_s1132" style="position:absolute;left:4617;top:1322;width:1579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cxMYA&#10;AADeAAAADwAAAGRycy9kb3ducmV2LnhtbESPT4vCMBTE7wv7HcJb8LamVhCtRpFV0aN/FtTbo3m2&#10;ZZuX0kRb/fRGEPY4zMxvmMmsNaW4Ue0Kywp63QgEcWp1wZmC38PqewjCeWSNpWVScCcHs+nnxwQT&#10;bRve0W3vMxEg7BJUkHtfJVK6NCeDrmsr4uBdbG3QB1lnUtfYBLgpZRxFA2mw4LCQY0U/OaV/+6tR&#10;sB5W89PGPpqsXJ7Xx+1xtDiMvFKdr3Y+BuGp9f/hd3ujFcT9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fcxM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RANSPORT MIESZANKI </w:t>
                        </w:r>
                      </w:p>
                    </w:txbxContent>
                  </v:textbox>
                </v:rect>
                <v:rect id="Rectangle 23163" o:spid="_x0000_s1133" style="position:absolute;left:16569;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5X8cA&#10;AADeAAAADwAAAGRycy9kb3ducmV2LnhtbESPQWvCQBSE7wX/w/KE3upGBdHoKqItybE1QvT2yD6T&#10;YPZtyG5N2l/fLRR6HGbmG2azG0wjHtS52rKC6SQCQVxYXXOp4Jy9vSxBOI+ssbFMCr7IwW47etpg&#10;rG3PH/Q4+VIECLsYFVTet7GUrqjIoJvYljh4N9sZ9EF2pdQd9gFuGjmLooU0WHNYqLClQ0XF/fRp&#10;FCTLdn9J7XdfNq/XJH/PV8ds5ZV6Hg/7NQhPg/8P/7VTrWA2ny7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eV/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51"/>
        <w:ind w:left="-12" w:right="8"/>
      </w:pPr>
      <w:r>
        <w:t xml:space="preserve">Transport mieszanki powinien spełniać następujące warunki: </w:t>
      </w:r>
    </w:p>
    <w:p w:rsidR="008F2089" w:rsidRDefault="00FB0BA4">
      <w:pPr>
        <w:numPr>
          <w:ilvl w:val="1"/>
          <w:numId w:val="97"/>
        </w:numPr>
        <w:spacing w:after="28"/>
        <w:ind w:right="8" w:hanging="360"/>
      </w:pPr>
      <w:r>
        <w:t xml:space="preserve">do transportu mieszanki można używać wyłącznie samochodów samowyładowczych, </w:t>
      </w:r>
    </w:p>
    <w:p w:rsidR="008F2089" w:rsidRDefault="00FB0BA4">
      <w:pPr>
        <w:numPr>
          <w:ilvl w:val="1"/>
          <w:numId w:val="97"/>
        </w:numPr>
        <w:spacing w:after="51"/>
        <w:ind w:right="8" w:hanging="360"/>
      </w:pPr>
      <w:r>
        <w:t xml:space="preserve">czas transportu od załadunku i do rozładunku powinien zapewnić utrzymanie wymaganej temperatury MMA z jednoczesnym zachowaniem wymaganych właściwości, </w:t>
      </w:r>
    </w:p>
    <w:p w:rsidR="008F2089" w:rsidRDefault="00FB0BA4">
      <w:pPr>
        <w:numPr>
          <w:ilvl w:val="1"/>
          <w:numId w:val="97"/>
        </w:numPr>
        <w:spacing w:after="26"/>
        <w:ind w:right="8" w:hanging="360"/>
      </w:pPr>
      <w:r>
        <w:t xml:space="preserve">samochody powinny charakteryzować się dużą pojemnością, tj. min. 15 Mg, </w:t>
      </w:r>
    </w:p>
    <w:p w:rsidR="008F2089" w:rsidRDefault="00FB0BA4">
      <w:pPr>
        <w:numPr>
          <w:ilvl w:val="1"/>
          <w:numId w:val="97"/>
        </w:numPr>
        <w:spacing w:after="51"/>
        <w:ind w:right="8" w:hanging="360"/>
      </w:pPr>
      <w:r>
        <w:t xml:space="preserve">samochody muszą być wyposażone w plandeki, którymi przykrywa się mieszankę  w czasie transportu, </w:t>
      </w:r>
    </w:p>
    <w:p w:rsidR="008F2089" w:rsidRDefault="00FB0BA4">
      <w:pPr>
        <w:numPr>
          <w:ilvl w:val="1"/>
          <w:numId w:val="97"/>
        </w:numPr>
        <w:spacing w:after="201"/>
        <w:ind w:right="8" w:hanging="360"/>
      </w:pPr>
      <w:r>
        <w:t xml:space="preserve">skrzynie wywrotek powinny być dostosowane do współpracy z układarką w czasie rozładunku, kiedy to układarka pcha przed sobą wywrotkę. </w:t>
      </w:r>
    </w:p>
    <w:p w:rsidR="008F2089" w:rsidRDefault="00FB0BA4">
      <w:pPr>
        <w:spacing w:after="380"/>
        <w:ind w:left="-12" w:right="8"/>
      </w:pPr>
      <w:r>
        <w:t xml:space="preserve">Zaleca się stosowanie samochodów z podwójnymi ściankami skrzyni, wyposażonej  w system grzewczy. Powierzchnia skrzyni samochodów do transportu </w:t>
      </w:r>
      <w:proofErr w:type="spellStart"/>
      <w:r>
        <w:t>mma</w:t>
      </w:r>
      <w:proofErr w:type="spellEnd"/>
      <w:r>
        <w:t xml:space="preserve"> powinna być czysta, pokryta środkiem adhezyjnym nie wpływającym szkodliwie na te mieszanki. </w:t>
      </w:r>
    </w:p>
    <w:p w:rsidR="008F2089" w:rsidRDefault="00FB0BA4">
      <w:pPr>
        <w:numPr>
          <w:ilvl w:val="0"/>
          <w:numId w:val="97"/>
        </w:numPr>
        <w:spacing w:after="162"/>
        <w:ind w:right="8" w:hanging="432"/>
      </w:pPr>
      <w:r>
        <w:rPr>
          <w:sz w:val="28"/>
        </w:rPr>
        <w:t>W</w:t>
      </w:r>
      <w:r>
        <w:t>YKONANIE ROBÓT</w:t>
      </w:r>
      <w:r>
        <w:rPr>
          <w:sz w:val="28"/>
        </w:rPr>
        <w:t xml:space="preserve"> </w:t>
      </w:r>
    </w:p>
    <w:p w:rsidR="008F2089" w:rsidRDefault="00FB0BA4">
      <w:pPr>
        <w:pStyle w:val="Nagwek3"/>
        <w:spacing w:after="46" w:line="259" w:lineRule="auto"/>
        <w:ind w:left="579" w:hanging="3"/>
      </w:pPr>
      <w:r>
        <w:rPr>
          <w:noProof/>
          <w:sz w:val="22"/>
        </w:rPr>
        <mc:AlternateContent>
          <mc:Choice Requires="wpg">
            <w:drawing>
              <wp:anchor distT="0" distB="0" distL="114300" distR="114300" simplePos="0" relativeHeight="251676672" behindDoc="1" locked="0" layoutInCell="1" allowOverlap="1">
                <wp:simplePos x="0" y="0"/>
                <wp:positionH relativeFrom="column">
                  <wp:posOffset>-18287</wp:posOffset>
                </wp:positionH>
                <wp:positionV relativeFrom="paragraph">
                  <wp:posOffset>-130670</wp:posOffset>
                </wp:positionV>
                <wp:extent cx="5798566" cy="254508"/>
                <wp:effectExtent l="0" t="0" r="0" b="0"/>
                <wp:wrapNone/>
                <wp:docPr id="237890" name="Group 237890"/>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33" name="Shape 29303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206" name="Picture 23206"/>
                          <pic:cNvPicPr/>
                        </pic:nvPicPr>
                        <pic:blipFill>
                          <a:blip r:embed="rId49"/>
                          <a:stretch>
                            <a:fillRect/>
                          </a:stretch>
                        </pic:blipFill>
                        <pic:spPr>
                          <a:xfrm>
                            <a:off x="21031" y="121285"/>
                            <a:ext cx="185166" cy="104394"/>
                          </a:xfrm>
                          <a:prstGeom prst="rect">
                            <a:avLst/>
                          </a:prstGeom>
                        </pic:spPr>
                      </pic:pic>
                      <wps:wsp>
                        <wps:cNvPr id="23207" name="Rectangle 23207"/>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37890" o:spid="_x0000_s1134" style="position:absolute;left:0;text-align:left;margin-left:-1.45pt;margin-top:-10.3pt;width:456.6pt;height:20.05pt;z-index:-251639808;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">
                <v:shape id="Shape 293033" o:spid="_x0000_s1135"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u9MkA&#10;AADfAAAADwAAAGRycy9kb3ducmV2LnhtbESPS2vDMBCE74X+B7GFXEIiNy7FdS2HEgg0EJrmQc+L&#10;tX5Qa2UsJXb+fRUI9DjMzDdMthxNKy7Uu8aygud5BIK4sLrhSsHpuJ4lIJxH1thaJgVXcrDMHx8y&#10;TLUdeE+Xg69EgLBLUUHtfZdK6YqaDLq57YiDV9reoA+yr6TucQhw08pFFL1Kgw2HhRo7WtVU/B7O&#10;RkEyuGm8O5el+15tfrZfRXd9aTZKTZ7Gj3cQnkb/H763P7WCxVscxT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Gu9MkAAADfAAAADwAAAAAAAAAAAAAAAACYAgAA&#10;ZHJzL2Rvd25yZXYueG1sUEsFBgAAAAAEAAQA9QAAAI4DAAAAAA==&#10;" path="m,l5798566,r,27432l,27432,,e" fillcolor="black" stroked="f" strokeweight="0">
                  <v:stroke miterlimit="83231f" joinstyle="miter"/>
                  <v:path arrowok="t" textboxrect="0,0,5798566,27432"/>
                </v:shape>
                <v:shape id="Picture 23206" o:spid="_x0000_s1136" type="#_x0000_t75" style="position:absolute;left:210;top:1212;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Tk/HAAAA3gAAAA8AAABkcnMvZG93bnJldi54bWxEj09rAjEUxO9Cv0N4BW816QpiV7Mildb2&#10;sJRaL94em7d/dPOybKJuv30jFDwOM/MbZrkabCsu1PvGsYbniQJBXDjTcKVh//P2NAfhA7LB1jFp&#10;+CUPq+xhtMTUuCt/02UXKhEh7FPUUIfQpVL6oiaLfuI64uiVrrcYouwraXq8RrhtZaLUTFpsOC7U&#10;2NFrTcVpd7Ya8tx8hc/yZf9+3BzydbJhadRW6/HjsF6ACDSEe/i//WE0JNNEzeB2J14Bm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sTk/HAAAA3gAAAA8AAAAAAAAAAAAA&#10;AAAAnwIAAGRycy9kb3ducmV2LnhtbFBLBQYAAAAABAAEAPcAAACTAwAAAAA=&#10;">
                  <v:imagedata r:id="rId50" o:title=""/>
                </v:shape>
                <v:rect id="Rectangle 23207" o:spid="_x0000_s1137"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gMcA&#10;AADeAAAADwAAAGRycy9kb3ducmV2LnhtbESPT2vCQBTE74V+h+UJvdWNKfgnuoq0FT1aFdTbI/tM&#10;gtm3Ibua6Kd3BaHHYWZ+w0xmrSnFlWpXWFbQ60YgiFOrC84U7LaLzyEI55E1lpZJwY0czKbvbxNM&#10;tG34j64bn4kAYZeggtz7KpHSpTkZdF1bEQfvZGuDPsg6k7rGJsBNKeMo6kuDBYeFHCv6zik9by5G&#10;wXJYzQ8re2+y8ve43K/3o5/tyCv10WnnYxCeWv8ffrVXWkH8FU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a+4D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rPr>
          <w:sz w:val="19"/>
        </w:rPr>
        <w:t>GÓLNE WARUNKI WYKONANIA ROBÓT</w:t>
      </w:r>
      <w:r>
        <w:rPr>
          <w:sz w:val="24"/>
        </w:rPr>
        <w:t xml:space="preserve"> </w:t>
      </w:r>
    </w:p>
    <w:p w:rsidR="008F2089" w:rsidRDefault="00FB0BA4">
      <w:pPr>
        <w:spacing w:after="281"/>
        <w:ind w:left="-12" w:right="8"/>
      </w:pPr>
      <w:r>
        <w:t>Ogólne warunki wykonania robót podano w STWIORB D.00.00.00 "Wymagania ogólne".</w:t>
      </w:r>
      <w:r>
        <w:rPr>
          <w:rFonts w:ascii="Times New Roman" w:eastAsia="Times New Roman" w:hAnsi="Times New Roman" w:cs="Times New Roman"/>
          <w:b/>
        </w:rPr>
        <w:t xml:space="preserve"> </w:t>
      </w:r>
    </w:p>
    <w:p w:rsidR="008F2089" w:rsidRDefault="00FB0BA4">
      <w:pPr>
        <w:tabs>
          <w:tab w:val="center" w:pos="3376"/>
        </w:tabs>
        <w:spacing w:after="11" w:line="259" w:lineRule="auto"/>
        <w:ind w:left="-1" w:firstLine="0"/>
        <w:jc w:val="left"/>
      </w:pPr>
      <w:r>
        <w:rPr>
          <w:noProof/>
        </w:rPr>
        <w:drawing>
          <wp:inline distT="0" distB="0" distL="0" distR="0">
            <wp:extent cx="185166" cy="105918"/>
            <wp:effectExtent l="0" t="0" r="0" b="0"/>
            <wp:docPr id="23218" name="Picture 23218"/>
            <wp:cNvGraphicFramePr/>
            <a:graphic xmlns:a="http://schemas.openxmlformats.org/drawingml/2006/main">
              <a:graphicData uri="http://schemas.openxmlformats.org/drawingml/2006/picture">
                <pic:pic xmlns:pic="http://schemas.openxmlformats.org/drawingml/2006/picture">
                  <pic:nvPicPr>
                    <pic:cNvPr id="23218" name="Picture 23218"/>
                    <pic:cNvPicPr/>
                  </pic:nvPicPr>
                  <pic:blipFill>
                    <a:blip r:embed="rId1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8F2089" w:rsidRDefault="00FB0BA4">
      <w:pPr>
        <w:spacing w:after="207"/>
        <w:ind w:left="-12" w:right="8"/>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w:t>
      </w:r>
      <w:proofErr w:type="spellStart"/>
      <w:r>
        <w:t>B</w:t>
      </w:r>
      <w:r>
        <w:rPr>
          <w:vertAlign w:val="subscript"/>
        </w:rPr>
        <w:t>min</w:t>
      </w:r>
      <w:proofErr w:type="spellEnd"/>
      <w:r>
        <w:t xml:space="preserve">) jest to najmniejsza ilość lepiszcza rozpuszczalnego i nierozpuszczalnego, określonego dla danego typu mieszanki mineralno-asfaltowej przy założonej </w:t>
      </w:r>
      <w:r>
        <w:lastRenderedPageBreak/>
        <w:t>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w:t>
      </w:r>
      <w:r>
        <w:rPr>
          <w:rFonts w:ascii="Segoe UI Symbol" w:eastAsia="Segoe UI Symbol" w:hAnsi="Segoe UI Symbol" w:cs="Segoe UI Symbol"/>
        </w:rPr>
        <w:t></w:t>
      </w:r>
      <w:r>
        <w:rPr>
          <w:vertAlign w:val="subscript"/>
        </w:rPr>
        <w:t>a</w:t>
      </w:r>
      <w:r>
        <w:rPr>
          <w:rFonts w:ascii="Segoe UI Symbol" w:eastAsia="Segoe UI Symbol" w:hAnsi="Segoe UI Symbol" w:cs="Segoe UI Symbol"/>
        </w:rPr>
        <w:t></w:t>
      </w:r>
      <w:r>
        <w:rPr>
          <w:rFonts w:ascii="Segoe UI Symbol" w:eastAsia="Segoe UI Symbol" w:hAnsi="Segoe UI Symbol" w:cs="Segoe UI Symbol"/>
        </w:rPr>
        <w:t></w:t>
      </w:r>
      <w:r>
        <w:t xml:space="preserve">to do wyznaczenia minimalnej zawartości lepiszcza podaną wartość należy pomnożyć przez współczynnik a według równania nr 4 z WT-2 2010. </w:t>
      </w:r>
    </w:p>
    <w:p w:rsidR="008F2089" w:rsidRDefault="00FB0BA4">
      <w:pPr>
        <w:spacing w:after="202"/>
        <w:ind w:left="-12" w:right="8"/>
      </w:pPr>
      <w:r>
        <w:t xml:space="preserve">Minimalna zawartość lepiszcza w zaprojektowanej mieszance powinna być wyższa od podanego </w:t>
      </w:r>
      <w:proofErr w:type="spellStart"/>
      <w:r>
        <w:t>B</w:t>
      </w:r>
      <w:r>
        <w:rPr>
          <w:vertAlign w:val="subscript"/>
        </w:rPr>
        <w:t>min</w:t>
      </w:r>
      <w:proofErr w:type="spellEnd"/>
      <w:r>
        <w:t xml:space="preserve"> o wielkość dopuszczalnej odchyłki 0,3 zawierającej błąd dozowania składników i błąd badania. </w:t>
      </w:r>
    </w:p>
    <w:p w:rsidR="008F2089" w:rsidRDefault="00FB0BA4">
      <w:pPr>
        <w:ind w:left="-12" w:right="8"/>
      </w:pPr>
      <w:r>
        <w:t xml:space="preserve">Minimalna zawartość lepiszcza asfaltowego odzyskanego w ekstrakcji – jest to lepiszcze rozpuszczalne (tworzące błonkę lepiszcza na ziarnach kruszywa) w projektowanej mieszance mineralno-asfaltowej (recepcie) nieuwzględniająca lepiszcza zaabsorbowanego przez kruszywo.  </w:t>
      </w:r>
    </w:p>
    <w:p w:rsidR="008F2089" w:rsidRDefault="00FB0BA4">
      <w:pPr>
        <w:spacing w:after="204"/>
        <w:ind w:left="-12" w:right="8"/>
      </w:pPr>
      <w:r>
        <w:t xml:space="preserve">W badaniu próbek laboratoryjnych należy stosować następujące temperatury mieszanki w zależności od stosowanego asfaltu: </w:t>
      </w:r>
    </w:p>
    <w:p w:rsidR="008F2089" w:rsidRDefault="00FB0BA4">
      <w:pPr>
        <w:spacing w:after="232"/>
        <w:ind w:left="-12" w:right="8"/>
      </w:pPr>
      <w:r>
        <w:t>50/70 140</w:t>
      </w:r>
      <w:r>
        <w:rPr>
          <w:vertAlign w:val="superscript"/>
        </w:rPr>
        <w:t>o</w:t>
      </w:r>
      <w:r>
        <w:t>C±5</w:t>
      </w:r>
      <w:r>
        <w:rPr>
          <w:vertAlign w:val="superscript"/>
        </w:rPr>
        <w:t>o</w:t>
      </w:r>
      <w:r>
        <w:t xml:space="preserve">C, </w:t>
      </w:r>
    </w:p>
    <w:p w:rsidR="008F2089" w:rsidRDefault="00FB0BA4">
      <w:pPr>
        <w:spacing w:after="253" w:line="269" w:lineRule="auto"/>
        <w:ind w:left="-5" w:hanging="10"/>
      </w:pPr>
      <w:r>
        <w:rPr>
          <w:b/>
        </w:rPr>
        <w:t xml:space="preserve">Rodzaj betonu asfaltowego do zaprojektowania. </w:t>
      </w:r>
    </w:p>
    <w:p w:rsidR="008F2089" w:rsidRDefault="00FB0BA4">
      <w:pPr>
        <w:spacing w:after="184"/>
        <w:ind w:left="363" w:right="8"/>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8F2089" w:rsidRDefault="00FB0BA4">
      <w:pPr>
        <w:pStyle w:val="Nagwek4"/>
        <w:spacing w:after="152" w:line="269" w:lineRule="auto"/>
        <w:ind w:left="-5"/>
      </w:pPr>
      <w:r>
        <w:rPr>
          <w:b/>
          <w:sz w:val="22"/>
        </w:rPr>
        <w:t xml:space="preserve">Uziarnienie i zawartość lepiszcza </w:t>
      </w:r>
    </w:p>
    <w:p w:rsidR="008F2089" w:rsidRDefault="00FB0BA4">
      <w:pPr>
        <w:spacing w:after="0" w:line="259" w:lineRule="auto"/>
        <w:ind w:left="-5" w:hanging="10"/>
        <w:jc w:val="left"/>
      </w:pPr>
      <w:r>
        <w:rPr>
          <w:b/>
          <w:sz w:val="16"/>
        </w:rPr>
        <w:t xml:space="preserve">TABELA 6 AC11W 50/70 LUB 35/50 </w:t>
      </w:r>
    </w:p>
    <w:tbl>
      <w:tblPr>
        <w:tblStyle w:val="TableGrid"/>
        <w:tblW w:w="5656" w:type="dxa"/>
        <w:tblInd w:w="1709" w:type="dxa"/>
        <w:tblCellMar>
          <w:top w:w="46" w:type="dxa"/>
          <w:left w:w="238" w:type="dxa"/>
          <w:right w:w="115" w:type="dxa"/>
        </w:tblCellMar>
        <w:tblLook w:val="04A0" w:firstRow="1" w:lastRow="0" w:firstColumn="1" w:lastColumn="0" w:noHBand="0" w:noVBand="1"/>
      </w:tblPr>
      <w:tblGrid>
        <w:gridCol w:w="2237"/>
        <w:gridCol w:w="1575"/>
        <w:gridCol w:w="1844"/>
      </w:tblGrid>
      <w:tr w:rsidR="008F2089">
        <w:trPr>
          <w:trHeight w:val="289"/>
        </w:trPr>
        <w:tc>
          <w:tcPr>
            <w:tcW w:w="2237"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2" w:firstLine="0"/>
              <w:jc w:val="center"/>
            </w:pPr>
            <w:r>
              <w:rPr>
                <w:b/>
              </w:rPr>
              <w:t xml:space="preserve">Właściwość </w:t>
            </w:r>
          </w:p>
        </w:tc>
        <w:tc>
          <w:tcPr>
            <w:tcW w:w="341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rPr>
                <w:b/>
              </w:rPr>
              <w:t xml:space="preserve">Przesiew [%(m/m)] </w:t>
            </w:r>
          </w:p>
        </w:tc>
      </w:tr>
      <w:tr w:rsidR="008F2089">
        <w:trPr>
          <w:trHeight w:val="547"/>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41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267" w:right="804" w:hanging="134"/>
              <w:jc w:val="left"/>
            </w:pPr>
            <w:r>
              <w:rPr>
                <w:b/>
              </w:rPr>
              <w:t xml:space="preserve">AC11W   KR1 </w:t>
            </w:r>
          </w:p>
        </w:tc>
      </w:tr>
      <w:tr w:rsidR="008F2089">
        <w:trPr>
          <w:trHeight w:val="557"/>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Wymiar sita </w:t>
            </w:r>
            <w:r>
              <w:rPr>
                <w:rFonts w:ascii="Segoe UI Symbol" w:eastAsia="Segoe UI Symbol" w:hAnsi="Segoe UI Symbol" w:cs="Segoe UI Symbol"/>
              </w:rPr>
              <w:t></w:t>
            </w:r>
            <w:r>
              <w:t xml:space="preserve">, mm </w:t>
            </w:r>
          </w:p>
          <w:p w:rsidR="008F2089" w:rsidRDefault="00FB0BA4">
            <w:pPr>
              <w:spacing w:after="0" w:line="259" w:lineRule="auto"/>
              <w:ind w:left="0" w:right="72" w:firstLine="0"/>
              <w:jc w:val="center"/>
            </w:pPr>
            <w:r>
              <w:t xml:space="preserve"> </w:t>
            </w:r>
          </w:p>
        </w:tc>
        <w:tc>
          <w:tcPr>
            <w:tcW w:w="157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124" w:firstLine="0"/>
              <w:jc w:val="center"/>
            </w:pPr>
            <w:r>
              <w:t xml:space="preserve">od </w:t>
            </w:r>
          </w:p>
        </w:tc>
        <w:tc>
          <w:tcPr>
            <w:tcW w:w="1844"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121" w:firstLine="0"/>
              <w:jc w:val="center"/>
            </w:pPr>
            <w:r>
              <w:t xml:space="preserve">do </w:t>
            </w:r>
          </w:p>
        </w:tc>
      </w:tr>
      <w:tr w:rsidR="008F2089">
        <w:trPr>
          <w:trHeight w:val="281"/>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3" w:firstLine="0"/>
              <w:jc w:val="center"/>
            </w:pPr>
            <w:r>
              <w:t xml:space="preserve">16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4" w:firstLine="0"/>
              <w:jc w:val="center"/>
            </w:pPr>
            <w:r>
              <w:t xml:space="preserve">100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7" w:firstLine="0"/>
              <w:jc w:val="center"/>
            </w:pPr>
            <w:r>
              <w:t xml:space="preserve">- </w:t>
            </w:r>
          </w:p>
        </w:tc>
      </w:tr>
      <w:tr w:rsidR="008F2089">
        <w:trPr>
          <w:trHeight w:val="278"/>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11,2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3" w:firstLine="0"/>
              <w:jc w:val="center"/>
            </w:pPr>
            <w:r>
              <w:t xml:space="preserve">90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9" w:firstLine="0"/>
              <w:jc w:val="center"/>
            </w:pPr>
            <w:r>
              <w:t xml:space="preserve">100 </w:t>
            </w:r>
          </w:p>
        </w:tc>
      </w:tr>
      <w:tr w:rsidR="008F2089">
        <w:trPr>
          <w:trHeight w:val="278"/>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8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3"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8" w:firstLine="0"/>
              <w:jc w:val="center"/>
            </w:pPr>
            <w:r>
              <w:t xml:space="preserve">85 </w:t>
            </w:r>
          </w:p>
        </w:tc>
      </w:tr>
      <w:tr w:rsidR="008F2089">
        <w:trPr>
          <w:trHeight w:val="278"/>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2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3" w:firstLine="0"/>
              <w:jc w:val="center"/>
            </w:pPr>
            <w: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8" w:firstLine="0"/>
              <w:jc w:val="center"/>
            </w:pPr>
            <w:r>
              <w:t xml:space="preserve">55 </w:t>
            </w:r>
          </w:p>
        </w:tc>
      </w:tr>
      <w:tr w:rsidR="008F2089">
        <w:trPr>
          <w:trHeight w:val="278"/>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4" w:firstLine="0"/>
              <w:jc w:val="center"/>
            </w:pPr>
            <w:r>
              <w:t xml:space="preserve">0,125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8" w:firstLine="0"/>
              <w:jc w:val="center"/>
            </w:pPr>
            <w:r>
              <w:t xml:space="preserve">24 </w:t>
            </w:r>
          </w:p>
        </w:tc>
      </w:tr>
      <w:tr w:rsidR="008F2089">
        <w:trPr>
          <w:trHeight w:val="278"/>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4" w:firstLine="0"/>
              <w:jc w:val="center"/>
            </w:pPr>
            <w:r>
              <w:t xml:space="preserve">0,063 </w:t>
            </w:r>
          </w:p>
        </w:tc>
        <w:tc>
          <w:tcPr>
            <w:tcW w:w="157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21" w:firstLine="0"/>
              <w:jc w:val="center"/>
            </w:pPr>
            <w: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16" w:firstLine="0"/>
              <w:jc w:val="center"/>
            </w:pPr>
            <w:r>
              <w:t xml:space="preserve">8,0 </w:t>
            </w:r>
          </w:p>
        </w:tc>
      </w:tr>
      <w:tr w:rsidR="008F2089">
        <w:trPr>
          <w:trHeight w:val="816"/>
        </w:trPr>
        <w:tc>
          <w:tcPr>
            <w:tcW w:w="22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40" w:lineRule="auto"/>
              <w:ind w:left="0" w:firstLine="0"/>
              <w:jc w:val="center"/>
            </w:pPr>
            <w:r>
              <w:t xml:space="preserve">Zawartość lepiszcza wzór (4)+0,3 wg 8.1 </w:t>
            </w:r>
          </w:p>
          <w:p w:rsidR="008F2089" w:rsidRDefault="00FB0BA4">
            <w:pPr>
              <w:spacing w:after="0" w:line="259" w:lineRule="auto"/>
              <w:ind w:left="0" w:right="124" w:firstLine="0"/>
              <w:jc w:val="center"/>
            </w:pPr>
            <w:r>
              <w:t xml:space="preserve">WT-2 2010  </w:t>
            </w:r>
          </w:p>
        </w:tc>
        <w:tc>
          <w:tcPr>
            <w:tcW w:w="3419" w:type="dxa"/>
            <w:gridSpan w:val="2"/>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125" w:firstLine="0"/>
              <w:jc w:val="center"/>
            </w:pPr>
            <w:r>
              <w:t>B</w:t>
            </w:r>
            <w:r>
              <w:rPr>
                <w:sz w:val="14"/>
              </w:rPr>
              <w:t>min4,6</w:t>
            </w:r>
            <w:r>
              <w:t xml:space="preserve"> </w:t>
            </w:r>
          </w:p>
        </w:tc>
      </w:tr>
    </w:tbl>
    <w:p w:rsidR="008F2089" w:rsidRDefault="00FB0BA4">
      <w:pPr>
        <w:pStyle w:val="Nagwek4"/>
        <w:spacing w:after="152" w:line="269" w:lineRule="auto"/>
        <w:ind w:left="-5"/>
      </w:pPr>
      <w:r>
        <w:rPr>
          <w:b/>
          <w:sz w:val="22"/>
        </w:rPr>
        <w:t xml:space="preserve">Wymagane właściwości MMA  </w:t>
      </w:r>
    </w:p>
    <w:p w:rsidR="008F2089" w:rsidRDefault="00FB0BA4">
      <w:pPr>
        <w:spacing w:after="0" w:line="259" w:lineRule="auto"/>
        <w:ind w:left="-5" w:hanging="10"/>
        <w:jc w:val="left"/>
      </w:pPr>
      <w:r>
        <w:rPr>
          <w:b/>
          <w:sz w:val="16"/>
        </w:rPr>
        <w:t xml:space="preserve">TABELA 7 AC11 W DLA KR1 </w:t>
      </w:r>
    </w:p>
    <w:tbl>
      <w:tblPr>
        <w:tblStyle w:val="TableGrid"/>
        <w:tblW w:w="9324" w:type="dxa"/>
        <w:tblInd w:w="5" w:type="dxa"/>
        <w:tblCellMar>
          <w:top w:w="46" w:type="dxa"/>
          <w:left w:w="156" w:type="dxa"/>
          <w:right w:w="115" w:type="dxa"/>
        </w:tblCellMar>
        <w:tblLook w:val="04A0" w:firstRow="1" w:lastRow="0" w:firstColumn="1" w:lastColumn="0" w:noHBand="0" w:noVBand="1"/>
      </w:tblPr>
      <w:tblGrid>
        <w:gridCol w:w="2094"/>
        <w:gridCol w:w="2127"/>
        <w:gridCol w:w="3687"/>
        <w:gridCol w:w="1416"/>
      </w:tblGrid>
      <w:tr w:rsidR="008F2089">
        <w:trPr>
          <w:trHeight w:val="1085"/>
        </w:trPr>
        <w:tc>
          <w:tcPr>
            <w:tcW w:w="20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3" w:firstLine="0"/>
              <w:jc w:val="center"/>
            </w:pPr>
            <w:r>
              <w:t xml:space="preserve"> </w:t>
            </w:r>
          </w:p>
          <w:p w:rsidR="008F2089" w:rsidRDefault="00FB0BA4">
            <w:pPr>
              <w:spacing w:after="0" w:line="259" w:lineRule="auto"/>
              <w:ind w:left="0" w:right="35" w:firstLine="0"/>
              <w:jc w:val="center"/>
            </w:pPr>
            <w:r>
              <w:t xml:space="preserve">Właściwość </w:t>
            </w:r>
          </w:p>
        </w:tc>
        <w:tc>
          <w:tcPr>
            <w:tcW w:w="2127" w:type="dxa"/>
            <w:tcBorders>
              <w:top w:val="single" w:sz="4" w:space="0" w:color="000000"/>
              <w:left w:val="single" w:sz="4" w:space="0" w:color="000000"/>
              <w:bottom w:val="single" w:sz="4" w:space="0" w:color="000000"/>
              <w:right w:val="single" w:sz="4" w:space="0" w:color="000000"/>
            </w:tcBorders>
          </w:tcPr>
          <w:p w:rsidR="008F2089" w:rsidRDefault="00FB0BA4">
            <w:pPr>
              <w:spacing w:after="1" w:line="238" w:lineRule="auto"/>
              <w:ind w:left="0" w:firstLine="0"/>
              <w:jc w:val="center"/>
            </w:pPr>
            <w:r>
              <w:t xml:space="preserve">Warunki zagęszczania wg PNEN  </w:t>
            </w:r>
          </w:p>
          <w:p w:rsidR="008F2089" w:rsidRDefault="00FB0BA4">
            <w:pPr>
              <w:spacing w:after="0" w:line="259" w:lineRule="auto"/>
              <w:ind w:left="0" w:right="36" w:firstLine="0"/>
              <w:jc w:val="center"/>
            </w:pPr>
            <w:r>
              <w:t xml:space="preserve">13108-20 [48]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9" w:firstLine="0"/>
              <w:jc w:val="center"/>
            </w:pPr>
            <w:r>
              <w:t xml:space="preserve"> </w:t>
            </w:r>
          </w:p>
          <w:p w:rsidR="008F2089" w:rsidRDefault="00FB0BA4">
            <w:pPr>
              <w:spacing w:after="0" w:line="259" w:lineRule="auto"/>
              <w:ind w:left="0" w:right="39" w:firstLine="0"/>
              <w:jc w:val="center"/>
            </w:pPr>
            <w: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 w:firstLine="0"/>
              <w:jc w:val="center"/>
            </w:pPr>
            <w:r>
              <w:t xml:space="preserve"> </w:t>
            </w:r>
          </w:p>
          <w:p w:rsidR="008F2089" w:rsidRDefault="00FB0BA4">
            <w:pPr>
              <w:spacing w:after="0" w:line="259" w:lineRule="auto"/>
              <w:ind w:left="0" w:right="40" w:firstLine="0"/>
              <w:jc w:val="center"/>
            </w:pPr>
            <w:r>
              <w:t xml:space="preserve">AC 11 W </w:t>
            </w:r>
          </w:p>
        </w:tc>
      </w:tr>
      <w:tr w:rsidR="008F2089">
        <w:trPr>
          <w:trHeight w:val="547"/>
        </w:trPr>
        <w:tc>
          <w:tcPr>
            <w:tcW w:w="20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wolnych przestrzeni </w:t>
            </w:r>
          </w:p>
        </w:tc>
        <w:tc>
          <w:tcPr>
            <w:tcW w:w="21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C.1.2,ubijanie, 2×50 uderzeń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t xml:space="preserve">PN-EN 12697-8,  </w:t>
            </w:r>
          </w:p>
          <w:p w:rsidR="008F2089" w:rsidRDefault="00FB0BA4">
            <w:pPr>
              <w:spacing w:after="0" w:line="259" w:lineRule="auto"/>
              <w:ind w:left="0" w:right="40" w:firstLine="0"/>
              <w:jc w:val="center"/>
            </w:pPr>
            <w: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7" w:right="67" w:firstLine="0"/>
              <w:jc w:val="center"/>
            </w:pPr>
            <w:r>
              <w:rPr>
                <w:i/>
              </w:rPr>
              <w:t>V</w:t>
            </w:r>
            <w:r>
              <w:rPr>
                <w:sz w:val="14"/>
              </w:rPr>
              <w:t>min3,0</w:t>
            </w:r>
            <w:r>
              <w:t xml:space="preserve"> </w:t>
            </w:r>
            <w:r>
              <w:rPr>
                <w:i/>
              </w:rPr>
              <w:t>V</w:t>
            </w:r>
            <w:r>
              <w:rPr>
                <w:sz w:val="14"/>
              </w:rPr>
              <w:t>max6</w:t>
            </w:r>
            <w:r>
              <w:t xml:space="preserve"> </w:t>
            </w:r>
          </w:p>
        </w:tc>
      </w:tr>
      <w:tr w:rsidR="008F2089">
        <w:trPr>
          <w:trHeight w:val="817"/>
        </w:trPr>
        <w:tc>
          <w:tcPr>
            <w:tcW w:w="20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2" w:hanging="32"/>
              <w:jc w:val="center"/>
            </w:pPr>
            <w:r>
              <w:lastRenderedPageBreak/>
              <w:t xml:space="preserve">Wolne przestrzenie wypełnione lepiszczem </w:t>
            </w:r>
          </w:p>
        </w:tc>
        <w:tc>
          <w:tcPr>
            <w:tcW w:w="21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C.1.20, ubijanie, 2×50 uderzeń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t xml:space="preserve">PN-EN 12697-8,  </w:t>
            </w:r>
          </w:p>
          <w:p w:rsidR="008F2089" w:rsidRDefault="00FB0BA4">
            <w:pPr>
              <w:spacing w:after="0" w:line="259" w:lineRule="auto"/>
              <w:ind w:left="0" w:right="45" w:firstLine="0"/>
              <w:jc w:val="center"/>
            </w:pPr>
            <w: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8F2089" w:rsidRDefault="00FB0BA4">
            <w:pPr>
              <w:spacing w:after="26" w:line="259" w:lineRule="auto"/>
              <w:ind w:left="10" w:firstLine="0"/>
              <w:jc w:val="center"/>
            </w:pPr>
            <w:r>
              <w:t xml:space="preserve"> </w:t>
            </w:r>
          </w:p>
          <w:p w:rsidR="008F2089" w:rsidRDefault="00FB0BA4">
            <w:pPr>
              <w:spacing w:after="15" w:line="259" w:lineRule="auto"/>
              <w:ind w:left="0" w:right="42" w:firstLine="0"/>
              <w:jc w:val="center"/>
            </w:pPr>
            <w:r>
              <w:rPr>
                <w:i/>
              </w:rPr>
              <w:t>VFB</w:t>
            </w:r>
            <w:r>
              <w:rPr>
                <w:sz w:val="14"/>
              </w:rPr>
              <w:t>min65</w:t>
            </w:r>
            <w:r>
              <w:t xml:space="preserve"> </w:t>
            </w:r>
          </w:p>
          <w:p w:rsidR="008F2089" w:rsidRDefault="00FB0BA4">
            <w:pPr>
              <w:spacing w:after="0" w:line="259" w:lineRule="auto"/>
              <w:ind w:left="0" w:right="45" w:firstLine="0"/>
              <w:jc w:val="center"/>
            </w:pPr>
            <w:r>
              <w:rPr>
                <w:i/>
              </w:rPr>
              <w:t>VFB</w:t>
            </w:r>
            <w:r>
              <w:rPr>
                <w:sz w:val="14"/>
              </w:rPr>
              <w:t>max80</w:t>
            </w:r>
            <w:r>
              <w:t xml:space="preserve"> </w:t>
            </w:r>
          </w:p>
        </w:tc>
      </w:tr>
      <w:tr w:rsidR="008F2089">
        <w:trPr>
          <w:trHeight w:val="1085"/>
        </w:trPr>
        <w:tc>
          <w:tcPr>
            <w:tcW w:w="20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6" w:hanging="76"/>
              <w:jc w:val="center"/>
            </w:pPr>
            <w:r>
              <w:t xml:space="preserve">Zawartość wolnych przestrzeni w mieszance mineralnej </w:t>
            </w:r>
          </w:p>
        </w:tc>
        <w:tc>
          <w:tcPr>
            <w:tcW w:w="21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4" w:firstLine="0"/>
              <w:jc w:val="center"/>
            </w:pPr>
            <w:r>
              <w:t xml:space="preserve"> </w:t>
            </w:r>
          </w:p>
          <w:p w:rsidR="008F2089" w:rsidRDefault="00FB0BA4">
            <w:pPr>
              <w:spacing w:after="0" w:line="259" w:lineRule="auto"/>
              <w:ind w:left="0" w:firstLine="0"/>
              <w:jc w:val="center"/>
            </w:pPr>
            <w:r>
              <w:t xml:space="preserve">C.1.2,ubijanie, 2×50 uderzeń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t xml:space="preserve">PN-EN 12697-8,  </w:t>
            </w:r>
          </w:p>
          <w:p w:rsidR="008F2089" w:rsidRDefault="00FB0BA4">
            <w:pPr>
              <w:spacing w:after="0" w:line="259" w:lineRule="auto"/>
              <w:ind w:left="0" w:right="40" w:firstLine="0"/>
              <w:jc w:val="center"/>
            </w:pPr>
            <w: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0" w:firstLine="0"/>
              <w:jc w:val="center"/>
            </w:pPr>
            <w:r>
              <w:t xml:space="preserve"> </w:t>
            </w:r>
          </w:p>
          <w:p w:rsidR="008F2089" w:rsidRDefault="00FB0BA4">
            <w:pPr>
              <w:spacing w:after="18" w:line="259" w:lineRule="auto"/>
              <w:ind w:left="10" w:firstLine="0"/>
              <w:jc w:val="center"/>
            </w:pPr>
            <w:r>
              <w:t xml:space="preserve"> </w:t>
            </w:r>
          </w:p>
          <w:p w:rsidR="008F2089" w:rsidRDefault="00FB0BA4">
            <w:pPr>
              <w:spacing w:after="0" w:line="259" w:lineRule="auto"/>
              <w:ind w:left="0" w:right="45" w:firstLine="0"/>
              <w:jc w:val="center"/>
            </w:pPr>
            <w:r>
              <w:rPr>
                <w:i/>
              </w:rPr>
              <w:t>VMA</w:t>
            </w:r>
            <w:r>
              <w:rPr>
                <w:vertAlign w:val="subscript"/>
              </w:rPr>
              <w:t>min14</w:t>
            </w:r>
            <w:r>
              <w:t xml:space="preserve"> </w:t>
            </w:r>
          </w:p>
        </w:tc>
      </w:tr>
      <w:tr w:rsidR="008F2089">
        <w:trPr>
          <w:trHeight w:val="816"/>
        </w:trPr>
        <w:tc>
          <w:tcPr>
            <w:tcW w:w="209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7" w:firstLine="0"/>
              <w:jc w:val="center"/>
            </w:pPr>
            <w:r>
              <w:t xml:space="preserve">Odporność na </w:t>
            </w:r>
          </w:p>
          <w:p w:rsidR="008F2089" w:rsidRDefault="00FB0BA4">
            <w:pPr>
              <w:spacing w:after="0" w:line="259" w:lineRule="auto"/>
              <w:ind w:left="0" w:right="37" w:firstLine="0"/>
              <w:jc w:val="center"/>
            </w:pPr>
            <w:r>
              <w:t xml:space="preserve">działanie wody </w:t>
            </w:r>
          </w:p>
        </w:tc>
        <w:tc>
          <w:tcPr>
            <w:tcW w:w="21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C.1.1,ubijanie, 2×35 uderzeń </w:t>
            </w:r>
          </w:p>
        </w:tc>
        <w:tc>
          <w:tcPr>
            <w:tcW w:w="368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1" w:firstLine="0"/>
              <w:jc w:val="left"/>
            </w:pPr>
            <w:r>
              <w:t xml:space="preserve">PN-EN 12697-12, przechowywanie w </w:t>
            </w:r>
          </w:p>
          <w:p w:rsidR="008F2089" w:rsidRDefault="00FB0BA4">
            <w:pPr>
              <w:spacing w:after="0" w:line="259" w:lineRule="auto"/>
              <w:ind w:left="0" w:firstLine="0"/>
              <w:jc w:val="center"/>
            </w:pPr>
            <w:r>
              <w:t xml:space="preserve">40ºC z jednym cyklem </w:t>
            </w:r>
            <w:proofErr w:type="spellStart"/>
            <w:r>
              <w:t>zamrażania</w:t>
            </w:r>
            <w:r>
              <w:rPr>
                <w:vertAlign w:val="superscript"/>
              </w:rPr>
              <w:t>a</w:t>
            </w:r>
            <w:proofErr w:type="spellEnd"/>
            <w: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9" w:firstLine="0"/>
              <w:jc w:val="center"/>
            </w:pPr>
            <w:r>
              <w:rPr>
                <w:i/>
              </w:rPr>
              <w:t>ITSR</w:t>
            </w:r>
            <w:r>
              <w:rPr>
                <w:vertAlign w:val="subscript"/>
              </w:rPr>
              <w:t>80</w:t>
            </w:r>
            <w:r>
              <w:t xml:space="preserve"> </w:t>
            </w:r>
          </w:p>
        </w:tc>
      </w:tr>
    </w:tbl>
    <w:p w:rsidR="008F2089" w:rsidRDefault="00FB0BA4">
      <w:pPr>
        <w:spacing w:after="45"/>
        <w:ind w:left="-1" w:hanging="10"/>
      </w:pPr>
      <w:r>
        <w:rPr>
          <w:sz w:val="18"/>
          <w:vertAlign w:val="superscript"/>
        </w:rPr>
        <w:t xml:space="preserve">a – </w:t>
      </w:r>
      <w:r>
        <w:rPr>
          <w:sz w:val="18"/>
        </w:rPr>
        <w:t xml:space="preserve">ujednoliconą procedurę badania odporności na działanie wody z jednym cyklem zamrażania podano w załączniku nr 1 do </w:t>
      </w:r>
    </w:p>
    <w:p w:rsidR="008F2089" w:rsidRDefault="00FB0BA4">
      <w:pPr>
        <w:pStyle w:val="Nagwek4"/>
        <w:ind w:left="-1"/>
      </w:pPr>
      <w:r>
        <w:t xml:space="preserve">WT-2 2010 </w:t>
      </w:r>
    </w:p>
    <w:p w:rsidR="008F2089" w:rsidRDefault="00FB0BA4">
      <w:pPr>
        <w:spacing w:after="278"/>
        <w:ind w:left="-12" w:right="8"/>
      </w:pPr>
      <w:r>
        <w:t xml:space="preserve">Jeżeli wystąpią zmiany kruszywa i lepiszcza opisane w pkt. 4.2.2 i 4.2.3 PN-EN 13108-20 wymagane jest nowe badanie typu, ponowna weryfikacja i akceptacja składu docelowego. </w:t>
      </w:r>
    </w:p>
    <w:p w:rsidR="008F2089" w:rsidRDefault="00FB0BA4">
      <w:pPr>
        <w:pStyle w:val="Nagwek3"/>
        <w:tabs>
          <w:tab w:val="center" w:pos="1223"/>
        </w:tabs>
        <w:spacing w:after="11" w:line="259" w:lineRule="auto"/>
        <w:ind w:left="-1" w:firstLine="0"/>
        <w:jc w:val="left"/>
      </w:pPr>
      <w:r>
        <w:rPr>
          <w:noProof/>
        </w:rPr>
        <w:drawing>
          <wp:inline distT="0" distB="0" distL="0" distR="0">
            <wp:extent cx="183642" cy="105918"/>
            <wp:effectExtent l="0" t="0" r="0" b="0"/>
            <wp:docPr id="23790" name="Picture 23790"/>
            <wp:cNvGraphicFramePr/>
            <a:graphic xmlns:a="http://schemas.openxmlformats.org/drawingml/2006/main">
              <a:graphicData uri="http://schemas.openxmlformats.org/drawingml/2006/picture">
                <pic:pic xmlns:pic="http://schemas.openxmlformats.org/drawingml/2006/picture">
                  <pic:nvPicPr>
                    <pic:cNvPr id="23790" name="Picture 23790"/>
                    <pic:cNvPicPr/>
                  </pic:nvPicPr>
                  <pic:blipFill>
                    <a:blip r:embed="rId51"/>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rPr>
          <w:sz w:val="19"/>
        </w:rPr>
        <w:t>ARÓB PRÓBNY</w:t>
      </w:r>
      <w:r>
        <w:rPr>
          <w:sz w:val="24"/>
        </w:rPr>
        <w:t xml:space="preserve"> </w:t>
      </w:r>
    </w:p>
    <w:p w:rsidR="008F2089" w:rsidRDefault="00FB0BA4">
      <w:pPr>
        <w:spacing w:after="195"/>
        <w:ind w:left="-12" w:right="8"/>
      </w:pPr>
      <w:r>
        <w:t xml:space="preserve">Wykonawca przed przystąpieniem do produkcji AC11W 50/70, wykona w obecności Inspektora, kontrolną produkcję w postaci </w:t>
      </w:r>
      <w:proofErr w:type="spellStart"/>
      <w:r>
        <w:t>zarobu</w:t>
      </w:r>
      <w:proofErr w:type="spellEnd"/>
      <w:r>
        <w:t xml:space="preserve"> próbnego.</w:t>
      </w:r>
      <w:r>
        <w:rPr>
          <w:rFonts w:ascii="Times New Roman" w:eastAsia="Times New Roman" w:hAnsi="Times New Roman" w:cs="Times New Roman"/>
        </w:rPr>
        <w:t xml:space="preserve"> </w:t>
      </w:r>
    </w:p>
    <w:p w:rsidR="008F2089" w:rsidRDefault="00FB0BA4">
      <w:pPr>
        <w:spacing w:after="200"/>
        <w:ind w:left="-12" w:right="8"/>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8F2089" w:rsidRDefault="00FB0BA4">
      <w:pPr>
        <w:spacing w:after="201"/>
        <w:ind w:left="-12" w:right="8"/>
      </w:pPr>
      <w:r>
        <w:t xml:space="preserve">Po sprawdzeniu składu mieszanki mineralnej, należy wykonać pełny zarób próbny  z udziałem lepiszcza w ilości przewidzianej w recepturze.  </w:t>
      </w:r>
    </w:p>
    <w:p w:rsidR="008F2089" w:rsidRDefault="00FB0BA4">
      <w:pPr>
        <w:spacing w:after="201"/>
        <w:ind w:left="-12" w:right="8"/>
      </w:pPr>
      <w:r>
        <w:t xml:space="preserve">Sprawdzenie zawartości lepiszcza w mieszance następuje w wyniku przeprowadzonej ekstrakcji. Należy wykonać minimum dwie ekstrakcje próbek o masie minimum 500 gramów każda. Dopuszczalna tolerancja dla asfaltu zgodnie z punktem 6.3. </w:t>
      </w:r>
    </w:p>
    <w:p w:rsidR="008F2089" w:rsidRDefault="00FB0BA4">
      <w:pPr>
        <w:spacing w:after="203"/>
        <w:ind w:left="-12" w:right="8"/>
      </w:pPr>
      <w:r>
        <w:t xml:space="preserve">W przypadku stwierdzenia przekroczenia dopuszczalnych tolerancji, należy dokonać korekty w urządzeniach otaczarki i powtórzyć kontrolę </w:t>
      </w:r>
      <w:proofErr w:type="spellStart"/>
      <w:r>
        <w:t>zarobu</w:t>
      </w:r>
      <w:proofErr w:type="spellEnd"/>
      <w:r>
        <w:t xml:space="preserve">. </w:t>
      </w:r>
    </w:p>
    <w:p w:rsidR="008F2089" w:rsidRDefault="00FB0BA4">
      <w:pPr>
        <w:spacing w:after="283"/>
        <w:ind w:left="-12" w:right="8"/>
      </w:pPr>
      <w:r>
        <w:t xml:space="preserve">Pozytywne przeprowadzenie próby, powinno zostać potwierdzone przez Inspektora. </w:t>
      </w:r>
    </w:p>
    <w:p w:rsidR="008F2089" w:rsidRDefault="00FB0BA4">
      <w:pPr>
        <w:pStyle w:val="Nagwek3"/>
        <w:tabs>
          <w:tab w:val="center" w:pos="3192"/>
        </w:tabs>
        <w:spacing w:after="11" w:line="259" w:lineRule="auto"/>
        <w:ind w:left="-1" w:firstLine="0"/>
        <w:jc w:val="left"/>
      </w:pPr>
      <w:r>
        <w:rPr>
          <w:noProof/>
        </w:rPr>
        <w:drawing>
          <wp:inline distT="0" distB="0" distL="0" distR="0">
            <wp:extent cx="188214" cy="104394"/>
            <wp:effectExtent l="0" t="0" r="0" b="0"/>
            <wp:docPr id="23827" name="Picture 23827"/>
            <wp:cNvGraphicFramePr/>
            <a:graphic xmlns:a="http://schemas.openxmlformats.org/drawingml/2006/main">
              <a:graphicData uri="http://schemas.openxmlformats.org/drawingml/2006/picture">
                <pic:pic xmlns:pic="http://schemas.openxmlformats.org/drawingml/2006/picture">
                  <pic:nvPicPr>
                    <pic:cNvPr id="23827" name="Picture 23827"/>
                    <pic:cNvPicPr/>
                  </pic:nvPicPr>
                  <pic:blipFill>
                    <a:blip r:embed="rId108"/>
                    <a:stretch>
                      <a:fillRect/>
                    </a:stretch>
                  </pic:blipFill>
                  <pic:spPr>
                    <a:xfrm>
                      <a:off x="0" y="0"/>
                      <a:ext cx="188214"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rPr>
          <w:sz w:val="19"/>
        </w:rPr>
        <w:t xml:space="preserve">DCINEK PRÓBNY NALEŻY WYKONAĆ DLA WARSTWY </w:t>
      </w:r>
      <w:r>
        <w:rPr>
          <w:sz w:val="24"/>
        </w:rPr>
        <w:t>AC</w:t>
      </w:r>
      <w:r>
        <w:rPr>
          <w:sz w:val="19"/>
        </w:rPr>
        <w:t xml:space="preserve"> </w:t>
      </w:r>
      <w:r>
        <w:rPr>
          <w:sz w:val="24"/>
        </w:rPr>
        <w:t>11</w:t>
      </w:r>
      <w:r>
        <w:rPr>
          <w:sz w:val="19"/>
        </w:rPr>
        <w:t xml:space="preserve"> </w:t>
      </w:r>
      <w:r>
        <w:rPr>
          <w:sz w:val="24"/>
        </w:rPr>
        <w:t>W</w:t>
      </w:r>
      <w:r>
        <w:rPr>
          <w:sz w:val="19"/>
        </w:rPr>
        <w:t xml:space="preserve"> </w:t>
      </w:r>
      <w:r>
        <w:rPr>
          <w:sz w:val="24"/>
        </w:rPr>
        <w:t xml:space="preserve"> </w:t>
      </w:r>
    </w:p>
    <w:p w:rsidR="008F2089" w:rsidRDefault="00FB0BA4">
      <w:pPr>
        <w:ind w:left="-12" w:right="8"/>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w:t>
      </w:r>
    </w:p>
    <w:p w:rsidR="008F2089" w:rsidRDefault="00FB0BA4">
      <w:pPr>
        <w:spacing w:after="204"/>
        <w:ind w:left="-12" w:right="8"/>
      </w:pPr>
      <w:r>
        <w:lastRenderedPageBreak/>
        <w:t xml:space="preserve">z ustalonymi parametrami zagęszczania: częstotliwości, siły wymuszającej, liczby przejść, prędkości przejazdu. </w:t>
      </w:r>
    </w:p>
    <w:p w:rsidR="008F2089" w:rsidRDefault="00FB0BA4">
      <w:pPr>
        <w:pStyle w:val="Nagwek4"/>
        <w:spacing w:after="207" w:line="269" w:lineRule="auto"/>
        <w:ind w:left="-5"/>
      </w:pPr>
      <w:r>
        <w:rPr>
          <w:b/>
          <w:sz w:val="22"/>
        </w:rPr>
        <w:t xml:space="preserve">Kontrola laboratoryjna w trakcie wykonywania odcinka próbnego </w:t>
      </w:r>
    </w:p>
    <w:p w:rsidR="008F2089" w:rsidRDefault="00FB0BA4">
      <w:pPr>
        <w:spacing w:after="247"/>
        <w:ind w:left="-12" w:right="8"/>
      </w:pPr>
      <w:r>
        <w:t xml:space="preserve">W czasie kontroli należy sprawdzić czy spełniono wszystkie wymagania wobec mieszanki i warstwy zapisane w niniejszej STWiORB oraz: </w:t>
      </w:r>
    </w:p>
    <w:p w:rsidR="008F2089" w:rsidRDefault="00FB0BA4">
      <w:pPr>
        <w:numPr>
          <w:ilvl w:val="0"/>
          <w:numId w:val="98"/>
        </w:numPr>
        <w:spacing w:after="26"/>
        <w:ind w:right="8" w:hanging="360"/>
      </w:pPr>
      <w:r>
        <w:t xml:space="preserve">kontrolować temperaturę mieszanki w czasie rozkładania i zagęszczania, </w:t>
      </w:r>
    </w:p>
    <w:p w:rsidR="008F2089" w:rsidRDefault="00FB0BA4">
      <w:pPr>
        <w:numPr>
          <w:ilvl w:val="0"/>
          <w:numId w:val="98"/>
        </w:numPr>
        <w:spacing w:after="28"/>
        <w:ind w:right="8" w:hanging="360"/>
      </w:pPr>
      <w:r>
        <w:t xml:space="preserve">kontrolować prawidłowość i ilość przywałowań, </w:t>
      </w:r>
    </w:p>
    <w:p w:rsidR="008F2089" w:rsidRDefault="00FB0BA4">
      <w:pPr>
        <w:numPr>
          <w:ilvl w:val="0"/>
          <w:numId w:val="98"/>
        </w:numPr>
        <w:spacing w:after="51"/>
        <w:ind w:right="8" w:hanging="360"/>
      </w:pPr>
      <w:r>
        <w:t xml:space="preserve">jeśli w dyspozycji laboratorium jest izotopowy miernik gęstości, należy na bieżąco śledzić zmiany gęstości warstwy i na bazie tych wyników, potwierdzić lub skorygować ilość przywałowań poszczególnych walców, </w:t>
      </w:r>
    </w:p>
    <w:p w:rsidR="008F2089" w:rsidRDefault="00FB0BA4">
      <w:pPr>
        <w:numPr>
          <w:ilvl w:val="0"/>
          <w:numId w:val="98"/>
        </w:numPr>
        <w:ind w:right="8" w:hanging="360"/>
      </w:pPr>
      <w:r>
        <w:t xml:space="preserve">na bieżąco kontrolować grubość zagęszczanej warstwy, </w:t>
      </w:r>
    </w:p>
    <w:p w:rsidR="008F2089" w:rsidRDefault="00FB0BA4">
      <w:pPr>
        <w:numPr>
          <w:ilvl w:val="0"/>
          <w:numId w:val="98"/>
        </w:numPr>
        <w:spacing w:after="172"/>
        <w:ind w:right="8" w:hanging="360"/>
      </w:pPr>
      <w:r>
        <w:t xml:space="preserve">na bieżąco oceniać uzyskiwaną makrostrukturę warstwy, </w:t>
      </w:r>
      <w:r>
        <w:rPr>
          <w:rFonts w:ascii="Segoe UI Symbol" w:eastAsia="Segoe UI Symbol" w:hAnsi="Segoe UI Symbol" w:cs="Segoe UI Symbol"/>
        </w:rPr>
        <w:t></w:t>
      </w:r>
      <w:r>
        <w:rPr>
          <w:rFonts w:ascii="Arial" w:eastAsia="Arial" w:hAnsi="Arial" w:cs="Arial"/>
        </w:rPr>
        <w:t xml:space="preserve"> </w:t>
      </w:r>
      <w:r>
        <w:t xml:space="preserve">skontrolować grubość na wyciętych próbkach. </w:t>
      </w:r>
    </w:p>
    <w:p w:rsidR="008F2089" w:rsidRDefault="00FB0BA4">
      <w:pPr>
        <w:spacing w:after="281"/>
        <w:ind w:left="-12" w:right="8"/>
      </w:pPr>
      <w:r>
        <w:t xml:space="preserve">W przypadku nie osiągnięcia wymaganych parametrów, odcinek próbny należy powtórzyć, dokonując korekty w założeniach. Zamawiający wyznaczy laboratorium sprawujące nadzór nad odcinkiem próbnym. </w:t>
      </w:r>
    </w:p>
    <w:p w:rsidR="008F2089" w:rsidRDefault="00FB0BA4">
      <w:pPr>
        <w:pStyle w:val="Nagwek3"/>
        <w:tabs>
          <w:tab w:val="center" w:pos="1575"/>
        </w:tabs>
        <w:spacing w:after="11" w:line="259" w:lineRule="auto"/>
        <w:ind w:left="-1" w:firstLine="0"/>
        <w:jc w:val="left"/>
      </w:pPr>
      <w:r>
        <w:rPr>
          <w:noProof/>
        </w:rPr>
        <w:drawing>
          <wp:inline distT="0" distB="0" distL="0" distR="0">
            <wp:extent cx="183642" cy="104394"/>
            <wp:effectExtent l="0" t="0" r="0" b="0"/>
            <wp:docPr id="23931" name="Picture 23931"/>
            <wp:cNvGraphicFramePr/>
            <a:graphic xmlns:a="http://schemas.openxmlformats.org/drawingml/2006/main">
              <a:graphicData uri="http://schemas.openxmlformats.org/drawingml/2006/picture">
                <pic:pic xmlns:pic="http://schemas.openxmlformats.org/drawingml/2006/picture">
                  <pic:nvPicPr>
                    <pic:cNvPr id="23931" name="Picture 23931"/>
                    <pic:cNvPicPr/>
                  </pic:nvPicPr>
                  <pic:blipFill>
                    <a:blip r:embed="rId21"/>
                    <a:stretch>
                      <a:fillRect/>
                    </a:stretch>
                  </pic:blipFill>
                  <pic:spPr>
                    <a:xfrm>
                      <a:off x="0" y="0"/>
                      <a:ext cx="18364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rPr>
          <w:sz w:val="19"/>
        </w:rPr>
        <w:t>RODUKCJA MIESZANEK</w:t>
      </w:r>
      <w:r>
        <w:rPr>
          <w:sz w:val="24"/>
        </w:rPr>
        <w:t xml:space="preserve"> </w:t>
      </w:r>
    </w:p>
    <w:p w:rsidR="008F2089" w:rsidRDefault="00FB0BA4">
      <w:pPr>
        <w:spacing w:after="204"/>
        <w:ind w:left="-12" w:right="8"/>
      </w:pPr>
      <w:r>
        <w:t xml:space="preserve">Bez ważnej, zatwierdzonej receptury laboratoryjnej, Wykonawca nie może rozpocząć produkcji. </w:t>
      </w:r>
    </w:p>
    <w:p w:rsidR="008F2089" w:rsidRDefault="00FB0BA4">
      <w:pPr>
        <w:ind w:left="-12" w:right="8"/>
      </w:pPr>
      <w:r>
        <w:t xml:space="preserve">Roboczy skład mieszanki przygotowuje Wykonawca opracowując go na bazie receptury laboratoryjnej. </w:t>
      </w:r>
    </w:p>
    <w:p w:rsidR="008F2089" w:rsidRDefault="00FB0BA4">
      <w:pPr>
        <w:ind w:left="-12" w:right="8"/>
      </w:pPr>
      <w:r>
        <w:t xml:space="preserve">Służy on do zaprogramowania </w:t>
      </w:r>
      <w:proofErr w:type="spellStart"/>
      <w:r>
        <w:t>naważania</w:t>
      </w:r>
      <w:proofErr w:type="spellEnd"/>
      <w:r>
        <w:t xml:space="preserve"> poszczególnych frakcji kruszywa oraz wypełniacza i lepiszcza. </w:t>
      </w:r>
    </w:p>
    <w:p w:rsidR="008F2089" w:rsidRDefault="00FB0BA4">
      <w:pPr>
        <w:spacing w:after="203"/>
        <w:ind w:left="-12" w:right="8"/>
      </w:pPr>
      <w:r>
        <w:t xml:space="preserve">Skład </w:t>
      </w:r>
      <w:r>
        <w:tab/>
        <w:t xml:space="preserve">mieszanki </w:t>
      </w:r>
      <w:r>
        <w:tab/>
        <w:t xml:space="preserve">należy </w:t>
      </w:r>
      <w:r>
        <w:tab/>
        <w:t xml:space="preserve">umieścić </w:t>
      </w:r>
      <w:r>
        <w:tab/>
        <w:t xml:space="preserve">na </w:t>
      </w:r>
      <w:r>
        <w:tab/>
        <w:t xml:space="preserve">tablicy  w widocznym miejscu dla operatora i nadzoru. </w:t>
      </w:r>
    </w:p>
    <w:p w:rsidR="008F2089" w:rsidRDefault="00FB0BA4">
      <w:pPr>
        <w:spacing w:after="238"/>
        <w:ind w:left="-12" w:right="8"/>
      </w:pPr>
      <w:r>
        <w:t xml:space="preserve">Kruszywo musi być suche i sypkie, bez zanieczyszczeń powstałych w czasie transportu i składowania. </w:t>
      </w:r>
    </w:p>
    <w:p w:rsidR="008F2089" w:rsidRDefault="00FB0BA4">
      <w:pPr>
        <w:spacing w:after="224"/>
        <w:ind w:left="-12" w:right="8"/>
      </w:pPr>
      <w:r>
        <w:t>Temperatury powinny wynosić w stopniach Celsjusza:</w:t>
      </w:r>
      <w:r>
        <w:rPr>
          <w:rFonts w:ascii="Times New Roman" w:eastAsia="Times New Roman" w:hAnsi="Times New Roman" w:cs="Times New Roman"/>
        </w:rPr>
        <w:t xml:space="preserve"> </w:t>
      </w:r>
    </w:p>
    <w:p w:rsidR="008F2089" w:rsidRDefault="00FB0BA4">
      <w:pPr>
        <w:numPr>
          <w:ilvl w:val="0"/>
          <w:numId w:val="99"/>
        </w:numPr>
        <w:spacing w:after="225"/>
        <w:ind w:right="8" w:hanging="360"/>
      </w:pPr>
      <w:r>
        <w:t>asfalt  50/70 – max 180</w:t>
      </w:r>
      <w:r>
        <w:rPr>
          <w:rFonts w:ascii="Times New Roman" w:eastAsia="Times New Roman" w:hAnsi="Times New Roman" w:cs="Times New Roman"/>
          <w:vertAlign w:val="superscript"/>
        </w:rPr>
        <w:t xml:space="preserve"> </w:t>
      </w:r>
      <w:proofErr w:type="spellStart"/>
      <w:r>
        <w:rPr>
          <w:rFonts w:ascii="Times New Roman" w:eastAsia="Times New Roman" w:hAnsi="Times New Roman" w:cs="Times New Roman"/>
          <w:vertAlign w:val="superscript"/>
        </w:rPr>
        <w:t>o</w:t>
      </w:r>
      <w:r>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rsidR="008F2089" w:rsidRDefault="00FB0BA4">
      <w:pPr>
        <w:spacing w:after="332"/>
        <w:ind w:left="-12" w:right="8"/>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8F2089" w:rsidRDefault="00FB0BA4">
      <w:pPr>
        <w:numPr>
          <w:ilvl w:val="0"/>
          <w:numId w:val="99"/>
        </w:numPr>
        <w:spacing w:after="57"/>
        <w:ind w:right="8" w:hanging="360"/>
      </w:pPr>
      <w:r>
        <w:t xml:space="preserve">50/70 – 140-180 </w:t>
      </w:r>
      <w:proofErr w:type="spellStart"/>
      <w:r>
        <w:rPr>
          <w:sz w:val="34"/>
          <w:vertAlign w:val="superscript"/>
        </w:rPr>
        <w:t>o</w:t>
      </w:r>
      <w:r>
        <w:t>C</w:t>
      </w:r>
      <w:proofErr w:type="spellEnd"/>
      <w:r>
        <w:t xml:space="preserve"> </w:t>
      </w:r>
    </w:p>
    <w:p w:rsidR="008F2089" w:rsidRDefault="00FB0BA4">
      <w:pPr>
        <w:spacing w:after="201"/>
        <w:ind w:left="-12" w:right="8"/>
      </w:pPr>
      <w:r>
        <w:t xml:space="preserve">Najniższa temperatura dotyczy </w:t>
      </w:r>
      <w:proofErr w:type="spellStart"/>
      <w:r>
        <w:t>mma</w:t>
      </w:r>
      <w:proofErr w:type="spellEnd"/>
      <w:r>
        <w:t xml:space="preserve"> dostarczonej na miejsce wbudowania, a najwyższa temperatura </w:t>
      </w:r>
      <w:proofErr w:type="spellStart"/>
      <w:r>
        <w:t>mma</w:t>
      </w:r>
      <w:proofErr w:type="spellEnd"/>
      <w:r>
        <w:t xml:space="preserve"> bezpośrednio po wyprodukowaniu w wytwórni. </w:t>
      </w:r>
    </w:p>
    <w:p w:rsidR="008F2089" w:rsidRDefault="00FB0BA4">
      <w:pPr>
        <w:spacing w:after="201"/>
        <w:ind w:left="-12" w:right="8"/>
      </w:pPr>
      <w:r>
        <w:lastRenderedPageBreak/>
        <w:t xml:space="preserve">Dozowanie powinno odbywać się przy użyciu wagi sterowanej automatycznie. Dopuszcza się objętościowe dozowanie lepiszcza. Nie dopuszcza się ręcznego sterowania odważaniem składników. </w:t>
      </w:r>
    </w:p>
    <w:p w:rsidR="008F2089" w:rsidRDefault="00FB0BA4">
      <w:pPr>
        <w:spacing w:after="203"/>
        <w:ind w:left="-12" w:right="8"/>
      </w:pPr>
      <w:r>
        <w:t xml:space="preserve">Należy zagwarantować dozowanie składników z dokładnością zapewniającą uzyskania odchyłek nie większych od dopuszczalnych zapisanych w pkt. 6.4. </w:t>
      </w:r>
    </w:p>
    <w:p w:rsidR="008F2089" w:rsidRDefault="00FB0BA4">
      <w:pPr>
        <w:pStyle w:val="Nagwek4"/>
        <w:spacing w:after="207" w:line="269" w:lineRule="auto"/>
        <w:ind w:left="-5"/>
      </w:pPr>
      <w:r>
        <w:rPr>
          <w:b/>
          <w:sz w:val="22"/>
        </w:rPr>
        <w:t xml:space="preserve">Mieszanie składników mieszanki </w:t>
      </w:r>
    </w:p>
    <w:p w:rsidR="008F2089" w:rsidRDefault="00FB0BA4">
      <w:pPr>
        <w:spacing w:after="201"/>
        <w:ind w:left="-12" w:right="8"/>
      </w:pPr>
      <w:r>
        <w:t xml:space="preserve">Do mieszalnika, należy podawać składniki w następującej kolejności: kruszywo grube, kruszywo średnie, kruszywo drobne, wypełniacz, a po ich wymieszaniu - lepiszcze. </w:t>
      </w:r>
    </w:p>
    <w:p w:rsidR="008F2089" w:rsidRDefault="00FB0BA4">
      <w:pPr>
        <w:spacing w:after="277"/>
        <w:ind w:left="-12" w:right="8"/>
      </w:pPr>
      <w:r>
        <w:t xml:space="preserve">Mieszanie składników powinno odbywać się do chwili uzyskania jednorodnej mieszanki pod względem wyglądu i konsystencji, a wszystkie ziarna powinny być całkowicie otoczone lepiszczem. Wagę jednego </w:t>
      </w:r>
      <w:proofErr w:type="spellStart"/>
      <w:r>
        <w:t>zarobu</w:t>
      </w:r>
      <w:proofErr w:type="spellEnd"/>
      <w:r>
        <w:t xml:space="preserve"> ustala się tak, aby wykorzystać pojemność mieszalnika. </w:t>
      </w:r>
    </w:p>
    <w:p w:rsidR="008F2089" w:rsidRDefault="00FB0BA4">
      <w:pPr>
        <w:pStyle w:val="Nagwek3"/>
        <w:tabs>
          <w:tab w:val="center" w:pos="1726"/>
        </w:tabs>
        <w:spacing w:after="11" w:line="259" w:lineRule="auto"/>
        <w:ind w:left="-1" w:firstLine="0"/>
        <w:jc w:val="left"/>
      </w:pPr>
      <w:r>
        <w:rPr>
          <w:noProof/>
        </w:rPr>
        <w:drawing>
          <wp:inline distT="0" distB="0" distL="0" distR="0">
            <wp:extent cx="186690" cy="105918"/>
            <wp:effectExtent l="0" t="0" r="0" b="0"/>
            <wp:docPr id="24011" name="Picture 24011"/>
            <wp:cNvGraphicFramePr/>
            <a:graphic xmlns:a="http://schemas.openxmlformats.org/drawingml/2006/main">
              <a:graphicData uri="http://schemas.openxmlformats.org/drawingml/2006/picture">
                <pic:pic xmlns:pic="http://schemas.openxmlformats.org/drawingml/2006/picture">
                  <pic:nvPicPr>
                    <pic:cNvPr id="24011" name="Picture 24011"/>
                    <pic:cNvPicPr/>
                  </pic:nvPicPr>
                  <pic:blipFill>
                    <a:blip r:embed="rId22"/>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rPr>
          <w:sz w:val="19"/>
        </w:rPr>
        <w:t>RZYGOTOWANIE PODŁOŻA</w:t>
      </w:r>
      <w:r>
        <w:rPr>
          <w:sz w:val="24"/>
        </w:rPr>
        <w:t xml:space="preserve"> </w:t>
      </w:r>
    </w:p>
    <w:p w:rsidR="008F2089" w:rsidRDefault="00FB0BA4">
      <w:pPr>
        <w:spacing w:after="201"/>
        <w:ind w:left="-12" w:right="8"/>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8F2089" w:rsidRDefault="00FB0BA4">
      <w:pPr>
        <w:spacing w:after="216"/>
        <w:ind w:left="-12" w:right="8"/>
      </w:pPr>
      <w:r>
        <w:t xml:space="preserve">Nierówności podłoża pod warstwy wiążące nie powinny być większe od dopuszczalnych dla podbudowy z AC wg STWiORB D04.07.01 </w:t>
      </w:r>
    </w:p>
    <w:p w:rsidR="008F2089" w:rsidRDefault="00FB0BA4">
      <w:pPr>
        <w:tabs>
          <w:tab w:val="center" w:pos="1008"/>
          <w:tab w:val="center" w:pos="1456"/>
          <w:tab w:val="center" w:pos="2220"/>
          <w:tab w:val="center" w:pos="2966"/>
          <w:tab w:val="center" w:pos="3577"/>
          <w:tab w:val="center" w:pos="4762"/>
          <w:tab w:val="center" w:pos="5721"/>
          <w:tab w:val="center" w:pos="6350"/>
          <w:tab w:val="center" w:pos="7167"/>
          <w:tab w:val="center" w:pos="7875"/>
          <w:tab w:val="right" w:pos="9079"/>
        </w:tabs>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8F2089" w:rsidRDefault="00FB0BA4">
      <w:pPr>
        <w:spacing w:after="297"/>
        <w:ind w:left="-12" w:right="8"/>
      </w:pPr>
      <w:r>
        <w:t>15 mm. Spoiny z krawężnikami i kostkami powinny być pokryte asfaltem 50/70 w ilości 3 kg/m</w:t>
      </w:r>
      <w:r>
        <w:rPr>
          <w:vertAlign w:val="superscript"/>
        </w:rPr>
        <w:t>2</w:t>
      </w:r>
      <w:r>
        <w:t xml:space="preserve">. </w:t>
      </w:r>
    </w:p>
    <w:p w:rsidR="008F2089" w:rsidRDefault="00FB0BA4">
      <w:pPr>
        <w:pStyle w:val="Nagwek3"/>
        <w:tabs>
          <w:tab w:val="center" w:pos="1537"/>
        </w:tabs>
        <w:spacing w:after="11" w:line="259" w:lineRule="auto"/>
        <w:ind w:left="-1" w:firstLine="0"/>
        <w:jc w:val="left"/>
      </w:pPr>
      <w:r>
        <w:rPr>
          <w:noProof/>
        </w:rPr>
        <w:drawing>
          <wp:inline distT="0" distB="0" distL="0" distR="0">
            <wp:extent cx="186690" cy="104394"/>
            <wp:effectExtent l="0" t="0" r="0" b="0"/>
            <wp:docPr id="24066" name="Picture 24066"/>
            <wp:cNvGraphicFramePr/>
            <a:graphic xmlns:a="http://schemas.openxmlformats.org/drawingml/2006/main">
              <a:graphicData uri="http://schemas.openxmlformats.org/drawingml/2006/picture">
                <pic:pic xmlns:pic="http://schemas.openxmlformats.org/drawingml/2006/picture">
                  <pic:nvPicPr>
                    <pic:cNvPr id="24066" name="Picture 24066"/>
                    <pic:cNvPicPr/>
                  </pic:nvPicPr>
                  <pic:blipFill>
                    <a:blip r:embed="rId23"/>
                    <a:stretch>
                      <a:fillRect/>
                    </a:stretch>
                  </pic:blipFill>
                  <pic:spPr>
                    <a:xfrm>
                      <a:off x="0" y="0"/>
                      <a:ext cx="186690"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KŁADANIE MIESZANKI</w:t>
      </w:r>
      <w:r>
        <w:rPr>
          <w:sz w:val="24"/>
        </w:rPr>
        <w:t xml:space="preserve"> </w:t>
      </w:r>
    </w:p>
    <w:p w:rsidR="008F2089" w:rsidRDefault="00FB0BA4">
      <w:pPr>
        <w:spacing w:after="203"/>
        <w:ind w:left="-12" w:right="8"/>
      </w:pPr>
      <w:r>
        <w:t xml:space="preserve">Przed przystąpieniem do układania powinna być wyznaczona niweleta. Niweleta zostanie wyznaczona przy użyciu stalowej linki, stanowiącej horyzont odniesienia dla czujników automatyki układarki. </w:t>
      </w:r>
    </w:p>
    <w:p w:rsidR="008F2089" w:rsidRDefault="00FB0BA4">
      <w:pPr>
        <w:spacing w:after="204"/>
        <w:ind w:left="-12" w:right="8"/>
      </w:pPr>
      <w:r>
        <w:t xml:space="preserve">Przed przystąpieniem do układania, urządzenia robocze układarki należy podgrzać. </w:t>
      </w:r>
    </w:p>
    <w:p w:rsidR="008F2089" w:rsidRDefault="00FB0BA4">
      <w:pPr>
        <w:spacing w:after="203"/>
        <w:ind w:left="-12" w:right="8"/>
      </w:pPr>
      <w:r>
        <w:t xml:space="preserve">Układanie mieszanki powinno odbywać się w sposób ciągły, bez przestoju  z jednostajną prędkością 2 - 4 m na minutę. </w:t>
      </w:r>
    </w:p>
    <w:p w:rsidR="008F2089" w:rsidRDefault="00FB0BA4">
      <w:pPr>
        <w:spacing w:after="204"/>
        <w:ind w:left="-12" w:right="8"/>
      </w:pPr>
      <w:r>
        <w:t xml:space="preserve">W zasobniku układarki powinna zawsze znajdować się mieszanka. </w:t>
      </w:r>
    </w:p>
    <w:p w:rsidR="008F2089" w:rsidRDefault="00FB0BA4">
      <w:pPr>
        <w:spacing w:after="215"/>
        <w:ind w:left="-12" w:right="8"/>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8F2089" w:rsidRDefault="00FB0BA4">
      <w:pPr>
        <w:spacing w:after="203"/>
        <w:ind w:left="-12" w:right="8"/>
      </w:pPr>
      <w:r>
        <w:t xml:space="preserve">Zabrania się układania mieszanki w czasie deszczu oraz gdy podłoże jest całkowicie mokre (zamknięty film wodny). </w:t>
      </w:r>
    </w:p>
    <w:p w:rsidR="008F2089" w:rsidRDefault="00FB0BA4">
      <w:pPr>
        <w:spacing w:after="281"/>
        <w:ind w:left="-12" w:right="8"/>
      </w:pPr>
      <w:r>
        <w:t xml:space="preserve">Grubość układanych warstw: AC11W na warstwę wiążącą grubości 5 cm, </w:t>
      </w:r>
    </w:p>
    <w:p w:rsidR="008F2089" w:rsidRDefault="00FB0BA4">
      <w:pPr>
        <w:tabs>
          <w:tab w:val="center" w:pos="2107"/>
        </w:tabs>
        <w:spacing w:after="11" w:line="259" w:lineRule="auto"/>
        <w:ind w:left="-1" w:firstLine="0"/>
        <w:jc w:val="left"/>
      </w:pPr>
      <w:r>
        <w:rPr>
          <w:noProof/>
        </w:rPr>
        <w:drawing>
          <wp:inline distT="0" distB="0" distL="0" distR="0">
            <wp:extent cx="186690" cy="105918"/>
            <wp:effectExtent l="0" t="0" r="0" b="0"/>
            <wp:docPr id="24115" name="Picture 24115"/>
            <wp:cNvGraphicFramePr/>
            <a:graphic xmlns:a="http://schemas.openxmlformats.org/drawingml/2006/main">
              <a:graphicData uri="http://schemas.openxmlformats.org/drawingml/2006/picture">
                <pic:pic xmlns:pic="http://schemas.openxmlformats.org/drawingml/2006/picture">
                  <pic:nvPicPr>
                    <pic:cNvPr id="24115" name="Picture 24115"/>
                    <pic:cNvPicPr/>
                  </pic:nvPicPr>
                  <pic:blipFill>
                    <a:blip r:embed="rId109"/>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8F2089" w:rsidRDefault="00FB0BA4">
      <w:pPr>
        <w:spacing w:after="0" w:line="259" w:lineRule="auto"/>
        <w:ind w:left="0" w:firstLine="0"/>
        <w:jc w:val="left"/>
      </w:pPr>
      <w:r>
        <w:rPr>
          <w:rFonts w:ascii="Times New Roman" w:eastAsia="Times New Roman" w:hAnsi="Times New Roman" w:cs="Times New Roman"/>
          <w:sz w:val="24"/>
        </w:rPr>
        <w:lastRenderedPageBreak/>
        <w:t xml:space="preserve"> </w:t>
      </w:r>
    </w:p>
    <w:p w:rsidR="008F2089" w:rsidRDefault="00FB0BA4">
      <w:pPr>
        <w:spacing w:after="204"/>
        <w:ind w:left="-12" w:right="8"/>
      </w:pPr>
      <w:r>
        <w:t xml:space="preserve">Wymaga się, by warstwa wiążąca była wykonana na całej szerokości jezdni tj. bez złącza podłużnego. Jedno złącze jest dopuszczalne na odcinkach których nie można zamknąć do ruchu. </w:t>
      </w:r>
    </w:p>
    <w:p w:rsidR="008F2089" w:rsidRDefault="00FB0BA4">
      <w:pPr>
        <w:spacing w:after="204"/>
        <w:ind w:left="-12" w:right="8"/>
      </w:pPr>
      <w:r>
        <w:t xml:space="preserve">Złącza w nawierzchni powinny być wykonane w linii prostej, równolegle lub prostopadle do osi drogi. </w:t>
      </w:r>
    </w:p>
    <w:p w:rsidR="008F2089" w:rsidRDefault="00FB0BA4">
      <w:pPr>
        <w:spacing w:after="201"/>
        <w:ind w:left="-12" w:right="8"/>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8F2089" w:rsidRDefault="00FB0BA4">
      <w:pPr>
        <w:spacing w:after="201"/>
        <w:ind w:left="-12" w:right="8"/>
      </w:pPr>
      <w:r>
        <w:t xml:space="preserve">Przed wykonaniem złącza poprzecznego należy usunąć warstwę na długości, na której jej grubość jest mniejsza od wymaganej.  </w:t>
      </w:r>
    </w:p>
    <w:p w:rsidR="008F2089" w:rsidRDefault="00FB0BA4">
      <w:pPr>
        <w:ind w:left="-12" w:right="8"/>
      </w:pPr>
      <w:r>
        <w:t xml:space="preserve">Powierzchnie krawędzi złącza winny być wyprofilowane skośnie, zagęszczone i pokryte lepiszczem w ilości 50 g na 1 cm grubości warstwy i na 1 mb. </w:t>
      </w:r>
    </w:p>
    <w:p w:rsidR="008F2089" w:rsidRDefault="00FB0BA4">
      <w:pPr>
        <w:spacing w:after="215"/>
        <w:ind w:left="-12" w:right="8"/>
      </w:pPr>
      <w:r>
        <w:t xml:space="preserve">Krawędzie </w:t>
      </w:r>
      <w:r>
        <w:tab/>
        <w:t xml:space="preserve">winny </w:t>
      </w:r>
      <w:r>
        <w:tab/>
        <w:t xml:space="preserve">być </w:t>
      </w:r>
      <w:r>
        <w:tab/>
        <w:t xml:space="preserve">proste, </w:t>
      </w:r>
      <w:r>
        <w:tab/>
        <w:t xml:space="preserve">wyprofilowane </w:t>
      </w:r>
      <w:r>
        <w:tab/>
        <w:t xml:space="preserve">o </w:t>
      </w:r>
      <w:r>
        <w:tab/>
        <w:t xml:space="preserve">pochyleniu </w:t>
      </w:r>
      <w:r>
        <w:tab/>
        <w:t xml:space="preserve">1:1 </w:t>
      </w:r>
      <w:r>
        <w:tab/>
        <w:t xml:space="preserve">zgodnie </w:t>
      </w:r>
      <w:r>
        <w:tab/>
        <w:t xml:space="preserve">z </w:t>
      </w:r>
      <w:r>
        <w:tab/>
        <w:t xml:space="preserve">projektem  i dociśnięte. </w:t>
      </w:r>
    </w:p>
    <w:p w:rsidR="008F2089" w:rsidRDefault="00FB0BA4">
      <w:pPr>
        <w:spacing w:after="228"/>
        <w:ind w:left="-12" w:right="8"/>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ilości  4 kg/m</w:t>
      </w:r>
      <w:r>
        <w:rPr>
          <w:vertAlign w:val="superscript"/>
        </w:rPr>
        <w:t>2</w:t>
      </w:r>
      <w:r>
        <w:t xml:space="preserve">. </w:t>
      </w:r>
    </w:p>
    <w:p w:rsidR="008F2089" w:rsidRDefault="00FB0BA4">
      <w:pPr>
        <w:spacing w:after="284" w:line="269" w:lineRule="auto"/>
        <w:ind w:left="-5" w:hanging="10"/>
      </w:pPr>
      <w:r>
        <w:rPr>
          <w:b/>
        </w:rPr>
        <w:t xml:space="preserve">Do wykonywania uszczelnień złączy i krawędzi należy stosować wyroby wpisane w p 2.1.3.4. </w:t>
      </w:r>
    </w:p>
    <w:p w:rsidR="008F2089" w:rsidRDefault="00FB0BA4">
      <w:pPr>
        <w:pStyle w:val="Nagwek3"/>
        <w:tabs>
          <w:tab w:val="center" w:pos="1805"/>
        </w:tabs>
        <w:spacing w:after="11" w:line="259" w:lineRule="auto"/>
        <w:ind w:left="-1" w:firstLine="0"/>
        <w:jc w:val="left"/>
      </w:pPr>
      <w:r>
        <w:rPr>
          <w:noProof/>
        </w:rPr>
        <w:drawing>
          <wp:inline distT="0" distB="0" distL="0" distR="0">
            <wp:extent cx="185166" cy="105918"/>
            <wp:effectExtent l="0" t="0" r="0" b="0"/>
            <wp:docPr id="24190" name="Picture 24190"/>
            <wp:cNvGraphicFramePr/>
            <a:graphic xmlns:a="http://schemas.openxmlformats.org/drawingml/2006/main">
              <a:graphicData uri="http://schemas.openxmlformats.org/drawingml/2006/picture">
                <pic:pic xmlns:pic="http://schemas.openxmlformats.org/drawingml/2006/picture">
                  <pic:nvPicPr>
                    <pic:cNvPr id="24190" name="Picture 24190"/>
                    <pic:cNvPicPr/>
                  </pic:nvPicPr>
                  <pic:blipFill>
                    <a:blip r:embed="rId110"/>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rPr>
          <w:sz w:val="19"/>
        </w:rPr>
        <w:t>AGĘSZCZANIE NAWIERZCHNI</w:t>
      </w:r>
      <w:r>
        <w:rPr>
          <w:sz w:val="24"/>
        </w:rPr>
        <w:t xml:space="preserve"> </w:t>
      </w:r>
    </w:p>
    <w:p w:rsidR="008F2089" w:rsidRDefault="00FB0BA4">
      <w:pPr>
        <w:spacing w:after="204"/>
        <w:ind w:left="-12" w:right="8"/>
      </w:pPr>
      <w:r>
        <w:t xml:space="preserve">Należy stosować sposób zagęszczania opracowany i sprawdzony na odcinku próbnym w dostosowaniu do konkretnego zestawu sprzętu. </w:t>
      </w:r>
    </w:p>
    <w:p w:rsidR="008F2089" w:rsidRDefault="00FB0BA4">
      <w:pPr>
        <w:spacing w:after="251"/>
        <w:ind w:left="-12" w:right="8"/>
      </w:pPr>
      <w:r>
        <w:t xml:space="preserve">Przy zagęszczaniu mieszanki, należy przestrzegać następujących zasad: </w:t>
      </w:r>
    </w:p>
    <w:p w:rsidR="008F2089" w:rsidRDefault="00FB0BA4">
      <w:pPr>
        <w:numPr>
          <w:ilvl w:val="0"/>
          <w:numId w:val="100"/>
        </w:numPr>
        <w:spacing w:after="51"/>
        <w:ind w:right="8" w:hanging="36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p w:rsidR="008F2089" w:rsidRDefault="00FB0BA4">
      <w:pPr>
        <w:numPr>
          <w:ilvl w:val="0"/>
          <w:numId w:val="100"/>
        </w:numPr>
        <w:spacing w:after="26"/>
        <w:ind w:right="8" w:hanging="360"/>
      </w:pPr>
      <w:r>
        <w:t xml:space="preserve">zagęszczanie należy prowadzić począwszy od krawędzi ku środkowi, </w:t>
      </w:r>
    </w:p>
    <w:p w:rsidR="008F2089" w:rsidRDefault="00FB0BA4">
      <w:pPr>
        <w:numPr>
          <w:ilvl w:val="0"/>
          <w:numId w:val="100"/>
        </w:numPr>
        <w:spacing w:after="50"/>
        <w:ind w:right="8" w:hanging="360"/>
      </w:pPr>
      <w:r>
        <w:t xml:space="preserve">najeżdżać na wałowaną warstwę kołem napędowym, w celu uniknięcia zjawiska fali przed walcem, </w:t>
      </w:r>
    </w:p>
    <w:p w:rsidR="008F2089" w:rsidRDefault="00FB0BA4">
      <w:pPr>
        <w:numPr>
          <w:ilvl w:val="0"/>
          <w:numId w:val="100"/>
        </w:numPr>
        <w:spacing w:after="26"/>
        <w:ind w:right="8" w:hanging="360"/>
      </w:pPr>
      <w:r>
        <w:t xml:space="preserve">rozpoczynać wałowanie walcem gładkim a następnie ogumionym, </w:t>
      </w:r>
    </w:p>
    <w:p w:rsidR="008F2089" w:rsidRDefault="00FB0BA4">
      <w:pPr>
        <w:numPr>
          <w:ilvl w:val="0"/>
          <w:numId w:val="100"/>
        </w:numPr>
        <w:spacing w:after="28"/>
        <w:ind w:right="8" w:hanging="360"/>
      </w:pPr>
      <w:r>
        <w:t xml:space="preserve">manewry walca należy przeprowadzać płynnie, na odcinku już zagęszczonym, </w:t>
      </w:r>
    </w:p>
    <w:p w:rsidR="008F2089" w:rsidRDefault="00FB0BA4">
      <w:pPr>
        <w:numPr>
          <w:ilvl w:val="0"/>
          <w:numId w:val="100"/>
        </w:numPr>
        <w:spacing w:after="26"/>
        <w:ind w:right="8" w:hanging="360"/>
      </w:pPr>
      <w:r>
        <w:t xml:space="preserve">zabrania się postoju walca na ciepłej nawierzchni, </w:t>
      </w:r>
    </w:p>
    <w:p w:rsidR="008F2089" w:rsidRDefault="00FB0BA4">
      <w:pPr>
        <w:numPr>
          <w:ilvl w:val="0"/>
          <w:numId w:val="100"/>
        </w:numPr>
        <w:spacing w:after="28"/>
        <w:ind w:right="8" w:hanging="360"/>
      </w:pPr>
      <w:r>
        <w:t xml:space="preserve">prędkość przejazdu walca powinna być jednostajna w granicach 2 - 5 km/h, </w:t>
      </w:r>
    </w:p>
    <w:p w:rsidR="008F2089" w:rsidRDefault="00FB0BA4">
      <w:pPr>
        <w:numPr>
          <w:ilvl w:val="0"/>
          <w:numId w:val="100"/>
        </w:numPr>
        <w:spacing w:after="51"/>
        <w:ind w:right="8" w:hanging="360"/>
      </w:pPr>
      <w:r>
        <w:t xml:space="preserve">wałowanie na odcinku łuku o jednostronnym spadku, należy rozpoczynać od dolnej krawędzi ku górze, </w:t>
      </w:r>
    </w:p>
    <w:p w:rsidR="008F2089" w:rsidRDefault="00FB0BA4">
      <w:pPr>
        <w:numPr>
          <w:ilvl w:val="0"/>
          <w:numId w:val="100"/>
        </w:numPr>
        <w:spacing w:after="48"/>
        <w:ind w:right="8" w:hanging="360"/>
      </w:pPr>
      <w:r>
        <w:t xml:space="preserve">zabrania się używania walców ogumionych z zużytymi lub bieżnikowanymi oponami  i nie posiadających możliwości zmiany ciśnienia, </w:t>
      </w:r>
    </w:p>
    <w:p w:rsidR="008F2089" w:rsidRDefault="00FB0BA4">
      <w:pPr>
        <w:numPr>
          <w:ilvl w:val="0"/>
          <w:numId w:val="100"/>
        </w:numPr>
        <w:spacing w:after="28"/>
        <w:ind w:right="8" w:hanging="360"/>
      </w:pPr>
      <w:r>
        <w:lastRenderedPageBreak/>
        <w:t xml:space="preserve">walce wibracyjne powinny posiadać zakres częstotliwości drgań w przedziale  33-35 </w:t>
      </w:r>
      <w:proofErr w:type="spellStart"/>
      <w:r>
        <w:t>Hz</w:t>
      </w:r>
      <w:proofErr w:type="spellEnd"/>
      <w:r>
        <w:t xml:space="preserve">, </w:t>
      </w:r>
    </w:p>
    <w:p w:rsidR="008F2089" w:rsidRDefault="00FB0BA4">
      <w:pPr>
        <w:numPr>
          <w:ilvl w:val="0"/>
          <w:numId w:val="100"/>
        </w:numPr>
        <w:spacing w:after="258"/>
        <w:ind w:right="8" w:hanging="360"/>
      </w:pPr>
      <w:r>
        <w:t xml:space="preserve">Dopuszczenie ruchu na warstwie może nastąpić po jej ochłodzeniu do temperatury +60˚C. </w:t>
      </w:r>
    </w:p>
    <w:p w:rsidR="008F2089" w:rsidRDefault="00FB0BA4">
      <w:pPr>
        <w:pStyle w:val="Nagwek3"/>
        <w:spacing w:after="11" w:line="259" w:lineRule="auto"/>
        <w:ind w:left="2" w:hanging="3"/>
      </w:pPr>
      <w:r>
        <w:rPr>
          <w:noProof/>
        </w:rPr>
        <w:drawing>
          <wp:inline distT="0" distB="0" distL="0" distR="0">
            <wp:extent cx="265938" cy="105918"/>
            <wp:effectExtent l="0" t="0" r="0" b="0"/>
            <wp:docPr id="24266" name="Picture 24266"/>
            <wp:cNvGraphicFramePr/>
            <a:graphic xmlns:a="http://schemas.openxmlformats.org/drawingml/2006/main">
              <a:graphicData uri="http://schemas.openxmlformats.org/drawingml/2006/picture">
                <pic:pic xmlns:pic="http://schemas.openxmlformats.org/drawingml/2006/picture">
                  <pic:nvPicPr>
                    <pic:cNvPr id="24266" name="Picture 24266"/>
                    <pic:cNvPicPr/>
                  </pic:nvPicPr>
                  <pic:blipFill>
                    <a:blip r:embed="rId53"/>
                    <a:stretch>
                      <a:fillRect/>
                    </a:stretch>
                  </pic:blipFill>
                  <pic:spPr>
                    <a:xfrm>
                      <a:off x="0" y="0"/>
                      <a:ext cx="265938" cy="105918"/>
                    </a:xfrm>
                    <a:prstGeom prst="rect">
                      <a:avLst/>
                    </a:prstGeom>
                  </pic:spPr>
                </pic:pic>
              </a:graphicData>
            </a:graphic>
          </wp:inline>
        </w:drawing>
      </w:r>
      <w:r>
        <w:rPr>
          <w:rFonts w:ascii="Arial" w:eastAsia="Arial" w:hAnsi="Arial" w:cs="Arial"/>
          <w:sz w:val="24"/>
        </w:rPr>
        <w:t xml:space="preserve"> </w:t>
      </w:r>
      <w:r>
        <w:rPr>
          <w:sz w:val="24"/>
        </w:rPr>
        <w:t>P</w:t>
      </w:r>
      <w:r>
        <w:rPr>
          <w:sz w:val="19"/>
        </w:rPr>
        <w:t xml:space="preserve">OŁĄCZENIA MIĘDZYWARSTWOWE </w:t>
      </w:r>
      <w:r>
        <w:rPr>
          <w:sz w:val="24"/>
        </w:rPr>
        <w:t xml:space="preserve"> </w:t>
      </w:r>
    </w:p>
    <w:p w:rsidR="008F2089" w:rsidRDefault="00FB0BA4">
      <w:pPr>
        <w:spacing w:after="384"/>
        <w:ind w:left="-12" w:right="8"/>
      </w:pPr>
      <w:r>
        <w:t xml:space="preserve">Uzyskanie wymaganej trwałości nawierzchni jest uzależnione od zapewnienia połączenia między warstwami i ich współpracy w przenoszeniu obciążenia nawierzchni ruchem.  </w:t>
      </w:r>
    </w:p>
    <w:p w:rsidR="008F2089" w:rsidRDefault="00FB0BA4">
      <w:pPr>
        <w:spacing w:after="165"/>
        <w:ind w:left="-12" w:right="8"/>
      </w:pPr>
      <w:r>
        <w:rPr>
          <w:sz w:val="28"/>
        </w:rPr>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spacing w:after="11" w:line="259" w:lineRule="auto"/>
        <w:ind w:left="579"/>
      </w:pPr>
      <w:r>
        <w:rPr>
          <w:noProof/>
        </w:rPr>
        <mc:AlternateContent>
          <mc:Choice Requires="wpg">
            <w:drawing>
              <wp:anchor distT="0" distB="0" distL="114300" distR="114300" simplePos="0" relativeHeight="251677696" behindDoc="1" locked="0" layoutInCell="1" allowOverlap="1">
                <wp:simplePos x="0" y="0"/>
                <wp:positionH relativeFrom="column">
                  <wp:posOffset>-18287</wp:posOffset>
                </wp:positionH>
                <wp:positionV relativeFrom="paragraph">
                  <wp:posOffset>-130829</wp:posOffset>
                </wp:positionV>
                <wp:extent cx="5798566" cy="254508"/>
                <wp:effectExtent l="0" t="0" r="0" b="0"/>
                <wp:wrapNone/>
                <wp:docPr id="236932" name="Group 236932"/>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34" name="Shape 29303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284" name="Picture 24284"/>
                          <pic:cNvPicPr/>
                        </pic:nvPicPr>
                        <pic:blipFill>
                          <a:blip r:embed="rId111"/>
                          <a:stretch>
                            <a:fillRect/>
                          </a:stretch>
                        </pic:blipFill>
                        <pic:spPr>
                          <a:xfrm>
                            <a:off x="22555" y="119125"/>
                            <a:ext cx="183642" cy="105918"/>
                          </a:xfrm>
                          <a:prstGeom prst="rect">
                            <a:avLst/>
                          </a:prstGeom>
                        </pic:spPr>
                      </pic:pic>
                      <wps:wsp>
                        <wps:cNvPr id="24285" name="Rectangle 24285"/>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36932" o:spid="_x0000_s1138" style="position:absolute;left:0;text-align:left;margin-left:-1.45pt;margin-top:-10.3pt;width:456.6pt;height:20.05pt;z-index:-251638784;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">
                <v:shape id="Shape 293034" o:spid="_x0000_s113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2gMcA&#10;AADfAAAADwAAAGRycy9kb3ducmV2LnhtbESP3WrCQBSE74W+w3KE3hTd1EjR6CpFKFQQtSpeH7In&#10;P5g9G7KriW/vCgUvh5n5hpkvO1OJGzWutKzgcxiBIE6tLjlXcDr+DCYgnEfWWFkmBXdysFy89eaY&#10;aNvyH90OPhcBwi5BBYX3dSKlSwsy6Ia2Jg5eZhuDPsgml7rBNsBNJUdR9CUNlhwWCqxpVVB6OVyN&#10;gknrPuLdNcvcfrU+b7ZpfR+Xa6Xe+933DISnzr/C/+1frWA0jaN4DM8/4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NoDHAAAA3wAAAA8AAAAAAAAAAAAAAAAAmAIAAGRy&#10;cy9kb3ducmV2LnhtbFBLBQYAAAAABAAEAPUAAACMAwAAAAA=&#10;" path="m,l5798566,r,27432l,27432,,e" fillcolor="black" stroked="f" strokeweight="0">
                  <v:stroke miterlimit="83231f" joinstyle="miter"/>
                  <v:path arrowok="t" textboxrect="0,0,5798566,27432"/>
                </v:shape>
                <v:shape id="Picture 24284" o:spid="_x0000_s1140" type="#_x0000_t75" style="position:absolute;left:225;top:119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yF3IAAAA3gAAAA8AAABkcnMvZG93bnJldi54bWxEj0FrwkAUhO+C/2F5gjfdNIpKdJUqFKTQ&#10;imk9eHtmX5PQ7Ns0u8b477uFgsdhZr5hVpvOVKKlxpWWFTyNIxDEmdUl5wo+P15GCxDOI2usLJOC&#10;OznYrPu9FSba3vhIbepzESDsElRQeF8nUrqsIINubGvi4H3ZxqAPssmlbvAW4KaScRTNpMGSw0KB&#10;Ne0Kyr7Tq1Fw+jlMrvtt/JrOOX2ftXN/Od/flBoOuuclCE+df4T/23utIJ7Giyn83Q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JshdyAAAAN4AAAAPAAAAAAAAAAAA&#10;AAAAAJ8CAABkcnMvZG93bnJldi54bWxQSwUGAAAAAAQABAD3AAAAlAMAAAAA&#10;">
                  <v:imagedata r:id="rId112" o:title=""/>
                </v:shape>
                <v:rect id="Rectangle 24285" o:spid="_x0000_s114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CrccA&#10;AADeAAAADwAAAGRycy9kb3ducmV2LnhtbESPT2vCQBTE74LfYXlCb7oxVImpq4ha9Oifgu3tkX1N&#10;QrNvQ3ZrYj99VxA8DjPzG2a+7EwlrtS40rKC8SgCQZxZXXKu4OP8PkxAOI+ssbJMCm7kYLno9+aY&#10;atvyka4nn4sAYZeigsL7OpXSZQUZdCNbEwfv2zYGfZBNLnWDbYCbSsZRNJUGSw4LBda0Lij7Of0a&#10;BbukXn3u7V+bV9uv3eVwmW3OM6/Uy6BbvYHw1Pln+NHeawXxa5xM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Ywq3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rPr>
          <w:sz w:val="19"/>
        </w:rPr>
        <w:t xml:space="preserve">GÓLNE ZASADY KONTROLI JAKOŚCI ROBÓT </w:t>
      </w:r>
      <w:r>
        <w:rPr>
          <w:sz w:val="24"/>
        </w:rPr>
        <w:t xml:space="preserve"> </w:t>
      </w:r>
    </w:p>
    <w:p w:rsidR="008F2089" w:rsidRDefault="00FB0BA4">
      <w:pPr>
        <w:spacing w:after="280"/>
        <w:ind w:left="-12" w:right="8"/>
      </w:pPr>
      <w:r>
        <w:t xml:space="preserve">Ogólne zasady kontroli jakości robót podano w STWiORB D.00.00.00 „Wymagania ogólne” </w:t>
      </w:r>
    </w:p>
    <w:p w:rsidR="008F2089" w:rsidRDefault="00FB0BA4">
      <w:pPr>
        <w:pStyle w:val="Nagwek3"/>
        <w:tabs>
          <w:tab w:val="center" w:pos="2439"/>
        </w:tabs>
        <w:spacing w:after="11" w:line="259" w:lineRule="auto"/>
        <w:ind w:left="-1" w:firstLine="0"/>
        <w:jc w:val="left"/>
      </w:pPr>
      <w:r>
        <w:rPr>
          <w:noProof/>
        </w:rPr>
        <w:drawing>
          <wp:inline distT="0" distB="0" distL="0" distR="0">
            <wp:extent cx="183642" cy="105918"/>
            <wp:effectExtent l="0" t="0" r="0" b="0"/>
            <wp:docPr id="24295" name="Picture 24295"/>
            <wp:cNvGraphicFramePr/>
            <a:graphic xmlns:a="http://schemas.openxmlformats.org/drawingml/2006/main">
              <a:graphicData uri="http://schemas.openxmlformats.org/drawingml/2006/picture">
                <pic:pic xmlns:pic="http://schemas.openxmlformats.org/drawingml/2006/picture">
                  <pic:nvPicPr>
                    <pic:cNvPr id="24295" name="Picture 24295"/>
                    <pic:cNvPicPr/>
                  </pic:nvPicPr>
                  <pic:blipFill>
                    <a:blip r:embed="rId28"/>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ADANIA PRZED PRZYSTĄPIENIEM DO ROBÓT</w:t>
      </w:r>
      <w:r>
        <w:rPr>
          <w:sz w:val="24"/>
        </w:rPr>
        <w:t xml:space="preserve"> </w:t>
      </w:r>
    </w:p>
    <w:p w:rsidR="008F2089" w:rsidRDefault="00FB0BA4">
      <w:pPr>
        <w:ind w:left="-12" w:right="8"/>
      </w:pPr>
      <w:r>
        <w:t xml:space="preserve">Przed przystąpieniem do robót Wykonawca powinien wykonać badania lepiszcza, wypełniacza oraz </w:t>
      </w:r>
    </w:p>
    <w:p w:rsidR="008F2089" w:rsidRDefault="00FB0BA4">
      <w:pPr>
        <w:ind w:left="-12" w:right="8"/>
      </w:pPr>
      <w:r>
        <w:t xml:space="preserve">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8F2089" w:rsidRDefault="00FB0BA4">
      <w:pPr>
        <w:pStyle w:val="Nagwek3"/>
        <w:tabs>
          <w:tab w:val="center" w:pos="1689"/>
        </w:tabs>
        <w:spacing w:after="305" w:line="259" w:lineRule="auto"/>
        <w:ind w:left="-1" w:firstLine="0"/>
        <w:jc w:val="left"/>
      </w:pPr>
      <w:r>
        <w:rPr>
          <w:noProof/>
        </w:rPr>
        <w:drawing>
          <wp:inline distT="0" distB="0" distL="0" distR="0">
            <wp:extent cx="182118" cy="105918"/>
            <wp:effectExtent l="0" t="0" r="0" b="0"/>
            <wp:docPr id="24345" name="Picture 24345"/>
            <wp:cNvGraphicFramePr/>
            <a:graphic xmlns:a="http://schemas.openxmlformats.org/drawingml/2006/main">
              <a:graphicData uri="http://schemas.openxmlformats.org/drawingml/2006/picture">
                <pic:pic xmlns:pic="http://schemas.openxmlformats.org/drawingml/2006/picture">
                  <pic:nvPicPr>
                    <pic:cNvPr id="24345" name="Picture 24345"/>
                    <pic:cNvPicPr/>
                  </pic:nvPicPr>
                  <pic:blipFill>
                    <a:blip r:embed="rId99"/>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ADANIA W CZASIE ROBÓT</w:t>
      </w:r>
      <w:r>
        <w:rPr>
          <w:sz w:val="24"/>
        </w:rPr>
        <w:t xml:space="preserve"> </w:t>
      </w:r>
    </w:p>
    <w:p w:rsidR="008F2089" w:rsidRDefault="00FB0BA4">
      <w:pPr>
        <w:pStyle w:val="Nagwek4"/>
        <w:ind w:left="-1"/>
      </w:pPr>
      <w:r>
        <w:rPr>
          <w:sz w:val="22"/>
        </w:rPr>
        <w:t>6.3.1</w:t>
      </w:r>
      <w:r>
        <w:rPr>
          <w:rFonts w:ascii="Arial" w:eastAsia="Arial" w:hAnsi="Arial" w:cs="Arial"/>
          <w:sz w:val="22"/>
        </w:rPr>
        <w:t xml:space="preserve"> </w:t>
      </w:r>
      <w:r>
        <w:rPr>
          <w:sz w:val="22"/>
        </w:rPr>
        <w:t>U</w:t>
      </w:r>
      <w:r>
        <w:t>WAGI OGÓLNE</w:t>
      </w:r>
      <w:r>
        <w:rPr>
          <w:sz w:val="22"/>
        </w:rPr>
        <w:t xml:space="preserve"> </w:t>
      </w:r>
    </w:p>
    <w:p w:rsidR="008F2089" w:rsidRDefault="00FB0BA4">
      <w:pPr>
        <w:spacing w:after="250"/>
        <w:ind w:left="-12" w:right="8"/>
      </w:pPr>
      <w:r>
        <w:t xml:space="preserve">Badania dzieli się na: </w:t>
      </w:r>
    </w:p>
    <w:p w:rsidR="008F2089" w:rsidRDefault="00FB0BA4">
      <w:pPr>
        <w:numPr>
          <w:ilvl w:val="0"/>
          <w:numId w:val="101"/>
        </w:numPr>
        <w:spacing w:after="29"/>
        <w:ind w:right="8" w:hanging="360"/>
      </w:pPr>
      <w:r>
        <w:t xml:space="preserve">badania Wykonawcy </w:t>
      </w:r>
    </w:p>
    <w:p w:rsidR="008F2089" w:rsidRDefault="00FB0BA4">
      <w:pPr>
        <w:numPr>
          <w:ilvl w:val="0"/>
          <w:numId w:val="101"/>
        </w:numPr>
        <w:spacing w:after="280"/>
        <w:ind w:right="8" w:hanging="360"/>
      </w:pPr>
      <w:r>
        <w:t xml:space="preserve">badania kontrolne Zamawiającego, </w:t>
      </w:r>
    </w:p>
    <w:p w:rsidR="008F2089" w:rsidRDefault="00FB0BA4">
      <w:pPr>
        <w:pStyle w:val="Nagwek4"/>
        <w:ind w:left="-1"/>
      </w:pPr>
      <w:r>
        <w:rPr>
          <w:sz w:val="22"/>
        </w:rPr>
        <w:t>6.3.2</w:t>
      </w:r>
      <w:r>
        <w:rPr>
          <w:rFonts w:ascii="Arial" w:eastAsia="Arial" w:hAnsi="Arial" w:cs="Arial"/>
          <w:sz w:val="22"/>
        </w:rPr>
        <w:t xml:space="preserve"> </w:t>
      </w:r>
      <w:r>
        <w:rPr>
          <w:sz w:val="22"/>
        </w:rPr>
        <w:t>Z</w:t>
      </w:r>
      <w:r>
        <w:t xml:space="preserve">AKRES I CZĘSTOTLIWOŚĆ BADAŃ </w:t>
      </w:r>
      <w:r>
        <w:rPr>
          <w:sz w:val="22"/>
        </w:rPr>
        <w:t>W</w:t>
      </w:r>
      <w:r>
        <w:t>YKONAWCY</w:t>
      </w:r>
      <w:r>
        <w:rPr>
          <w:sz w:val="22"/>
        </w:rPr>
        <w:t xml:space="preserve"> </w:t>
      </w:r>
    </w:p>
    <w:p w:rsidR="008F2089" w:rsidRDefault="00FB0BA4">
      <w:pPr>
        <w:spacing w:after="235"/>
        <w:ind w:left="-12" w:right="8"/>
      </w:pPr>
      <w:r>
        <w:t xml:space="preserve">Pomiar temperatury powietrza każdego dnia w momencie rozpoczęcia układania i najniższa w ciągu 24 godzin przed rozpoczęciem układania. </w:t>
      </w:r>
    </w:p>
    <w:p w:rsidR="008F2089" w:rsidRDefault="00FB0BA4">
      <w:pPr>
        <w:numPr>
          <w:ilvl w:val="0"/>
          <w:numId w:val="102"/>
        </w:numPr>
        <w:spacing w:after="42"/>
        <w:ind w:right="8" w:hanging="360"/>
      </w:pPr>
      <w:r>
        <w:t xml:space="preserve">Pomiar temperatury </w:t>
      </w:r>
      <w:proofErr w:type="spellStart"/>
      <w:r>
        <w:t>mma</w:t>
      </w:r>
      <w:proofErr w:type="spellEnd"/>
      <w:r>
        <w:t xml:space="preserve"> - każdy pojazd po załadowaniu i  wyładowaniu do układarki. </w:t>
      </w:r>
    </w:p>
    <w:p w:rsidR="008F2089" w:rsidRDefault="00FB0BA4">
      <w:pPr>
        <w:numPr>
          <w:ilvl w:val="0"/>
          <w:numId w:val="102"/>
        </w:numPr>
        <w:spacing w:after="39"/>
        <w:ind w:right="8" w:hanging="360"/>
      </w:pPr>
      <w:r>
        <w:t xml:space="preserve">Ocena wizualna  </w:t>
      </w:r>
      <w:proofErr w:type="spellStart"/>
      <w:r>
        <w:t>mma</w:t>
      </w:r>
      <w:proofErr w:type="spellEnd"/>
      <w:r>
        <w:t xml:space="preserve"> - każdy pojazd po wyładowaniu. </w:t>
      </w:r>
    </w:p>
    <w:p w:rsidR="008F2089" w:rsidRDefault="00FB0BA4">
      <w:pPr>
        <w:numPr>
          <w:ilvl w:val="0"/>
          <w:numId w:val="102"/>
        </w:numPr>
        <w:spacing w:after="42"/>
        <w:ind w:right="8" w:hanging="360"/>
      </w:pPr>
      <w:r>
        <w:t xml:space="preserve">Pomiar grubości – co 25 m w osi i przy krawędziach. </w:t>
      </w:r>
    </w:p>
    <w:p w:rsidR="008F2089" w:rsidRDefault="00FB0BA4">
      <w:pPr>
        <w:numPr>
          <w:ilvl w:val="0"/>
          <w:numId w:val="102"/>
        </w:numPr>
        <w:spacing w:after="42"/>
        <w:ind w:right="8" w:hanging="360"/>
      </w:pPr>
      <w:r>
        <w:t xml:space="preserve">Pomiar pochylenia poprzecznego – co 100 m i w punktach głównych łuków poziomych. </w:t>
      </w:r>
    </w:p>
    <w:p w:rsidR="008F2089" w:rsidRDefault="00FB0BA4">
      <w:pPr>
        <w:numPr>
          <w:ilvl w:val="0"/>
          <w:numId w:val="102"/>
        </w:numPr>
        <w:spacing w:after="39"/>
        <w:ind w:right="8" w:hanging="360"/>
      </w:pPr>
      <w:r>
        <w:t xml:space="preserve">Ocena wizualna jednorodności powierzchni – cała powierzchnia. </w:t>
      </w:r>
    </w:p>
    <w:p w:rsidR="008F2089" w:rsidRDefault="00FB0BA4">
      <w:pPr>
        <w:numPr>
          <w:ilvl w:val="0"/>
          <w:numId w:val="102"/>
        </w:numPr>
        <w:spacing w:after="42"/>
        <w:ind w:right="8" w:hanging="360"/>
      </w:pPr>
      <w:r>
        <w:t xml:space="preserve">Ocena wizualna jakości złączy, spoin i krawędzi – cała długość złączy, spoin i krawędzi. </w:t>
      </w:r>
    </w:p>
    <w:p w:rsidR="008F2089" w:rsidRDefault="00FB0BA4">
      <w:pPr>
        <w:numPr>
          <w:ilvl w:val="0"/>
          <w:numId w:val="102"/>
        </w:numPr>
        <w:spacing w:after="41"/>
        <w:ind w:right="8" w:hanging="360"/>
      </w:pPr>
      <w:r>
        <w:t xml:space="preserve">Rzędne wysokościowe osi i krawędzi co 20 m, a na krzywych co 10 m. </w:t>
      </w:r>
    </w:p>
    <w:p w:rsidR="008F2089" w:rsidRDefault="00FB0BA4">
      <w:pPr>
        <w:numPr>
          <w:ilvl w:val="0"/>
          <w:numId w:val="102"/>
        </w:numPr>
        <w:spacing w:after="42"/>
        <w:ind w:right="8" w:hanging="360"/>
      </w:pPr>
      <w:r>
        <w:t xml:space="preserve">Pomiar szerokości warstwy co 100 m. </w:t>
      </w:r>
    </w:p>
    <w:p w:rsidR="008F2089" w:rsidRDefault="00FB0BA4">
      <w:pPr>
        <w:numPr>
          <w:ilvl w:val="0"/>
          <w:numId w:val="102"/>
        </w:numPr>
        <w:spacing w:after="306"/>
        <w:ind w:right="8" w:hanging="360"/>
      </w:pPr>
      <w:r>
        <w:t xml:space="preserve">Usytuowanie osi w planie co 500 m i punktów głównych łuków. </w:t>
      </w:r>
    </w:p>
    <w:p w:rsidR="008F2089" w:rsidRDefault="00FB0BA4">
      <w:pPr>
        <w:pStyle w:val="Nagwek4"/>
        <w:spacing w:after="131"/>
        <w:ind w:left="-1" w:right="918"/>
      </w:pPr>
      <w:r>
        <w:rPr>
          <w:sz w:val="22"/>
        </w:rPr>
        <w:t>6.3.3</w:t>
      </w:r>
      <w:r>
        <w:rPr>
          <w:rFonts w:ascii="Arial" w:eastAsia="Arial" w:hAnsi="Arial" w:cs="Arial"/>
          <w:sz w:val="22"/>
        </w:rPr>
        <w:t xml:space="preserve"> </w:t>
      </w:r>
      <w:r>
        <w:rPr>
          <w:sz w:val="22"/>
        </w:rPr>
        <w:t>B</w:t>
      </w:r>
      <w:r>
        <w:t xml:space="preserve">ADANIA KONTROLNE WYKONYWANE PRZEZ </w:t>
      </w:r>
      <w:r>
        <w:rPr>
          <w:sz w:val="22"/>
        </w:rPr>
        <w:t>L</w:t>
      </w:r>
      <w:r>
        <w:t xml:space="preserve">ABORATORIUM </w:t>
      </w:r>
      <w:r>
        <w:rPr>
          <w:sz w:val="22"/>
        </w:rPr>
        <w:t>Z</w:t>
      </w:r>
      <w:r>
        <w:t>AMAWIAJĄCEGO</w:t>
      </w:r>
      <w:r>
        <w:rPr>
          <w:sz w:val="22"/>
        </w:rPr>
        <w:t>. Badanie wykonywane są na koszt Wykonawcy</w:t>
      </w:r>
      <w:r>
        <w:rPr>
          <w:rFonts w:ascii="Times New Roman" w:eastAsia="Times New Roman" w:hAnsi="Times New Roman" w:cs="Times New Roman"/>
          <w:sz w:val="22"/>
        </w:rPr>
        <w:t xml:space="preserve"> </w:t>
      </w:r>
    </w:p>
    <w:p w:rsidR="008F2089" w:rsidRDefault="00FB0BA4">
      <w:pPr>
        <w:spacing w:after="0" w:line="259" w:lineRule="auto"/>
        <w:ind w:left="-5" w:hanging="10"/>
        <w:jc w:val="left"/>
      </w:pPr>
      <w:r>
        <w:rPr>
          <w:b/>
          <w:sz w:val="16"/>
        </w:rPr>
        <w:t xml:space="preserve">TABELA 8 </w:t>
      </w:r>
    </w:p>
    <w:tbl>
      <w:tblPr>
        <w:tblStyle w:val="TableGrid"/>
        <w:tblW w:w="9230" w:type="dxa"/>
        <w:tblInd w:w="-77" w:type="dxa"/>
        <w:tblCellMar>
          <w:top w:w="44" w:type="dxa"/>
          <w:left w:w="115" w:type="dxa"/>
          <w:right w:w="115" w:type="dxa"/>
        </w:tblCellMar>
        <w:tblLook w:val="04A0" w:firstRow="1" w:lastRow="0" w:firstColumn="1" w:lastColumn="0" w:noHBand="0" w:noVBand="1"/>
      </w:tblPr>
      <w:tblGrid>
        <w:gridCol w:w="9230"/>
      </w:tblGrid>
      <w:tr w:rsidR="008F2089">
        <w:trPr>
          <w:trHeight w:val="686"/>
        </w:trPr>
        <w:tc>
          <w:tcPr>
            <w:tcW w:w="923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3" w:firstLine="0"/>
              <w:jc w:val="center"/>
            </w:pPr>
            <w:r>
              <w:rPr>
                <w:b/>
              </w:rPr>
              <w:lastRenderedPageBreak/>
              <w:t xml:space="preserve">Rodzaj badań </w:t>
            </w:r>
          </w:p>
        </w:tc>
      </w:tr>
      <w:tr w:rsidR="008F2089">
        <w:trPr>
          <w:trHeight w:val="2965"/>
        </w:trPr>
        <w:tc>
          <w:tcPr>
            <w:tcW w:w="9230" w:type="dxa"/>
            <w:tcBorders>
              <w:top w:val="single" w:sz="4" w:space="0" w:color="000000"/>
              <w:left w:val="single" w:sz="4" w:space="0" w:color="000000"/>
              <w:bottom w:val="single" w:sz="4" w:space="0" w:color="000000"/>
              <w:right w:val="single" w:sz="4" w:space="0" w:color="000000"/>
            </w:tcBorders>
          </w:tcPr>
          <w:p w:rsidR="008F2089" w:rsidRDefault="00FB0BA4">
            <w:pPr>
              <w:numPr>
                <w:ilvl w:val="0"/>
                <w:numId w:val="186"/>
              </w:numPr>
              <w:spacing w:after="0" w:line="259" w:lineRule="auto"/>
              <w:ind w:right="2" w:hanging="218"/>
              <w:jc w:val="center"/>
            </w:pPr>
            <w:r>
              <w:t>Mieszanka mineralno-</w:t>
            </w:r>
            <w:proofErr w:type="spellStart"/>
            <w:r>
              <w:t>asfaltowa</w:t>
            </w:r>
            <w:r>
              <w:rPr>
                <w:vertAlign w:val="superscript"/>
              </w:rPr>
              <w:t>a</w:t>
            </w:r>
            <w:proofErr w:type="spellEnd"/>
            <w:r>
              <w:rPr>
                <w:vertAlign w:val="superscript"/>
              </w:rPr>
              <w:t>)b)</w:t>
            </w:r>
            <w:r>
              <w:t xml:space="preserve"> </w:t>
            </w:r>
          </w:p>
          <w:p w:rsidR="008F2089" w:rsidRDefault="00FB0BA4">
            <w:pPr>
              <w:numPr>
                <w:ilvl w:val="1"/>
                <w:numId w:val="186"/>
              </w:numPr>
              <w:spacing w:after="0" w:line="259" w:lineRule="auto"/>
              <w:ind w:hanging="386"/>
              <w:jc w:val="center"/>
            </w:pPr>
            <w:r>
              <w:t xml:space="preserve">Uziarnienie </w:t>
            </w:r>
          </w:p>
          <w:p w:rsidR="008F2089" w:rsidRDefault="00FB0BA4">
            <w:pPr>
              <w:numPr>
                <w:ilvl w:val="1"/>
                <w:numId w:val="186"/>
              </w:numPr>
              <w:spacing w:after="0" w:line="259" w:lineRule="auto"/>
              <w:ind w:hanging="386"/>
              <w:jc w:val="center"/>
            </w:pPr>
            <w:r>
              <w:t xml:space="preserve">Zawartość lepiszcza  </w:t>
            </w:r>
          </w:p>
          <w:p w:rsidR="008F2089" w:rsidRDefault="00FB0BA4">
            <w:pPr>
              <w:numPr>
                <w:ilvl w:val="1"/>
                <w:numId w:val="186"/>
              </w:numPr>
              <w:spacing w:after="0" w:line="259" w:lineRule="auto"/>
              <w:ind w:hanging="386"/>
              <w:jc w:val="center"/>
            </w:pPr>
            <w:r>
              <w:t xml:space="preserve">Temp. mięknięcia lepiszcza odzyskanego </w:t>
            </w:r>
          </w:p>
          <w:p w:rsidR="008F2089" w:rsidRDefault="00FB0BA4">
            <w:pPr>
              <w:numPr>
                <w:ilvl w:val="1"/>
                <w:numId w:val="186"/>
              </w:numPr>
              <w:spacing w:after="0" w:line="259" w:lineRule="auto"/>
              <w:ind w:hanging="386"/>
              <w:jc w:val="center"/>
            </w:pPr>
            <w:r>
              <w:t xml:space="preserve">Gęstość i zawartość wolnych przestrzeni próbki </w:t>
            </w:r>
          </w:p>
          <w:p w:rsidR="008F2089" w:rsidRDefault="00FB0BA4">
            <w:pPr>
              <w:numPr>
                <w:ilvl w:val="0"/>
                <w:numId w:val="186"/>
              </w:numPr>
              <w:spacing w:after="0" w:line="259" w:lineRule="auto"/>
              <w:ind w:right="2" w:hanging="218"/>
              <w:jc w:val="center"/>
            </w:pPr>
            <w:r>
              <w:t xml:space="preserve">Warstwa asfaltowa </w:t>
            </w:r>
          </w:p>
          <w:p w:rsidR="008F2089" w:rsidRDefault="00FB0BA4">
            <w:pPr>
              <w:numPr>
                <w:ilvl w:val="1"/>
                <w:numId w:val="186"/>
              </w:numPr>
              <w:spacing w:after="0" w:line="259" w:lineRule="auto"/>
              <w:ind w:hanging="386"/>
              <w:jc w:val="center"/>
            </w:pPr>
            <w:r>
              <w:t xml:space="preserve">Wskaźnik zagęszczenia </w:t>
            </w:r>
            <w:r>
              <w:rPr>
                <w:vertAlign w:val="superscript"/>
              </w:rPr>
              <w:t>a)</w:t>
            </w:r>
            <w:r>
              <w:t xml:space="preserve"> </w:t>
            </w:r>
          </w:p>
          <w:p w:rsidR="008F2089" w:rsidRDefault="00FB0BA4">
            <w:pPr>
              <w:numPr>
                <w:ilvl w:val="1"/>
                <w:numId w:val="186"/>
              </w:numPr>
              <w:spacing w:after="0" w:line="259" w:lineRule="auto"/>
              <w:ind w:hanging="386"/>
              <w:jc w:val="center"/>
            </w:pPr>
            <w:r>
              <w:t xml:space="preserve">Spadki poprzeczne </w:t>
            </w:r>
          </w:p>
          <w:p w:rsidR="008F2089" w:rsidRDefault="00FB0BA4">
            <w:pPr>
              <w:numPr>
                <w:ilvl w:val="1"/>
                <w:numId w:val="186"/>
              </w:numPr>
              <w:spacing w:after="0" w:line="259" w:lineRule="auto"/>
              <w:ind w:hanging="386"/>
              <w:jc w:val="center"/>
            </w:pPr>
            <w:r>
              <w:t xml:space="preserve">Równość </w:t>
            </w:r>
          </w:p>
          <w:p w:rsidR="008F2089" w:rsidRDefault="00FB0BA4">
            <w:pPr>
              <w:numPr>
                <w:ilvl w:val="1"/>
                <w:numId w:val="186"/>
              </w:numPr>
              <w:spacing w:after="25" w:line="259" w:lineRule="auto"/>
              <w:ind w:hanging="386"/>
              <w:jc w:val="center"/>
            </w:pPr>
            <w:r>
              <w:t>Grubość</w:t>
            </w:r>
            <w:r>
              <w:rPr>
                <w:vertAlign w:val="superscript"/>
              </w:rPr>
              <w:t xml:space="preserve"> c)</w:t>
            </w:r>
            <w:r>
              <w:t xml:space="preserve"> </w:t>
            </w:r>
          </w:p>
          <w:p w:rsidR="008F2089" w:rsidRDefault="00FB0BA4">
            <w:pPr>
              <w:numPr>
                <w:ilvl w:val="1"/>
                <w:numId w:val="186"/>
              </w:numPr>
              <w:spacing w:after="0" w:line="259" w:lineRule="auto"/>
              <w:ind w:hanging="386"/>
              <w:jc w:val="center"/>
            </w:pPr>
            <w:r>
              <w:t>Zawartość wolnych przestrzeni</w:t>
            </w:r>
            <w:r>
              <w:rPr>
                <w:vertAlign w:val="superscript"/>
              </w:rPr>
              <w:t>a)</w:t>
            </w:r>
            <w:r>
              <w:t xml:space="preserve"> </w:t>
            </w:r>
          </w:p>
        </w:tc>
      </w:tr>
    </w:tbl>
    <w:p w:rsidR="008F2089" w:rsidRDefault="00FB0BA4">
      <w:pPr>
        <w:spacing w:after="360"/>
        <w:ind w:left="-1" w:hanging="10"/>
      </w:pPr>
      <w:r>
        <w:rPr>
          <w:sz w:val="18"/>
          <w:vertAlign w:val="superscript"/>
        </w:rPr>
        <w:t>a)</w:t>
      </w:r>
      <w:r>
        <w:rPr>
          <w:sz w:val="18"/>
        </w:rPr>
        <w:t xml:space="preserve"> do każdej warstwy i na każde rozpoczęte 6000 m2 nawierzchni jedna próbka, w razie potrzeby liczba próbek może zostać zwiększona (np. nawierzchnie dróg w terenie zabudowy, nawierzchnie mostowe) </w:t>
      </w:r>
      <w:r>
        <w:rPr>
          <w:sz w:val="18"/>
          <w:vertAlign w:val="superscript"/>
        </w:rPr>
        <w:t>b)</w:t>
      </w:r>
      <w:r>
        <w:rPr>
          <w:sz w:val="18"/>
        </w:rPr>
        <w:t xml:space="preserve"> w razie potrzeby specjalne kruszywa i dodatki </w:t>
      </w:r>
      <w:r>
        <w:rPr>
          <w:sz w:val="18"/>
          <w:vertAlign w:val="superscript"/>
        </w:rPr>
        <w:t>c)</w:t>
      </w:r>
      <w:r>
        <w:rPr>
          <w:sz w:val="18"/>
        </w:rPr>
        <w:t xml:space="preserve"> co 400 m na każdym pasie ruchu </w:t>
      </w:r>
    </w:p>
    <w:p w:rsidR="008F2089" w:rsidRDefault="00FB0BA4">
      <w:pPr>
        <w:pStyle w:val="Nagwek4"/>
        <w:ind w:left="-1"/>
      </w:pPr>
      <w:r>
        <w:rPr>
          <w:sz w:val="22"/>
        </w:rPr>
        <w:t>6.3.4</w:t>
      </w:r>
      <w:r>
        <w:rPr>
          <w:rFonts w:ascii="Arial" w:eastAsia="Arial" w:hAnsi="Arial" w:cs="Arial"/>
          <w:sz w:val="22"/>
        </w:rPr>
        <w:t xml:space="preserve"> </w:t>
      </w:r>
      <w:r>
        <w:rPr>
          <w:sz w:val="22"/>
        </w:rPr>
        <w:t>B</w:t>
      </w:r>
      <w:r>
        <w:t xml:space="preserve">ADANIA KONTROLNE DODATKOWE </w:t>
      </w:r>
      <w:r>
        <w:rPr>
          <w:sz w:val="22"/>
        </w:rPr>
        <w:t xml:space="preserve"> </w:t>
      </w:r>
    </w:p>
    <w:p w:rsidR="008F2089" w:rsidRDefault="00FB0BA4">
      <w:pPr>
        <w:spacing w:after="201"/>
        <w:ind w:left="-12" w:right="8"/>
      </w:pPr>
      <w:r>
        <w:t xml:space="preserve">W wypadku uznania, że jeden z wyników badań kontrolnych nie jest reprezentatywny dla ocenianego odcinka budowy, Wykonawca ma prawo żądać przeprowadzenia badań kontrolnych dodatkowych. </w:t>
      </w:r>
    </w:p>
    <w:p w:rsidR="008F2089" w:rsidRDefault="00FB0BA4">
      <w:pPr>
        <w:spacing w:after="287" w:line="283" w:lineRule="auto"/>
        <w:ind w:left="-5" w:hanging="10"/>
        <w:jc w:val="left"/>
      </w:pPr>
      <w:r>
        <w:t xml:space="preserve">Inspektor Nadzoru Inwestorskiego i Wykonawca decydują wspólnie o miejscach pobierania próbek i wyznaczeniu odcinków częściowych ocenianego odcinka budowy. Jeżeli odcinek częściowy przyporządkowany </w:t>
      </w:r>
      <w:r>
        <w:tab/>
        <w:t xml:space="preserve">do </w:t>
      </w:r>
      <w:r>
        <w:tab/>
        <w:t xml:space="preserve">badań </w:t>
      </w:r>
      <w:r>
        <w:tab/>
        <w:t xml:space="preserve">kontrolnych </w:t>
      </w:r>
      <w:r>
        <w:tab/>
        <w:t xml:space="preserve">nie </w:t>
      </w:r>
      <w:r>
        <w:tab/>
        <w:t xml:space="preserve">może </w:t>
      </w:r>
      <w:r>
        <w:tab/>
        <w:t xml:space="preserve">być </w:t>
      </w:r>
      <w:r>
        <w:tab/>
        <w:t xml:space="preserve">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8F2089" w:rsidRDefault="00FB0BA4">
      <w:pPr>
        <w:pStyle w:val="Nagwek4"/>
        <w:ind w:left="-1"/>
      </w:pPr>
      <w:r>
        <w:rPr>
          <w:sz w:val="22"/>
        </w:rPr>
        <w:t>6.3.5</w:t>
      </w:r>
      <w:r>
        <w:rPr>
          <w:rFonts w:ascii="Arial" w:eastAsia="Arial" w:hAnsi="Arial" w:cs="Arial"/>
          <w:sz w:val="22"/>
        </w:rPr>
        <w:t xml:space="preserve"> </w:t>
      </w:r>
      <w:r>
        <w:rPr>
          <w:sz w:val="22"/>
        </w:rPr>
        <w:t>B</w:t>
      </w:r>
      <w:r>
        <w:t>ADANIA ARBITRAŻOWE</w:t>
      </w:r>
      <w:r>
        <w:rPr>
          <w:sz w:val="22"/>
        </w:rPr>
        <w:t xml:space="preserve"> </w:t>
      </w:r>
    </w:p>
    <w:p w:rsidR="008F2089" w:rsidRDefault="00FB0BA4">
      <w:pPr>
        <w:spacing w:after="201"/>
        <w:ind w:left="-12" w:right="8"/>
      </w:pPr>
      <w:r>
        <w:t xml:space="preserve">Badania arbitrażowe są powtórzeniem badań kontrolnych, co do których istnieją uzasadnione wątpliwości ze strony Inspektora Nadzoru Inwestorskiego lub Wykonawcy (np. na podstawie własnych badań). </w:t>
      </w:r>
    </w:p>
    <w:p w:rsidR="008F2089" w:rsidRDefault="00FB0BA4">
      <w:pPr>
        <w:spacing w:after="201"/>
        <w:ind w:left="-12" w:right="8"/>
      </w:pPr>
      <w:r>
        <w:t xml:space="preserve">Badania arbitrażowe wykonuje na wniosek strony kontraktu niezależne laboratorium, które nie wykonywało badań kontrolnych. </w:t>
      </w:r>
    </w:p>
    <w:p w:rsidR="008F2089" w:rsidRDefault="00FB0BA4">
      <w:pPr>
        <w:spacing w:after="201"/>
        <w:ind w:left="-12" w:right="8"/>
      </w:pPr>
      <w:r>
        <w:t xml:space="preserve">Koszty badań arbitrażowych wraz ze wszystkimi kosztami ubocznymi ponosi strona, na której niekorzyść przemawia wynik badania. </w:t>
      </w:r>
    </w:p>
    <w:p w:rsidR="008F2089" w:rsidRDefault="00FB0BA4">
      <w:pPr>
        <w:spacing w:after="277"/>
        <w:ind w:left="-12" w:right="8"/>
      </w:pPr>
      <w:r>
        <w:t xml:space="preserve">Wniosek o przeprowadzenie badań arbitrażowych dotyczących zawartości wolnych przestrzeni lub wskaźnika zagęszczenia należy złożyć w ciągu 2 miesięcy od wpływu reklamacji ze strony Zamawiającego. </w:t>
      </w:r>
    </w:p>
    <w:p w:rsidR="008F2089" w:rsidRDefault="00FB0BA4">
      <w:pPr>
        <w:pStyle w:val="Nagwek3"/>
        <w:tabs>
          <w:tab w:val="center" w:pos="2798"/>
        </w:tabs>
        <w:spacing w:after="308" w:line="259" w:lineRule="auto"/>
        <w:ind w:left="-1" w:firstLine="0"/>
        <w:jc w:val="left"/>
      </w:pPr>
      <w:r>
        <w:rPr>
          <w:noProof/>
        </w:rPr>
        <w:lastRenderedPageBreak/>
        <w:drawing>
          <wp:inline distT="0" distB="0" distL="0" distR="0">
            <wp:extent cx="186690" cy="105918"/>
            <wp:effectExtent l="0" t="0" r="0" b="0"/>
            <wp:docPr id="24638" name="Picture 24638"/>
            <wp:cNvGraphicFramePr/>
            <a:graphic xmlns:a="http://schemas.openxmlformats.org/drawingml/2006/main">
              <a:graphicData uri="http://schemas.openxmlformats.org/drawingml/2006/picture">
                <pic:pic xmlns:pic="http://schemas.openxmlformats.org/drawingml/2006/picture">
                  <pic:nvPicPr>
                    <pic:cNvPr id="24638" name="Picture 24638"/>
                    <pic:cNvPicPr/>
                  </pic:nvPicPr>
                  <pic:blipFill>
                    <a:blip r:embed="rId113"/>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ŁAŚCIWOŚCI WARSTWY I DOPUSZCZALNE ODCHYŁKI</w:t>
      </w:r>
      <w:r>
        <w:rPr>
          <w:sz w:val="24"/>
        </w:rPr>
        <w:t xml:space="preserve"> </w:t>
      </w:r>
    </w:p>
    <w:p w:rsidR="008F2089" w:rsidRDefault="00FB0BA4">
      <w:pPr>
        <w:pStyle w:val="Nagwek4"/>
        <w:ind w:left="-1"/>
      </w:pPr>
      <w:r>
        <w:rPr>
          <w:sz w:val="22"/>
        </w:rPr>
        <w:t>6.4.1</w:t>
      </w:r>
      <w:r>
        <w:rPr>
          <w:rFonts w:ascii="Arial" w:eastAsia="Arial" w:hAnsi="Arial" w:cs="Arial"/>
          <w:sz w:val="22"/>
        </w:rPr>
        <w:t xml:space="preserve"> </w:t>
      </w:r>
      <w:r>
        <w:rPr>
          <w:sz w:val="22"/>
        </w:rPr>
        <w:t>M</w:t>
      </w:r>
      <w:r>
        <w:t>IESZANKA MINERALNO</w:t>
      </w:r>
      <w:r>
        <w:rPr>
          <w:sz w:val="22"/>
        </w:rPr>
        <w:t>-</w:t>
      </w:r>
      <w:r>
        <w:t xml:space="preserve">ASFALTOWA </w:t>
      </w:r>
      <w:r>
        <w:rPr>
          <w:sz w:val="22"/>
        </w:rPr>
        <w:t xml:space="preserve"> </w:t>
      </w:r>
    </w:p>
    <w:p w:rsidR="008F2089" w:rsidRDefault="00FB0BA4">
      <w:pPr>
        <w:spacing w:after="146"/>
        <w:ind w:left="-12" w:right="8"/>
      </w:pPr>
      <w:r>
        <w:t xml:space="preserve">Najwyższa temperatura mięknienia wyekstrahowanego asfaltu lub </w:t>
      </w:r>
      <w:proofErr w:type="spellStart"/>
      <w:r>
        <w:t>polimeroasfaltu</w:t>
      </w:r>
      <w:proofErr w:type="spellEnd"/>
      <w:r>
        <w:t xml:space="preserve"> drogowego. – poniższa tablica  </w:t>
      </w:r>
    </w:p>
    <w:p w:rsidR="008F2089" w:rsidRDefault="00FB0BA4">
      <w:pPr>
        <w:spacing w:after="0" w:line="259" w:lineRule="auto"/>
        <w:ind w:left="-5" w:hanging="10"/>
        <w:jc w:val="left"/>
      </w:pPr>
      <w:r>
        <w:rPr>
          <w:b/>
          <w:sz w:val="16"/>
        </w:rPr>
        <w:t xml:space="preserve">TABELA 9 </w:t>
      </w:r>
    </w:p>
    <w:tbl>
      <w:tblPr>
        <w:tblStyle w:val="TableGrid"/>
        <w:tblW w:w="8224" w:type="dxa"/>
        <w:tblInd w:w="113" w:type="dxa"/>
        <w:tblCellMar>
          <w:top w:w="45" w:type="dxa"/>
          <w:left w:w="115" w:type="dxa"/>
          <w:right w:w="115" w:type="dxa"/>
        </w:tblCellMar>
        <w:tblLook w:val="04A0" w:firstRow="1" w:lastRow="0" w:firstColumn="1" w:lastColumn="0" w:noHBand="0" w:noVBand="1"/>
      </w:tblPr>
      <w:tblGrid>
        <w:gridCol w:w="2410"/>
        <w:gridCol w:w="5814"/>
      </w:tblGrid>
      <w:tr w:rsidR="008F2089">
        <w:trPr>
          <w:trHeight w:val="278"/>
        </w:trPr>
        <w:tc>
          <w:tcPr>
            <w:tcW w:w="24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 w:firstLine="0"/>
              <w:jc w:val="center"/>
            </w:pPr>
            <w:r>
              <w:t xml:space="preserve">Rodzaj </w:t>
            </w:r>
          </w:p>
        </w:tc>
        <w:tc>
          <w:tcPr>
            <w:tcW w:w="58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 w:firstLine="0"/>
              <w:jc w:val="center"/>
            </w:pPr>
            <w:r>
              <w:t xml:space="preserve">Temperatura mięknięcia, nie więcej niż </w:t>
            </w:r>
            <w:r>
              <w:rPr>
                <w:vertAlign w:val="superscript"/>
              </w:rPr>
              <w:t>o</w:t>
            </w:r>
            <w:r>
              <w:t xml:space="preserve"> C </w:t>
            </w:r>
          </w:p>
        </w:tc>
      </w:tr>
      <w:tr w:rsidR="008F2089">
        <w:trPr>
          <w:trHeight w:val="279"/>
        </w:trPr>
        <w:tc>
          <w:tcPr>
            <w:tcW w:w="24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 w:firstLine="0"/>
              <w:jc w:val="center"/>
            </w:pPr>
            <w:r>
              <w:t xml:space="preserve">50/70 </w:t>
            </w:r>
          </w:p>
        </w:tc>
        <w:tc>
          <w:tcPr>
            <w:tcW w:w="58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firstLine="0"/>
              <w:jc w:val="center"/>
            </w:pPr>
            <w:r>
              <w:t xml:space="preserve">63 </w:t>
            </w:r>
          </w:p>
        </w:tc>
      </w:tr>
    </w:tbl>
    <w:p w:rsidR="008F2089" w:rsidRDefault="00FB0BA4">
      <w:pPr>
        <w:pStyle w:val="Nagwek5"/>
        <w:ind w:left="-5"/>
      </w:pPr>
      <w:r>
        <w:t xml:space="preserve">Dopuszczalne odchyłki pojedynczego wyniku badania i średniej arytmetycznej wyników badań zawartości lepiszcza rozpuszczalnego </w:t>
      </w:r>
    </w:p>
    <w:p w:rsidR="008F2089" w:rsidRDefault="00FB0BA4">
      <w:pPr>
        <w:spacing w:after="37"/>
        <w:ind w:left="-12" w:right="8"/>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r>
        <w:rPr>
          <w:b/>
        </w:rPr>
        <w:t xml:space="preserve">Uziarnienie  </w:t>
      </w:r>
    </w:p>
    <w:p w:rsidR="008F2089" w:rsidRDefault="00FB0BA4">
      <w:pPr>
        <w:spacing w:after="201"/>
        <w:ind w:left="-12" w:right="8"/>
      </w:pPr>
      <w:r>
        <w:t xml:space="preserve">Dopuszczalne odchyłki dotyczące pojedynczego wyniku badania i średniej arytmetycznej wyników badań zawartości odpowiednio w [%(m/m)]. </w:t>
      </w:r>
    </w:p>
    <w:p w:rsidR="008F2089" w:rsidRDefault="00FB0BA4">
      <w:pPr>
        <w:spacing w:after="247"/>
        <w:ind w:left="-12" w:right="8"/>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p w:rsidR="008F2089" w:rsidRDefault="00FB0BA4">
      <w:pPr>
        <w:numPr>
          <w:ilvl w:val="0"/>
          <w:numId w:val="103"/>
        </w:numPr>
        <w:spacing w:after="26"/>
        <w:ind w:right="8" w:hanging="360"/>
      </w:pPr>
      <w:r>
        <w:t xml:space="preserve">zawartość kruszywa&lt;0,063mm: </w:t>
      </w:r>
    </w:p>
    <w:p w:rsidR="008F2089" w:rsidRDefault="00FB0BA4">
      <w:pPr>
        <w:numPr>
          <w:ilvl w:val="0"/>
          <w:numId w:val="103"/>
        </w:numPr>
        <w:ind w:right="8" w:hanging="360"/>
      </w:pPr>
      <w:r>
        <w:t xml:space="preserve">mieszanki gruboziarniste </w:t>
      </w:r>
      <w:r>
        <w:tab/>
        <w:t xml:space="preserve">± 2,0% </w:t>
      </w:r>
      <w:r>
        <w:rPr>
          <w:rFonts w:ascii="Segoe UI Symbol" w:eastAsia="Segoe UI Symbol" w:hAnsi="Segoe UI Symbol" w:cs="Segoe UI Symbol"/>
        </w:rPr>
        <w:t></w:t>
      </w:r>
      <w:r>
        <w:rPr>
          <w:rFonts w:ascii="Arial" w:eastAsia="Arial" w:hAnsi="Arial" w:cs="Arial"/>
        </w:rPr>
        <w:t xml:space="preserve"> </w:t>
      </w:r>
      <w:r>
        <w:t xml:space="preserve">mieszanki drobnoziarniste </w:t>
      </w:r>
      <w:r>
        <w:tab/>
        <w:t xml:space="preserve">± 1,5% </w:t>
      </w:r>
    </w:p>
    <w:p w:rsidR="008F2089" w:rsidRDefault="00FB0BA4">
      <w:pPr>
        <w:numPr>
          <w:ilvl w:val="0"/>
          <w:numId w:val="103"/>
        </w:numPr>
        <w:spacing w:after="27"/>
        <w:ind w:right="8" w:hanging="360"/>
      </w:pPr>
      <w:r>
        <w:t xml:space="preserve">MA </w:t>
      </w:r>
      <w:r>
        <w:tab/>
        <w:t xml:space="preserve"> </w:t>
      </w:r>
      <w:r>
        <w:tab/>
        <w:t xml:space="preserve"> </w:t>
      </w:r>
      <w:r>
        <w:tab/>
        <w:t xml:space="preserve"> </w:t>
      </w:r>
      <w:r>
        <w:tab/>
        <w:t xml:space="preserve">± 2,2% </w:t>
      </w:r>
    </w:p>
    <w:p w:rsidR="008F2089" w:rsidRDefault="00FB0BA4">
      <w:pPr>
        <w:numPr>
          <w:ilvl w:val="0"/>
          <w:numId w:val="103"/>
        </w:numPr>
        <w:spacing w:after="28"/>
        <w:ind w:right="8" w:hanging="360"/>
      </w:pPr>
      <w:r>
        <w:t xml:space="preserve">zawartość kruszywa o wymiarze &lt;0,125mm </w:t>
      </w:r>
      <w:r>
        <w:tab/>
        <w:t xml:space="preserve">± 2% </w:t>
      </w:r>
    </w:p>
    <w:p w:rsidR="008F2089" w:rsidRDefault="00FB0BA4">
      <w:pPr>
        <w:numPr>
          <w:ilvl w:val="0"/>
          <w:numId w:val="103"/>
        </w:numPr>
        <w:spacing w:after="26"/>
        <w:ind w:right="8" w:hanging="360"/>
      </w:pPr>
      <w:r>
        <w:t xml:space="preserve">zawartość kruszywa o wymiarze &gt;2mm ± 3% </w:t>
      </w:r>
    </w:p>
    <w:p w:rsidR="008F2089" w:rsidRDefault="00FB0BA4">
      <w:pPr>
        <w:numPr>
          <w:ilvl w:val="0"/>
          <w:numId w:val="103"/>
        </w:numPr>
        <w:spacing w:after="28"/>
        <w:ind w:right="8" w:hanging="360"/>
      </w:pPr>
      <w:r>
        <w:t xml:space="preserve">zawartość kruszywa o wymiarze D/2 lub charakterystyczne dla kruszywa grubego  </w:t>
      </w:r>
    </w:p>
    <w:p w:rsidR="008F2089" w:rsidRDefault="00FB0BA4">
      <w:pPr>
        <w:numPr>
          <w:ilvl w:val="0"/>
          <w:numId w:val="103"/>
        </w:numPr>
        <w:spacing w:after="26"/>
        <w:ind w:right="8" w:hanging="360"/>
      </w:pPr>
      <w:r>
        <w:t xml:space="preserve">mieszanki gruboziarniste </w:t>
      </w:r>
      <w:r>
        <w:tab/>
        <w:t xml:space="preserve">± 5,0% </w:t>
      </w:r>
    </w:p>
    <w:p w:rsidR="008F2089" w:rsidRDefault="00FB0BA4">
      <w:pPr>
        <w:numPr>
          <w:ilvl w:val="0"/>
          <w:numId w:val="103"/>
        </w:numPr>
        <w:spacing w:after="181"/>
        <w:ind w:right="8" w:hanging="360"/>
      </w:pPr>
      <w:r>
        <w:t xml:space="preserve">mieszanki drobnoziarniste(z wyłączeniem PA i MA) </w:t>
      </w:r>
      <w:r>
        <w:tab/>
        <w:t xml:space="preserve">± 4,0% </w:t>
      </w:r>
    </w:p>
    <w:p w:rsidR="008F2089" w:rsidRDefault="00FB0BA4">
      <w:pPr>
        <w:spacing w:after="299" w:line="269" w:lineRule="auto"/>
        <w:ind w:left="-5" w:hanging="10"/>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8F2089" w:rsidRDefault="00FB0BA4">
      <w:pPr>
        <w:pStyle w:val="Nagwek4"/>
        <w:ind w:left="-1"/>
      </w:pPr>
      <w:r>
        <w:rPr>
          <w:sz w:val="22"/>
        </w:rPr>
        <w:t>6.4.2</w:t>
      </w:r>
      <w:r>
        <w:rPr>
          <w:rFonts w:ascii="Arial" w:eastAsia="Arial" w:hAnsi="Arial" w:cs="Arial"/>
          <w:sz w:val="22"/>
        </w:rPr>
        <w:t xml:space="preserve"> </w:t>
      </w:r>
      <w:r>
        <w:rPr>
          <w:sz w:val="22"/>
        </w:rPr>
        <w:t>W</w:t>
      </w:r>
      <w:r>
        <w:t xml:space="preserve">ARSTWA ASFALTOWA </w:t>
      </w:r>
      <w:r>
        <w:rPr>
          <w:sz w:val="22"/>
        </w:rPr>
        <w:t xml:space="preserve"> </w:t>
      </w:r>
    </w:p>
    <w:p w:rsidR="008F2089" w:rsidRDefault="00FB0BA4">
      <w:pPr>
        <w:spacing w:after="207" w:line="269" w:lineRule="auto"/>
        <w:ind w:left="-5" w:hanging="10"/>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8F2089" w:rsidRDefault="00FB0BA4">
      <w:pPr>
        <w:spacing w:after="207" w:line="269" w:lineRule="auto"/>
        <w:ind w:left="-5" w:hanging="10"/>
      </w:pPr>
      <w:r>
        <w:rPr>
          <w:b/>
        </w:rPr>
        <w:t xml:space="preserve">Wskaźnik zagęszczenia warstwy winien być </w:t>
      </w:r>
      <w:r>
        <w:rPr>
          <w:rFonts w:ascii="Times New Roman" w:eastAsia="Times New Roman" w:hAnsi="Times New Roman" w:cs="Times New Roman"/>
          <w:b/>
        </w:rPr>
        <w:t>≥</w:t>
      </w:r>
      <w:r>
        <w:rPr>
          <w:b/>
        </w:rPr>
        <w:t xml:space="preserve">98% </w:t>
      </w:r>
    </w:p>
    <w:p w:rsidR="008F2089" w:rsidRDefault="00FB0BA4">
      <w:pPr>
        <w:spacing w:after="207" w:line="269" w:lineRule="auto"/>
        <w:ind w:left="-5" w:hanging="10"/>
      </w:pPr>
      <w:r>
        <w:rPr>
          <w:b/>
        </w:rPr>
        <w:lastRenderedPageBreak/>
        <w:t xml:space="preserve">Zawartość wolnych przestrzeni w próbce pobranej z nawierzchni powinna wynosić dla KR1 3,0-6,0% (v/v) </w:t>
      </w:r>
    </w:p>
    <w:p w:rsidR="008F2089" w:rsidRDefault="00FB0BA4">
      <w:pPr>
        <w:pStyle w:val="Nagwek5"/>
        <w:ind w:left="-5"/>
      </w:pPr>
      <w:r>
        <w:t xml:space="preserve">Spadki poprzeczne warstwy </w:t>
      </w:r>
    </w:p>
    <w:p w:rsidR="008F2089" w:rsidRDefault="00FB0BA4">
      <w:pPr>
        <w:spacing w:after="183"/>
        <w:ind w:left="-12" w:right="8"/>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8F2089" w:rsidRDefault="00FB0BA4">
      <w:pPr>
        <w:pStyle w:val="Nagwek5"/>
        <w:ind w:left="-5"/>
      </w:pPr>
      <w:r>
        <w:t xml:space="preserve">Równość warstwy wiążącej </w:t>
      </w:r>
    </w:p>
    <w:p w:rsidR="008F2089" w:rsidRDefault="00FB0BA4">
      <w:pPr>
        <w:spacing w:after="207"/>
        <w:ind w:left="-12" w:right="8"/>
      </w:pPr>
      <w:r>
        <w:t xml:space="preserve">Ocena równości podłużnej </w:t>
      </w:r>
    </w:p>
    <w:p w:rsidR="008F2089" w:rsidRDefault="00FB0BA4">
      <w:pPr>
        <w:spacing w:after="251"/>
        <w:ind w:left="-12" w:right="8"/>
      </w:pPr>
      <w:r>
        <w:t xml:space="preserve">Do oceny równości podłużnej warstwy wiążącej należy stosować jedną z następujących metod: </w:t>
      </w:r>
    </w:p>
    <w:p w:rsidR="008F2089" w:rsidRDefault="00FB0BA4">
      <w:pPr>
        <w:ind w:left="363" w:right="1018"/>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8F2089" w:rsidRDefault="00FB0BA4">
      <w:pPr>
        <w:spacing w:after="201"/>
        <w:ind w:left="-12" w:right="8"/>
      </w:pPr>
      <w:r>
        <w:t xml:space="preserve">Stosowanie łaty czterometrowej i klina dopuszcza się do oceny równości podłużnej gdzie nie można wykorzystać innych metod. </w:t>
      </w:r>
    </w:p>
    <w:p w:rsidR="008F2089" w:rsidRDefault="00FB0BA4">
      <w:pPr>
        <w:spacing w:after="203"/>
        <w:ind w:left="-12" w:right="8"/>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8F2089" w:rsidRDefault="00FB0BA4">
      <w:pPr>
        <w:spacing w:after="149"/>
        <w:ind w:left="-12" w:right="8"/>
      </w:pPr>
      <w:r>
        <w:t xml:space="preserve">Wartości odchyleń wyrażone w mm, określa tabela 10 </w:t>
      </w:r>
    </w:p>
    <w:p w:rsidR="008F2089" w:rsidRDefault="00FB0BA4">
      <w:pPr>
        <w:spacing w:after="0" w:line="259" w:lineRule="auto"/>
        <w:ind w:left="-5" w:hanging="10"/>
        <w:jc w:val="left"/>
      </w:pPr>
      <w:r>
        <w:rPr>
          <w:b/>
          <w:sz w:val="16"/>
        </w:rPr>
        <w:t xml:space="preserve">TABELA 10 </w:t>
      </w:r>
    </w:p>
    <w:tbl>
      <w:tblPr>
        <w:tblStyle w:val="TableGrid"/>
        <w:tblW w:w="9004" w:type="dxa"/>
        <w:tblInd w:w="5" w:type="dxa"/>
        <w:tblCellMar>
          <w:top w:w="46" w:type="dxa"/>
          <w:left w:w="122" w:type="dxa"/>
          <w:right w:w="68" w:type="dxa"/>
        </w:tblCellMar>
        <w:tblLook w:val="04A0" w:firstRow="1" w:lastRow="0" w:firstColumn="1" w:lastColumn="0" w:noHBand="0" w:noVBand="1"/>
      </w:tblPr>
      <w:tblGrid>
        <w:gridCol w:w="1243"/>
        <w:gridCol w:w="5529"/>
        <w:gridCol w:w="1135"/>
        <w:gridCol w:w="1097"/>
      </w:tblGrid>
      <w:tr w:rsidR="008F2089">
        <w:trPr>
          <w:trHeight w:val="281"/>
        </w:trPr>
        <w:tc>
          <w:tcPr>
            <w:tcW w:w="124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rPr>
              <w:t xml:space="preserve">Klasa drogi </w:t>
            </w:r>
          </w:p>
        </w:tc>
        <w:tc>
          <w:tcPr>
            <w:tcW w:w="552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rPr>
                <w:b/>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rPr>
                <w:b/>
              </w:rPr>
              <w:t xml:space="preserve">95% </w:t>
            </w:r>
          </w:p>
        </w:tc>
        <w:tc>
          <w:tcPr>
            <w:tcW w:w="10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rPr>
                <w:b/>
              </w:rPr>
              <w:t xml:space="preserve">100%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552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t xml:space="preserve">3 </w:t>
            </w:r>
          </w:p>
        </w:tc>
      </w:tr>
      <w:tr w:rsidR="008F2089">
        <w:trPr>
          <w:trHeight w:val="547"/>
        </w:trPr>
        <w:tc>
          <w:tcPr>
            <w:tcW w:w="124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8" w:firstLine="0"/>
              <w:jc w:val="center"/>
            </w:pPr>
            <w:r>
              <w:t xml:space="preserve">D,L </w:t>
            </w:r>
          </w:p>
        </w:tc>
        <w:tc>
          <w:tcPr>
            <w:tcW w:w="552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80" w:right="537" w:firstLine="0"/>
              <w:jc w:val="center"/>
            </w:pPr>
            <w: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0" w:firstLine="0"/>
              <w:jc w:val="center"/>
            </w:pPr>
            <w:r>
              <w:rPr>
                <w:rFonts w:ascii="Segoe UI Symbol" w:eastAsia="Segoe UI Symbol" w:hAnsi="Segoe UI Symbol" w:cs="Segoe UI Symbol"/>
              </w:rPr>
              <w:t></w:t>
            </w:r>
            <w:r>
              <w:rPr>
                <w:rFonts w:ascii="Times New Roman" w:eastAsia="Times New Roman" w:hAnsi="Times New Roman" w:cs="Times New Roman"/>
              </w:rPr>
              <w:t xml:space="preserve">9 </w:t>
            </w:r>
          </w:p>
        </w:tc>
        <w:tc>
          <w:tcPr>
            <w:tcW w:w="10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5" w:firstLine="0"/>
              <w:jc w:val="center"/>
            </w:pPr>
            <w:r>
              <w:rPr>
                <w:rFonts w:ascii="Segoe UI Symbol" w:eastAsia="Segoe UI Symbol" w:hAnsi="Segoe UI Symbol" w:cs="Segoe UI Symbol"/>
              </w:rPr>
              <w:t></w:t>
            </w:r>
            <w:r>
              <w:rPr>
                <w:rFonts w:ascii="Times New Roman" w:eastAsia="Times New Roman" w:hAnsi="Times New Roman" w:cs="Times New Roman"/>
              </w:rPr>
              <w:t xml:space="preserve">10 </w:t>
            </w:r>
          </w:p>
        </w:tc>
      </w:tr>
    </w:tbl>
    <w:p w:rsidR="008F2089" w:rsidRDefault="00FB0BA4">
      <w:pPr>
        <w:spacing w:after="198"/>
        <w:ind w:left="-12" w:right="8"/>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8F2089" w:rsidRDefault="00FB0BA4">
      <w:pPr>
        <w:pStyle w:val="Nagwek5"/>
        <w:ind w:left="-5"/>
      </w:pPr>
      <w:r>
        <w:t xml:space="preserve">Ocena równości poprzecznej </w:t>
      </w:r>
    </w:p>
    <w:p w:rsidR="008F2089" w:rsidRDefault="00FB0BA4">
      <w:pPr>
        <w:ind w:left="-12" w:right="8"/>
      </w:pPr>
      <w:r>
        <w:t xml:space="preserve">Do pomiaru poprzecznej równości nawierzchni powinna być stosowana metoda równoważna metodzie z wykorzystaniem łaty i klina, określonych w Polskiej Normie. Pomiar powinien być wykonywany nie rzadziej niż co 5 m, a liczba pomiarów nie może być mniejsza niż 20. Wymagana równość poprzeczna jest określona przez wartości odchyleń równości, które nie mogą być </w:t>
      </w:r>
    </w:p>
    <w:p w:rsidR="008F2089" w:rsidRDefault="00FB0BA4">
      <w:pPr>
        <w:tabs>
          <w:tab w:val="center" w:pos="1653"/>
          <w:tab w:val="center" w:pos="2381"/>
          <w:tab w:val="center" w:pos="3487"/>
          <w:tab w:val="center" w:pos="4922"/>
          <w:tab w:val="center" w:pos="6088"/>
          <w:tab w:val="center" w:pos="6676"/>
          <w:tab w:val="center" w:pos="7316"/>
          <w:tab w:val="center" w:pos="8127"/>
          <w:tab w:val="right" w:pos="9079"/>
        </w:tabs>
        <w:ind w:left="-15" w:firstLine="0"/>
        <w:jc w:val="left"/>
      </w:pPr>
      <w:r>
        <w:t xml:space="preserve">przekroczone </w:t>
      </w:r>
      <w:r>
        <w:tab/>
        <w:t xml:space="preserve">w </w:t>
      </w:r>
      <w:r>
        <w:tab/>
        <w:t xml:space="preserve">liczbie </w:t>
      </w:r>
      <w:r>
        <w:tab/>
        <w:t xml:space="preserve">pomiarów </w:t>
      </w:r>
      <w:r>
        <w:tab/>
        <w:t xml:space="preserve">stanowiących </w:t>
      </w:r>
      <w:r>
        <w:tab/>
        <w:t xml:space="preserve">90% </w:t>
      </w:r>
      <w:r>
        <w:tab/>
        <w:t xml:space="preserve">i </w:t>
      </w:r>
      <w:r>
        <w:tab/>
        <w:t xml:space="preserve">100% </w:t>
      </w:r>
      <w:r>
        <w:tab/>
        <w:t xml:space="preserve">albo </w:t>
      </w:r>
      <w:r>
        <w:tab/>
        <w:t xml:space="preserve">95%  </w:t>
      </w:r>
    </w:p>
    <w:p w:rsidR="008F2089" w:rsidRDefault="00FB0BA4">
      <w:pPr>
        <w:spacing w:after="234"/>
        <w:ind w:left="-12" w:right="8"/>
      </w:pPr>
      <w:r>
        <w:t xml:space="preserve">i 100% liczby wszystkich pomiarów na badanym odcinku. Odchylenie równości oznacza największą odległość między łatą a mierzoną powierzchnią w danym profilu.  </w:t>
      </w:r>
    </w:p>
    <w:p w:rsidR="008F2089" w:rsidRDefault="00FB0BA4">
      <w:pPr>
        <w:spacing w:after="149"/>
        <w:ind w:left="-12" w:right="8"/>
      </w:pPr>
      <w:r>
        <w:t>Wartości odchyleń</w:t>
      </w:r>
      <w:r>
        <w:rPr>
          <w:rFonts w:ascii="Times New Roman" w:eastAsia="Times New Roman" w:hAnsi="Times New Roman" w:cs="Times New Roman"/>
        </w:rPr>
        <w:t xml:space="preserve"> </w:t>
      </w:r>
      <w:r>
        <w:t xml:space="preserve">wyrażone w mm, określa poniższa tabela 11. </w:t>
      </w:r>
    </w:p>
    <w:p w:rsidR="008F2089" w:rsidRDefault="00FB0BA4">
      <w:pPr>
        <w:spacing w:after="0" w:line="259" w:lineRule="auto"/>
        <w:ind w:left="-5" w:hanging="10"/>
        <w:jc w:val="left"/>
      </w:pPr>
      <w:r>
        <w:rPr>
          <w:b/>
          <w:sz w:val="16"/>
        </w:rPr>
        <w:lastRenderedPageBreak/>
        <w:t xml:space="preserve">TABELA 11 </w:t>
      </w:r>
    </w:p>
    <w:tbl>
      <w:tblPr>
        <w:tblStyle w:val="TableGrid"/>
        <w:tblW w:w="9064" w:type="dxa"/>
        <w:tblInd w:w="5" w:type="dxa"/>
        <w:tblCellMar>
          <w:top w:w="46" w:type="dxa"/>
          <w:left w:w="142" w:type="dxa"/>
          <w:right w:w="89" w:type="dxa"/>
        </w:tblCellMar>
        <w:tblLook w:val="04A0" w:firstRow="1" w:lastRow="0" w:firstColumn="1" w:lastColumn="0" w:noHBand="0" w:noVBand="1"/>
      </w:tblPr>
      <w:tblGrid>
        <w:gridCol w:w="1728"/>
        <w:gridCol w:w="4978"/>
        <w:gridCol w:w="785"/>
        <w:gridCol w:w="797"/>
        <w:gridCol w:w="776"/>
      </w:tblGrid>
      <w:tr w:rsidR="008F2089">
        <w:trPr>
          <w:trHeight w:val="281"/>
        </w:trPr>
        <w:tc>
          <w:tcPr>
            <w:tcW w:w="1728"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7" w:firstLine="0"/>
              <w:jc w:val="center"/>
            </w:pPr>
            <w:r>
              <w:rPr>
                <w:b/>
              </w:rPr>
              <w:t xml:space="preserve">Klasa drogi </w:t>
            </w:r>
          </w:p>
        </w:tc>
        <w:tc>
          <w:tcPr>
            <w:tcW w:w="497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5" w:firstLine="0"/>
              <w:jc w:val="center"/>
            </w:pPr>
            <w:r>
              <w:rPr>
                <w:b/>
              </w:rPr>
              <w:t xml:space="preserve">Elementy nawierzchni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7" w:firstLine="0"/>
              <w:jc w:val="left"/>
            </w:pPr>
            <w:r>
              <w:rPr>
                <w:b/>
              </w:rPr>
              <w:t xml:space="preserve">90% </w:t>
            </w:r>
          </w:p>
        </w:tc>
        <w:tc>
          <w:tcPr>
            <w:tcW w:w="7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4" w:firstLine="0"/>
              <w:jc w:val="left"/>
            </w:pPr>
            <w:r>
              <w:rPr>
                <w:b/>
              </w:rPr>
              <w:t xml:space="preserve">95% </w:t>
            </w:r>
          </w:p>
        </w:tc>
        <w:tc>
          <w:tcPr>
            <w:tcW w:w="77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left"/>
            </w:pPr>
            <w:r>
              <w:rPr>
                <w:b/>
              </w:rPr>
              <w:t xml:space="preserve">100%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497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1 </w:t>
            </w:r>
          </w:p>
        </w:tc>
        <w:tc>
          <w:tcPr>
            <w:tcW w:w="78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2 </w:t>
            </w:r>
          </w:p>
        </w:tc>
        <w:tc>
          <w:tcPr>
            <w:tcW w:w="7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3 </w:t>
            </w:r>
          </w:p>
        </w:tc>
        <w:tc>
          <w:tcPr>
            <w:tcW w:w="77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4 </w:t>
            </w:r>
          </w:p>
        </w:tc>
      </w:tr>
      <w:tr w:rsidR="008F2089">
        <w:trPr>
          <w:trHeight w:val="550"/>
        </w:trPr>
        <w:tc>
          <w:tcPr>
            <w:tcW w:w="1728"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L,D </w:t>
            </w:r>
          </w:p>
        </w:tc>
        <w:tc>
          <w:tcPr>
            <w:tcW w:w="497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284" w:right="241" w:firstLine="0"/>
              <w:jc w:val="center"/>
            </w:pPr>
            <w:r>
              <w:t xml:space="preserve">Pasy ruchu zasadnicze, dodatkowe, włączenia  i wyłączenia, postojowe </w:t>
            </w:r>
          </w:p>
        </w:tc>
        <w:tc>
          <w:tcPr>
            <w:tcW w:w="78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3" w:firstLine="0"/>
              <w:jc w:val="center"/>
            </w:pPr>
            <w:r>
              <w:rPr>
                <w:rFonts w:ascii="Segoe UI Symbol" w:eastAsia="Segoe UI Symbol" w:hAnsi="Segoe UI Symbol" w:cs="Segoe UI Symbol"/>
              </w:rPr>
              <w:t></w:t>
            </w:r>
            <w:r>
              <w:rPr>
                <w:rFonts w:ascii="Times New Roman" w:eastAsia="Times New Roman" w:hAnsi="Times New Roman" w:cs="Times New Roman"/>
              </w:rPr>
              <w:t xml:space="preserve">9 </w:t>
            </w:r>
          </w:p>
        </w:tc>
        <w:tc>
          <w:tcPr>
            <w:tcW w:w="7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rPr>
                <w:rFonts w:ascii="Times New Roman" w:eastAsia="Times New Roman" w:hAnsi="Times New Roman" w:cs="Times New Roman"/>
              </w:rP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8" w:firstLine="0"/>
              <w:jc w:val="center"/>
            </w:pPr>
            <w:r>
              <w:rPr>
                <w:rFonts w:ascii="Segoe UI Symbol" w:eastAsia="Segoe UI Symbol" w:hAnsi="Segoe UI Symbol" w:cs="Segoe UI Symbol"/>
              </w:rPr>
              <w:t></w:t>
            </w:r>
            <w:r>
              <w:rPr>
                <w:rFonts w:ascii="Times New Roman" w:eastAsia="Times New Roman" w:hAnsi="Times New Roman" w:cs="Times New Roman"/>
              </w:rPr>
              <w:t xml:space="preserve">12 </w:t>
            </w:r>
          </w:p>
        </w:tc>
      </w:tr>
    </w:tbl>
    <w:p w:rsidR="008F2089" w:rsidRDefault="00FB0BA4">
      <w:pPr>
        <w:spacing w:after="201"/>
        <w:ind w:left="-12" w:right="8"/>
      </w:pPr>
      <w:r>
        <w:t xml:space="preserve">Dopuszczalna wartość nierówności warstwy na zjazdach mierzona wg BN-68/8931-04 nie powinna być większa od 12 mm. </w:t>
      </w:r>
    </w:p>
    <w:p w:rsidR="008F2089" w:rsidRDefault="00FB0BA4">
      <w:pPr>
        <w:spacing w:after="198"/>
        <w:ind w:left="-12" w:right="8"/>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8F2089" w:rsidRDefault="00FB0BA4">
      <w:pPr>
        <w:pStyle w:val="Nagwek5"/>
        <w:ind w:left="-5"/>
      </w:pPr>
      <w:r>
        <w:t xml:space="preserve">Szerokość warstwy wiążącej </w:t>
      </w:r>
    </w:p>
    <w:p w:rsidR="008F2089" w:rsidRDefault="00FB0BA4">
      <w:pPr>
        <w:tabs>
          <w:tab w:val="center" w:pos="1560"/>
          <w:tab w:val="center" w:pos="2617"/>
          <w:tab w:val="center" w:pos="3434"/>
          <w:tab w:val="center" w:pos="4111"/>
          <w:tab w:val="center" w:pos="4774"/>
          <w:tab w:val="center" w:pos="5463"/>
          <w:tab w:val="center" w:pos="6144"/>
          <w:tab w:val="center" w:pos="7017"/>
          <w:tab w:val="right" w:pos="9079"/>
        </w:tabs>
        <w:ind w:left="-15" w:firstLine="0"/>
        <w:jc w:val="left"/>
      </w:pPr>
      <w:r>
        <w:t xml:space="preserve">Szerokość </w:t>
      </w:r>
      <w:r>
        <w:tab/>
        <w:t xml:space="preserve">warstwy </w:t>
      </w:r>
      <w:r>
        <w:tab/>
        <w:t xml:space="preserve">wiążącej </w:t>
      </w:r>
      <w:r>
        <w:tab/>
        <w:t xml:space="preserve">nie </w:t>
      </w:r>
      <w:r>
        <w:tab/>
        <w:t xml:space="preserve">może </w:t>
      </w:r>
      <w:r>
        <w:tab/>
        <w:t xml:space="preserve">się </w:t>
      </w:r>
      <w:r>
        <w:tab/>
        <w:t xml:space="preserve">różnić </w:t>
      </w:r>
      <w:r>
        <w:tab/>
        <w:t xml:space="preserve">od </w:t>
      </w:r>
      <w:r>
        <w:tab/>
        <w:t xml:space="preserve">szerokości </w:t>
      </w:r>
      <w:r>
        <w:tab/>
        <w:t xml:space="preserve">projektowanej  </w:t>
      </w:r>
    </w:p>
    <w:p w:rsidR="008F2089" w:rsidRDefault="00FB0BA4">
      <w:pPr>
        <w:ind w:left="-12" w:right="8"/>
      </w:pPr>
      <w:r>
        <w:t xml:space="preserve">o więcej niż + 5 cm. Szerokość warstwy wiążącej powinna być większa od szerokości warstwy ścieralnej o co najmniej 2x grubość warstwy ścieralnej lub o wartość wskazaną w Dokumentacji Projektowej. </w:t>
      </w:r>
    </w:p>
    <w:p w:rsidR="008F2089" w:rsidRDefault="00FB0BA4">
      <w:pPr>
        <w:pStyle w:val="Nagwek5"/>
        <w:ind w:left="-5"/>
      </w:pPr>
      <w:r>
        <w:t xml:space="preserve">Rzędne wysokościowe </w:t>
      </w:r>
    </w:p>
    <w:p w:rsidR="008F2089" w:rsidRDefault="00FB0BA4">
      <w:pPr>
        <w:spacing w:after="183"/>
        <w:ind w:left="-12" w:right="8"/>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8F2089" w:rsidRDefault="00FB0BA4">
      <w:pPr>
        <w:pStyle w:val="Nagwek5"/>
        <w:ind w:left="-5"/>
      </w:pPr>
      <w:r>
        <w:t xml:space="preserve">Ukształtowanie osi w planie </w:t>
      </w:r>
    </w:p>
    <w:p w:rsidR="008F2089" w:rsidRDefault="00FB0BA4">
      <w:pPr>
        <w:spacing w:after="379"/>
        <w:ind w:left="-12" w:right="8"/>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t>
      </w:r>
      <w:proofErr w:type="spellStart"/>
      <w:r>
        <w:t>wyruszeń</w:t>
      </w:r>
      <w:proofErr w:type="spellEnd"/>
      <w:r>
        <w:t xml:space="preserve">. </w:t>
      </w:r>
    </w:p>
    <w:p w:rsidR="008F2089" w:rsidRDefault="00FB0BA4">
      <w:pPr>
        <w:ind w:left="-12" w:right="8"/>
      </w:pPr>
      <w:r>
        <w:rPr>
          <w:sz w:val="28"/>
        </w:rPr>
        <w:t>7</w:t>
      </w:r>
      <w:r>
        <w:rPr>
          <w:rFonts w:ascii="Arial" w:eastAsia="Arial" w:hAnsi="Arial" w:cs="Arial"/>
          <w:sz w:val="28"/>
        </w:rPr>
        <w:t xml:space="preserve"> </w:t>
      </w:r>
      <w:r>
        <w:rPr>
          <w:sz w:val="28"/>
        </w:rPr>
        <w:t>O</w:t>
      </w:r>
      <w:r>
        <w:t>BMIAR ROBÓT</w:t>
      </w:r>
      <w:r>
        <w:rPr>
          <w:sz w:val="28"/>
        </w:rPr>
        <w:t xml:space="preserve"> </w:t>
      </w:r>
    </w:p>
    <w:p w:rsidR="008F2089" w:rsidRDefault="00FB0BA4">
      <w:pPr>
        <w:spacing w:after="89" w:line="259" w:lineRule="auto"/>
        <w:ind w:left="-29" w:right="-24" w:firstLine="0"/>
        <w:jc w:val="left"/>
      </w:pPr>
      <w:r>
        <w:rPr>
          <w:noProof/>
        </w:rPr>
        <mc:AlternateContent>
          <mc:Choice Requires="wpg">
            <w:drawing>
              <wp:inline distT="0" distB="0" distL="0" distR="0">
                <wp:extent cx="5798566" cy="263432"/>
                <wp:effectExtent l="0" t="0" r="0" b="0"/>
                <wp:docPr id="239709" name="Group 239709"/>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046" name="Shape 29304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257" name="Picture 25257"/>
                          <pic:cNvPicPr/>
                        </pic:nvPicPr>
                        <pic:blipFill>
                          <a:blip r:embed="rId114"/>
                          <a:stretch>
                            <a:fillRect/>
                          </a:stretch>
                        </pic:blipFill>
                        <pic:spPr>
                          <a:xfrm>
                            <a:off x="21031" y="121285"/>
                            <a:ext cx="185166" cy="104394"/>
                          </a:xfrm>
                          <a:prstGeom prst="rect">
                            <a:avLst/>
                          </a:prstGeom>
                        </pic:spPr>
                      </pic:pic>
                      <wps:wsp>
                        <wps:cNvPr id="25258" name="Rectangle 25258"/>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5259" name="Rectangle 25259"/>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25260" name="Rectangle 25260"/>
                        <wps:cNvSpPr/>
                        <wps:spPr>
                          <a:xfrm>
                            <a:off x="487629" y="132207"/>
                            <a:ext cx="1772282" cy="163098"/>
                          </a:xfrm>
                          <a:prstGeom prst="rect">
                            <a:avLst/>
                          </a:prstGeom>
                          <a:ln>
                            <a:noFill/>
                          </a:ln>
                        </wps:spPr>
                        <wps:txbx>
                          <w:txbxContent>
                            <w:p w:rsidR="008F4FDF" w:rsidRDefault="008F4FDF">
                              <w:pPr>
                                <w:spacing w:after="160" w:line="259" w:lineRule="auto"/>
                                <w:ind w:left="0" w:firstLine="0"/>
                                <w:jc w:val="left"/>
                              </w:pPr>
                              <w:r>
                                <w:rPr>
                                  <w:sz w:val="19"/>
                                </w:rPr>
                                <w:t>GÓLNE ZASADY OBMIARU</w:t>
                              </w:r>
                            </w:p>
                          </w:txbxContent>
                        </wps:txbx>
                        <wps:bodyPr horzOverflow="overflow" vert="horz" lIns="0" tIns="0" rIns="0" bIns="0" rtlCol="0">
                          <a:noAutofit/>
                        </wps:bodyPr>
                      </wps:wsp>
                      <wps:wsp>
                        <wps:cNvPr id="25261" name="Rectangle 25261"/>
                        <wps:cNvSpPr/>
                        <wps:spPr>
                          <a:xfrm>
                            <a:off x="1826082" y="132207"/>
                            <a:ext cx="36189" cy="163098"/>
                          </a:xfrm>
                          <a:prstGeom prst="rect">
                            <a:avLst/>
                          </a:prstGeom>
                          <a:ln>
                            <a:noFill/>
                          </a:ln>
                        </wps:spPr>
                        <wps:txbx>
                          <w:txbxContent>
                            <w:p w:rsidR="008F4FDF" w:rsidRDefault="008F4FDF">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25262" name="Rectangle 25262"/>
                        <wps:cNvSpPr/>
                        <wps:spPr>
                          <a:xfrm>
                            <a:off x="1856562" y="132207"/>
                            <a:ext cx="478939" cy="163098"/>
                          </a:xfrm>
                          <a:prstGeom prst="rect">
                            <a:avLst/>
                          </a:prstGeom>
                          <a:ln>
                            <a:noFill/>
                          </a:ln>
                        </wps:spPr>
                        <wps:txbx>
                          <w:txbxContent>
                            <w:p w:rsidR="008F4FDF" w:rsidRDefault="008F4FDF">
                              <w:pPr>
                                <w:spacing w:after="160" w:line="259" w:lineRule="auto"/>
                                <w:ind w:left="0" w:firstLine="0"/>
                                <w:jc w:val="left"/>
                              </w:pPr>
                              <w:r>
                                <w:rPr>
                                  <w:sz w:val="19"/>
                                </w:rPr>
                                <w:t>ROBÓT</w:t>
                              </w:r>
                            </w:p>
                          </w:txbxContent>
                        </wps:txbx>
                        <wps:bodyPr horzOverflow="overflow" vert="horz" lIns="0" tIns="0" rIns="0" bIns="0" rtlCol="0">
                          <a:noAutofit/>
                        </wps:bodyPr>
                      </wps:wsp>
                      <wps:wsp>
                        <wps:cNvPr id="25263" name="Rectangle 25263"/>
                        <wps:cNvSpPr/>
                        <wps:spPr>
                          <a:xfrm>
                            <a:off x="2222322"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9709" o:spid="_x0000_s1142"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">
                <v:shape id="Shape 293046" o:spid="_x0000_s1143"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EccA&#10;AADfAAAADwAAAGRycy9kb3ducmV2LnhtbESPW4vCMBSE3xf8D+EIvsiaroq41SgiLCiIt118PjSn&#10;F2xOShNt/fdGEPZxmJlvmPmyNaW4U+0Kywq+BhEI4sTqgjMFf78/n1MQziNrLC2Tggc5WC46H3OM&#10;tW34RPezz0SAsItRQe59FUvpkpwMuoGtiIOX2tqgD7LOpK6xCXBTymEUTaTBgsNCjhWtc0qu55tR&#10;MG1cf3S4pak7rreX3T6pHuNiq1Sv265mIDy1/j/8bm+0guH3KBpP4PU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wfhHHAAAA3wAAAA8AAAAAAAAAAAAAAAAAmAIAAGRy&#10;cy9kb3ducmV2LnhtbFBLBQYAAAAABAAEAPUAAACMAwAAAAA=&#10;" path="m,l5798566,r,27432l,27432,,e" fillcolor="black" stroked="f" strokeweight="0">
                  <v:stroke miterlimit="83231f" joinstyle="miter"/>
                  <v:path arrowok="t" textboxrect="0,0,5798566,27432"/>
                </v:shape>
                <v:shape id="Picture 25257" o:spid="_x0000_s1144" type="#_x0000_t75" style="position:absolute;left:210;top:1212;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VpXEAAAA3gAAAA8AAABkcnMvZG93bnJldi54bWxEj0FrwkAUhO8F/8PyhN7qxqCpRFcJgqC9&#10;qQWvj+wzG82+Ddk1pv/eLRR6HGbmG2a1GWwjeup87VjBdJKAIC6drrlS8H3efSxA+ICssXFMCn7I&#10;w2Y9elthrt2Tj9SfQiUihH2OCkwIbS6lLw1Z9BPXEkfv6jqLIcqukrrDZ4TbRqZJkkmLNccFgy1t&#10;DZX308MqKHYm9DO8+NutyA6u6rPjmb+Ueh8PxRJEoCH8h//ae60gnafzT/i9E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yVpXEAAAA3gAAAA8AAAAAAAAAAAAAAAAA&#10;nwIAAGRycy9kb3ducmV2LnhtbFBLBQYAAAAABAAEAPcAAACQAwAAAAA=&#10;">
                  <v:imagedata r:id="rId115" o:title=""/>
                </v:shape>
                <v:rect id="Rectangle 25258" o:spid="_x0000_s1145"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6zcMA&#10;AADeAAAADwAAAGRycy9kb3ducmV2LnhtbERPTYvCMBC9L/gfwgje1tSCotUo4q7o0VVBvQ3N2Bab&#10;SWmirf56c1jw+Hjfs0VrSvGg2hWWFQz6EQji1OqCMwXHw/p7DMJ5ZI2lZVLwJAeLeedrhom2Df/R&#10;Y+8zEULYJagg975KpHRpTgZd31bEgbva2qAPsM6krrEJ4aaUcRSNpMGCQ0OOFa1ySm/7u1GwGVfL&#10;89a+mqz8vWxOu9Pk5zDxSvW67XIKwlPrP+J/91YriIfxM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6zcMAAADeAAAADwAAAAAAAAAAAAAAAACYAgAAZHJzL2Rv&#10;d25yZXYueG1sUEsFBgAAAAAEAAQA9QAAAIg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5259" o:spid="_x0000_s1146"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fVs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fV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O</w:t>
                        </w:r>
                      </w:p>
                    </w:txbxContent>
                  </v:textbox>
                </v:rect>
                <v:rect id="Rectangle 25260" o:spid="_x0000_s1147" style="position:absolute;left:4876;top:1322;width:177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8dsYA&#10;AADeAAAADwAAAGRycy9kb3ducmV2LnhtbESPy2qDQBSG94W+w3AK3TVjhYZoMhFpUnSZSyHN7uCc&#10;qtQ5I8402j59ZhHI8ue/8a2yyXTiQoNrLSt4nUUgiCurW64VfB4/XhYgnEfW2FkmBX/kIFs/Pqww&#10;1XbkPV0OvhZhhF2KChrv+1RKVzVk0M1sTxy8bzsY9EEOtdQDjmHcdDKOork02HJ4aLCn94aqn8Ov&#10;UVAs+vyrtP9j3W3PxWl3SjbHxCv1/DTlSxCeJn8P39qlVhC/xf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h8d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GÓLNE ZASADY OBMIARU</w:t>
                        </w:r>
                      </w:p>
                    </w:txbxContent>
                  </v:textbox>
                </v:rect>
                <v:rect id="Rectangle 25261" o:spid="_x0000_s1148" style="position:absolute;left:18260;top:1322;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Z7cYA&#10;AADeAAAADwAAAGRycy9kb3ducmV2LnhtbESPT4vCMBTE7wv7HcJb8LamFhStRpFV0aN/FtTbo3m2&#10;ZZuX0kRb/fRGEPY4zMxvmMmsNaW4Ue0Kywp63QgEcWp1wZmC38PqewjCeWSNpWVScCcHs+nnxwQT&#10;bRve0W3vMxEg7BJUkHtfJVK6NCeDrmsr4uBdbG3QB1lnUtfYBLgpZRxFA2mw4LCQY0U/OaV/+6tR&#10;sB5W89PGPpqsXJ7Xx+1xtDiMvFKdr3Y+BuGp9f/hd3ujFcT9e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TZ7c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 </w:t>
                        </w:r>
                      </w:p>
                    </w:txbxContent>
                  </v:textbox>
                </v:rect>
                <v:rect id="Rectangle 25262" o:spid="_x0000_s1149" style="position:absolute;left:18565;top:1322;width:479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HmscA&#10;AADeAAAADwAAAGRycy9kb3ducmV2LnhtbESPQWvCQBSE74L/YXlCb7oxUEmiawi2osdWC9bbI/ua&#10;hGbfhuxq0v76bqHQ4zAz3zCbfDStuFPvGssKlosIBHFpdcOVgrfzfp6AcB5ZY2uZFHyRg3w7nWww&#10;03bgV7qffCUChF2GCmrvu0xKV9Zk0C1sRxy8D9sb9EH2ldQ9DgFuWhlH0UoabDgs1NjRrqby83Qz&#10;Cg5JV7wf7fdQtc/Xw+Xlkj6dU6/Uw2ws1iA8jf4//Nc+agXxY7y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R5r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ROBÓT</w:t>
                        </w:r>
                      </w:p>
                    </w:txbxContent>
                  </v:textbox>
                </v:rect>
                <v:rect id="Rectangle 25263" o:spid="_x0000_s1150" style="position:absolute;left:22223;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iAccA&#10;AADeAAAADwAAAGRycy9kb3ducmV2LnhtbESPT2vCQBTE7wW/w/IEb3VjSiWmriLaokf/FGxvj+xr&#10;Esy+DdnVRD+9Kwg9DjPzG2Y670wlLtS40rKC0TACQZxZXXKu4Pvw9ZqAcB5ZY2WZFFzJwXzWe5li&#10;qm3LO7rsfS4ChF2KCgrv61RKlxVk0A1tTRy8P9sY9EE2udQNtgFuKhlH0VgaLDksFFjTsqDstD8b&#10;BeukXvxs7K3Nq8/f9XF7nKwOE6/UoN8tPkB46vx/+NneaAXxezx+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q4gH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81"/>
        <w:ind w:left="-12" w:right="8"/>
      </w:pPr>
      <w:r>
        <w:t xml:space="preserve">Ogólne wymagania dotyczące obmiaru podano w STWIORB D.00.00.00. "Wymagania ogólne". </w:t>
      </w:r>
    </w:p>
    <w:p w:rsidR="008F2089" w:rsidRDefault="00FB0BA4">
      <w:pPr>
        <w:pStyle w:val="Nagwek3"/>
        <w:tabs>
          <w:tab w:val="center" w:pos="1630"/>
        </w:tabs>
        <w:spacing w:after="11" w:line="259" w:lineRule="auto"/>
        <w:ind w:left="-1" w:firstLine="0"/>
        <w:jc w:val="left"/>
      </w:pPr>
      <w:r>
        <w:rPr>
          <w:noProof/>
        </w:rPr>
        <w:drawing>
          <wp:inline distT="0" distB="0" distL="0" distR="0">
            <wp:extent cx="185166" cy="105918"/>
            <wp:effectExtent l="0" t="0" r="0" b="0"/>
            <wp:docPr id="25269" name="Picture 25269"/>
            <wp:cNvGraphicFramePr/>
            <a:graphic xmlns:a="http://schemas.openxmlformats.org/drawingml/2006/main">
              <a:graphicData uri="http://schemas.openxmlformats.org/drawingml/2006/picture">
                <pic:pic xmlns:pic="http://schemas.openxmlformats.org/drawingml/2006/picture">
                  <pic:nvPicPr>
                    <pic:cNvPr id="25269" name="Picture 25269"/>
                    <pic:cNvPicPr/>
                  </pic:nvPicPr>
                  <pic:blipFill>
                    <a:blip r:embed="rId116"/>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rPr>
          <w:sz w:val="19"/>
        </w:rPr>
        <w:t>EDNOSTKA OBMIAROWA</w:t>
      </w:r>
      <w:r>
        <w:rPr>
          <w:sz w:val="24"/>
        </w:rPr>
        <w:t xml:space="preserve"> </w:t>
      </w:r>
    </w:p>
    <w:p w:rsidR="008F2089" w:rsidRDefault="00FB0BA4">
      <w:pPr>
        <w:spacing w:after="230"/>
        <w:ind w:left="-12" w:right="8"/>
      </w:pPr>
      <w:r>
        <w:t xml:space="preserve">Jednostką obmiaru robót jest: </w:t>
      </w:r>
    </w:p>
    <w:p w:rsidR="008F2089" w:rsidRDefault="00FB0BA4">
      <w:pPr>
        <w:spacing w:after="376"/>
        <w:ind w:left="363" w:right="8"/>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8F2089" w:rsidRDefault="00FB0BA4">
      <w:pPr>
        <w:pStyle w:val="Nagwek2"/>
        <w:spacing w:after="0"/>
        <w:ind w:left="-5" w:hanging="10"/>
        <w:jc w:val="left"/>
      </w:pPr>
      <w:r>
        <w:rPr>
          <w:rFonts w:ascii="Times New Roman" w:eastAsia="Times New Roman" w:hAnsi="Times New Roman" w:cs="Times New Roman"/>
          <w:sz w:val="28"/>
        </w:rPr>
        <w:t>8</w:t>
      </w:r>
      <w:r>
        <w:rPr>
          <w:rFonts w:ascii="Arial" w:eastAsia="Arial" w:hAnsi="Arial" w:cs="Arial"/>
          <w:sz w:val="28"/>
        </w:rPr>
        <w:t xml:space="preserve"> </w:t>
      </w:r>
      <w:r>
        <w:rPr>
          <w:sz w:val="28"/>
        </w:rPr>
        <w:t>O</w:t>
      </w:r>
      <w:r>
        <w:rPr>
          <w:sz w:val="28"/>
          <w:vertAlign w:val="subscript"/>
        </w:rPr>
        <w:t>DBIÓR ROBÓT</w:t>
      </w:r>
      <w:r>
        <w:rPr>
          <w:rFonts w:ascii="Times New Roman" w:eastAsia="Times New Roman" w:hAnsi="Times New Roman" w:cs="Times New Roman"/>
          <w:sz w:val="28"/>
        </w:rPr>
        <w:t xml:space="preserve"> </w:t>
      </w:r>
    </w:p>
    <w:p w:rsidR="008F2089" w:rsidRDefault="00FB0BA4">
      <w:pPr>
        <w:spacing w:after="120" w:line="259" w:lineRule="auto"/>
        <w:ind w:left="-29" w:right="-24" w:firstLine="0"/>
        <w:jc w:val="left"/>
      </w:pPr>
      <w:r>
        <w:rPr>
          <w:noProof/>
        </w:rPr>
        <mc:AlternateContent>
          <mc:Choice Requires="wpg">
            <w:drawing>
              <wp:inline distT="0" distB="0" distL="0" distR="0">
                <wp:extent cx="5798566" cy="27432"/>
                <wp:effectExtent l="0" t="0" r="0" b="0"/>
                <wp:docPr id="239711" name="Group 239711"/>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47" name="Shape 29304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BDABB9" id="Group 239711"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rnHGifgIAAGMG&#10;AAAOAAAAAAAAAAAAAAAAAC4CAABkcnMvZTJvRG9jLnhtbFBLAQItABQABgAIAAAAIQC/mcc53AAA&#10;AAMBAAAPAAAAAAAAAAAAAAAAANgEAABkcnMvZG93bnJldi54bWxQSwUGAAAAAAQABADzAAAA4QUA&#10;AAAA&#10;">
                <v:shape id="Shape 293047"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bisgA&#10;AADfAAAADwAAAGRycy9kb3ducmV2LnhtbESPW2vCQBSE34X+h+UUfCl14wWrqauIICgUbaP4fMie&#10;XGj2bMiuJv57t1DwcZiZb5jFqjOVuFHjSssKhoMIBHFqdcm5gvNp+z4D4TyyxsoyKbiTg9XypbfA&#10;WNuWf+iW+FwECLsYFRTe17GULi3IoBvYmjh4mW0M+iCbXOoG2wA3lRxF0VQaLDksFFjTpqD0N7ka&#10;BbPWvY2P1yxz35v95euQ1vdJuVeq/9qtP0F46vwz/N/eaQWj+TiafMDfn/A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NuK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03"/>
        <w:ind w:left="-12" w:right="8"/>
      </w:pPr>
      <w:r>
        <w:t xml:space="preserve">Ogólne zasady odbioru robót podano w STWiORB D.00.00.00 "Wymagania ogólne", a szczegółowe są zawarte w WT-2 Nawierzchnie asfaltowe pkt.9. </w:t>
      </w:r>
    </w:p>
    <w:p w:rsidR="008F2089" w:rsidRDefault="00FB0BA4">
      <w:pPr>
        <w:spacing w:after="201"/>
        <w:ind w:left="-12" w:right="8"/>
      </w:pPr>
      <w:r>
        <w:t xml:space="preserve">Inspektor Nadzoru Inwestorskiego oceni wyniki badań i pomiarów przedłożone przez Wykonawcę zgodnie z dokumentacją projektową oraz niniejszą STWiORB.  </w:t>
      </w:r>
    </w:p>
    <w:p w:rsidR="008F2089" w:rsidRDefault="00FB0BA4">
      <w:pPr>
        <w:spacing w:after="203"/>
        <w:ind w:left="-12" w:right="8"/>
      </w:pPr>
      <w:r>
        <w:lastRenderedPageBreak/>
        <w:t xml:space="preserve">Roboty uznaje się za zgodne z dokumentacją projektową i STWiORB, jeżeli wszystkie pomiary i badania z zachowaniem tolerancji wg pkt 6 dały wyniki pozytywne. </w:t>
      </w:r>
    </w:p>
    <w:p w:rsidR="008F2089" w:rsidRDefault="00FB0BA4">
      <w:pPr>
        <w:spacing w:after="250"/>
        <w:ind w:left="-12" w:right="8"/>
      </w:pPr>
      <w:r>
        <w:t xml:space="preserve">W przypadku niedotrzymania wartości dopuszczalnych: </w:t>
      </w:r>
    </w:p>
    <w:p w:rsidR="008F2089" w:rsidRDefault="00FB0BA4">
      <w:pPr>
        <w:numPr>
          <w:ilvl w:val="0"/>
          <w:numId w:val="104"/>
        </w:numPr>
        <w:spacing w:after="27"/>
        <w:ind w:right="8" w:hanging="360"/>
      </w:pPr>
      <w:r>
        <w:t xml:space="preserve">grubości warstwy, </w:t>
      </w:r>
    </w:p>
    <w:p w:rsidR="008F2089" w:rsidRDefault="00FB0BA4">
      <w:pPr>
        <w:numPr>
          <w:ilvl w:val="0"/>
          <w:numId w:val="104"/>
        </w:numPr>
        <w:spacing w:after="28"/>
        <w:ind w:right="8" w:hanging="360"/>
      </w:pPr>
      <w:r>
        <w:t xml:space="preserve">składu mieszanki mineralnej, </w:t>
      </w:r>
    </w:p>
    <w:p w:rsidR="008F2089" w:rsidRDefault="00FB0BA4">
      <w:pPr>
        <w:numPr>
          <w:ilvl w:val="0"/>
          <w:numId w:val="104"/>
        </w:numPr>
        <w:spacing w:after="29"/>
        <w:ind w:right="8" w:hanging="360"/>
      </w:pPr>
      <w:r>
        <w:t xml:space="preserve">zawartości lepiszcza, </w:t>
      </w:r>
    </w:p>
    <w:p w:rsidR="008F2089" w:rsidRDefault="00FB0BA4">
      <w:pPr>
        <w:numPr>
          <w:ilvl w:val="0"/>
          <w:numId w:val="104"/>
        </w:numPr>
        <w:spacing w:after="26"/>
        <w:ind w:right="8" w:hanging="360"/>
      </w:pPr>
      <w:r>
        <w:t xml:space="preserve">wskaźnika zagęszczenia, </w:t>
      </w:r>
    </w:p>
    <w:p w:rsidR="008F2089" w:rsidRDefault="00FB0BA4">
      <w:pPr>
        <w:numPr>
          <w:ilvl w:val="0"/>
          <w:numId w:val="104"/>
        </w:numPr>
        <w:spacing w:after="183"/>
        <w:ind w:right="8" w:hanging="360"/>
      </w:pPr>
      <w:r>
        <w:t xml:space="preserve">równości, </w:t>
      </w:r>
    </w:p>
    <w:p w:rsidR="008F2089" w:rsidRDefault="00FB0BA4">
      <w:pPr>
        <w:spacing w:after="201"/>
        <w:ind w:left="-12" w:right="8"/>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8F2089" w:rsidRDefault="00FB0BA4">
      <w:pPr>
        <w:ind w:left="-12" w:right="8"/>
      </w:pPr>
      <w:r>
        <w:t xml:space="preserve">Jeśli wada wynikająca z przekroczenia wartości dopuszczalnej pojawi się przed terminem przedawnienia reklamacji, to Inspektor Nadzoru Inwestorskiego może żądać usunięcia tej wady. </w:t>
      </w:r>
    </w:p>
    <w:p w:rsidR="008F2089" w:rsidRDefault="00FB0BA4">
      <w:pPr>
        <w:spacing w:after="384"/>
        <w:ind w:left="-12" w:right="8"/>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8F2089" w:rsidRDefault="00FB0BA4">
      <w:pPr>
        <w:ind w:left="-12" w:right="8"/>
      </w:pPr>
      <w:r>
        <w:rPr>
          <w:sz w:val="28"/>
        </w:rPr>
        <w:t>9</w:t>
      </w:r>
      <w:r>
        <w:rPr>
          <w:rFonts w:ascii="Arial" w:eastAsia="Arial" w:hAnsi="Arial" w:cs="Arial"/>
          <w:sz w:val="28"/>
        </w:rPr>
        <w:t xml:space="preserve"> </w:t>
      </w:r>
      <w:r>
        <w:rPr>
          <w:sz w:val="28"/>
        </w:rPr>
        <w:t>P</w:t>
      </w:r>
      <w:r>
        <w:t>ODSTAWA PŁATNOŚCI</w:t>
      </w:r>
      <w:r>
        <w:rPr>
          <w:sz w:val="28"/>
        </w:rPr>
        <w:t xml:space="preserve"> </w:t>
      </w:r>
    </w:p>
    <w:p w:rsidR="008F2089" w:rsidRDefault="00FB0BA4">
      <w:pPr>
        <w:spacing w:after="163" w:line="259" w:lineRule="auto"/>
        <w:ind w:left="-29" w:right="-24" w:firstLine="0"/>
        <w:jc w:val="left"/>
      </w:pPr>
      <w:r>
        <w:rPr>
          <w:noProof/>
        </w:rPr>
        <mc:AlternateContent>
          <mc:Choice Requires="wpg">
            <w:drawing>
              <wp:inline distT="0" distB="0" distL="0" distR="0">
                <wp:extent cx="5798566" cy="27432"/>
                <wp:effectExtent l="0" t="0" r="0" b="0"/>
                <wp:docPr id="240375" name="Group 240375"/>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48" name="Shape 29304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F3EB42" id="Group 240375"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DAYEtVfgIAAGMG&#10;AAAOAAAAAAAAAAAAAAAAAC4CAABkcnMvZTJvRG9jLnhtbFBLAQItABQABgAIAAAAIQC/mcc53AAA&#10;AAMBAAAPAAAAAAAAAAAAAAAAANgEAABkcnMvZG93bnJldi54bWxQSwUGAAAAAAQABADzAAAA4QUA&#10;AAAA&#10;">
                <v:shape id="Shape 293048"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P+MYA&#10;AADfAAAADwAAAGRycy9kb3ducmV2LnhtbERPy2rCQBTdC/2H4Ra6kTppIiVNM5EiFCqItipdXzI3&#10;D5q5EzKjiX/fWQguD+edrybTiQsNrrWs4GURgSAurW65VnA6fj6nIJxH1thZJgVXcrAqHmY5ZtqO&#10;/EOXg69FCGGXoYLG+z6T0pUNGXQL2xMHrrKDQR/gUEs94BjCTSfjKHqVBlsODQ32tG6o/DucjYJ0&#10;dPNkf64q973e/G53ZX9dthulnh6nj3cQniZ/F9/cX1pB/JZEyzA4/Alf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NP+MYAAADfAAAADwAAAAAAAAAAAAAAAACYAgAAZHJz&#10;L2Rvd25yZXYueG1sUEsFBgAAAAAEAAQA9QAAAIsDA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3"/>
        <w:spacing w:after="11" w:line="259" w:lineRule="auto"/>
        <w:ind w:left="2" w:hanging="3"/>
      </w:pPr>
      <w:r>
        <w:rPr>
          <w:sz w:val="24"/>
        </w:rPr>
        <w:t>O</w:t>
      </w:r>
      <w:r>
        <w:rPr>
          <w:sz w:val="19"/>
        </w:rPr>
        <w:t>GÓLNE USTALENIA DOTYCZĄCE PODSTAWY PŁATNOŚCI</w:t>
      </w:r>
      <w:r>
        <w:rPr>
          <w:sz w:val="24"/>
        </w:rPr>
        <w:t xml:space="preserve"> </w:t>
      </w:r>
    </w:p>
    <w:p w:rsidR="008F2089" w:rsidRDefault="00FB0BA4">
      <w:pPr>
        <w:spacing w:after="202"/>
        <w:ind w:left="-12" w:right="8"/>
      </w:pPr>
      <w:r>
        <w:t xml:space="preserve">Ogólne wymagania dotyczące płatności podano w STWIORB D.00.00.00 "Wymagania ogólne". </w:t>
      </w:r>
    </w:p>
    <w:p w:rsidR="008F2089" w:rsidRDefault="00FB0BA4">
      <w:pPr>
        <w:spacing w:after="254"/>
        <w:ind w:left="-12" w:right="8"/>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8F2089" w:rsidRDefault="00FB0BA4">
      <w:pPr>
        <w:pStyle w:val="Nagwek3"/>
        <w:spacing w:after="11" w:line="259" w:lineRule="auto"/>
        <w:ind w:left="2" w:hanging="3"/>
      </w:pPr>
      <w:r>
        <w:rPr>
          <w:sz w:val="24"/>
        </w:rPr>
        <w:t>C</w:t>
      </w:r>
      <w:r>
        <w:rPr>
          <w:sz w:val="19"/>
        </w:rPr>
        <w:t>ENA JEDNOSTKI OBMIAROWEJ</w:t>
      </w:r>
      <w:r>
        <w:rPr>
          <w:sz w:val="24"/>
        </w:rPr>
        <w:t xml:space="preserve"> </w:t>
      </w:r>
    </w:p>
    <w:p w:rsidR="008F2089" w:rsidRDefault="00FB0BA4">
      <w:pPr>
        <w:spacing w:after="265"/>
        <w:ind w:left="-12" w:right="8"/>
      </w:pPr>
      <w:r>
        <w:t>Cena wykonania 1 m</w:t>
      </w:r>
      <w:r>
        <w:rPr>
          <w:vertAlign w:val="superscript"/>
        </w:rPr>
        <w:t>2</w:t>
      </w:r>
      <w:r>
        <w:t xml:space="preserve"> nawierzchni obejmuje: </w:t>
      </w:r>
    </w:p>
    <w:p w:rsidR="008F2089" w:rsidRDefault="00FB0BA4">
      <w:pPr>
        <w:numPr>
          <w:ilvl w:val="0"/>
          <w:numId w:val="105"/>
        </w:numPr>
        <w:spacing w:after="26"/>
        <w:ind w:right="8" w:hanging="360"/>
      </w:pPr>
      <w:r>
        <w:t xml:space="preserve">prace pomiarowe i przygotowawcze, </w:t>
      </w:r>
    </w:p>
    <w:p w:rsidR="008F2089" w:rsidRDefault="00FB0BA4">
      <w:pPr>
        <w:numPr>
          <w:ilvl w:val="0"/>
          <w:numId w:val="105"/>
        </w:numPr>
        <w:spacing w:after="28"/>
        <w:ind w:right="8" w:hanging="360"/>
      </w:pPr>
      <w:r>
        <w:t xml:space="preserve">opracowanie docelowego składu (recepty), </w:t>
      </w:r>
    </w:p>
    <w:p w:rsidR="008F2089" w:rsidRDefault="00FB0BA4">
      <w:pPr>
        <w:numPr>
          <w:ilvl w:val="0"/>
          <w:numId w:val="105"/>
        </w:numPr>
        <w:spacing w:after="28"/>
        <w:ind w:right="8" w:hanging="360"/>
      </w:pPr>
      <w:r>
        <w:t xml:space="preserve">wykonanie </w:t>
      </w:r>
      <w:proofErr w:type="spellStart"/>
      <w:r>
        <w:t>zarobu</w:t>
      </w:r>
      <w:proofErr w:type="spellEnd"/>
      <w:r>
        <w:t xml:space="preserve"> próbnego,  </w:t>
      </w:r>
    </w:p>
    <w:p w:rsidR="008F2089" w:rsidRDefault="00FB0BA4">
      <w:pPr>
        <w:numPr>
          <w:ilvl w:val="0"/>
          <w:numId w:val="105"/>
        </w:numPr>
        <w:spacing w:after="26"/>
        <w:ind w:right="8" w:hanging="360"/>
      </w:pPr>
      <w:r>
        <w:t xml:space="preserve">wykonanie odcinka próbnego, </w:t>
      </w:r>
    </w:p>
    <w:p w:rsidR="008F2089" w:rsidRDefault="00FB0BA4">
      <w:pPr>
        <w:numPr>
          <w:ilvl w:val="0"/>
          <w:numId w:val="105"/>
        </w:numPr>
        <w:spacing w:after="28"/>
        <w:ind w:right="8" w:hanging="360"/>
      </w:pPr>
      <w:r>
        <w:t xml:space="preserve">zakup oraz dostarczenie wyrobów i materiałów oraz wytworzenie mieszanki, </w:t>
      </w:r>
    </w:p>
    <w:p w:rsidR="008F2089" w:rsidRDefault="00FB0BA4">
      <w:pPr>
        <w:numPr>
          <w:ilvl w:val="0"/>
          <w:numId w:val="105"/>
        </w:numPr>
        <w:spacing w:after="26"/>
        <w:ind w:right="8" w:hanging="360"/>
      </w:pPr>
      <w:r>
        <w:t xml:space="preserve">transport mieszanki na miejsca wbudowania, </w:t>
      </w:r>
    </w:p>
    <w:p w:rsidR="008F2089" w:rsidRDefault="00FB0BA4">
      <w:pPr>
        <w:numPr>
          <w:ilvl w:val="0"/>
          <w:numId w:val="105"/>
        </w:numPr>
        <w:spacing w:after="28"/>
        <w:ind w:right="8" w:hanging="360"/>
      </w:pPr>
      <w:r>
        <w:t xml:space="preserve">wykonanie i uszczelnienie spoin, </w:t>
      </w:r>
    </w:p>
    <w:p w:rsidR="008F2089" w:rsidRDefault="00FB0BA4">
      <w:pPr>
        <w:numPr>
          <w:ilvl w:val="0"/>
          <w:numId w:val="105"/>
        </w:numPr>
        <w:spacing w:after="25"/>
        <w:ind w:right="8" w:hanging="360"/>
      </w:pPr>
      <w:r>
        <w:t xml:space="preserve">rozłożenie mieszanki, wyprofilowanie i uszczelnianie krawędzi, </w:t>
      </w:r>
    </w:p>
    <w:p w:rsidR="008F2089" w:rsidRDefault="00FB0BA4">
      <w:pPr>
        <w:numPr>
          <w:ilvl w:val="0"/>
          <w:numId w:val="105"/>
        </w:numPr>
        <w:spacing w:after="28"/>
        <w:ind w:right="8" w:hanging="360"/>
      </w:pPr>
      <w:r>
        <w:lastRenderedPageBreak/>
        <w:t xml:space="preserve">zagęszczenie mieszanki, </w:t>
      </w:r>
    </w:p>
    <w:p w:rsidR="008F2089" w:rsidRDefault="00FB0BA4">
      <w:pPr>
        <w:numPr>
          <w:ilvl w:val="0"/>
          <w:numId w:val="105"/>
        </w:numPr>
        <w:spacing w:after="26"/>
        <w:ind w:right="8" w:hanging="360"/>
      </w:pPr>
      <w:r>
        <w:t xml:space="preserve">wykonanie i uszczelnienie złącz </w:t>
      </w:r>
    </w:p>
    <w:p w:rsidR="008F2089" w:rsidRDefault="00FB0BA4">
      <w:pPr>
        <w:numPr>
          <w:ilvl w:val="0"/>
          <w:numId w:val="105"/>
        </w:numPr>
        <w:spacing w:after="50"/>
        <w:ind w:right="8" w:hanging="360"/>
      </w:pPr>
      <w:r>
        <w:t xml:space="preserve">przeprowadzenie </w:t>
      </w:r>
      <w:r>
        <w:tab/>
        <w:t xml:space="preserve">niezbędnych </w:t>
      </w:r>
      <w:r>
        <w:tab/>
        <w:t xml:space="preserve">badań </w:t>
      </w:r>
      <w:r>
        <w:tab/>
        <w:t xml:space="preserve">laboratoryjnych </w:t>
      </w:r>
      <w:r>
        <w:tab/>
        <w:t xml:space="preserve">i </w:t>
      </w:r>
      <w:r>
        <w:tab/>
        <w:t xml:space="preserve">pomiarów </w:t>
      </w:r>
      <w:r>
        <w:tab/>
        <w:t xml:space="preserve">wymaganych  w specyfikacji technicznej, </w:t>
      </w:r>
    </w:p>
    <w:p w:rsidR="008F2089" w:rsidRDefault="00FB0BA4">
      <w:pPr>
        <w:numPr>
          <w:ilvl w:val="0"/>
          <w:numId w:val="105"/>
        </w:numPr>
        <w:spacing w:after="26"/>
        <w:ind w:right="8" w:hanging="360"/>
      </w:pPr>
      <w:r>
        <w:t xml:space="preserve">oznakowanie robót, </w:t>
      </w:r>
    </w:p>
    <w:p w:rsidR="008F2089" w:rsidRDefault="00FB0BA4">
      <w:pPr>
        <w:numPr>
          <w:ilvl w:val="0"/>
          <w:numId w:val="105"/>
        </w:numPr>
        <w:spacing w:after="184"/>
        <w:ind w:right="8" w:hanging="360"/>
      </w:pPr>
      <w:r>
        <w:t xml:space="preserve">uporządkowanie terenu robót. </w:t>
      </w:r>
    </w:p>
    <w:p w:rsidR="008F2089" w:rsidRDefault="00FB0BA4">
      <w:pPr>
        <w:spacing w:after="384"/>
        <w:ind w:left="-12" w:right="8"/>
      </w:pPr>
      <w:r>
        <w:rPr>
          <w:b/>
        </w:rPr>
        <w:t>Uwaga:</w:t>
      </w:r>
      <w:r>
        <w:t xml:space="preserve"> Skropienie i oczyszczenie podłoża zostało już uwzględnione w STWiORB 04.03.01. </w:t>
      </w:r>
    </w:p>
    <w:p w:rsidR="008F2089" w:rsidRDefault="00FB0BA4">
      <w:pPr>
        <w:ind w:left="-12" w:right="8"/>
      </w:pPr>
      <w:r>
        <w:rPr>
          <w:sz w:val="28"/>
        </w:rPr>
        <w:t>10</w:t>
      </w:r>
      <w:r>
        <w:rPr>
          <w:rFonts w:ascii="Arial" w:eastAsia="Arial" w:hAnsi="Arial" w:cs="Arial"/>
          <w:sz w:val="28"/>
        </w:rPr>
        <w:t xml:space="preserve"> </w:t>
      </w:r>
      <w:r>
        <w:rPr>
          <w:sz w:val="28"/>
        </w:rPr>
        <w:t>P</w:t>
      </w:r>
      <w:r>
        <w:t>RZEPISY ZWIĄZANE</w:t>
      </w:r>
      <w:r>
        <w:rPr>
          <w:sz w:val="28"/>
        </w:rPr>
        <w:t xml:space="preserve"> </w:t>
      </w:r>
    </w:p>
    <w:p w:rsidR="008F2089" w:rsidRDefault="00FB0BA4">
      <w:pPr>
        <w:spacing w:after="154" w:line="259" w:lineRule="auto"/>
        <w:ind w:left="-29" w:right="-24" w:firstLine="0"/>
        <w:jc w:val="left"/>
      </w:pPr>
      <w:r>
        <w:rPr>
          <w:noProof/>
        </w:rPr>
        <mc:AlternateContent>
          <mc:Choice Requires="wpg">
            <w:drawing>
              <wp:inline distT="0" distB="0" distL="0" distR="0">
                <wp:extent cx="5798566" cy="27432"/>
                <wp:effectExtent l="0" t="0" r="0" b="0"/>
                <wp:docPr id="240376" name="Group 240376"/>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049" name="Shape 29304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C4CE70" id="Group 240376"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B/1KlofgIAAGMG&#10;AAAOAAAAAAAAAAAAAAAAAC4CAABkcnMvZTJvRG9jLnhtbFBLAQItABQABgAIAAAAIQC/mcc53AAA&#10;AAMBAAAPAAAAAAAAAAAAAAAAANgEAABkcnMvZG93bnJldi54bWxQSwUGAAAAAAQABADzAAAA4QUA&#10;AAAA&#10;">
                <v:shape id="Shape 293049"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Y8cA&#10;AADfAAAADwAAAGRycy9kb3ducmV2LnhtbESP3YrCMBSE7xd8h3AEb2RNV0W0GkWEBQVR1128PjSn&#10;P9iclCba+vZGEPZymJlvmMWqNaW4U+0Kywq+BhEI4sTqgjMFf7/fn1MQziNrLC2Tggc5WC07HwuM&#10;tW34h+5nn4kAYRejgtz7KpbSJTkZdANbEQcvtbVBH2SdSV1jE+CmlMMomkiDBYeFHCva5JRczzej&#10;YNq4/uh4S1N32uwu+0NSPcbFTqlet13PQXhq/X/43d5qBcPZKBrP4PU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v6mP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3"/>
        <w:spacing w:after="11" w:line="259" w:lineRule="auto"/>
        <w:ind w:left="2" w:hanging="3"/>
      </w:pPr>
      <w:r>
        <w:rPr>
          <w:sz w:val="24"/>
        </w:rPr>
        <w:t>N</w:t>
      </w:r>
      <w:r>
        <w:rPr>
          <w:sz w:val="19"/>
        </w:rPr>
        <w:t>ORMY</w:t>
      </w:r>
      <w:r>
        <w:rPr>
          <w:sz w:val="24"/>
        </w:rPr>
        <w:t xml:space="preserve"> </w:t>
      </w:r>
    </w:p>
    <w:p w:rsidR="008F2089" w:rsidRDefault="00FB0BA4">
      <w:pPr>
        <w:numPr>
          <w:ilvl w:val="0"/>
          <w:numId w:val="106"/>
        </w:numPr>
        <w:spacing w:after="43"/>
        <w:ind w:right="8" w:hanging="478"/>
      </w:pPr>
      <w:r>
        <w:t xml:space="preserve">PN-EN 933-1  Badania geometrycznych właściwości kruszyw – Oznaczanie składu ziarnowego. Metoda przesiewania. </w:t>
      </w:r>
    </w:p>
    <w:p w:rsidR="008F2089" w:rsidRDefault="00FB0BA4">
      <w:pPr>
        <w:numPr>
          <w:ilvl w:val="0"/>
          <w:numId w:val="106"/>
        </w:numPr>
        <w:spacing w:after="43"/>
        <w:ind w:right="8" w:hanging="478"/>
      </w:pPr>
      <w:r>
        <w:t xml:space="preserve">PN-EN 933-4  Badania geometrycznych właściwości kruszyw – Część 4: Oznaczanie kształtu ziarn – Wskaźnik kształtu. </w:t>
      </w:r>
    </w:p>
    <w:p w:rsidR="008F2089" w:rsidRDefault="00FB0BA4">
      <w:pPr>
        <w:numPr>
          <w:ilvl w:val="0"/>
          <w:numId w:val="106"/>
        </w:numPr>
        <w:spacing w:after="43"/>
        <w:ind w:right="8" w:hanging="478"/>
      </w:pPr>
      <w:r>
        <w:t xml:space="preserve">PN-EN 933-9  Badania geometrycznych właściwości kruszyw – Ocena zawartości drobnych cząstek – Badania błękitem metylenowym. </w:t>
      </w:r>
    </w:p>
    <w:p w:rsidR="008F2089" w:rsidRDefault="00FB0BA4">
      <w:pPr>
        <w:numPr>
          <w:ilvl w:val="0"/>
          <w:numId w:val="106"/>
        </w:numPr>
        <w:ind w:right="8" w:hanging="478"/>
      </w:pPr>
      <w:r>
        <w:t xml:space="preserve">PN-EN 933-10 Badania geometrycznych właściwości kruszyw – Część 10: Ocena zawartości drobnych cząstek – Uziarnienie wypełniaczy (przesiewanie w strumieniu powietrza). </w:t>
      </w:r>
    </w:p>
    <w:p w:rsidR="008F2089" w:rsidRDefault="00FB0BA4">
      <w:pPr>
        <w:numPr>
          <w:ilvl w:val="0"/>
          <w:numId w:val="106"/>
        </w:numPr>
        <w:spacing w:after="43"/>
        <w:ind w:right="8" w:hanging="478"/>
      </w:pPr>
      <w:r>
        <w:t xml:space="preserve">PN-EN 1097-5 Badania mechanicznych i fizycznych właściwości kruszyw – Cześć 5: Oznaczanie zawartości wody przez suszenie w suszarce z wentylacją. </w:t>
      </w:r>
    </w:p>
    <w:p w:rsidR="008F2089" w:rsidRDefault="00FB0BA4">
      <w:pPr>
        <w:numPr>
          <w:ilvl w:val="0"/>
          <w:numId w:val="106"/>
        </w:numPr>
        <w:spacing w:after="43"/>
        <w:ind w:right="8" w:hanging="478"/>
      </w:pPr>
      <w:r>
        <w:t xml:space="preserve">PN-EN 1097-6 Badania mechanicznych i fizycznych właściwości kruszyw – Cześć 6: Oznaczanie gęstości ziaren i nasiąkliwości. </w:t>
      </w:r>
    </w:p>
    <w:p w:rsidR="008F2089" w:rsidRDefault="00FB0BA4">
      <w:pPr>
        <w:numPr>
          <w:ilvl w:val="0"/>
          <w:numId w:val="106"/>
        </w:numPr>
        <w:spacing w:after="45"/>
        <w:ind w:right="8" w:hanging="478"/>
      </w:pPr>
      <w:r>
        <w:t xml:space="preserve">PN-EN 1097-8 Badania mechanicznych i fizycznych właściwości kruszyw – Cześć 8: Oznaczanie </w:t>
      </w:r>
      <w:proofErr w:type="spellStart"/>
      <w:r>
        <w:t>polerowalności</w:t>
      </w:r>
      <w:proofErr w:type="spellEnd"/>
      <w:r>
        <w:t xml:space="preserve"> kamienia. </w:t>
      </w:r>
    </w:p>
    <w:p w:rsidR="008F2089" w:rsidRDefault="00FB0BA4">
      <w:pPr>
        <w:numPr>
          <w:ilvl w:val="0"/>
          <w:numId w:val="106"/>
        </w:numPr>
        <w:spacing w:after="45"/>
        <w:ind w:right="8" w:hanging="478"/>
      </w:pPr>
      <w:r>
        <w:t xml:space="preserve">PN-EN 1367-1 Badania właściwości cieplnych i odporności kruszyw na działanie czynników atmosferycznych. Część 1: Oznaczanie mrozoodporności. </w:t>
      </w:r>
    </w:p>
    <w:p w:rsidR="008F2089" w:rsidRDefault="00FB0BA4">
      <w:pPr>
        <w:numPr>
          <w:ilvl w:val="0"/>
          <w:numId w:val="106"/>
        </w:numPr>
        <w:spacing w:after="46"/>
        <w:ind w:right="8" w:hanging="478"/>
      </w:pPr>
      <w:r>
        <w:t xml:space="preserve">PN-EN 1367-1 Badania właściwości cieplnych i odporności kruszyw na działanie czynników atmosferycznych. Część 3: Badanie bazaltowej zgorzeli słonecznej metodą gotowania. </w:t>
      </w:r>
    </w:p>
    <w:p w:rsidR="008F2089" w:rsidRDefault="00FB0BA4">
      <w:pPr>
        <w:numPr>
          <w:ilvl w:val="0"/>
          <w:numId w:val="106"/>
        </w:numPr>
        <w:spacing w:after="45"/>
        <w:ind w:right="8" w:hanging="478"/>
      </w:pPr>
      <w:r>
        <w:t xml:space="preserve">PN-EN 12697-11 (U) Mieszanki mineralno-asfaltowe. Metody badań mieszanek </w:t>
      </w:r>
      <w:proofErr w:type="spellStart"/>
      <w:r>
        <w:t>mineralnoasfaltowych</w:t>
      </w:r>
      <w:proofErr w:type="spellEnd"/>
      <w:r>
        <w:t xml:space="preserve"> na gorąco. Część 11: Określenie powiązania pomiędzy kruszywem i asfaltem. </w:t>
      </w:r>
    </w:p>
    <w:p w:rsidR="008F2089" w:rsidRDefault="00FB0BA4">
      <w:pPr>
        <w:numPr>
          <w:ilvl w:val="0"/>
          <w:numId w:val="106"/>
        </w:numPr>
        <w:spacing w:after="46"/>
        <w:ind w:right="8" w:hanging="478"/>
      </w:pPr>
      <w:r>
        <w:t xml:space="preserve">PN-EN 1744-1 Badania chemicznych właściwości kruszyw – Analiza chemiczna. </w:t>
      </w:r>
    </w:p>
    <w:p w:rsidR="008F2089" w:rsidRDefault="00FB0BA4">
      <w:pPr>
        <w:numPr>
          <w:ilvl w:val="0"/>
          <w:numId w:val="106"/>
        </w:numPr>
        <w:spacing w:after="43"/>
        <w:ind w:right="8" w:hanging="478"/>
      </w:pPr>
      <w:r>
        <w:t xml:space="preserve">PN-EN 1744-4 Badania chemicznych właściwości kruszyw – Część 4: Oznaczanie podatności na działanie wody wypełniacza do mieszanek mineralno-asfaltowych. </w:t>
      </w:r>
    </w:p>
    <w:p w:rsidR="008F2089" w:rsidRDefault="00FB0BA4">
      <w:pPr>
        <w:numPr>
          <w:ilvl w:val="0"/>
          <w:numId w:val="106"/>
        </w:numPr>
        <w:spacing w:after="43"/>
        <w:ind w:right="8" w:hanging="478"/>
      </w:pPr>
      <w:r>
        <w:t xml:space="preserve">PN-EN 13179-1 Badania kruszyw wypełniających stosowanych do mieszanek bitumicznych – Część 1: Badanie metodą pierścienia delta i kuli. </w:t>
      </w:r>
    </w:p>
    <w:p w:rsidR="008F2089" w:rsidRDefault="00FB0BA4">
      <w:pPr>
        <w:numPr>
          <w:ilvl w:val="0"/>
          <w:numId w:val="106"/>
        </w:numPr>
        <w:spacing w:after="43"/>
        <w:ind w:right="8" w:hanging="478"/>
      </w:pPr>
      <w:r>
        <w:t xml:space="preserve">PN-EN 13179-2 Badania kruszyw wypełniających stosowanych do mieszanek bitumicznych – Część 2: Liczba bitumiczna. </w:t>
      </w:r>
    </w:p>
    <w:p w:rsidR="008F2089" w:rsidRDefault="00FB0BA4">
      <w:pPr>
        <w:numPr>
          <w:ilvl w:val="0"/>
          <w:numId w:val="106"/>
        </w:numPr>
        <w:spacing w:after="43"/>
        <w:ind w:right="8" w:hanging="478"/>
      </w:pPr>
      <w:r>
        <w:lastRenderedPageBreak/>
        <w:t xml:space="preserve">PN-ISO 565 Sita kontrolne – Tkanina z drutu, blacha perforowana i blacha cienka perforowana elektrochemicznie – Wymiary nominalne oczek. </w:t>
      </w:r>
    </w:p>
    <w:p w:rsidR="008F2089" w:rsidRDefault="00FB0BA4">
      <w:pPr>
        <w:numPr>
          <w:ilvl w:val="0"/>
          <w:numId w:val="106"/>
        </w:numPr>
        <w:spacing w:after="46"/>
        <w:ind w:right="8" w:hanging="478"/>
      </w:pPr>
      <w:r>
        <w:t xml:space="preserve">PN-EN 13043 Kruszywa do mieszanek bitumicznych i powierzchniowych utrwaleń  </w:t>
      </w:r>
    </w:p>
    <w:p w:rsidR="008F2089" w:rsidRDefault="00FB0BA4">
      <w:pPr>
        <w:spacing w:after="38"/>
        <w:ind w:left="-12" w:right="656"/>
      </w:pPr>
      <w:r>
        <w:t xml:space="preserve">                               stosowanych na drogach, lotniskach i innych powierzchniach                                przeznaczonych do ruchu. </w:t>
      </w:r>
    </w:p>
    <w:p w:rsidR="008F2089" w:rsidRDefault="00FB0BA4">
      <w:pPr>
        <w:numPr>
          <w:ilvl w:val="0"/>
          <w:numId w:val="106"/>
        </w:numPr>
        <w:spacing w:after="46"/>
        <w:ind w:right="8" w:hanging="478"/>
      </w:pPr>
      <w:r>
        <w:t xml:space="preserve">PN-EN 13108-1   Beton asfaltowy. </w:t>
      </w:r>
    </w:p>
    <w:p w:rsidR="008F2089" w:rsidRDefault="00FB0BA4">
      <w:pPr>
        <w:numPr>
          <w:ilvl w:val="0"/>
          <w:numId w:val="106"/>
        </w:numPr>
        <w:spacing w:after="48"/>
        <w:ind w:right="8" w:hanging="478"/>
      </w:pPr>
      <w:r>
        <w:t xml:space="preserve">PN-EN 13108-20 Badanie typu. </w:t>
      </w:r>
    </w:p>
    <w:p w:rsidR="008F2089" w:rsidRDefault="00FB0BA4">
      <w:pPr>
        <w:numPr>
          <w:ilvl w:val="0"/>
          <w:numId w:val="106"/>
        </w:numPr>
        <w:spacing w:after="46"/>
        <w:ind w:right="8" w:hanging="478"/>
      </w:pPr>
      <w:r>
        <w:t xml:space="preserve">PN-EN 13108-21 Zakładowa kontrola produkcji. </w:t>
      </w:r>
    </w:p>
    <w:p w:rsidR="008F2089" w:rsidRDefault="00FB0BA4">
      <w:pPr>
        <w:numPr>
          <w:ilvl w:val="0"/>
          <w:numId w:val="106"/>
        </w:numPr>
        <w:spacing w:after="48"/>
        <w:ind w:right="8" w:hanging="478"/>
      </w:pPr>
      <w:r>
        <w:t xml:space="preserve">PN-EN 12697-12 Metody badań mieszanek mineralno-bitumicznych na gorąco. </w:t>
      </w:r>
    </w:p>
    <w:p w:rsidR="008F2089" w:rsidRDefault="00FB0BA4">
      <w:pPr>
        <w:spacing w:after="47"/>
        <w:ind w:left="-12" w:right="8"/>
      </w:pPr>
      <w:r>
        <w:t xml:space="preserve">                                      Określanie wrażliwości próbek asfaltowych na wodę. </w:t>
      </w:r>
    </w:p>
    <w:p w:rsidR="008F2089" w:rsidRDefault="00FB0BA4">
      <w:pPr>
        <w:numPr>
          <w:ilvl w:val="0"/>
          <w:numId w:val="106"/>
        </w:numPr>
        <w:spacing w:after="46"/>
        <w:ind w:right="8" w:hanging="478"/>
      </w:pPr>
      <w:r>
        <w:t xml:space="preserve">PN-EN 12697-22 Metody badań mieszanek mineralno-bitumicznych na gorąco. </w:t>
      </w:r>
    </w:p>
    <w:p w:rsidR="008F2089" w:rsidRDefault="00FB0BA4">
      <w:pPr>
        <w:spacing w:after="48"/>
        <w:ind w:left="-12" w:right="8"/>
      </w:pPr>
      <w:r>
        <w:t xml:space="preserve">                                      Koleinowanie. </w:t>
      </w:r>
    </w:p>
    <w:p w:rsidR="008F2089" w:rsidRDefault="00FB0BA4">
      <w:pPr>
        <w:numPr>
          <w:ilvl w:val="0"/>
          <w:numId w:val="106"/>
        </w:numPr>
        <w:spacing w:after="46"/>
        <w:ind w:right="8" w:hanging="478"/>
      </w:pPr>
      <w:r>
        <w:t xml:space="preserve">PN-EN 12697-24 Metody badań mieszanek mineralno-bitumicznych na gorąco. </w:t>
      </w:r>
    </w:p>
    <w:p w:rsidR="008F2089" w:rsidRDefault="00FB0BA4">
      <w:pPr>
        <w:spacing w:after="46"/>
        <w:ind w:left="-12" w:right="8"/>
      </w:pPr>
      <w:r>
        <w:t xml:space="preserve">                                      Odporność na zmęczenie. </w:t>
      </w:r>
    </w:p>
    <w:p w:rsidR="008F2089" w:rsidRDefault="00FB0BA4">
      <w:pPr>
        <w:numPr>
          <w:ilvl w:val="0"/>
          <w:numId w:val="106"/>
        </w:numPr>
        <w:spacing w:after="48"/>
        <w:ind w:right="8" w:hanging="478"/>
      </w:pPr>
      <w:r>
        <w:t xml:space="preserve">PN-EN 12697-26 Metody badań mieszanek mineralno-bitumicznych na gorąco. </w:t>
      </w:r>
    </w:p>
    <w:p w:rsidR="008F2089" w:rsidRDefault="00FB0BA4">
      <w:pPr>
        <w:spacing w:after="46"/>
        <w:ind w:left="-12" w:right="8"/>
      </w:pPr>
      <w:r>
        <w:t xml:space="preserve">                                      Sztywność. </w:t>
      </w:r>
    </w:p>
    <w:p w:rsidR="008F2089" w:rsidRDefault="00FB0BA4">
      <w:pPr>
        <w:numPr>
          <w:ilvl w:val="0"/>
          <w:numId w:val="106"/>
        </w:numPr>
        <w:spacing w:after="46"/>
        <w:ind w:right="8" w:hanging="478"/>
      </w:pPr>
      <w:r>
        <w:t xml:space="preserve">PN-EN 12591 Asfalty i produkty asfaltowe. Wymagania dla asfaltów drogowych </w:t>
      </w:r>
    </w:p>
    <w:p w:rsidR="008F2089" w:rsidRDefault="00FB0BA4">
      <w:pPr>
        <w:numPr>
          <w:ilvl w:val="0"/>
          <w:numId w:val="106"/>
        </w:numPr>
        <w:spacing w:after="43"/>
        <w:ind w:right="8" w:hanging="478"/>
      </w:pPr>
      <w:r>
        <w:t xml:space="preserve">PN-EN-14023  Asfalty i lepiszcza asfaltowe - Zasady specyfikacji dla asfaltów modyfikowanych polimerami </w:t>
      </w:r>
    </w:p>
    <w:p w:rsidR="008F2089" w:rsidRDefault="00FB0BA4">
      <w:pPr>
        <w:numPr>
          <w:ilvl w:val="0"/>
          <w:numId w:val="106"/>
        </w:numPr>
        <w:ind w:right="8" w:hanging="478"/>
      </w:pPr>
      <w:r>
        <w:t xml:space="preserve">PN-EN-13808 Asfalty i lepiszcza asfaltowe -- Zasady klasyfikacji kationowych emulsji asfaltowych </w:t>
      </w:r>
    </w:p>
    <w:p w:rsidR="008F2089" w:rsidRDefault="00FB0BA4">
      <w:pPr>
        <w:pStyle w:val="Nagwek3"/>
        <w:spacing w:after="11" w:line="259" w:lineRule="auto"/>
        <w:ind w:left="2" w:hanging="3"/>
      </w:pPr>
      <w:r>
        <w:rPr>
          <w:sz w:val="24"/>
        </w:rPr>
        <w:t>I</w:t>
      </w:r>
      <w:r>
        <w:rPr>
          <w:sz w:val="19"/>
        </w:rPr>
        <w:t>NNE</w:t>
      </w:r>
      <w:r>
        <w:rPr>
          <w:sz w:val="24"/>
        </w:rPr>
        <w:t xml:space="preserve"> </w:t>
      </w:r>
    </w:p>
    <w:p w:rsidR="008F2089" w:rsidRDefault="00FB0BA4">
      <w:pPr>
        <w:spacing w:after="45"/>
        <w:ind w:left="-12" w:right="8"/>
      </w:pPr>
      <w:r>
        <w:t xml:space="preserve">26a.  Zasady projektowania betonu asfaltowego o zwiększonej odporności na odkształcenia trwałe. Wytyczne oznaczenia odkształcenia i modułu sztywności mieszanek mineralno- bitumicznych metodą pełzania pod obciążeniem statycznym. </w:t>
      </w:r>
      <w:proofErr w:type="spellStart"/>
      <w:r>
        <w:t>IBDiM</w:t>
      </w:r>
      <w:proofErr w:type="spellEnd"/>
      <w:r>
        <w:t xml:space="preserve">- Zeszyt 48/1995. </w:t>
      </w:r>
    </w:p>
    <w:p w:rsidR="008F2089" w:rsidRDefault="00FB0BA4">
      <w:pPr>
        <w:numPr>
          <w:ilvl w:val="0"/>
          <w:numId w:val="107"/>
        </w:numPr>
        <w:spacing w:after="45"/>
        <w:ind w:right="8"/>
      </w:pPr>
      <w:r>
        <w:t xml:space="preserve">Rozporządzenie </w:t>
      </w:r>
      <w:proofErr w:type="spellStart"/>
      <w:r>
        <w:t>MTiGM</w:t>
      </w:r>
      <w:proofErr w:type="spellEnd"/>
      <w:r>
        <w:t xml:space="preserve"> z dn. 02.03.1999 w sprawie warunków technicznych, jakim powinny odpowiadać drogi publiczne i ich usytuowanie.( Dz.U. Nr 43) </w:t>
      </w:r>
    </w:p>
    <w:p w:rsidR="008F2089" w:rsidRDefault="00FB0BA4">
      <w:pPr>
        <w:numPr>
          <w:ilvl w:val="0"/>
          <w:numId w:val="107"/>
        </w:numPr>
        <w:spacing w:after="45"/>
        <w:ind w:right="8"/>
      </w:pPr>
      <w:r>
        <w:t xml:space="preserve">„Kruszywa do mieszanek mineralno-asfaltowych i powierzchniowych   utrwaleń na drogach krajowych”, WT-1 Kruszywa 2010. Wymagania Techniczne </w:t>
      </w:r>
    </w:p>
    <w:p w:rsidR="008F2089" w:rsidRDefault="00FB0BA4">
      <w:pPr>
        <w:numPr>
          <w:ilvl w:val="0"/>
          <w:numId w:val="107"/>
        </w:numPr>
        <w:spacing w:after="46"/>
        <w:ind w:right="8"/>
      </w:pPr>
      <w:r>
        <w:t xml:space="preserve">Wymagania Techniczne „Nawierzchnie asfaltowe na drogach publicznych”, WT-2 Nawierzchnie asfaltowe 2008, Warszawa 2008 </w:t>
      </w:r>
    </w:p>
    <w:p w:rsidR="008F2089" w:rsidRDefault="00FB0BA4">
      <w:pPr>
        <w:numPr>
          <w:ilvl w:val="0"/>
          <w:numId w:val="107"/>
        </w:numPr>
        <w:spacing w:after="45"/>
        <w:ind w:right="8"/>
      </w:pPr>
      <w:r>
        <w:t xml:space="preserve">Wymagania Techniczne „Kationowe emulsje asfaltowe na drogach publicznych”, WT-3 Emulsje asfaltowe 2009, Warszawa 2009 </w:t>
      </w:r>
    </w:p>
    <w:p w:rsidR="008F2089" w:rsidRDefault="00FB0BA4">
      <w:pPr>
        <w:numPr>
          <w:ilvl w:val="0"/>
          <w:numId w:val="107"/>
        </w:numPr>
        <w:spacing w:after="45"/>
        <w:ind w:right="8"/>
      </w:pPr>
      <w:r>
        <w:t xml:space="preserve">Zasady wykonywania nawierzchni asfaltowej o zwiększonej odporności na koleinowanie i  zmęczenie (ZW-WMS 2007), Warszawa 2007 </w:t>
      </w:r>
    </w:p>
    <w:p w:rsidR="008F2089" w:rsidRDefault="00FB0BA4">
      <w:pPr>
        <w:numPr>
          <w:ilvl w:val="0"/>
          <w:numId w:val="107"/>
        </w:numPr>
        <w:spacing w:after="62"/>
        <w:ind w:right="8"/>
      </w:pPr>
      <w:r>
        <w:t xml:space="preserve">Wymagania Techniczne „Nawierzchnie asfaltowe na drogach krajowych”, WT-2 2010 Nawierzchnie mineralno-asfaltowe; Wymagania techniczne </w:t>
      </w:r>
    </w:p>
    <w:p w:rsidR="008F2089" w:rsidRDefault="00FB0BA4">
      <w:pPr>
        <w:spacing w:after="0" w:line="259" w:lineRule="auto"/>
        <w:ind w:left="0" w:firstLine="0"/>
        <w:jc w:val="left"/>
      </w:pPr>
      <w:r>
        <w:t xml:space="preserve"> </w:t>
      </w:r>
      <w:r>
        <w:tab/>
        <w:t xml:space="preserve"> </w:t>
      </w:r>
      <w:r>
        <w:br w:type="page"/>
      </w:r>
    </w:p>
    <w:p w:rsidR="008F2089" w:rsidRDefault="00FB0BA4">
      <w:pPr>
        <w:spacing w:after="83" w:line="259" w:lineRule="auto"/>
        <w:ind w:left="-5" w:right="284" w:hanging="10"/>
        <w:jc w:val="left"/>
      </w:pPr>
      <w:r>
        <w:rPr>
          <w:b/>
          <w:sz w:val="32"/>
        </w:rPr>
        <w:lastRenderedPageBreak/>
        <w:t>D.05.03.05</w:t>
      </w:r>
      <w:r>
        <w:rPr>
          <w:b/>
          <w:sz w:val="26"/>
        </w:rPr>
        <w:t xml:space="preserve">B </w:t>
      </w:r>
      <w:r>
        <w:rPr>
          <w:b/>
          <w:sz w:val="32"/>
        </w:rPr>
        <w:t>N</w:t>
      </w:r>
      <w:r>
        <w:rPr>
          <w:b/>
          <w:sz w:val="26"/>
        </w:rPr>
        <w:t xml:space="preserve">AWIERZCHNIA Z BETONU ASFALTOWEGO </w:t>
      </w:r>
      <w:r>
        <w:rPr>
          <w:b/>
          <w:sz w:val="32"/>
        </w:rPr>
        <w:t>-</w:t>
      </w:r>
      <w:r>
        <w:rPr>
          <w:b/>
          <w:sz w:val="26"/>
        </w:rPr>
        <w:t xml:space="preserve"> WARSTWA </w:t>
      </w:r>
    </w:p>
    <w:p w:rsidR="008F2089" w:rsidRDefault="00FB0BA4">
      <w:pPr>
        <w:spacing w:after="308" w:line="259" w:lineRule="auto"/>
        <w:ind w:left="-5" w:right="284" w:hanging="10"/>
        <w:jc w:val="left"/>
      </w:pPr>
      <w:r>
        <w:rPr>
          <w:b/>
          <w:sz w:val="26"/>
        </w:rPr>
        <w:t>ŚCIERALNA</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right="-24" w:firstLine="0"/>
        <w:jc w:val="left"/>
      </w:pPr>
      <w:r>
        <w:rPr>
          <w:noProof/>
        </w:rPr>
        <mc:AlternateContent>
          <mc:Choice Requires="wpg">
            <w:drawing>
              <wp:inline distT="0" distB="0" distL="0" distR="0">
                <wp:extent cx="5798566" cy="263431"/>
                <wp:effectExtent l="0" t="0" r="0" b="0"/>
                <wp:docPr id="260532" name="Group 260532"/>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81" name="Shape 29308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034" name="Picture 26034"/>
                          <pic:cNvPicPr/>
                        </pic:nvPicPr>
                        <pic:blipFill>
                          <a:blip r:embed="rId7"/>
                          <a:stretch>
                            <a:fillRect/>
                          </a:stretch>
                        </pic:blipFill>
                        <pic:spPr>
                          <a:xfrm>
                            <a:off x="27127" y="121666"/>
                            <a:ext cx="179070" cy="104394"/>
                          </a:xfrm>
                          <a:prstGeom prst="rect">
                            <a:avLst/>
                          </a:prstGeom>
                        </pic:spPr>
                      </pic:pic>
                      <wps:wsp>
                        <wps:cNvPr id="26035" name="Rectangle 26035"/>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6036" name="Rectangle 26036"/>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26037" name="Rectangle 26037"/>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26038" name="Rectangle 26038"/>
                        <wps:cNvSpPr/>
                        <wps:spPr>
                          <a:xfrm>
                            <a:off x="1049985" y="108203"/>
                            <a:ext cx="800228" cy="206453"/>
                          </a:xfrm>
                          <a:prstGeom prst="rect">
                            <a:avLst/>
                          </a:prstGeom>
                          <a:ln>
                            <a:noFill/>
                          </a:ln>
                        </wps:spPr>
                        <wps:txbx>
                          <w:txbxContent>
                            <w:p w:rsidR="008F4FDF" w:rsidRDefault="008F4FDF">
                              <w:pPr>
                                <w:spacing w:after="160" w:line="259" w:lineRule="auto"/>
                                <w:ind w:left="0" w:firstLine="0"/>
                                <w:jc w:val="left"/>
                              </w:pPr>
                              <w:r>
                                <w:rPr>
                                  <w:sz w:val="24"/>
                                </w:rPr>
                                <w:t>STWIORB</w:t>
                              </w:r>
                            </w:p>
                          </w:txbxContent>
                        </wps:txbx>
                        <wps:bodyPr horzOverflow="overflow" vert="horz" lIns="0" tIns="0" rIns="0" bIns="0" rtlCol="0">
                          <a:noAutofit/>
                        </wps:bodyPr>
                      </wps:wsp>
                      <wps:wsp>
                        <wps:cNvPr id="26039" name="Rectangle 26039"/>
                        <wps:cNvSpPr/>
                        <wps:spPr>
                          <a:xfrm>
                            <a:off x="165691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0532" o:spid="_x0000_s1151"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">
                <v:shape id="Shape 293081" o:spid="_x0000_s1152"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c/8gA&#10;AADfAAAADwAAAGRycy9kb3ducmV2LnhtbESP3WrCQBSE7wu+w3IKvSm6UYvE6CoiFBSkrVG8PmRP&#10;fmj2bMiuJr69KxR6OczMN8xy3Zta3Kh1lWUF41EEgjizuuJCwfn0OYxBOI+ssbZMCu7kYL0avCwx&#10;0bbjI91SX4gAYZeggtL7JpHSZSUZdCPbEAcvt61BH2RbSN1iF+CmlpMomkmDFYeFEhvalpT9plej&#10;IO7c+/T7mufuZ7u/HL6y5v5R7ZV6e+03CxCeev8f/mvvtILJfBrFY3j+CV9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Fz/yAAAAN8AAAAPAAAAAAAAAAAAAAAAAJgCAABk&#10;cnMvZG93bnJldi54bWxQSwUGAAAAAAQABAD1AAAAjQMAAAAA&#10;" path="m,l5798566,r,27432l,27432,,e" fillcolor="black" stroked="f" strokeweight="0">
                  <v:stroke miterlimit="83231f" joinstyle="miter"/>
                  <v:path arrowok="t" textboxrect="0,0,5798566,27432"/>
                </v:shape>
                <v:shape id="Picture 26034" o:spid="_x0000_s1153"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zuHEAAAA3gAAAA8AAABkcnMvZG93bnJldi54bWxEj92KwjAUhO8F3yEcwRtZU3/QtRpFREEE&#10;L6z7AIfmbFtsTkoTa317IwheDjPzDbPatKYUDdWusKxgNIxAEKdWF5wp+Lsefn5BOI+ssbRMCp7k&#10;YLPudlYYa/vgCzWJz0SAsItRQe59FUvp0pwMuqGtiIP3b2uDPsg6k7rGR4CbUo6jaCYNFhwWcqxo&#10;l1N6S+5GweHUjPTimmTNXA6wNPuFfe7PSvV77XYJwlPrv+FP+6gVjGfRZArvO+EK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DzuHEAAAA3gAAAA8AAAAAAAAAAAAAAAAA&#10;nwIAAGRycy9kb3ducmV2LnhtbFBLBQYAAAAABAAEAPcAAACQAwAAAAA=&#10;">
                  <v:imagedata r:id="rId8" o:title=""/>
                </v:shape>
                <v:rect id="Rectangle 26035" o:spid="_x0000_s1154"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jA8gA&#10;AADeAAAADwAAAGRycy9kb3ducmV2LnhtbESPQWvCQBSE7wX/w/KE3uqmlopGVxFtSY41Cra3R/aZ&#10;hGbfhuw2SfvrXaHgcZiZb5jVZjC16Kh1lWUFz5MIBHFudcWFgtPx/WkOwnlkjbVlUvBLDjbr0cMK&#10;Y217PlCX+UIECLsYFZTeN7GULi/JoJvYhjh4F9sa9EG2hdQt9gFuajmNopk0WHFYKLGhXUn5d/Zj&#10;FCTzZvuZ2r++qN++kvPHebE/LrxSj+NhuwThafD38H871Qqms+jl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uMDyAAAAN4AAAAPAAAAAAAAAAAAAAAAAJgCAABk&#10;cnMvZG93bnJldi54bWxQSwUGAAAAAAQABAD1AAAAjQ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6036" o:spid="_x0000_s1155"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9dMgA&#10;AADeAAAADwAAAGRycy9kb3ducmV2LnhtbESPS2vDMBCE74X+B7GF3hq5LpjEiWJMHzjHPAppbou1&#10;tU2tlbHU2MmvjwKBHIeZ+YZZZKNpxZF611hW8DqJQBCXVjdcKfjefb1MQTiPrLG1TApO5CBbPj4s&#10;MNV24A0dt74SAcIuRQW1910qpStrMugmtiMO3q/tDfog+0rqHocAN62MoyiRBhsOCzV29F5T+bf9&#10;NwqKaZf/rOx5qNrPQ7Ff72cfu5lX6vlpzOcgPI3+Hr61V1pBnERv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H10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24"/>
                          </w:rPr>
                          <w:t>P</w:t>
                        </w:r>
                      </w:p>
                    </w:txbxContent>
                  </v:textbox>
                </v:rect>
                <v:rect id="Rectangle 26037" o:spid="_x0000_s1156"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Y78cA&#10;AADeAAAADwAAAGRycy9kb3ducmV2LnhtbESPS4vCQBCE74L/YWjBm07WBR/RUURX9Ohjwd1bk2mT&#10;sJmekBlN9Nc7grDHoqq+omaLxhTiRpXLLSv46EcgiBOrc04VfJ82vTEI55E1FpZJwZ0cLObt1gxj&#10;bWs+0O3oUxEg7GJUkHlfxlK6JCODrm9L4uBdbGXQB1mlUldYB7gp5CCKhtJgzmEhw5JWGSV/x6tR&#10;sB2Xy5+dfdRp8fW7Pe/Pk/Vp4pXqdprlFISnxv+H3+2dVjAYRp8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2O/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26038" o:spid="_x0000_s1157" style="position:absolute;left:10499;top:1082;width:80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MncQA&#10;AADeAAAADwAAAGRycy9kb3ducmV2LnhtbERPTWvCQBC9F/wPywje6sYIoqmrBFtJjlYF7W3ITpPQ&#10;7GzIribtr3cPBY+P973eDqYRd+pcbVnBbBqBIC6srrlUcD7tX5cgnEfW2FgmBb/kYLsZvawx0bbn&#10;T7offSlCCLsEFVTet4mUrqjIoJvaljhw37Yz6APsSqk77EO4aWQcRQtpsObQUGFLu4qKn+PNKMiW&#10;bXrN7V9fNh9f2eVwWb2fVl6pyXhI30B4GvxT/O/OtYJ4Ec3D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TJ3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24"/>
                          </w:rPr>
                          <w:t>STWIORB</w:t>
                        </w:r>
                      </w:p>
                    </w:txbxContent>
                  </v:textbox>
                </v:rect>
                <v:rect id="Rectangle 26039" o:spid="_x0000_s1158" style="position:absolute;left:16569;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BscA&#10;AADeAAAADwAAAGRycy9kb3ducmV2LnhtbESPQWvCQBSE74L/YXlCb7oxBTHRNQRbicdWC9bbI/ua&#10;hGbfhuxq0v76bqHQ4zAz3zDbbDStuFPvGssKlosIBHFpdcOVgrfzYb4G4TyyxtYyKfgiB9luOtli&#10;qu3Ar3Q/+UoECLsUFdTed6mUrqzJoFvYjjh4H7Y36IPsK6l7HALctDKOopU02HBYqLGjfU3l5+lm&#10;FBTrLn8/2u+hap+vxeXlkjydE6/Uw2zMNyA8jf4//Nc+agXxKnpM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6Qb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8"/>
      </w:pPr>
      <w:r>
        <w:t xml:space="preserve">Przedmiotem niniejszej Specyfikacji Technicznej są wymagania dotyczące wykonania i odbioru warstwy ścieralnej z betonu asfaltowego w związku z remontem ul. Beniowskiego w Piasecznie. </w:t>
      </w:r>
    </w:p>
    <w:p w:rsidR="008F2089" w:rsidRDefault="00FB0BA4">
      <w:pPr>
        <w:pStyle w:val="Nagwek3"/>
        <w:tabs>
          <w:tab w:val="center" w:pos="1973"/>
        </w:tabs>
        <w:spacing w:after="11" w:line="259" w:lineRule="auto"/>
        <w:ind w:left="-1" w:firstLine="0"/>
        <w:jc w:val="left"/>
      </w:pPr>
      <w:r>
        <w:rPr>
          <w:noProof/>
        </w:rPr>
        <w:drawing>
          <wp:inline distT="0" distB="0" distL="0" distR="0">
            <wp:extent cx="179070" cy="105918"/>
            <wp:effectExtent l="0" t="0" r="0" b="0"/>
            <wp:docPr id="26049" name="Picture 26049"/>
            <wp:cNvGraphicFramePr/>
            <a:graphic xmlns:a="http://schemas.openxmlformats.org/drawingml/2006/main">
              <a:graphicData uri="http://schemas.openxmlformats.org/drawingml/2006/picture">
                <pic:pic xmlns:pic="http://schemas.openxmlformats.org/drawingml/2006/picture">
                  <pic:nvPicPr>
                    <pic:cNvPr id="26049" name="Picture 26049"/>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rPr>
          <w:sz w:val="19"/>
        </w:rPr>
        <w:t xml:space="preserve">AKRES STOSOWANIA </w:t>
      </w:r>
      <w:r>
        <w:rPr>
          <w:sz w:val="24"/>
        </w:rPr>
        <w:t>STW</w:t>
      </w:r>
      <w:r>
        <w:rPr>
          <w:sz w:val="19"/>
        </w:rPr>
        <w:t>I</w:t>
      </w:r>
      <w:r>
        <w:rPr>
          <w:sz w:val="24"/>
        </w:rPr>
        <w:t xml:space="preserve">ORB </w:t>
      </w:r>
    </w:p>
    <w:p w:rsidR="008F2089" w:rsidRDefault="00FB0BA4">
      <w:pPr>
        <w:spacing w:after="278"/>
        <w:ind w:left="-12" w:right="8"/>
      </w:pPr>
      <w:r>
        <w:t xml:space="preserve">Specyfikacje Techniczne stanowią część Dokumentów Przetargowych i Umowy i należy je stosować w zlecaniu i wykonaniu Robót opisanych w podpunkcie 1.1. </w:t>
      </w:r>
    </w:p>
    <w:p w:rsidR="008F2089" w:rsidRDefault="00FB0BA4">
      <w:pPr>
        <w:pStyle w:val="Nagwek3"/>
        <w:tabs>
          <w:tab w:val="center" w:pos="2135"/>
        </w:tabs>
        <w:spacing w:after="11" w:line="259" w:lineRule="auto"/>
        <w:ind w:left="-1" w:firstLine="0"/>
        <w:jc w:val="left"/>
      </w:pPr>
      <w:r>
        <w:rPr>
          <w:noProof/>
        </w:rPr>
        <w:drawing>
          <wp:inline distT="0" distB="0" distL="0" distR="0">
            <wp:extent cx="177546" cy="105918"/>
            <wp:effectExtent l="0" t="0" r="0" b="0"/>
            <wp:docPr id="26064" name="Picture 26064"/>
            <wp:cNvGraphicFramePr/>
            <a:graphic xmlns:a="http://schemas.openxmlformats.org/drawingml/2006/main">
              <a:graphicData uri="http://schemas.openxmlformats.org/drawingml/2006/picture">
                <pic:pic xmlns:pic="http://schemas.openxmlformats.org/drawingml/2006/picture">
                  <pic:nvPicPr>
                    <pic:cNvPr id="26064" name="Picture 26064"/>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rPr>
          <w:sz w:val="19"/>
        </w:rPr>
        <w:t xml:space="preserve">AKRES ROBÓT OBJĘTYCH </w:t>
      </w:r>
      <w:r>
        <w:rPr>
          <w:sz w:val="24"/>
        </w:rPr>
        <w:t>STW</w:t>
      </w:r>
      <w:r>
        <w:rPr>
          <w:sz w:val="19"/>
        </w:rPr>
        <w:t>I</w:t>
      </w:r>
      <w:r>
        <w:rPr>
          <w:sz w:val="24"/>
        </w:rPr>
        <w:t xml:space="preserve">ORB </w:t>
      </w:r>
    </w:p>
    <w:p w:rsidR="008F2089" w:rsidRDefault="00FB0BA4">
      <w:pPr>
        <w:spacing w:after="247"/>
        <w:ind w:left="-12" w:right="8"/>
      </w:pPr>
      <w:r>
        <w:t xml:space="preserve">Ustalenia zawarte w niniejszej specyfikacji dotyczą prowadzenia robót przy wykonaniu warstwy ścieralnej z betonu asfaltowego i obejmują:  </w:t>
      </w:r>
    </w:p>
    <w:p w:rsidR="008F2089" w:rsidRDefault="00FB0BA4">
      <w:pPr>
        <w:spacing w:after="260"/>
        <w:ind w:left="363" w:right="8"/>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8F2089" w:rsidRDefault="00FB0BA4">
      <w:pPr>
        <w:pStyle w:val="Nagwek3"/>
        <w:tabs>
          <w:tab w:val="center" w:pos="1735"/>
        </w:tabs>
        <w:spacing w:after="11" w:line="259" w:lineRule="auto"/>
        <w:ind w:left="-1" w:firstLine="0"/>
        <w:jc w:val="left"/>
      </w:pPr>
      <w:r>
        <w:rPr>
          <w:noProof/>
        </w:rPr>
        <w:drawing>
          <wp:inline distT="0" distB="0" distL="0" distR="0">
            <wp:extent cx="182118" cy="104394"/>
            <wp:effectExtent l="0" t="0" r="0" b="0"/>
            <wp:docPr id="26084" name="Picture 26084"/>
            <wp:cNvGraphicFramePr/>
            <a:graphic xmlns:a="http://schemas.openxmlformats.org/drawingml/2006/main">
              <a:graphicData uri="http://schemas.openxmlformats.org/drawingml/2006/picture">
                <pic:pic xmlns:pic="http://schemas.openxmlformats.org/drawingml/2006/picture">
                  <pic:nvPicPr>
                    <pic:cNvPr id="26084" name="Picture 26084"/>
                    <pic:cNvPicPr/>
                  </pic:nvPicPr>
                  <pic:blipFill>
                    <a:blip r:embed="rId11"/>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rPr>
          <w:sz w:val="19"/>
        </w:rPr>
        <w:t>KREŚLENIA PODSTAWOWE</w:t>
      </w:r>
      <w:r>
        <w:rPr>
          <w:sz w:val="24"/>
        </w:rPr>
        <w:t xml:space="preserve"> </w:t>
      </w:r>
    </w:p>
    <w:p w:rsidR="008F2089" w:rsidRDefault="00FB0BA4">
      <w:pPr>
        <w:spacing w:after="280"/>
        <w:ind w:left="-12" w:right="8"/>
      </w:pPr>
      <w:r>
        <w:t xml:space="preserve">Określenia podstawowych pojęć niniejszej specyfikacji podano w STWIORB D.00.00.00 "Wymagania ogólne". </w:t>
      </w:r>
    </w:p>
    <w:p w:rsidR="008F2089" w:rsidRDefault="00FB0BA4">
      <w:pPr>
        <w:pStyle w:val="Nagwek3"/>
        <w:tabs>
          <w:tab w:val="center" w:pos="2326"/>
        </w:tabs>
        <w:spacing w:after="11" w:line="259" w:lineRule="auto"/>
        <w:ind w:left="-1" w:firstLine="0"/>
        <w:jc w:val="left"/>
      </w:pPr>
      <w:r>
        <w:rPr>
          <w:noProof/>
        </w:rPr>
        <w:drawing>
          <wp:inline distT="0" distB="0" distL="0" distR="0">
            <wp:extent cx="177546" cy="104394"/>
            <wp:effectExtent l="0" t="0" r="0" b="0"/>
            <wp:docPr id="26096" name="Picture 26096"/>
            <wp:cNvGraphicFramePr/>
            <a:graphic xmlns:a="http://schemas.openxmlformats.org/drawingml/2006/main">
              <a:graphicData uri="http://schemas.openxmlformats.org/drawingml/2006/picture">
                <pic:pic xmlns:pic="http://schemas.openxmlformats.org/drawingml/2006/picture">
                  <pic:nvPicPr>
                    <pic:cNvPr id="26096" name="Picture 26096"/>
                    <pic:cNvPicPr/>
                  </pic:nvPicPr>
                  <pic:blipFill>
                    <a:blip r:embed="rId117"/>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8F2089" w:rsidRDefault="00FB0BA4">
      <w:pPr>
        <w:spacing w:after="374"/>
        <w:ind w:left="-12" w:right="8"/>
      </w:pPr>
      <w:r>
        <w:t xml:space="preserve">Wykonawca robót jest odpowiedzialny za jakość ich wykonania oraz za zgodność z Dokumentacją Projektową, STWiORB i poleceniami Inspektora Nadzoru Inwestorskiego. Ogólne wymagania dotyczące robót podano w </w:t>
      </w:r>
      <w:proofErr w:type="spellStart"/>
      <w:r>
        <w:t>w</w:t>
      </w:r>
      <w:proofErr w:type="spellEnd"/>
      <w:r>
        <w:t xml:space="preserve"> STWIORB D.00.00.00 „Wymagania ogólne” </w:t>
      </w:r>
    </w:p>
    <w:p w:rsidR="008F2089" w:rsidRDefault="00FB0BA4">
      <w:pPr>
        <w:ind w:left="-12" w:right="8"/>
      </w:pPr>
      <w:r>
        <w:rPr>
          <w:sz w:val="28"/>
        </w:rPr>
        <w:t>2</w:t>
      </w:r>
      <w:r>
        <w:rPr>
          <w:rFonts w:ascii="Arial" w:eastAsia="Arial" w:hAnsi="Arial" w:cs="Arial"/>
          <w:sz w:val="28"/>
        </w:rPr>
        <w:t xml:space="preserve"> </w:t>
      </w:r>
      <w:r>
        <w:rPr>
          <w:sz w:val="28"/>
        </w:rPr>
        <w:t>M</w:t>
      </w:r>
      <w:r>
        <w:t>ATERIAŁY</w:t>
      </w:r>
      <w:r>
        <w:rPr>
          <w:sz w:val="28"/>
        </w:rPr>
        <w:t xml:space="preserve"> </w:t>
      </w:r>
    </w:p>
    <w:p w:rsidR="008F2089" w:rsidRDefault="00FB0BA4">
      <w:pPr>
        <w:spacing w:after="74" w:line="259" w:lineRule="auto"/>
        <w:ind w:left="-29" w:right="-24" w:firstLine="0"/>
        <w:jc w:val="left"/>
      </w:pPr>
      <w:r>
        <w:rPr>
          <w:noProof/>
        </w:rPr>
        <mc:AlternateContent>
          <mc:Choice Requires="wpg">
            <w:drawing>
              <wp:inline distT="0" distB="0" distL="0" distR="0">
                <wp:extent cx="5798566" cy="263431"/>
                <wp:effectExtent l="0" t="0" r="0" b="0"/>
                <wp:docPr id="260537" name="Group 260537"/>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082" name="Shape 29308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119" name="Picture 26119"/>
                          <pic:cNvPicPr/>
                        </pic:nvPicPr>
                        <pic:blipFill>
                          <a:blip r:embed="rId118"/>
                          <a:stretch>
                            <a:fillRect/>
                          </a:stretch>
                        </pic:blipFill>
                        <pic:spPr>
                          <a:xfrm>
                            <a:off x="22555" y="119507"/>
                            <a:ext cx="183642" cy="105918"/>
                          </a:xfrm>
                          <a:prstGeom prst="rect">
                            <a:avLst/>
                          </a:prstGeom>
                        </pic:spPr>
                      </pic:pic>
                      <wps:wsp>
                        <wps:cNvPr id="26120" name="Rectangle 2612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6121" name="Rectangle 26121"/>
                        <wps:cNvSpPr/>
                        <wps:spPr>
                          <a:xfrm>
                            <a:off x="384048" y="108203"/>
                            <a:ext cx="180396" cy="206453"/>
                          </a:xfrm>
                          <a:prstGeom prst="rect">
                            <a:avLst/>
                          </a:prstGeom>
                          <a:ln>
                            <a:noFill/>
                          </a:ln>
                        </wps:spPr>
                        <wps:txbx>
                          <w:txbxContent>
                            <w:p w:rsidR="008F4FDF" w:rsidRDefault="008F4FDF">
                              <w:pPr>
                                <w:spacing w:after="160" w:line="259" w:lineRule="auto"/>
                                <w:ind w:left="0" w:firstLine="0"/>
                                <w:jc w:val="left"/>
                              </w:pPr>
                              <w:r>
                                <w:rPr>
                                  <w:sz w:val="24"/>
                                </w:rPr>
                                <w:t>W</w:t>
                              </w:r>
                            </w:p>
                          </w:txbxContent>
                        </wps:txbx>
                        <wps:bodyPr horzOverflow="overflow" vert="horz" lIns="0" tIns="0" rIns="0" bIns="0" rtlCol="0">
                          <a:noAutofit/>
                        </wps:bodyPr>
                      </wps:wsp>
                      <wps:wsp>
                        <wps:cNvPr id="26122" name="Rectangle 26122"/>
                        <wps:cNvSpPr/>
                        <wps:spPr>
                          <a:xfrm>
                            <a:off x="522681" y="132207"/>
                            <a:ext cx="1809112" cy="163098"/>
                          </a:xfrm>
                          <a:prstGeom prst="rect">
                            <a:avLst/>
                          </a:prstGeom>
                          <a:ln>
                            <a:noFill/>
                          </a:ln>
                        </wps:spPr>
                        <wps:txbx>
                          <w:txbxContent>
                            <w:p w:rsidR="008F4FDF" w:rsidRDefault="008F4FDF">
                              <w:pPr>
                                <w:spacing w:after="160" w:line="259" w:lineRule="auto"/>
                                <w:ind w:left="0" w:firstLine="0"/>
                                <w:jc w:val="left"/>
                              </w:pPr>
                              <w:r>
                                <w:rPr>
                                  <w:sz w:val="19"/>
                                </w:rPr>
                                <w:t>YMAGANIA WOBEC KRUSZ</w:t>
                              </w:r>
                            </w:p>
                          </w:txbxContent>
                        </wps:txbx>
                        <wps:bodyPr horzOverflow="overflow" vert="horz" lIns="0" tIns="0" rIns="0" bIns="0" rtlCol="0">
                          <a:noAutofit/>
                        </wps:bodyPr>
                      </wps:wsp>
                      <wps:wsp>
                        <wps:cNvPr id="26123" name="Rectangle 26123"/>
                        <wps:cNvSpPr/>
                        <wps:spPr>
                          <a:xfrm>
                            <a:off x="1890090" y="132207"/>
                            <a:ext cx="1094626" cy="163098"/>
                          </a:xfrm>
                          <a:prstGeom prst="rect">
                            <a:avLst/>
                          </a:prstGeom>
                          <a:ln>
                            <a:noFill/>
                          </a:ln>
                        </wps:spPr>
                        <wps:txbx>
                          <w:txbxContent>
                            <w:p w:rsidR="008F4FDF" w:rsidRDefault="008F4FDF">
                              <w:pPr>
                                <w:spacing w:after="160" w:line="259" w:lineRule="auto"/>
                                <w:ind w:left="0" w:firstLine="0"/>
                                <w:jc w:val="left"/>
                              </w:pPr>
                              <w:r>
                                <w:rPr>
                                  <w:sz w:val="19"/>
                                </w:rPr>
                                <w:t xml:space="preserve">YWA GRUBEGO </w:t>
                              </w:r>
                            </w:p>
                          </w:txbxContent>
                        </wps:txbx>
                        <wps:bodyPr horzOverflow="overflow" vert="horz" lIns="0" tIns="0" rIns="0" bIns="0" rtlCol="0">
                          <a:noAutofit/>
                        </wps:bodyPr>
                      </wps:wsp>
                      <wps:wsp>
                        <wps:cNvPr id="26124" name="Rectangle 26124"/>
                        <wps:cNvSpPr/>
                        <wps:spPr>
                          <a:xfrm>
                            <a:off x="2717876" y="108203"/>
                            <a:ext cx="100941" cy="206453"/>
                          </a:xfrm>
                          <a:prstGeom prst="rect">
                            <a:avLst/>
                          </a:prstGeom>
                          <a:ln>
                            <a:noFill/>
                          </a:ln>
                        </wps:spPr>
                        <wps:txbx>
                          <w:txbxContent>
                            <w:p w:rsidR="008F4FDF" w:rsidRDefault="008F4FDF">
                              <w:pPr>
                                <w:spacing w:after="160" w:line="259" w:lineRule="auto"/>
                                <w:ind w:left="0" w:firstLine="0"/>
                                <w:jc w:val="left"/>
                              </w:pPr>
                              <w:r>
                                <w:rPr>
                                  <w:sz w:val="24"/>
                                </w:rPr>
                                <w:t>–</w:t>
                              </w:r>
                            </w:p>
                          </w:txbxContent>
                        </wps:txbx>
                        <wps:bodyPr horzOverflow="overflow" vert="horz" lIns="0" tIns="0" rIns="0" bIns="0" rtlCol="0">
                          <a:noAutofit/>
                        </wps:bodyPr>
                      </wps:wsp>
                      <wps:wsp>
                        <wps:cNvPr id="26125" name="Rectangle 26125"/>
                        <wps:cNvSpPr/>
                        <wps:spPr>
                          <a:xfrm>
                            <a:off x="2797124" y="132207"/>
                            <a:ext cx="36189" cy="163098"/>
                          </a:xfrm>
                          <a:prstGeom prst="rect">
                            <a:avLst/>
                          </a:prstGeom>
                          <a:ln>
                            <a:noFill/>
                          </a:ln>
                        </wps:spPr>
                        <wps:txbx>
                          <w:txbxContent>
                            <w:p w:rsidR="008F4FDF" w:rsidRDefault="008F4FDF">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26126" name="Rectangle 26126"/>
                        <wps:cNvSpPr/>
                        <wps:spPr>
                          <a:xfrm>
                            <a:off x="2827604" y="108203"/>
                            <a:ext cx="98711" cy="206453"/>
                          </a:xfrm>
                          <a:prstGeom prst="rect">
                            <a:avLst/>
                          </a:prstGeom>
                          <a:ln>
                            <a:noFill/>
                          </a:ln>
                        </wps:spPr>
                        <wps:txbx>
                          <w:txbxContent>
                            <w:p w:rsidR="008F4FDF" w:rsidRDefault="008F4FDF">
                              <w:pPr>
                                <w:spacing w:after="160" w:line="259" w:lineRule="auto"/>
                                <w:ind w:left="0" w:firstLine="0"/>
                                <w:jc w:val="left"/>
                              </w:pPr>
                              <w:r>
                                <w:rPr>
                                  <w:sz w:val="24"/>
                                </w:rPr>
                                <w:t>T</w:t>
                              </w:r>
                            </w:p>
                          </w:txbxContent>
                        </wps:txbx>
                        <wps:bodyPr horzOverflow="overflow" vert="horz" lIns="0" tIns="0" rIns="0" bIns="0" rtlCol="0">
                          <a:noAutofit/>
                        </wps:bodyPr>
                      </wps:wsp>
                      <wps:wsp>
                        <wps:cNvPr id="26127" name="Rectangle 26127"/>
                        <wps:cNvSpPr/>
                        <wps:spPr>
                          <a:xfrm>
                            <a:off x="2905328" y="132207"/>
                            <a:ext cx="525856" cy="163098"/>
                          </a:xfrm>
                          <a:prstGeom prst="rect">
                            <a:avLst/>
                          </a:prstGeom>
                          <a:ln>
                            <a:noFill/>
                          </a:ln>
                        </wps:spPr>
                        <wps:txbx>
                          <w:txbxContent>
                            <w:p w:rsidR="008F4FDF" w:rsidRDefault="008F4FDF">
                              <w:pPr>
                                <w:spacing w:after="160" w:line="259" w:lineRule="auto"/>
                                <w:ind w:left="0" w:firstLine="0"/>
                                <w:jc w:val="left"/>
                              </w:pPr>
                              <w:r>
                                <w:rPr>
                                  <w:sz w:val="19"/>
                                </w:rPr>
                                <w:t xml:space="preserve">ABLICA </w:t>
                              </w:r>
                            </w:p>
                          </w:txbxContent>
                        </wps:txbx>
                        <wps:bodyPr horzOverflow="overflow" vert="horz" lIns="0" tIns="0" rIns="0" bIns="0" rtlCol="0">
                          <a:noAutofit/>
                        </wps:bodyPr>
                      </wps:wsp>
                      <wps:wsp>
                        <wps:cNvPr id="26128" name="Rectangle 26128"/>
                        <wps:cNvSpPr/>
                        <wps:spPr>
                          <a:xfrm>
                            <a:off x="3304616" y="108203"/>
                            <a:ext cx="102765" cy="206453"/>
                          </a:xfrm>
                          <a:prstGeom prst="rect">
                            <a:avLst/>
                          </a:prstGeom>
                          <a:ln>
                            <a:noFill/>
                          </a:ln>
                        </wps:spPr>
                        <wps:txbx>
                          <w:txbxContent>
                            <w:p w:rsidR="008F4FDF" w:rsidRDefault="008F4FDF">
                              <w:pPr>
                                <w:spacing w:after="160" w:line="259" w:lineRule="auto"/>
                                <w:ind w:left="0" w:firstLine="0"/>
                                <w:jc w:val="left"/>
                              </w:pPr>
                              <w:r>
                                <w:rPr>
                                  <w:sz w:val="24"/>
                                </w:rPr>
                                <w:t>1</w:t>
                              </w:r>
                            </w:p>
                          </w:txbxContent>
                        </wps:txbx>
                        <wps:bodyPr horzOverflow="overflow" vert="horz" lIns="0" tIns="0" rIns="0" bIns="0" rtlCol="0">
                          <a:noAutofit/>
                        </wps:bodyPr>
                      </wps:wsp>
                      <wps:wsp>
                        <wps:cNvPr id="26129" name="Rectangle 26129"/>
                        <wps:cNvSpPr/>
                        <wps:spPr>
                          <a:xfrm>
                            <a:off x="3386912"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0537" o:spid="_x0000_s1159"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">
                <v:shape id="Shape 293082" o:spid="_x0000_s1160"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CiMgA&#10;AADfAAAADwAAAGRycy9kb3ducmV2LnhtbESP3WrCQBSE7wXfYTlCb6RujKWkqauIUFCQ2qr0+pA9&#10;+aHZsyG7mvj2riB4OczMN8x82ZtaXKh1lWUF00kEgjizuuJCwen49ZqAcB5ZY22ZFFzJwXIxHMwx&#10;1bbjX7ocfCEChF2KCkrvm1RKl5Vk0E1sQxy83LYGfZBtIXWLXYCbWsZR9C4NVhwWSmxoXVL2fzgb&#10;BUnnxrP9Oc/dz3r7t/vOmutbtVXqZdSvPkF46v0z/GhvtIL4YxYlMdz/h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sKIyAAAAN8AAAAPAAAAAAAAAAAAAAAAAJgCAABk&#10;cnMvZG93bnJldi54bWxQSwUGAAAAAAQABAD1AAAAjQMAAAAA&#10;" path="m,l5798566,r,27432l,27432,,e" fillcolor="black" stroked="f" strokeweight="0">
                  <v:stroke miterlimit="83231f" joinstyle="miter"/>
                  <v:path arrowok="t" textboxrect="0,0,5798566,27432"/>
                </v:shape>
                <v:shape id="Picture 26119" o:spid="_x0000_s1161" type="#_x0000_t75" style="position:absolute;left:225;top:1195;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ytvIAAAA3gAAAA8AAABkcnMvZG93bnJldi54bWxEj0FrwkAUhO9C/8PyBC9SN4kibeoqRRA9&#10;eNEWvL5mn0lq9m3MbjT667sFweMwM98ws0VnKnGhxpWWFcSjCARxZnXJuYLvr9XrGwjnkTVWlknB&#10;jRws5i+9GabaXnlHl73PRYCwS1FB4X2dSumyggy6ka2Jg3e0jUEfZJNL3eA1wE0lkyiaSoMlh4UC&#10;a1oWlJ32rVGQx5P78Vb+Htbnn229GraHZD0eKzXod58fIDx1/hl+tDdaQTKN43f4vxOu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wcrbyAAAAN4AAAAPAAAAAAAAAAAA&#10;AAAAAJ8CAABkcnMvZG93bnJldi54bWxQSwUGAAAAAAQABAD3AAAAlAMAAAAA&#10;">
                  <v:imagedata r:id="rId119" o:title=""/>
                </v:shape>
                <v:rect id="Rectangle 26120" o:spid="_x0000_s1162"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Z28QA&#10;AADeAAAADwAAAGRycy9kb3ducmV2LnhtbESPy4rCMBSG94LvEI7gTlO7EK1GES/ocryAujs0x7bY&#10;nJQm2jpPbxYDs/z5b3zzZWtK8abaFZYVjIYRCOLU6oIzBZfzbjAB4TyyxtIyKfiQg+Wi25ljom3D&#10;R3qffCbCCLsEFeTeV4mULs3JoBvaijh4D1sb9EHWmdQ1NmHclDKOorE0WHB4yLGidU7p8/QyCvaT&#10;anU72N8mK7f3/fXnOt2cp16pfq9dzUB4av1/+K990Ari8S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2dvEAAAA3gAAAA8AAAAAAAAAAAAAAAAAmAIAAGRycy9k&#10;b3ducmV2LnhtbFBLBQYAAAAABAAEAPUAAACJ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6121" o:spid="_x0000_s1163" style="position:absolute;left:3840;top:1082;width:18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8QMcA&#10;AADeAAAADwAAAGRycy9kb3ducmV2LnhtbESPQWvCQBSE7wX/w/IEb3WTHCSJriLVosc2KWhvj+xr&#10;Epp9G7JbE/vru4VCj8PMfMNsdpPpxI0G11pWEC8jEMSV1S3XCt7K58cUhPPIGjvLpOBODnbb2cMG&#10;c21HfqVb4WsRIOxyVNB43+dSuqohg25pe+LgfdjBoA9yqKUecAxw08kkilbSYMthocGenhqqPosv&#10;o+CU9vvr2X6PdXd8P11eLtmhzLxSi/m0X4PwNPn/8F/7rBUkqzi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fED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W</w:t>
                        </w:r>
                      </w:p>
                    </w:txbxContent>
                  </v:textbox>
                </v:rect>
                <v:rect id="Rectangle 26122" o:spid="_x0000_s1164" style="position:absolute;left:5226;top:1322;width:1809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iN8YA&#10;AADeAAAADwAAAGRycy9kb3ducmV2LnhtbESPT4vCMBTE74LfITxhb5rag2g1iqiLHtc/UPf2aN62&#10;xealNFnb3U9vBMHjMDO/YRarzlTiTo0rLSsYjyIQxJnVJecKLufP4RSE88gaK8uk4I8crJb93gIT&#10;bVs+0v3kcxEg7BJUUHhfJ1K6rCCDbmRr4uD92MagD7LJpW6wDXBTyTiKJtJgyWGhwJo2BWW3069R&#10;sJ/W6+vB/rd5tfvep1/pbHueeaU+Bt16DsJT59/hV/ugFcSTc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PiN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YMAGANIA WOBEC KRUSZ</w:t>
                        </w:r>
                      </w:p>
                    </w:txbxContent>
                  </v:textbox>
                </v:rect>
                <v:rect id="Rectangle 26123" o:spid="_x0000_s1165" style="position:absolute;left:18900;top:1322;width:1094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HrMYA&#10;AADeAAAADwAAAGRycy9kb3ducmV2LnhtbESPT4vCMBTE7wv7HcJb8LamVhC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HrM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YWA GRUBEGO </w:t>
                        </w:r>
                      </w:p>
                    </w:txbxContent>
                  </v:textbox>
                </v:rect>
                <v:rect id="Rectangle 26124" o:spid="_x0000_s1166" style="position:absolute;left:27178;top:1082;width:10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f2MYA&#10;AADeAAAADwAAAGRycy9kb3ducmV2LnhtbESPT4vCMBTE7wv7HcJb8LamFhG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f2M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w:t>
                        </w:r>
                      </w:p>
                    </w:txbxContent>
                  </v:textbox>
                </v:rect>
                <v:rect id="Rectangle 26125" o:spid="_x0000_s1167" style="position:absolute;left:27971;top:1322;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6Q8YA&#10;AADeAAAADwAAAGRycy9kb3ducmV2LnhtbESPT4vCMBTE7wv7HcJb8LamFhStRpFV0aN/FtTbo3m2&#10;ZZuX0kRb/fRGEPY4zMxvmMmsNaW4Ue0Kywp63QgEcWp1wZmC38PqewjCeWSNpWVScCcHs+nnxwQT&#10;bRve0W3vMxEg7BJUkHtfJVK6NCeDrmsr4uBdbG3QB1lnUtfYBLgpZRxFA2mw4LCQY0U/OaV/+6tR&#10;sB5W89PGPpqsXJ7Xx+1xtDiMvFKdr3Y+BuGp9f/hd3ujFcSD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6Q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 xml:space="preserve"> </w:t>
                        </w:r>
                      </w:p>
                    </w:txbxContent>
                  </v:textbox>
                </v:rect>
                <v:rect id="Rectangle 26126" o:spid="_x0000_s1168" style="position:absolute;left:28276;top:1082;width:9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kNMcA&#10;AADeAAAADwAAAGRycy9kb3ducmV2LnhtbESPS4vCQBCE7wv+h6EFb+vEHIJGRxEf6NHHgu6tyfQm&#10;wUxPyIwm+uudhYU9FlX1FTVbdKYSD2pcaVnBaBiBIM6sLjlX8HXefo5BOI+ssbJMCp7kYDHvfcww&#10;1bblIz1OPhcBwi5FBYX3dSqlywoy6Ia2Jg7ej20M+iCbXOoG2wA3lYyjKJEGSw4LBda0Kii7ne5G&#10;wW5cL697+2rzavO9uxwuk/V54pUa9LvlFISnzv+H/9p7rSBORnE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45DT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T</w:t>
                        </w:r>
                      </w:p>
                    </w:txbxContent>
                  </v:textbox>
                </v:rect>
                <v:rect id="Rectangle 26127" o:spid="_x0000_s1169" style="position:absolute;left:29053;top:1322;width:525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Br8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78U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0Qa/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 xml:space="preserve">ABLICA </w:t>
                        </w:r>
                      </w:p>
                    </w:txbxContent>
                  </v:textbox>
                </v:rect>
                <v:rect id="Rectangle 26128" o:spid="_x0000_s1170" style="position:absolute;left:33046;top:1082;width:102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V3cIA&#10;AADeAAAADwAAAGRycy9kb3ducmV2LnhtbERPy4rCMBTdC/5DuII7Te1CtBpFfKDL8QHq7tJc22Jz&#10;U5po63y9WQzM8nDe82VrSvGm2hWWFYyGEQji1OqCMwWX824wAeE8ssbSMin4kIPlotuZY6Jtw0d6&#10;n3wmQgi7BBXk3leJlC7NyaAb2oo4cA9bG/QB1pnUNTYh3JQyjqKxNFhwaMixonVO6fP0Mgr2k2p1&#10;O9jfJiu39/315zrdnKdeqX6vXc1AeGr9v/jPfdAK4vEo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9XdwgAAAN4AAAAPAAAAAAAAAAAAAAAAAJgCAABkcnMvZG93&#10;bnJldi54bWxQSwUGAAAAAAQABAD1AAAAhwMAAAAA&#10;" filled="f" stroked="f">
                  <v:textbox inset="0,0,0,0">
                    <w:txbxContent>
                      <w:p w:rsidR="008F4FDF" w:rsidRDefault="008F4FDF">
                        <w:pPr>
                          <w:spacing w:after="160" w:line="259" w:lineRule="auto"/>
                          <w:ind w:left="0" w:firstLine="0"/>
                          <w:jc w:val="left"/>
                        </w:pPr>
                        <w:r>
                          <w:rPr>
                            <w:sz w:val="24"/>
                          </w:rPr>
                          <w:t>1</w:t>
                        </w:r>
                      </w:p>
                    </w:txbxContent>
                  </v:textbox>
                </v:rect>
                <v:rect id="Rectangle 26129" o:spid="_x0000_s1171" style="position:absolute;left:33869;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RscA&#10;AADeAAAADwAAAGRycy9kb3ducmV2LnhtbESPQWvCQBSE7wX/w/KE3uomOYiJriJqicdWC9rbI/u6&#10;CWbfhuzWpP313UKhx2FmvmFWm9G24k69bxwrSGcJCOLK6YaNgrfz89MChA/IGlvHpOCLPGzWk4cV&#10;FtoN/Er3UzAiQtgXqKAOoSuk9FVNFv3MdcTR+3C9xRBlb6TucYhw28osSebSYsNxocaOdjVVt9On&#10;VVAuuu316L4H0x7ey8vLJd+f86DU43TcLkEEGsN/+K991AqyeZr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cEb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0" w:line="259" w:lineRule="auto"/>
        <w:ind w:left="-5" w:hanging="10"/>
        <w:jc w:val="left"/>
      </w:pPr>
      <w:r>
        <w:rPr>
          <w:b/>
          <w:sz w:val="16"/>
        </w:rPr>
        <w:t xml:space="preserve">TABELA 1 </w:t>
      </w:r>
    </w:p>
    <w:tbl>
      <w:tblPr>
        <w:tblStyle w:val="TableGrid"/>
        <w:tblW w:w="7869" w:type="dxa"/>
        <w:tblInd w:w="602" w:type="dxa"/>
        <w:tblCellMar>
          <w:top w:w="46" w:type="dxa"/>
          <w:left w:w="115" w:type="dxa"/>
          <w:right w:w="65" w:type="dxa"/>
        </w:tblCellMar>
        <w:tblLook w:val="04A0" w:firstRow="1" w:lastRow="0" w:firstColumn="1" w:lastColumn="0" w:noHBand="0" w:noVBand="1"/>
      </w:tblPr>
      <w:tblGrid>
        <w:gridCol w:w="5103"/>
        <w:gridCol w:w="2766"/>
      </w:tblGrid>
      <w:tr w:rsidR="008F2089">
        <w:trPr>
          <w:trHeight w:val="817"/>
        </w:trPr>
        <w:tc>
          <w:tcPr>
            <w:tcW w:w="51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 </w:t>
            </w:r>
          </w:p>
          <w:p w:rsidR="008F2089" w:rsidRDefault="00FB0BA4">
            <w:pPr>
              <w:spacing w:after="0" w:line="259" w:lineRule="auto"/>
              <w:ind w:left="0" w:right="50" w:firstLine="0"/>
              <w:jc w:val="center"/>
            </w:pPr>
            <w:r>
              <w:rPr>
                <w:b/>
              </w:rPr>
              <w:t xml:space="preserve">Właściwości kruszywa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40" w:lineRule="auto"/>
              <w:ind w:left="0" w:firstLine="0"/>
              <w:jc w:val="center"/>
            </w:pPr>
            <w:r>
              <w:rPr>
                <w:b/>
              </w:rPr>
              <w:t xml:space="preserve">Wymagania wobec kruszyw w zależności od kategorii </w:t>
            </w:r>
          </w:p>
          <w:p w:rsidR="008F2089" w:rsidRDefault="00FB0BA4">
            <w:pPr>
              <w:spacing w:after="0" w:line="259" w:lineRule="auto"/>
              <w:ind w:left="0" w:right="47" w:firstLine="0"/>
              <w:jc w:val="center"/>
            </w:pPr>
            <w:r>
              <w:rPr>
                <w:b/>
              </w:rPr>
              <w:t xml:space="preserve">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rPr>
                <w:b/>
              </w:rPr>
              <w:t xml:space="preserve">KR 1-2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 xml:space="preserve">Uziarnienie wg PN-EN 933-1 kategoria co najmniej: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4" w:firstLine="0"/>
              <w:jc w:val="center"/>
            </w:pPr>
            <w:r>
              <w:t>G</w:t>
            </w:r>
            <w:r>
              <w:rPr>
                <w:sz w:val="14"/>
              </w:rPr>
              <w:t>C</w:t>
            </w:r>
            <w:r>
              <w:t>85/20</w:t>
            </w:r>
            <w:r>
              <w:rPr>
                <w:sz w:val="14"/>
              </w:rPr>
              <w:t xml:space="preserve">a)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Tolerancje uziarnienia; odchylenia nie większe niż wg kategorii: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t>G</w:t>
            </w:r>
            <w:r>
              <w:rPr>
                <w:sz w:val="14"/>
              </w:rPr>
              <w:t xml:space="preserve">20/15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pyłów wg PN-EN 933-1;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6" w:firstLine="0"/>
              <w:jc w:val="center"/>
            </w:pPr>
            <w:r>
              <w:rPr>
                <w:i/>
              </w:rPr>
              <w:t>f</w:t>
            </w:r>
            <w:r>
              <w:rPr>
                <w:i/>
                <w:vertAlign w:val="subscript"/>
              </w:rPr>
              <w:t>2</w:t>
            </w:r>
            <w: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lastRenderedPageBreak/>
              <w:t xml:space="preserve">Kształt kruszywa wg PN-EN 933-3 lub wg PN-EN 933-4;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6" w:firstLine="0"/>
              <w:jc w:val="center"/>
            </w:pPr>
            <w:r>
              <w:t>FI</w:t>
            </w:r>
            <w:r>
              <w:rPr>
                <w:vertAlign w:val="subscript"/>
              </w:rPr>
              <w:t>25</w:t>
            </w:r>
            <w:r>
              <w:t xml:space="preserve"> lub SI</w:t>
            </w:r>
            <w:r>
              <w:rPr>
                <w:vertAlign w:val="subscript"/>
              </w:rPr>
              <w:t>25</w:t>
            </w:r>
            <w:r>
              <w:t xml:space="preserve"> </w:t>
            </w:r>
          </w:p>
        </w:tc>
      </w:tr>
      <w:tr w:rsidR="008F2089">
        <w:trPr>
          <w:trHeight w:val="816"/>
        </w:trPr>
        <w:tc>
          <w:tcPr>
            <w:tcW w:w="51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 w:firstLine="0"/>
              <w:jc w:val="center"/>
            </w:pPr>
            <w:r>
              <w:rPr>
                <w:b/>
              </w:rPr>
              <w:t xml:space="preserve"> </w:t>
            </w:r>
          </w:p>
          <w:p w:rsidR="008F2089" w:rsidRDefault="00FB0BA4">
            <w:pPr>
              <w:spacing w:after="0" w:line="259" w:lineRule="auto"/>
              <w:ind w:left="0" w:right="53" w:firstLine="0"/>
              <w:jc w:val="center"/>
            </w:pPr>
            <w:r>
              <w:rPr>
                <w:b/>
              </w:rPr>
              <w:t xml:space="preserve">Właściwości kruszywa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2" w:line="237" w:lineRule="auto"/>
              <w:ind w:left="0" w:firstLine="0"/>
              <w:jc w:val="center"/>
            </w:pPr>
            <w:r>
              <w:rPr>
                <w:b/>
              </w:rPr>
              <w:t xml:space="preserve">Wymagania wobec kruszyw w zależności od kategorii </w:t>
            </w:r>
          </w:p>
          <w:p w:rsidR="008F2089" w:rsidRDefault="00FB0BA4">
            <w:pPr>
              <w:spacing w:after="0" w:line="259" w:lineRule="auto"/>
              <w:ind w:left="0" w:right="49" w:firstLine="0"/>
              <w:jc w:val="center"/>
            </w:pPr>
            <w:r>
              <w:rPr>
                <w:b/>
              </w:rPr>
              <w:t xml:space="preserve">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rPr>
                <w:b/>
              </w:rPr>
              <w:t xml:space="preserve">KR 1-2 </w:t>
            </w:r>
          </w:p>
        </w:tc>
      </w:tr>
      <w:tr w:rsidR="008F2089">
        <w:trPr>
          <w:trHeight w:val="816"/>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Procentowa zawartość ziaren o powierzchni </w:t>
            </w:r>
            <w:proofErr w:type="spellStart"/>
            <w:r>
              <w:t>przekruszonej</w:t>
            </w:r>
            <w:proofErr w:type="spellEnd"/>
            <w:r>
              <w:t xml:space="preserve"> i łamanej wg PN-EN 933-5; kategoria co najmniej:  </w:t>
            </w:r>
          </w:p>
        </w:tc>
        <w:tc>
          <w:tcPr>
            <w:tcW w:w="2766"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53" w:firstLine="0"/>
              <w:jc w:val="center"/>
            </w:pPr>
            <w:proofErr w:type="spellStart"/>
            <w:r>
              <w:t>C</w:t>
            </w:r>
            <w:r>
              <w:rPr>
                <w:sz w:val="14"/>
              </w:rPr>
              <w:t>Deklarowana</w:t>
            </w:r>
            <w:proofErr w:type="spellEnd"/>
            <w:r>
              <w:rPr>
                <w:sz w:val="14"/>
              </w:rPr>
              <w:t xml:space="preserve"> </w:t>
            </w:r>
          </w:p>
        </w:tc>
      </w:tr>
      <w:tr w:rsidR="008F2089">
        <w:trPr>
          <w:trHeight w:val="816"/>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Odporność kruszywa na rozdrabnianie wg PN-EN </w:t>
            </w:r>
          </w:p>
          <w:p w:rsidR="008F2089" w:rsidRDefault="00FB0BA4">
            <w:pPr>
              <w:spacing w:after="0" w:line="259" w:lineRule="auto"/>
              <w:ind w:left="0" w:firstLine="0"/>
              <w:jc w:val="center"/>
            </w:pPr>
            <w:r>
              <w:t xml:space="preserve">1097-2, badanie na kruszywie o wymiarze 10/14 rozdział 5;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LA</w:t>
            </w:r>
            <w:r>
              <w:rPr>
                <w:sz w:val="14"/>
              </w:rPr>
              <w:t xml:space="preserve">30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 w:firstLine="0"/>
              <w:jc w:val="center"/>
            </w:pPr>
            <w:r>
              <w:t xml:space="preserve">Odporność na polerowanie kruszywa wg PN-EN 10978, kategoria nie niższa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proofErr w:type="spellStart"/>
            <w:r>
              <w:t>PSV</w:t>
            </w:r>
            <w:r>
              <w:rPr>
                <w:sz w:val="14"/>
              </w:rPr>
              <w:t>Deklarowana</w:t>
            </w:r>
            <w:proofErr w:type="spellEnd"/>
            <w:r>
              <w:t xml:space="preserve"> </w:t>
            </w:r>
          </w:p>
        </w:tc>
      </w:tr>
      <w:tr w:rsidR="008F2089">
        <w:trPr>
          <w:trHeight w:val="548"/>
        </w:trPr>
        <w:tc>
          <w:tcPr>
            <w:tcW w:w="510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 xml:space="preserve">Gęstość ziaren wg PN-EN 1097-6, rozdział 7,8 lub 9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3" w:firstLine="0"/>
              <w:jc w:val="center"/>
            </w:pPr>
            <w:r>
              <w:t xml:space="preserve">Gęstość nasypowa wg PN-EN 1097-3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Nasiąkliwość wg PN-EN 1097-6, rozdz. 7,8 lub 9: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WA</w:t>
            </w:r>
            <w:r>
              <w:rPr>
                <w:sz w:val="14"/>
              </w:rPr>
              <w:t>24 Deklarowana</w:t>
            </w:r>
            <w: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Mrozoodporność wg PN-EN 1367-1 załącznik B; w 1% NaCl,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3" w:firstLine="0"/>
              <w:jc w:val="center"/>
            </w:pPr>
            <w:r>
              <w:t>F</w:t>
            </w:r>
            <w:r>
              <w:rPr>
                <w:sz w:val="14"/>
              </w:rPr>
              <w:t>NaCl</w:t>
            </w:r>
            <w:r>
              <w:t>7</w:t>
            </w:r>
            <w:r>
              <w:rPr>
                <w:sz w:val="14"/>
              </w:rPr>
              <w:t xml:space="preserve">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 xml:space="preserve">„Zgorzel słoneczna” bazaltu wg PN-EN 1367-3: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SB</w:t>
            </w:r>
            <w:r>
              <w:rPr>
                <w:vertAlign w:val="subscript"/>
              </w:rPr>
              <w:t>LA</w:t>
            </w:r>
            <w:r>
              <w:rPr>
                <w:i/>
              </w:rP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 w:firstLine="0"/>
              <w:jc w:val="left"/>
            </w:pPr>
            <w:r>
              <w:t xml:space="preserve">Skład chemiczny – uproszczony opis petrograficzny wg </w:t>
            </w:r>
          </w:p>
          <w:p w:rsidR="008F2089" w:rsidRDefault="00FB0BA4">
            <w:pPr>
              <w:spacing w:after="0" w:line="259" w:lineRule="auto"/>
              <w:ind w:left="0" w:right="53" w:firstLine="0"/>
              <w:jc w:val="center"/>
            </w:pPr>
            <w:r>
              <w:t xml:space="preserve">PN-EN 932-3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54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Grube zanieczyszczenia lekkie, wg PN-EN 1744-1 p. </w:t>
            </w:r>
          </w:p>
          <w:p w:rsidR="008F2089" w:rsidRDefault="00FB0BA4">
            <w:pPr>
              <w:spacing w:after="0" w:line="259" w:lineRule="auto"/>
              <w:ind w:left="0" w:right="55" w:firstLine="0"/>
              <w:jc w:val="center"/>
            </w:pPr>
            <w:r>
              <w:t xml:space="preserve">14.2: kategoria nie wyższa niż: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m</w:t>
            </w:r>
            <w:r>
              <w:rPr>
                <w:vertAlign w:val="subscript"/>
              </w:rPr>
              <w:t>LPC</w:t>
            </w:r>
            <w:r>
              <w:t xml:space="preserve">0,1 </w:t>
            </w:r>
          </w:p>
          <w:p w:rsidR="008F2089" w:rsidRDefault="00FB0BA4">
            <w:pPr>
              <w:spacing w:after="0" w:line="259" w:lineRule="auto"/>
              <w:ind w:firstLine="0"/>
              <w:jc w:val="center"/>
            </w:pPr>
            <w: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Rozpad krzemianowy żużla wielkopiecowego chłodzonego powietrzem wg PN-EN 1744-1 p.19.1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Wymagana odporność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right="9" w:firstLine="0"/>
              <w:jc w:val="center"/>
            </w:pPr>
            <w:r>
              <w:t xml:space="preserve">Rozpad </w:t>
            </w:r>
            <w:proofErr w:type="spellStart"/>
            <w:r>
              <w:t>żelazowyc</w:t>
            </w:r>
            <w:proofErr w:type="spellEnd"/>
            <w:r>
              <w:t xml:space="preserve"> żużla wielkopiecowego chłodzonego powietrzem wg PN-EN 1744-1 p.19.2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Wymagana odporność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Stałość objętości kruszyw z żużla stalowniczego wg PN-EN 1744-lp 19.3 kategoria nie wyższa;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t>V</w:t>
            </w:r>
            <w:r>
              <w:rPr>
                <w:sz w:val="14"/>
              </w:rPr>
              <w:t>3,5</w:t>
            </w:r>
            <w:r>
              <w:t xml:space="preserve"> </w:t>
            </w:r>
          </w:p>
        </w:tc>
      </w:tr>
    </w:tbl>
    <w:p w:rsidR="008F2089" w:rsidRDefault="00FB0BA4">
      <w:pPr>
        <w:spacing w:after="351" w:line="259" w:lineRule="auto"/>
        <w:ind w:left="0" w:right="8" w:firstLine="0"/>
        <w:jc w:val="center"/>
      </w:pPr>
      <w:r>
        <w:rPr>
          <w:sz w:val="18"/>
          <w:vertAlign w:val="superscript"/>
        </w:rPr>
        <w:t>a)</w:t>
      </w:r>
      <w:r>
        <w:rPr>
          <w:sz w:val="18"/>
        </w:rPr>
        <w:t xml:space="preserve"> D/d&lt;4 </w:t>
      </w:r>
    </w:p>
    <w:p w:rsidR="008F2089" w:rsidRDefault="00FB0BA4">
      <w:pPr>
        <w:pStyle w:val="Nagwek3"/>
        <w:spacing w:after="37" w:line="259" w:lineRule="auto"/>
        <w:ind w:left="568" w:hanging="569"/>
      </w:pPr>
      <w:r>
        <w:rPr>
          <w:noProof/>
        </w:rPr>
        <w:drawing>
          <wp:inline distT="0" distB="0" distL="0" distR="0">
            <wp:extent cx="183642" cy="105918"/>
            <wp:effectExtent l="0" t="0" r="0" b="0"/>
            <wp:docPr id="26571" name="Picture 26571"/>
            <wp:cNvGraphicFramePr/>
            <a:graphic xmlns:a="http://schemas.openxmlformats.org/drawingml/2006/main">
              <a:graphicData uri="http://schemas.openxmlformats.org/drawingml/2006/picture">
                <pic:pic xmlns:pic="http://schemas.openxmlformats.org/drawingml/2006/picture">
                  <pic:nvPicPr>
                    <pic:cNvPr id="26571" name="Picture 26571"/>
                    <pic:cNvPicPr/>
                  </pic:nvPicPr>
                  <pic:blipFill>
                    <a:blip r:embed="rId42"/>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sz w:val="24"/>
        </w:rPr>
        <w:t>W</w:t>
      </w:r>
      <w:r>
        <w:rPr>
          <w:sz w:val="19"/>
        </w:rPr>
        <w:t xml:space="preserve">YMAGANIA WOBEC KRUSZYWA NIEŁAMANEGO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r>
        <w:rPr>
          <w:sz w:val="24"/>
        </w:rPr>
        <w:t>–</w:t>
      </w:r>
      <w:r>
        <w:rPr>
          <w:sz w:val="19"/>
        </w:rPr>
        <w:t xml:space="preserve"> </w:t>
      </w:r>
      <w:r>
        <w:rPr>
          <w:sz w:val="24"/>
        </w:rPr>
        <w:t>T</w:t>
      </w:r>
      <w:r>
        <w:rPr>
          <w:sz w:val="19"/>
        </w:rPr>
        <w:t xml:space="preserve">ABLICA </w:t>
      </w:r>
      <w:r>
        <w:rPr>
          <w:sz w:val="24"/>
        </w:rPr>
        <w:t xml:space="preserve">2 </w:t>
      </w:r>
    </w:p>
    <w:p w:rsidR="008F2089" w:rsidRDefault="00FB0BA4">
      <w:pPr>
        <w:spacing w:after="0" w:line="259" w:lineRule="auto"/>
        <w:ind w:left="-5" w:hanging="10"/>
        <w:jc w:val="left"/>
      </w:pPr>
      <w:r>
        <w:rPr>
          <w:b/>
          <w:sz w:val="16"/>
        </w:rPr>
        <w:t xml:space="preserve">TABELA 2 </w:t>
      </w:r>
    </w:p>
    <w:tbl>
      <w:tblPr>
        <w:tblStyle w:val="TableGrid"/>
        <w:tblW w:w="7747" w:type="dxa"/>
        <w:tblInd w:w="662" w:type="dxa"/>
        <w:tblCellMar>
          <w:top w:w="46" w:type="dxa"/>
          <w:left w:w="115" w:type="dxa"/>
          <w:right w:w="115" w:type="dxa"/>
        </w:tblCellMar>
        <w:tblLook w:val="04A0" w:firstRow="1" w:lastRow="0" w:firstColumn="1" w:lastColumn="0" w:noHBand="0" w:noVBand="1"/>
      </w:tblPr>
      <w:tblGrid>
        <w:gridCol w:w="5035"/>
        <w:gridCol w:w="2712"/>
      </w:tblGrid>
      <w:tr w:rsidR="008F2089">
        <w:trPr>
          <w:trHeight w:val="817"/>
        </w:trPr>
        <w:tc>
          <w:tcPr>
            <w:tcW w:w="5035"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6" w:firstLine="0"/>
              <w:jc w:val="center"/>
            </w:pPr>
            <w:r>
              <w:rPr>
                <w:b/>
              </w:rPr>
              <w:t xml:space="preserve"> </w:t>
            </w:r>
          </w:p>
          <w:p w:rsidR="008F2089" w:rsidRDefault="00FB0BA4">
            <w:pPr>
              <w:spacing w:after="0" w:line="259" w:lineRule="auto"/>
              <w:ind w:left="15" w:firstLine="0"/>
              <w:jc w:val="center"/>
            </w:pPr>
            <w:r>
              <w:rPr>
                <w:b/>
              </w:rPr>
              <w:t xml:space="preserve">Właściwości kruszywa </w:t>
            </w: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2"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22" w:firstLine="0"/>
              <w:jc w:val="center"/>
            </w:pPr>
            <w:r>
              <w:rPr>
                <w:b/>
              </w:rPr>
              <w:t xml:space="preserve">KR1-2 </w:t>
            </w:r>
          </w:p>
        </w:tc>
      </w:tr>
      <w:tr w:rsidR="008F2089">
        <w:trPr>
          <w:trHeight w:val="278"/>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5" w:firstLine="0"/>
              <w:jc w:val="center"/>
            </w:pPr>
            <w:r>
              <w:lastRenderedPageBreak/>
              <w:t xml:space="preserve">Uziarnienie wg PN-EN 933-1; wymagana kategoria : </w:t>
            </w: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t xml:space="preserve"> </w:t>
            </w:r>
          </w:p>
        </w:tc>
      </w:tr>
      <w:tr w:rsidR="008F2089">
        <w:trPr>
          <w:trHeight w:val="547"/>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Tolerancja dla kruszywa drobnego i o ciągłym uziarnieniu; odchylenia nie większe niż wg kategorii: </w:t>
            </w:r>
          </w:p>
        </w:tc>
        <w:tc>
          <w:tcPr>
            <w:tcW w:w="2712" w:type="dxa"/>
            <w:tcBorders>
              <w:top w:val="single" w:sz="4" w:space="0" w:color="000000"/>
              <w:left w:val="single" w:sz="4" w:space="0" w:color="000000"/>
              <w:bottom w:val="single" w:sz="4" w:space="0" w:color="000000"/>
              <w:right w:val="single" w:sz="6" w:space="0" w:color="000000"/>
            </w:tcBorders>
            <w:vAlign w:val="center"/>
          </w:tcPr>
          <w:p w:rsidR="008F2089" w:rsidRDefault="00FB0BA4">
            <w:pPr>
              <w:spacing w:after="0" w:line="259" w:lineRule="auto"/>
              <w:ind w:left="18" w:firstLine="0"/>
              <w:jc w:val="center"/>
            </w:pPr>
            <w:r>
              <w:t>G</w:t>
            </w:r>
            <w:r>
              <w:rPr>
                <w:sz w:val="14"/>
              </w:rPr>
              <w:t>TC</w:t>
            </w:r>
            <w:r>
              <w:t>NR</w:t>
            </w:r>
            <w:r>
              <w:rPr>
                <w:sz w:val="14"/>
              </w:rPr>
              <w:t xml:space="preserve"> </w:t>
            </w:r>
          </w:p>
        </w:tc>
      </w:tr>
      <w:tr w:rsidR="008F2089">
        <w:trPr>
          <w:trHeight w:val="547"/>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pyłów wg PN-EN 933-1 w kruszywie drobnym; kategoria nie wyższa niż: </w:t>
            </w:r>
          </w:p>
        </w:tc>
        <w:tc>
          <w:tcPr>
            <w:tcW w:w="2712" w:type="dxa"/>
            <w:tcBorders>
              <w:top w:val="single" w:sz="4" w:space="0" w:color="000000"/>
              <w:left w:val="single" w:sz="4" w:space="0" w:color="000000"/>
              <w:bottom w:val="single" w:sz="4" w:space="0" w:color="000000"/>
              <w:right w:val="single" w:sz="6" w:space="0" w:color="000000"/>
            </w:tcBorders>
            <w:vAlign w:val="center"/>
          </w:tcPr>
          <w:p w:rsidR="008F2089" w:rsidRDefault="00FB0BA4">
            <w:pPr>
              <w:spacing w:after="0" w:line="259" w:lineRule="auto"/>
              <w:ind w:left="10" w:firstLine="0"/>
              <w:jc w:val="center"/>
            </w:pPr>
            <w:r>
              <w:rPr>
                <w:i/>
              </w:rPr>
              <w:t>f</w:t>
            </w:r>
            <w:r>
              <w:rPr>
                <w:i/>
                <w:sz w:val="14"/>
              </w:rPr>
              <w:t>10</w:t>
            </w:r>
            <w:r>
              <w:t xml:space="preserve"> </w:t>
            </w:r>
          </w:p>
        </w:tc>
      </w:tr>
      <w:tr w:rsidR="008F2089">
        <w:trPr>
          <w:trHeight w:val="547"/>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Jakość pyłów wg PN-EN 933-9; kategoria nie wyższa niż: </w:t>
            </w:r>
          </w:p>
        </w:tc>
        <w:tc>
          <w:tcPr>
            <w:tcW w:w="2712" w:type="dxa"/>
            <w:tcBorders>
              <w:top w:val="single" w:sz="4" w:space="0" w:color="000000"/>
              <w:left w:val="single" w:sz="4" w:space="0" w:color="000000"/>
              <w:bottom w:val="single" w:sz="4" w:space="0" w:color="000000"/>
              <w:right w:val="single" w:sz="6" w:space="0" w:color="000000"/>
            </w:tcBorders>
            <w:vAlign w:val="center"/>
          </w:tcPr>
          <w:p w:rsidR="008F2089" w:rsidRDefault="00FB0BA4">
            <w:pPr>
              <w:spacing w:after="0" w:line="259" w:lineRule="auto"/>
              <w:ind w:left="15" w:firstLine="0"/>
              <w:jc w:val="center"/>
            </w:pPr>
            <w:r>
              <w:t>MB</w:t>
            </w:r>
            <w:r>
              <w:rPr>
                <w:vertAlign w:val="subscript"/>
              </w:rPr>
              <w:t>F</w:t>
            </w:r>
            <w:r>
              <w:t xml:space="preserve">10 </w:t>
            </w:r>
          </w:p>
        </w:tc>
      </w:tr>
      <w:tr w:rsidR="008F2089">
        <w:trPr>
          <w:trHeight w:val="816"/>
        </w:trPr>
        <w:tc>
          <w:tcPr>
            <w:tcW w:w="5035"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0" w:firstLine="0"/>
              <w:jc w:val="center"/>
            </w:pPr>
            <w:r>
              <w:rPr>
                <w:b/>
              </w:rPr>
              <w:t xml:space="preserve"> </w:t>
            </w:r>
          </w:p>
          <w:p w:rsidR="008F2089" w:rsidRDefault="00FB0BA4">
            <w:pPr>
              <w:spacing w:after="0" w:line="259" w:lineRule="auto"/>
              <w:ind w:left="0" w:right="1" w:firstLine="0"/>
              <w:jc w:val="center"/>
            </w:pPr>
            <w:r>
              <w:rPr>
                <w:b/>
              </w:rPr>
              <w:t xml:space="preserve">Właściwości kruszywa </w:t>
            </w: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0"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7" w:firstLine="0"/>
              <w:jc w:val="center"/>
            </w:pPr>
            <w:r>
              <w:rPr>
                <w:b/>
              </w:rPr>
              <w:t xml:space="preserve">KR1-2 </w:t>
            </w:r>
          </w:p>
        </w:tc>
      </w:tr>
      <w:tr w:rsidR="008F2089">
        <w:trPr>
          <w:trHeight w:val="816"/>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Kanciastość kruszywa drobnego lub kruszywa 0/2 wydzielonego z kruszywa o ciągłym uziarnieniu wg PN-EN 933-6, rozdział 8: kategoria nie niższa niż: </w:t>
            </w:r>
          </w:p>
        </w:tc>
        <w:tc>
          <w:tcPr>
            <w:tcW w:w="2712" w:type="dxa"/>
            <w:tcBorders>
              <w:top w:val="single" w:sz="4" w:space="0" w:color="000000"/>
              <w:left w:val="single" w:sz="4" w:space="0" w:color="000000"/>
              <w:bottom w:val="single" w:sz="4" w:space="0" w:color="000000"/>
              <w:right w:val="single" w:sz="6" w:space="0" w:color="000000"/>
            </w:tcBorders>
            <w:vAlign w:val="bottom"/>
          </w:tcPr>
          <w:p w:rsidR="008F2089" w:rsidRDefault="00FB0BA4">
            <w:pPr>
              <w:spacing w:after="0" w:line="259" w:lineRule="auto"/>
              <w:ind w:left="0" w:right="6" w:firstLine="0"/>
              <w:jc w:val="center"/>
            </w:pPr>
            <w:proofErr w:type="spellStart"/>
            <w:r>
              <w:t>E</w:t>
            </w:r>
            <w:r>
              <w:rPr>
                <w:sz w:val="14"/>
              </w:rPr>
              <w:t>csDeklarowana</w:t>
            </w:r>
            <w:proofErr w:type="spellEnd"/>
            <w:r>
              <w:t xml:space="preserve"> </w:t>
            </w:r>
          </w:p>
        </w:tc>
      </w:tr>
      <w:tr w:rsidR="008F2089">
        <w:trPr>
          <w:trHeight w:val="547"/>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Gęstość ziaren wg PN-EN 1097-6, rozdział 7,8 lub 9 </w:t>
            </w: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0" w:firstLine="0"/>
              <w:jc w:val="center"/>
            </w:pPr>
            <w:r>
              <w:t xml:space="preserve">deklarowana przez producenta </w:t>
            </w:r>
          </w:p>
        </w:tc>
      </w:tr>
      <w:tr w:rsidR="008F2089">
        <w:trPr>
          <w:trHeight w:val="278"/>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Nasiąkliwość według  PN-EN 1097-6, rozdz. 7,8 lub9 </w:t>
            </w:r>
          </w:p>
        </w:tc>
        <w:tc>
          <w:tcPr>
            <w:tcW w:w="2712" w:type="dxa"/>
            <w:tcBorders>
              <w:top w:val="single" w:sz="4" w:space="0" w:color="000000"/>
              <w:left w:val="single" w:sz="4" w:space="0" w:color="000000"/>
              <w:bottom w:val="single" w:sz="4" w:space="0" w:color="000000"/>
              <w:right w:val="single" w:sz="6" w:space="0" w:color="000000"/>
            </w:tcBorders>
          </w:tcPr>
          <w:p w:rsidR="008F2089" w:rsidRDefault="00FB0BA4">
            <w:pPr>
              <w:spacing w:after="0" w:line="259" w:lineRule="auto"/>
              <w:ind w:left="0" w:right="8" w:firstLine="0"/>
              <w:jc w:val="center"/>
            </w:pPr>
            <w:r>
              <w:t>WA</w:t>
            </w:r>
            <w:r>
              <w:rPr>
                <w:sz w:val="14"/>
              </w:rPr>
              <w:t>24 Deklarowana</w:t>
            </w:r>
            <w:r>
              <w:t xml:space="preserve"> </w:t>
            </w:r>
          </w:p>
        </w:tc>
      </w:tr>
      <w:tr w:rsidR="008F2089">
        <w:trPr>
          <w:trHeight w:val="547"/>
        </w:trPr>
        <w:tc>
          <w:tcPr>
            <w:tcW w:w="50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2" w:firstLine="0"/>
              <w:jc w:val="center"/>
            </w:pPr>
            <w:r>
              <w:t xml:space="preserve">Grube zanieczyszczenia lekkie, wg PN-EN 1744-1 p. </w:t>
            </w:r>
          </w:p>
          <w:p w:rsidR="008F2089" w:rsidRDefault="00FB0BA4">
            <w:pPr>
              <w:spacing w:after="0" w:line="259" w:lineRule="auto"/>
              <w:ind w:left="0" w:right="1" w:firstLine="0"/>
              <w:jc w:val="center"/>
            </w:pPr>
            <w:r>
              <w:t xml:space="preserve">14.2; kategoria nie wyższa niż: </w:t>
            </w:r>
          </w:p>
        </w:tc>
        <w:tc>
          <w:tcPr>
            <w:tcW w:w="2712" w:type="dxa"/>
            <w:tcBorders>
              <w:top w:val="single" w:sz="4" w:space="0" w:color="000000"/>
              <w:left w:val="single" w:sz="4" w:space="0" w:color="000000"/>
              <w:bottom w:val="single" w:sz="4" w:space="0" w:color="000000"/>
              <w:right w:val="single" w:sz="6" w:space="0" w:color="000000"/>
            </w:tcBorders>
            <w:vAlign w:val="center"/>
          </w:tcPr>
          <w:p w:rsidR="008F2089" w:rsidRDefault="00FB0BA4">
            <w:pPr>
              <w:spacing w:after="0" w:line="259" w:lineRule="auto"/>
              <w:ind w:left="0" w:right="3" w:firstLine="0"/>
              <w:jc w:val="center"/>
            </w:pPr>
            <w:r>
              <w:t>m</w:t>
            </w:r>
            <w:r>
              <w:rPr>
                <w:vertAlign w:val="subscript"/>
              </w:rPr>
              <w:t>LPC</w:t>
            </w:r>
            <w:r>
              <w:t xml:space="preserve">0,1 </w:t>
            </w:r>
          </w:p>
        </w:tc>
      </w:tr>
    </w:tbl>
    <w:p w:rsidR="008F2089" w:rsidRDefault="00FB0BA4">
      <w:pPr>
        <w:pStyle w:val="Nagwek3"/>
        <w:spacing w:after="11" w:line="259" w:lineRule="auto"/>
        <w:ind w:left="-2"/>
        <w:jc w:val="right"/>
      </w:pPr>
      <w:r>
        <w:rPr>
          <w:noProof/>
        </w:rPr>
        <w:drawing>
          <wp:inline distT="0" distB="0" distL="0" distR="0">
            <wp:extent cx="182118" cy="105918"/>
            <wp:effectExtent l="0" t="0" r="0" b="0"/>
            <wp:docPr id="26885" name="Picture 26885"/>
            <wp:cNvGraphicFramePr/>
            <a:graphic xmlns:a="http://schemas.openxmlformats.org/drawingml/2006/main">
              <a:graphicData uri="http://schemas.openxmlformats.org/drawingml/2006/picture">
                <pic:pic xmlns:pic="http://schemas.openxmlformats.org/drawingml/2006/picture">
                  <pic:nvPicPr>
                    <pic:cNvPr id="26885" name="Picture 26885"/>
                    <pic:cNvPicPr/>
                  </pic:nvPicPr>
                  <pic:blipFill>
                    <a:blip r:embed="rId43"/>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r>
        <w:rPr>
          <w:sz w:val="24"/>
        </w:rPr>
        <w:t>–</w:t>
      </w:r>
      <w:r>
        <w:rPr>
          <w:sz w:val="19"/>
        </w:rPr>
        <w:t xml:space="preserve"> TABLICA </w:t>
      </w:r>
      <w:r>
        <w:rPr>
          <w:sz w:val="24"/>
        </w:rPr>
        <w:t xml:space="preserve">3 </w:t>
      </w:r>
    </w:p>
    <w:p w:rsidR="008F2089" w:rsidRDefault="00FB0BA4">
      <w:pPr>
        <w:spacing w:after="0" w:line="259" w:lineRule="auto"/>
        <w:ind w:left="-5" w:hanging="10"/>
        <w:jc w:val="left"/>
      </w:pPr>
      <w:r>
        <w:rPr>
          <w:b/>
          <w:sz w:val="16"/>
        </w:rPr>
        <w:t xml:space="preserve">TABELA 3 </w:t>
      </w:r>
    </w:p>
    <w:tbl>
      <w:tblPr>
        <w:tblStyle w:val="TableGrid"/>
        <w:tblW w:w="7869" w:type="dxa"/>
        <w:tblInd w:w="602" w:type="dxa"/>
        <w:tblCellMar>
          <w:top w:w="46" w:type="dxa"/>
          <w:left w:w="115" w:type="dxa"/>
          <w:bottom w:w="6" w:type="dxa"/>
          <w:right w:w="65" w:type="dxa"/>
        </w:tblCellMar>
        <w:tblLook w:val="04A0" w:firstRow="1" w:lastRow="0" w:firstColumn="1" w:lastColumn="0" w:noHBand="0" w:noVBand="1"/>
      </w:tblPr>
      <w:tblGrid>
        <w:gridCol w:w="5103"/>
        <w:gridCol w:w="2766"/>
      </w:tblGrid>
      <w:tr w:rsidR="008F2089">
        <w:trPr>
          <w:trHeight w:val="816"/>
        </w:trPr>
        <w:tc>
          <w:tcPr>
            <w:tcW w:w="51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 </w:t>
            </w:r>
          </w:p>
          <w:p w:rsidR="008F2089" w:rsidRDefault="00FB0BA4">
            <w:pPr>
              <w:spacing w:after="0" w:line="259" w:lineRule="auto"/>
              <w:ind w:left="0" w:right="50" w:firstLine="0"/>
              <w:jc w:val="center"/>
            </w:pPr>
            <w:r>
              <w:rPr>
                <w:b/>
              </w:rPr>
              <w:t xml:space="preserve">Właściwości kruszywa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rPr>
                <w:b/>
              </w:rPr>
              <w:t xml:space="preserve">Wymagania wobec kruszyw w zależności od kategorii </w:t>
            </w:r>
          </w:p>
          <w:p w:rsidR="008F2089" w:rsidRDefault="00FB0BA4">
            <w:pPr>
              <w:spacing w:after="0" w:line="259" w:lineRule="auto"/>
              <w:ind w:left="0" w:right="47" w:firstLine="0"/>
              <w:jc w:val="center"/>
            </w:pPr>
            <w:r>
              <w:rPr>
                <w:b/>
              </w:rPr>
              <w:t xml:space="preserve">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rPr>
                <w:b/>
              </w:rPr>
              <w:t xml:space="preserve">KR1-2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Uziarnienie wg PN-EN 933-1; wymagana kategoria :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t>G</w:t>
            </w:r>
            <w:r>
              <w:rPr>
                <w:vertAlign w:val="subscript"/>
              </w:rPr>
              <w:t>F</w:t>
            </w:r>
            <w:r>
              <w:t>85 lub G</w:t>
            </w:r>
            <w:r>
              <w:rPr>
                <w:vertAlign w:val="subscript"/>
              </w:rPr>
              <w:t>A</w:t>
            </w:r>
            <w:r>
              <w:t xml:space="preserve">85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Tolerancja dla kruszywa drobnego i o ciągłym uziarnieniu; odchylenia nie większe niż wg kategorii: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5" w:firstLine="0"/>
              <w:jc w:val="center"/>
            </w:pPr>
            <w:r>
              <w:t>G</w:t>
            </w:r>
            <w:r>
              <w:rPr>
                <w:sz w:val="14"/>
              </w:rPr>
              <w:t>TC</w:t>
            </w:r>
            <w:r>
              <w:t>NR</w:t>
            </w:r>
            <w:r>
              <w:rPr>
                <w:sz w:val="14"/>
              </w:rPr>
              <w:t xml:space="preserve"> </w:t>
            </w:r>
          </w:p>
        </w:tc>
      </w:tr>
      <w:tr w:rsidR="008F2089">
        <w:trPr>
          <w:trHeight w:val="54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pyłów wg PN-EN 933-1 w kruszywie drobnym;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rPr>
                <w:i/>
              </w:rPr>
              <w:t>f</w:t>
            </w:r>
            <w:r>
              <w:rPr>
                <w:i/>
                <w:sz w:val="14"/>
              </w:rPr>
              <w:t>16</w:t>
            </w:r>
            <w: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Jakość pyłów wg PN-EN 933-9;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3" w:firstLine="0"/>
              <w:jc w:val="center"/>
            </w:pPr>
            <w:r>
              <w:t>MB</w:t>
            </w:r>
            <w:r>
              <w:rPr>
                <w:vertAlign w:val="subscript"/>
              </w:rPr>
              <w:t>F</w:t>
            </w:r>
            <w:r>
              <w:t xml:space="preserve">10 </w:t>
            </w:r>
          </w:p>
        </w:tc>
      </w:tr>
      <w:tr w:rsidR="008F2089">
        <w:trPr>
          <w:trHeight w:val="814"/>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Kanciastość kruszywa drobnego lub kruszywa 0/2 wydzielonego z kruszywa o ciągłym uziarnieniu wg PNEN 933-6, rozdział 8: kategoria nie niższa niż: </w:t>
            </w:r>
          </w:p>
        </w:tc>
        <w:tc>
          <w:tcPr>
            <w:tcW w:w="2766"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right="49" w:firstLine="0"/>
              <w:jc w:val="center"/>
            </w:pPr>
            <w:proofErr w:type="spellStart"/>
            <w:r>
              <w:t>E</w:t>
            </w:r>
            <w:r>
              <w:rPr>
                <w:sz w:val="14"/>
              </w:rPr>
              <w:t>csDeklarowana</w:t>
            </w:r>
            <w:proofErr w:type="spellEnd"/>
            <w:r>
              <w:t xml:space="preserve">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Gęstość ziaren wg PN-EN 1097-6, rozdział 7,8 lub 9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Nasiąkliwość według  PN-EN 1097-6, rozdz. 7,8 lub9 </w:t>
            </w:r>
          </w:p>
        </w:tc>
        <w:tc>
          <w:tcPr>
            <w:tcW w:w="27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WA</w:t>
            </w:r>
            <w:r>
              <w:rPr>
                <w:sz w:val="14"/>
              </w:rPr>
              <w:t>24 Deklarowana</w:t>
            </w:r>
            <w:r>
              <w:t xml:space="preserve"> </w:t>
            </w:r>
          </w:p>
        </w:tc>
      </w:tr>
      <w:tr w:rsidR="008F2089">
        <w:trPr>
          <w:trHeight w:val="550"/>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Grube zanieczyszczenia lekkie, wg PN-EN 1744-1 p. </w:t>
            </w:r>
          </w:p>
          <w:p w:rsidR="008F2089" w:rsidRDefault="00FB0BA4">
            <w:pPr>
              <w:spacing w:after="0" w:line="259" w:lineRule="auto"/>
              <w:ind w:left="0" w:right="53" w:firstLine="0"/>
              <w:jc w:val="center"/>
            </w:pPr>
            <w:r>
              <w:t xml:space="preserve">14.2; kategoria nie wyższa niż: </w:t>
            </w:r>
          </w:p>
        </w:tc>
        <w:tc>
          <w:tcPr>
            <w:tcW w:w="27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6" w:firstLine="0"/>
              <w:jc w:val="center"/>
            </w:pPr>
            <w:r>
              <w:t>m</w:t>
            </w:r>
            <w:r>
              <w:rPr>
                <w:vertAlign w:val="subscript"/>
              </w:rPr>
              <w:t>LPC</w:t>
            </w:r>
            <w:r>
              <w:t xml:space="preserve">0,1 </w:t>
            </w:r>
          </w:p>
        </w:tc>
      </w:tr>
    </w:tbl>
    <w:p w:rsidR="008F2089" w:rsidRDefault="00FB0BA4">
      <w:pPr>
        <w:pStyle w:val="Nagwek3"/>
        <w:tabs>
          <w:tab w:val="center" w:pos="2620"/>
        </w:tabs>
        <w:spacing w:after="11" w:line="259" w:lineRule="auto"/>
        <w:ind w:left="-1" w:firstLine="0"/>
        <w:jc w:val="left"/>
      </w:pPr>
      <w:r>
        <w:rPr>
          <w:noProof/>
        </w:rPr>
        <w:lastRenderedPageBreak/>
        <w:drawing>
          <wp:inline distT="0" distB="0" distL="0" distR="0">
            <wp:extent cx="186690" cy="105918"/>
            <wp:effectExtent l="0" t="0" r="0" b="0"/>
            <wp:docPr id="27088" name="Picture 27088"/>
            <wp:cNvGraphicFramePr/>
            <a:graphic xmlns:a="http://schemas.openxmlformats.org/drawingml/2006/main">
              <a:graphicData uri="http://schemas.openxmlformats.org/drawingml/2006/picture">
                <pic:pic xmlns:pic="http://schemas.openxmlformats.org/drawingml/2006/picture">
                  <pic:nvPicPr>
                    <pic:cNvPr id="27088" name="Picture 27088"/>
                    <pic:cNvPicPr/>
                  </pic:nvPicPr>
                  <pic:blipFill>
                    <a:blip r:embed="rId46"/>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WYPEŁNIACZA </w:t>
      </w:r>
      <w:r>
        <w:rPr>
          <w:sz w:val="24"/>
        </w:rPr>
        <w:t>–</w:t>
      </w:r>
      <w:r>
        <w:rPr>
          <w:sz w:val="19"/>
        </w:rPr>
        <w:t xml:space="preserve"> TABLICA </w:t>
      </w:r>
      <w:r>
        <w:rPr>
          <w:sz w:val="24"/>
        </w:rPr>
        <w:t xml:space="preserve">4 </w:t>
      </w:r>
    </w:p>
    <w:p w:rsidR="008F2089" w:rsidRDefault="00FB0BA4">
      <w:pPr>
        <w:spacing w:after="0" w:line="259" w:lineRule="auto"/>
        <w:ind w:left="-5" w:hanging="10"/>
        <w:jc w:val="left"/>
      </w:pPr>
      <w:r>
        <w:rPr>
          <w:b/>
          <w:sz w:val="16"/>
        </w:rPr>
        <w:t xml:space="preserve">TABELA 4 </w:t>
      </w:r>
    </w:p>
    <w:tbl>
      <w:tblPr>
        <w:tblStyle w:val="TableGrid"/>
        <w:tblW w:w="7826" w:type="dxa"/>
        <w:tblInd w:w="624" w:type="dxa"/>
        <w:tblCellMar>
          <w:top w:w="46" w:type="dxa"/>
          <w:left w:w="115" w:type="dxa"/>
          <w:right w:w="115" w:type="dxa"/>
        </w:tblCellMar>
        <w:tblLook w:val="04A0" w:firstRow="1" w:lastRow="0" w:firstColumn="1" w:lastColumn="0" w:noHBand="0" w:noVBand="1"/>
      </w:tblPr>
      <w:tblGrid>
        <w:gridCol w:w="5103"/>
        <w:gridCol w:w="2723"/>
      </w:tblGrid>
      <w:tr w:rsidR="008F2089">
        <w:trPr>
          <w:trHeight w:val="814"/>
        </w:trPr>
        <w:tc>
          <w:tcPr>
            <w:tcW w:w="51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0" w:firstLine="0"/>
              <w:jc w:val="center"/>
            </w:pPr>
            <w:r>
              <w:rPr>
                <w:b/>
              </w:rPr>
              <w:t xml:space="preserve"> </w:t>
            </w:r>
          </w:p>
          <w:p w:rsidR="008F2089" w:rsidRDefault="00FB0BA4">
            <w:pPr>
              <w:spacing w:after="0" w:line="259" w:lineRule="auto"/>
              <w:ind w:left="2" w:firstLine="0"/>
              <w:jc w:val="center"/>
            </w:pPr>
            <w:r>
              <w:rPr>
                <w:b/>
              </w:rPr>
              <w:t xml:space="preserve">Właściwości wypełniacza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firstLine="0"/>
              <w:jc w:val="center"/>
            </w:pPr>
            <w:r>
              <w:rPr>
                <w:b/>
              </w:rPr>
              <w:t xml:space="preserve">KR 1-2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Uziarnienie wg PN-EN 933-10: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zgodne z tablicą 24 w PNEN 13043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Jakość pyłów wg PN-EN 933-9; kategoria nie wyższa niż: </w:t>
            </w:r>
          </w:p>
        </w:tc>
        <w:tc>
          <w:tcPr>
            <w:tcW w:w="272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 w:firstLine="0"/>
              <w:jc w:val="center"/>
            </w:pPr>
            <w:r>
              <w:t>MB</w:t>
            </w:r>
            <w:r>
              <w:rPr>
                <w:vertAlign w:val="subscript"/>
              </w:rPr>
              <w:t>F</w:t>
            </w:r>
            <w:r>
              <w:t>10</w:t>
            </w:r>
            <w:r>
              <w:rPr>
                <w:vertAlign w:val="subscript"/>
              </w:rPr>
              <w:t xml:space="preserve">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wody wg PN-EN 1097-5; nie wyższa od: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 w:firstLine="0"/>
              <w:jc w:val="center"/>
            </w:pPr>
            <w:r>
              <w:t xml:space="preserve">1% (m/m) </w:t>
            </w:r>
          </w:p>
        </w:tc>
      </w:tr>
      <w:tr w:rsidR="008F2089">
        <w:trPr>
          <w:trHeight w:val="550"/>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Gęstość ziaren wg EN 1097-7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deklarowana przez producenta </w:t>
            </w:r>
          </w:p>
        </w:tc>
      </w:tr>
      <w:tr w:rsidR="008F2089">
        <w:trPr>
          <w:trHeight w:val="816"/>
        </w:trPr>
        <w:tc>
          <w:tcPr>
            <w:tcW w:w="5103"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0" w:firstLine="0"/>
              <w:jc w:val="center"/>
            </w:pPr>
            <w:r>
              <w:rPr>
                <w:b/>
              </w:rPr>
              <w:t xml:space="preserve"> </w:t>
            </w:r>
          </w:p>
          <w:p w:rsidR="008F2089" w:rsidRDefault="00FB0BA4">
            <w:pPr>
              <w:spacing w:after="0" w:line="259" w:lineRule="auto"/>
              <w:ind w:left="2" w:firstLine="0"/>
              <w:jc w:val="center"/>
            </w:pPr>
            <w:r>
              <w:rPr>
                <w:b/>
              </w:rPr>
              <w:t xml:space="preserve">Właściwości wypełniacza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firstLine="0"/>
              <w:jc w:val="center"/>
            </w:pPr>
            <w:r>
              <w:rPr>
                <w:b/>
              </w:rPr>
              <w:t xml:space="preserve">Wymagania wobec kruszyw w zależności od kategorii ruchu </w:t>
            </w:r>
          </w:p>
        </w:tc>
      </w:tr>
      <w:tr w:rsidR="008F2089">
        <w:trPr>
          <w:trHeight w:val="278"/>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firstLine="0"/>
              <w:jc w:val="center"/>
            </w:pPr>
            <w:r>
              <w:rPr>
                <w:b/>
              </w:rPr>
              <w:t xml:space="preserve">KR 1-2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Wolne przestrzenie w suchym zagęszczonym wypełniaczu wg PN-EN 1097-4; wymagana kategoria: </w:t>
            </w:r>
          </w:p>
        </w:tc>
        <w:tc>
          <w:tcPr>
            <w:tcW w:w="272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 w:firstLine="0"/>
              <w:jc w:val="center"/>
            </w:pPr>
            <w:r>
              <w:t>V</w:t>
            </w:r>
            <w:r>
              <w:rPr>
                <w:sz w:val="14"/>
              </w:rPr>
              <w:t xml:space="preserve">28/45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Przyrost temperatury mięknienia wg PN-EN 13179-1; wymagana kategoria: </w:t>
            </w:r>
          </w:p>
        </w:tc>
        <w:tc>
          <w:tcPr>
            <w:tcW w:w="272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6" w:firstLine="0"/>
              <w:jc w:val="center"/>
            </w:pPr>
            <w:r>
              <w:rPr>
                <w:rFonts w:ascii="Segoe UI Symbol" w:eastAsia="Segoe UI Symbol" w:hAnsi="Segoe UI Symbol" w:cs="Segoe UI Symbol"/>
              </w:rPr>
              <w:t></w:t>
            </w:r>
            <w:r>
              <w:rPr>
                <w:vertAlign w:val="subscript"/>
              </w:rPr>
              <w:t>R&amp;B</w:t>
            </w:r>
            <w:r>
              <w:t xml:space="preserve">8/25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Rozpuszczalność w wodzie wg PN-EN 1744-1; kategoria nie wyższa niż: </w:t>
            </w:r>
          </w:p>
        </w:tc>
        <w:tc>
          <w:tcPr>
            <w:tcW w:w="272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 w:firstLine="0"/>
              <w:jc w:val="center"/>
            </w:pPr>
            <w:r>
              <w:t>WS</w:t>
            </w:r>
            <w:r>
              <w:rPr>
                <w:sz w:val="14"/>
              </w:rPr>
              <w:t xml:space="preserve">10 </w:t>
            </w:r>
          </w:p>
        </w:tc>
      </w:tr>
      <w:tr w:rsidR="008F2089">
        <w:trPr>
          <w:trHeight w:val="547"/>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Zawartość CaCO</w:t>
            </w:r>
            <w:r>
              <w:rPr>
                <w:vertAlign w:val="subscript"/>
              </w:rPr>
              <w:t>3</w:t>
            </w:r>
            <w:r>
              <w:t xml:space="preserve"> w wypełniaczu wapiennym wg PNEN 196-21; kategoria co najmniej: </w:t>
            </w:r>
          </w:p>
        </w:tc>
        <w:tc>
          <w:tcPr>
            <w:tcW w:w="272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 w:firstLine="0"/>
              <w:jc w:val="center"/>
            </w:pPr>
            <w:r>
              <w:t>CC</w:t>
            </w:r>
            <w:r>
              <w:rPr>
                <w:sz w:val="14"/>
              </w:rPr>
              <w:t xml:space="preserve">70 </w:t>
            </w:r>
          </w:p>
        </w:tc>
      </w:tr>
      <w:tr w:rsidR="008F2089">
        <w:trPr>
          <w:trHeight w:val="54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wodorotlenku wapnia w wypełniaczu mieszanym; kategoria: </w:t>
            </w:r>
          </w:p>
        </w:tc>
        <w:tc>
          <w:tcPr>
            <w:tcW w:w="2723"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1" w:firstLine="0"/>
              <w:jc w:val="center"/>
            </w:pPr>
            <w:proofErr w:type="spellStart"/>
            <w:r>
              <w:t>K</w:t>
            </w:r>
            <w:r>
              <w:rPr>
                <w:sz w:val="14"/>
              </w:rPr>
              <w:t>aDeklarowana</w:t>
            </w:r>
            <w:proofErr w:type="spellEnd"/>
            <w:r>
              <w:rPr>
                <w:sz w:val="14"/>
              </w:rPr>
              <w:t xml:space="preserve"> </w:t>
            </w:r>
          </w:p>
        </w:tc>
      </w:tr>
      <w:tr w:rsidR="008F2089">
        <w:trPr>
          <w:trHeight w:val="278"/>
        </w:trPr>
        <w:tc>
          <w:tcPr>
            <w:tcW w:w="510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 w:firstLine="0"/>
              <w:jc w:val="center"/>
            </w:pPr>
            <w:r>
              <w:t xml:space="preserve">„Liczba asfaltowa” wg EN 13179-2 </w:t>
            </w:r>
          </w:p>
        </w:tc>
        <w:tc>
          <w:tcPr>
            <w:tcW w:w="272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 w:firstLine="0"/>
              <w:jc w:val="center"/>
            </w:pPr>
            <w:proofErr w:type="spellStart"/>
            <w:r>
              <w:t>BN</w:t>
            </w:r>
            <w:r>
              <w:rPr>
                <w:sz w:val="14"/>
              </w:rPr>
              <w:t>Deklarowana</w:t>
            </w:r>
            <w:proofErr w:type="spellEnd"/>
            <w:r>
              <w:rPr>
                <w:sz w:val="14"/>
              </w:rPr>
              <w:t xml:space="preserve"> </w:t>
            </w:r>
          </w:p>
        </w:tc>
      </w:tr>
    </w:tbl>
    <w:p w:rsidR="008F2089" w:rsidRDefault="00FB0BA4">
      <w:pPr>
        <w:pStyle w:val="Nagwek3"/>
        <w:tabs>
          <w:tab w:val="center" w:pos="1002"/>
        </w:tabs>
        <w:spacing w:after="296" w:line="259" w:lineRule="auto"/>
        <w:ind w:left="-1" w:firstLine="0"/>
        <w:jc w:val="left"/>
      </w:pPr>
      <w:r>
        <w:rPr>
          <w:noProof/>
        </w:rPr>
        <w:drawing>
          <wp:inline distT="0" distB="0" distL="0" distR="0">
            <wp:extent cx="182118" cy="105918"/>
            <wp:effectExtent l="0" t="0" r="0" b="0"/>
            <wp:docPr id="27429" name="Picture 27429"/>
            <wp:cNvGraphicFramePr/>
            <a:graphic xmlns:a="http://schemas.openxmlformats.org/drawingml/2006/main">
              <a:graphicData uri="http://schemas.openxmlformats.org/drawingml/2006/picture">
                <pic:pic xmlns:pic="http://schemas.openxmlformats.org/drawingml/2006/picture">
                  <pic:nvPicPr>
                    <pic:cNvPr id="27429" name="Picture 27429"/>
                    <pic:cNvPicPr/>
                  </pic:nvPicPr>
                  <pic:blipFill>
                    <a:blip r:embed="rId120"/>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L</w:t>
      </w:r>
      <w:r>
        <w:rPr>
          <w:sz w:val="19"/>
        </w:rPr>
        <w:t>EPISZCZA</w:t>
      </w:r>
      <w:r>
        <w:rPr>
          <w:sz w:val="24"/>
        </w:rPr>
        <w:t xml:space="preserve"> </w:t>
      </w:r>
    </w:p>
    <w:p w:rsidR="008F2089" w:rsidRDefault="00FB0BA4">
      <w:pPr>
        <w:ind w:left="-12" w:right="8"/>
      </w:pPr>
      <w:r>
        <w:t>2.5.1</w:t>
      </w:r>
      <w:r>
        <w:rPr>
          <w:rFonts w:ascii="Arial" w:eastAsia="Arial" w:hAnsi="Arial" w:cs="Arial"/>
        </w:rPr>
        <w:t xml:space="preserve"> </w:t>
      </w:r>
      <w:r>
        <w:t>A</w:t>
      </w:r>
      <w:r>
        <w:rPr>
          <w:sz w:val="18"/>
        </w:rPr>
        <w:t>SFALT</w:t>
      </w:r>
      <w:r>
        <w:t xml:space="preserve"> </w:t>
      </w:r>
    </w:p>
    <w:p w:rsidR="008F2089" w:rsidRDefault="00FB0BA4">
      <w:pPr>
        <w:spacing w:after="204"/>
        <w:ind w:left="-12" w:right="8"/>
      </w:pPr>
      <w:r>
        <w:t xml:space="preserve">Do warstwy z betonu asfaltowego należy stosować asfalt drogowy 50/70 lub wielorodzajowy 50/70. </w:t>
      </w:r>
    </w:p>
    <w:p w:rsidR="008F2089" w:rsidRDefault="00FB0BA4">
      <w:pPr>
        <w:spacing w:after="145"/>
        <w:ind w:left="-12" w:right="8"/>
      </w:pPr>
      <w:r>
        <w:t xml:space="preserve">Wymagania dla asfaltu 50/70 i wielorodzajowego 50/70 wg PN-EN-12591:2010 z dostosowaniem do warunków polskich.  </w:t>
      </w:r>
    </w:p>
    <w:p w:rsidR="008F2089" w:rsidRDefault="00FB0BA4">
      <w:pPr>
        <w:spacing w:after="0" w:line="259" w:lineRule="auto"/>
        <w:ind w:left="-5" w:hanging="10"/>
        <w:jc w:val="left"/>
      </w:pPr>
      <w:r>
        <w:rPr>
          <w:b/>
          <w:sz w:val="16"/>
        </w:rPr>
        <w:t xml:space="preserve">TABELA 3 WYMAGANIA DLA ASFALTU 50/70 I WIELORODZAJOWY  50/70 </w:t>
      </w:r>
    </w:p>
    <w:tbl>
      <w:tblPr>
        <w:tblStyle w:val="TableGrid"/>
        <w:tblW w:w="9242" w:type="dxa"/>
        <w:tblInd w:w="-82" w:type="dxa"/>
        <w:tblCellMar>
          <w:top w:w="45" w:type="dxa"/>
          <w:left w:w="70" w:type="dxa"/>
          <w:right w:w="22" w:type="dxa"/>
        </w:tblCellMar>
        <w:tblLook w:val="04A0" w:firstRow="1" w:lastRow="0" w:firstColumn="1" w:lastColumn="0" w:noHBand="0" w:noVBand="1"/>
      </w:tblPr>
      <w:tblGrid>
        <w:gridCol w:w="566"/>
        <w:gridCol w:w="4537"/>
        <w:gridCol w:w="1700"/>
        <w:gridCol w:w="1049"/>
        <w:gridCol w:w="1390"/>
      </w:tblGrid>
      <w:tr w:rsidR="008F2089">
        <w:trPr>
          <w:trHeight w:val="547"/>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77" w:firstLine="0"/>
              <w:jc w:val="left"/>
            </w:pPr>
            <w:r>
              <w:rPr>
                <w:b/>
              </w:rPr>
              <w:t xml:space="preserve">Lp. </w:t>
            </w:r>
          </w:p>
        </w:tc>
        <w:tc>
          <w:tcPr>
            <w:tcW w:w="4537"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rPr>
                <w:b/>
              </w:rPr>
              <w:t xml:space="preserve">Właściwości </w:t>
            </w:r>
          </w:p>
        </w:tc>
        <w:tc>
          <w:tcPr>
            <w:tcW w:w="2749" w:type="dxa"/>
            <w:gridSpan w:val="2"/>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630" w:right="587" w:firstLine="0"/>
              <w:jc w:val="center"/>
            </w:pPr>
            <w:r>
              <w:rPr>
                <w:b/>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94" w:firstLine="0"/>
              <w:jc w:val="left"/>
            </w:pPr>
            <w:r>
              <w:rPr>
                <w:b/>
              </w:rPr>
              <w:t xml:space="preserve">Badania wg </w:t>
            </w:r>
          </w:p>
        </w:tc>
      </w:tr>
      <w:tr w:rsidR="008F2089">
        <w:trPr>
          <w:trHeight w:val="547"/>
        </w:trPr>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rPr>
                <w:b/>
              </w:rPr>
              <w:t xml:space="preserve">50/70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r w:rsidR="008F2089">
        <w:trPr>
          <w:trHeight w:val="278"/>
        </w:trPr>
        <w:tc>
          <w:tcPr>
            <w:tcW w:w="5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1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6 </w:t>
            </w:r>
          </w:p>
        </w:tc>
      </w:tr>
      <w:tr w:rsidR="008F2089">
        <w:trPr>
          <w:trHeight w:val="278"/>
        </w:trPr>
        <w:tc>
          <w:tcPr>
            <w:tcW w:w="5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lastRenderedPageBreak/>
              <w:t xml:space="preserve">1.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Penetracja w 25</w:t>
            </w:r>
            <w:r>
              <w:rPr>
                <w:vertAlign w:val="superscript"/>
              </w:rPr>
              <w:t>o</w:t>
            </w:r>
            <w:r>
              <w:t xml:space="preserve">C [0,1 mm]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89" w:firstLine="0"/>
              <w:jc w:val="left"/>
            </w:pPr>
            <w:r>
              <w:t xml:space="preserve">PN-EN 1426 </w:t>
            </w:r>
          </w:p>
        </w:tc>
      </w:tr>
      <w:tr w:rsidR="008F2089">
        <w:trPr>
          <w:trHeight w:val="278"/>
        </w:trPr>
        <w:tc>
          <w:tcPr>
            <w:tcW w:w="5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2.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Temperatura mięknienia [</w:t>
            </w:r>
            <w:proofErr w:type="spellStart"/>
            <w:r>
              <w:rPr>
                <w:vertAlign w:val="superscript"/>
              </w:rPr>
              <w:t>o</w:t>
            </w:r>
            <w:r>
              <w:t>C</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rPr>
                <w:rFonts w:ascii="Times New Roman" w:eastAsia="Times New Roman" w:hAnsi="Times New Roman" w:cs="Times New Roman"/>
              </w:rPr>
              <w:t>≥ 54</w:t>
            </w:r>
            <w:r>
              <w:t xml:space="preserve"> </w:t>
            </w:r>
          </w:p>
        </w:tc>
        <w:tc>
          <w:tcPr>
            <w:tcW w:w="10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89" w:firstLine="0"/>
              <w:jc w:val="left"/>
            </w:pPr>
            <w:r>
              <w:t xml:space="preserve">PN-EN 1427 </w:t>
            </w:r>
          </w:p>
        </w:tc>
      </w:tr>
      <w:tr w:rsidR="008F2089">
        <w:trPr>
          <w:trHeight w:val="278"/>
        </w:trPr>
        <w:tc>
          <w:tcPr>
            <w:tcW w:w="5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3.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t>Temperatura zapłonu, nie mniej niż: [</w:t>
            </w:r>
            <w:proofErr w:type="spellStart"/>
            <w:r>
              <w:rPr>
                <w:vertAlign w:val="superscript"/>
              </w:rPr>
              <w:t>o</w:t>
            </w:r>
            <w:r>
              <w:t>C</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4" w:firstLine="0"/>
              <w:jc w:val="left"/>
            </w:pPr>
            <w:r>
              <w:t xml:space="preserve">PN-EN 22592 </w:t>
            </w:r>
          </w:p>
        </w:tc>
      </w:tr>
      <w:tr w:rsidR="008F2089">
        <w:trPr>
          <w:trHeight w:val="547"/>
        </w:trPr>
        <w:tc>
          <w:tcPr>
            <w:tcW w:w="5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4.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składników rozpuszczalnych, nie mniej niż: [%] m/m </w:t>
            </w:r>
          </w:p>
        </w:tc>
        <w:tc>
          <w:tcPr>
            <w:tcW w:w="170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34" w:firstLine="0"/>
              <w:jc w:val="left"/>
            </w:pPr>
            <w:r>
              <w:t xml:space="preserve">PN-EN 12592 </w:t>
            </w:r>
          </w:p>
        </w:tc>
      </w:tr>
      <w:tr w:rsidR="008F2089">
        <w:trPr>
          <w:trHeight w:val="548"/>
        </w:trPr>
        <w:tc>
          <w:tcPr>
            <w:tcW w:w="5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5.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Zmiana masy po starzeniu (ubytek lub przyrost), nie więcej niż: [%] m/m </w:t>
            </w:r>
          </w:p>
        </w:tc>
        <w:tc>
          <w:tcPr>
            <w:tcW w:w="170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8" w:firstLine="0"/>
              <w:jc w:val="center"/>
            </w:pPr>
            <w:r>
              <w:t xml:space="preserve">0,5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PN-EN 12607-1 </w:t>
            </w:r>
          </w:p>
        </w:tc>
      </w:tr>
      <w:tr w:rsidR="008F2089">
        <w:trPr>
          <w:trHeight w:val="547"/>
        </w:trPr>
        <w:tc>
          <w:tcPr>
            <w:tcW w:w="5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6.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1" w:firstLine="0"/>
              <w:jc w:val="left"/>
            </w:pPr>
            <w:r>
              <w:t xml:space="preserve">Pozostała penetracja po starzeniu, nie mniej niż: </w:t>
            </w:r>
          </w:p>
          <w:p w:rsidR="008F2089" w:rsidRDefault="00FB0BA4">
            <w:pPr>
              <w:spacing w:after="0" w:line="259" w:lineRule="auto"/>
              <w:ind w:left="0" w:right="51"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4" w:firstLine="0"/>
              <w:jc w:val="center"/>
            </w:pPr>
            <w:r>
              <w:t xml:space="preserve">45 </w:t>
            </w:r>
          </w:p>
        </w:tc>
        <w:tc>
          <w:tcPr>
            <w:tcW w:w="10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89" w:firstLine="0"/>
              <w:jc w:val="left"/>
            </w:pPr>
            <w:r>
              <w:t xml:space="preserve">PN-EN 1426 </w:t>
            </w:r>
          </w:p>
        </w:tc>
      </w:tr>
      <w:tr w:rsidR="008F2089">
        <w:trPr>
          <w:trHeight w:val="547"/>
        </w:trPr>
        <w:tc>
          <w:tcPr>
            <w:tcW w:w="56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7.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Wzrost temperatury mięknienia po starzeniu, nie więcej niż: [%] </w:t>
            </w:r>
          </w:p>
        </w:tc>
        <w:tc>
          <w:tcPr>
            <w:tcW w:w="170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1" w:firstLine="0"/>
              <w:jc w:val="center"/>
            </w:pPr>
            <w: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8" w:firstLine="0"/>
              <w:jc w:val="center"/>
            </w:pPr>
            <w: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89" w:firstLine="0"/>
              <w:jc w:val="left"/>
            </w:pPr>
            <w:r>
              <w:t xml:space="preserve">PN-EN 1427 </w:t>
            </w:r>
          </w:p>
        </w:tc>
      </w:tr>
      <w:tr w:rsidR="008F2089">
        <w:trPr>
          <w:trHeight w:val="278"/>
        </w:trPr>
        <w:tc>
          <w:tcPr>
            <w:tcW w:w="56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8. </w:t>
            </w:r>
          </w:p>
        </w:tc>
        <w:tc>
          <w:tcPr>
            <w:tcW w:w="453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Temperatura łamliwości, nie więcej niż: [%] </w:t>
            </w:r>
          </w:p>
        </w:tc>
        <w:tc>
          <w:tcPr>
            <w:tcW w:w="170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4" w:firstLine="0"/>
              <w:jc w:val="center"/>
            </w:pPr>
            <w: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3" w:firstLine="0"/>
              <w:jc w:val="center"/>
            </w:pPr>
            <w: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4" w:firstLine="0"/>
              <w:jc w:val="left"/>
            </w:pPr>
            <w:r>
              <w:t xml:space="preserve">PN-EN 12593 </w:t>
            </w:r>
          </w:p>
        </w:tc>
      </w:tr>
    </w:tbl>
    <w:p w:rsidR="008F2089" w:rsidRDefault="00FB0BA4">
      <w:pPr>
        <w:pStyle w:val="Nagwek4"/>
        <w:ind w:left="-1"/>
      </w:pPr>
      <w:r>
        <w:rPr>
          <w:sz w:val="22"/>
        </w:rPr>
        <w:t>2.5.2</w:t>
      </w:r>
      <w:r>
        <w:rPr>
          <w:rFonts w:ascii="Arial" w:eastAsia="Arial" w:hAnsi="Arial" w:cs="Arial"/>
          <w:sz w:val="22"/>
        </w:rPr>
        <w:t xml:space="preserve"> </w:t>
      </w:r>
      <w:r>
        <w:rPr>
          <w:sz w:val="22"/>
        </w:rPr>
        <w:t>Ś</w:t>
      </w:r>
      <w:r>
        <w:t>RODEK ADHEZYJNY</w:t>
      </w:r>
      <w:r>
        <w:rPr>
          <w:sz w:val="22"/>
        </w:rPr>
        <w:t xml:space="preserve"> </w:t>
      </w:r>
    </w:p>
    <w:p w:rsidR="008F2089" w:rsidRDefault="00FB0BA4">
      <w:pPr>
        <w:ind w:left="-12" w:right="8"/>
      </w:pPr>
      <w:r>
        <w:t xml:space="preserve">Do mieszanki mineralno-asfaltowej, przeznaczonej do wykonania warstwy ścieralnej, należy stosować środek adhezyjny. Środek adhezyjny użyty do wytworzenia mieszanki mineralno-asfaltowej powinien spełniać wymagania Aprobaty Technicznej </w:t>
      </w:r>
      <w:proofErr w:type="spellStart"/>
      <w:r>
        <w:t>IBDiM</w:t>
      </w:r>
      <w:proofErr w:type="spellEnd"/>
      <w:r>
        <w:t xml:space="preserve">. </w:t>
      </w:r>
    </w:p>
    <w:p w:rsidR="008F2089" w:rsidRDefault="00FB0BA4">
      <w:pPr>
        <w:spacing w:after="201"/>
        <w:ind w:left="-12" w:right="8"/>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8F2089" w:rsidRDefault="00FB0BA4">
      <w:pPr>
        <w:spacing w:after="286"/>
        <w:ind w:left="-12" w:right="8"/>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8F2089" w:rsidRDefault="00FB0BA4">
      <w:pPr>
        <w:pStyle w:val="Nagwek4"/>
        <w:ind w:left="-1"/>
      </w:pPr>
      <w:r>
        <w:rPr>
          <w:sz w:val="22"/>
        </w:rPr>
        <w:t>2.5.3</w:t>
      </w:r>
      <w:r>
        <w:rPr>
          <w:rFonts w:ascii="Arial" w:eastAsia="Arial" w:hAnsi="Arial" w:cs="Arial"/>
          <w:sz w:val="22"/>
        </w:rPr>
        <w:t xml:space="preserve"> </w:t>
      </w:r>
      <w:r>
        <w:rPr>
          <w:sz w:val="22"/>
        </w:rPr>
        <w:t>D</w:t>
      </w:r>
      <w:r>
        <w:t>OSTAWY WYROBÓW</w:t>
      </w:r>
      <w:r>
        <w:rPr>
          <w:sz w:val="22"/>
        </w:rPr>
        <w:t xml:space="preserve"> </w:t>
      </w:r>
    </w:p>
    <w:p w:rsidR="008F2089" w:rsidRDefault="00FB0BA4">
      <w:pPr>
        <w:spacing w:after="294"/>
        <w:ind w:left="-12" w:right="8"/>
      </w:pPr>
      <w:r>
        <w:t xml:space="preserve">Do obowiązku Wykonawcy należy takie zorganizowanie dostaw, aby zapewnić nieprzerwaną pracę otaczarki w trakcie wykonywania dziennej działki roboczej. </w:t>
      </w:r>
    </w:p>
    <w:p w:rsidR="008F2089" w:rsidRDefault="00FB0BA4">
      <w:pPr>
        <w:pStyle w:val="Nagwek4"/>
        <w:spacing w:after="309"/>
        <w:ind w:left="-1"/>
      </w:pPr>
      <w:r>
        <w:rPr>
          <w:sz w:val="22"/>
        </w:rPr>
        <w:t>2.5.4</w:t>
      </w:r>
      <w:r>
        <w:rPr>
          <w:rFonts w:ascii="Arial" w:eastAsia="Arial" w:hAnsi="Arial" w:cs="Arial"/>
          <w:sz w:val="22"/>
        </w:rPr>
        <w:t xml:space="preserve"> </w:t>
      </w:r>
      <w:r>
        <w:rPr>
          <w:sz w:val="22"/>
        </w:rPr>
        <w:t>S</w:t>
      </w:r>
      <w:r>
        <w:t xml:space="preserve">KŁADOWANIE </w:t>
      </w:r>
      <w:r>
        <w:rPr>
          <w:sz w:val="22"/>
        </w:rPr>
        <w:t xml:space="preserve"> </w:t>
      </w:r>
    </w:p>
    <w:p w:rsidR="008F2089" w:rsidRDefault="00FB0BA4">
      <w:pPr>
        <w:pStyle w:val="Nagwek5"/>
        <w:spacing w:after="18" w:line="271" w:lineRule="auto"/>
        <w:ind w:left="-1"/>
      </w:pPr>
      <w:r>
        <w:rPr>
          <w:b w:val="0"/>
        </w:rPr>
        <w:t>2.5.4.1</w:t>
      </w:r>
      <w:r>
        <w:rPr>
          <w:rFonts w:ascii="Arial" w:eastAsia="Arial" w:hAnsi="Arial" w:cs="Arial"/>
          <w:b w:val="0"/>
        </w:rPr>
        <w:t xml:space="preserve"> </w:t>
      </w:r>
      <w:r>
        <w:rPr>
          <w:b w:val="0"/>
        </w:rPr>
        <w:t>S</w:t>
      </w:r>
      <w:r>
        <w:rPr>
          <w:b w:val="0"/>
          <w:sz w:val="18"/>
        </w:rPr>
        <w:t>KŁADOWANIE KRUSZYWA</w:t>
      </w:r>
      <w:r>
        <w:rPr>
          <w:b w:val="0"/>
        </w:rPr>
        <w:t xml:space="preserve"> </w:t>
      </w:r>
    </w:p>
    <w:p w:rsidR="008F2089" w:rsidRDefault="00FB0BA4">
      <w:pPr>
        <w:spacing w:after="297"/>
        <w:ind w:left="-12" w:right="8"/>
      </w:pPr>
      <w:r>
        <w:t xml:space="preserve">Składowanie kruszywa powinno odbywać się w warunkach zabezpieczających je przed zanieczyszczeniem i zmieszaniem z innymi rodzajami lub frakcjami kruszywa. </w:t>
      </w:r>
    </w:p>
    <w:p w:rsidR="008F2089" w:rsidRDefault="00FB0BA4">
      <w:pPr>
        <w:spacing w:after="18"/>
        <w:ind w:left="-1" w:hanging="10"/>
      </w:pPr>
      <w:r>
        <w:t>2.5.4.2</w:t>
      </w:r>
      <w:r>
        <w:rPr>
          <w:rFonts w:ascii="Arial" w:eastAsia="Arial" w:hAnsi="Arial" w:cs="Arial"/>
        </w:rPr>
        <w:t xml:space="preserve"> </w:t>
      </w:r>
      <w:r>
        <w:t>S</w:t>
      </w:r>
      <w:r>
        <w:rPr>
          <w:sz w:val="18"/>
        </w:rPr>
        <w:t xml:space="preserve">KŁADOWANIE WYPEŁNIACZA </w:t>
      </w:r>
      <w:r>
        <w:t xml:space="preserve"> </w:t>
      </w:r>
    </w:p>
    <w:p w:rsidR="008F2089" w:rsidRDefault="00FB0BA4">
      <w:pPr>
        <w:spacing w:after="300"/>
        <w:ind w:left="-12" w:right="8"/>
      </w:pPr>
      <w:r>
        <w:t xml:space="preserve">Wypełniacz należy składować w silosach wyposażonych w urządzenia do aeracji. </w:t>
      </w:r>
    </w:p>
    <w:p w:rsidR="008F2089" w:rsidRDefault="00FB0BA4">
      <w:pPr>
        <w:pStyle w:val="Nagwek5"/>
        <w:spacing w:after="18" w:line="271" w:lineRule="auto"/>
        <w:ind w:left="-1"/>
      </w:pPr>
      <w:r>
        <w:rPr>
          <w:b w:val="0"/>
        </w:rPr>
        <w:t>2.5.4.3</w:t>
      </w:r>
      <w:r>
        <w:rPr>
          <w:rFonts w:ascii="Arial" w:eastAsia="Arial" w:hAnsi="Arial" w:cs="Arial"/>
          <w:b w:val="0"/>
        </w:rPr>
        <w:t xml:space="preserve"> </w:t>
      </w:r>
      <w:r>
        <w:rPr>
          <w:b w:val="0"/>
        </w:rPr>
        <w:t>S</w:t>
      </w:r>
      <w:r>
        <w:rPr>
          <w:b w:val="0"/>
          <w:sz w:val="18"/>
        </w:rPr>
        <w:t>KŁADOWANIE ASFALTU</w:t>
      </w:r>
      <w:r>
        <w:rPr>
          <w:b w:val="0"/>
        </w:rPr>
        <w:t xml:space="preserve"> </w:t>
      </w:r>
    </w:p>
    <w:p w:rsidR="008F2089" w:rsidRDefault="00FB0BA4">
      <w:pPr>
        <w:spacing w:after="300"/>
        <w:ind w:left="-12" w:right="8"/>
      </w:pPr>
      <w:r>
        <w:t xml:space="preserve">Asfalt powinien być składowany w zbiornikach, których konstrukcja i użyte do ich wykonania wyroby wykluczają możliwość zanieczyszczenia asfaltu. Zbiorniki powinny być wyposażone w pośrednio </w:t>
      </w:r>
      <w:r>
        <w:lastRenderedPageBreak/>
        <w:t xml:space="preserve">automatyczne urządzenia grzewcze - olejowe, parowe lub elektryczne </w:t>
      </w:r>
      <w:proofErr w:type="spellStart"/>
      <w:r>
        <w:t>t.j</w:t>
      </w:r>
      <w:proofErr w:type="spellEnd"/>
      <w:r>
        <w:t xml:space="preserve">.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8F2089" w:rsidRDefault="00FB0BA4">
      <w:pPr>
        <w:pStyle w:val="Nagwek5"/>
        <w:spacing w:after="18" w:line="271" w:lineRule="auto"/>
        <w:ind w:left="-1"/>
      </w:pPr>
      <w:r>
        <w:rPr>
          <w:b w:val="0"/>
        </w:rPr>
        <w:t>2.5.4.4</w:t>
      </w:r>
      <w:r>
        <w:rPr>
          <w:rFonts w:ascii="Arial" w:eastAsia="Arial" w:hAnsi="Arial" w:cs="Arial"/>
          <w:b w:val="0"/>
        </w:rPr>
        <w:t xml:space="preserve"> </w:t>
      </w:r>
      <w:r>
        <w:rPr>
          <w:b w:val="0"/>
        </w:rPr>
        <w:t>S</w:t>
      </w:r>
      <w:r>
        <w:rPr>
          <w:b w:val="0"/>
          <w:sz w:val="18"/>
        </w:rPr>
        <w:t>KŁADOWANIE ŚRODKA ADHEZYJNEGO</w:t>
      </w:r>
      <w:r>
        <w:rPr>
          <w:b w:val="0"/>
        </w:rPr>
        <w:t xml:space="preserve"> </w:t>
      </w:r>
    </w:p>
    <w:p w:rsidR="008F2089" w:rsidRDefault="00FB0BA4">
      <w:pPr>
        <w:spacing w:after="370"/>
        <w:ind w:left="-12" w:right="8"/>
      </w:pPr>
      <w:r>
        <w:t xml:space="preserve">Środek adhezyjny powinien być składowany tylko w oryginalnych opakowaniach producenta w warunkach podanych w Aprobacie Technicznej. </w:t>
      </w:r>
    </w:p>
    <w:p w:rsidR="008F2089" w:rsidRDefault="00FB0BA4">
      <w:pPr>
        <w:ind w:left="-12" w:right="8"/>
      </w:pPr>
      <w:r>
        <w:rPr>
          <w:sz w:val="28"/>
        </w:rPr>
        <w:t>3</w:t>
      </w:r>
      <w:r>
        <w:rPr>
          <w:rFonts w:ascii="Arial" w:eastAsia="Arial" w:hAnsi="Arial" w:cs="Arial"/>
          <w:sz w:val="28"/>
        </w:rPr>
        <w:t xml:space="preserve"> </w:t>
      </w:r>
      <w:r>
        <w:rPr>
          <w:sz w:val="28"/>
        </w:rPr>
        <w:t>S</w:t>
      </w:r>
      <w:r>
        <w:t>PRZĘT</w:t>
      </w:r>
      <w:r>
        <w:rPr>
          <w:sz w:val="28"/>
        </w:rPr>
        <w:t xml:space="preserve"> </w:t>
      </w:r>
    </w:p>
    <w:p w:rsidR="008F2089" w:rsidRDefault="00FB0BA4">
      <w:pPr>
        <w:spacing w:after="87" w:line="259" w:lineRule="auto"/>
        <w:ind w:left="-29" w:right="-24" w:firstLine="0"/>
        <w:jc w:val="left"/>
      </w:pPr>
      <w:r>
        <w:rPr>
          <w:noProof/>
        </w:rPr>
        <mc:AlternateContent>
          <mc:Choice Requires="wpg">
            <w:drawing>
              <wp:inline distT="0" distB="0" distL="0" distR="0">
                <wp:extent cx="5798566" cy="263432"/>
                <wp:effectExtent l="0" t="0" r="0" b="0"/>
                <wp:docPr id="239476" name="Group 239476"/>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083" name="Shape 29308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979" name="Picture 27979"/>
                          <pic:cNvPicPr/>
                        </pic:nvPicPr>
                        <pic:blipFill>
                          <a:blip r:embed="rId13"/>
                          <a:stretch>
                            <a:fillRect/>
                          </a:stretch>
                        </pic:blipFill>
                        <pic:spPr>
                          <a:xfrm>
                            <a:off x="22555" y="119126"/>
                            <a:ext cx="183642" cy="105918"/>
                          </a:xfrm>
                          <a:prstGeom prst="rect">
                            <a:avLst/>
                          </a:prstGeom>
                        </pic:spPr>
                      </pic:pic>
                      <wps:wsp>
                        <wps:cNvPr id="27980" name="Rectangle 2798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7981" name="Rectangle 27981"/>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27982" name="Rectangle 27982"/>
                        <wps:cNvSpPr/>
                        <wps:spPr>
                          <a:xfrm>
                            <a:off x="487629" y="132207"/>
                            <a:ext cx="1850744" cy="163098"/>
                          </a:xfrm>
                          <a:prstGeom prst="rect">
                            <a:avLst/>
                          </a:prstGeom>
                          <a:ln>
                            <a:noFill/>
                          </a:ln>
                        </wps:spPr>
                        <wps:txbx>
                          <w:txbxContent>
                            <w:p w:rsidR="008F4FDF" w:rsidRDefault="008F4FDF">
                              <w:pPr>
                                <w:spacing w:after="160" w:line="259" w:lineRule="auto"/>
                                <w:ind w:left="0" w:firstLine="0"/>
                                <w:jc w:val="left"/>
                              </w:pPr>
                              <w:r>
                                <w:rPr>
                                  <w:sz w:val="19"/>
                                </w:rPr>
                                <w:t>GÓLNE WYMAGANIA DOTY</w:t>
                              </w:r>
                            </w:p>
                          </w:txbxContent>
                        </wps:txbx>
                        <wps:bodyPr horzOverflow="overflow" vert="horz" lIns="0" tIns="0" rIns="0" bIns="0" rtlCol="0">
                          <a:noAutofit/>
                        </wps:bodyPr>
                      </wps:wsp>
                      <wps:wsp>
                        <wps:cNvPr id="27983" name="Rectangle 27983"/>
                        <wps:cNvSpPr/>
                        <wps:spPr>
                          <a:xfrm>
                            <a:off x="1885518" y="132207"/>
                            <a:ext cx="1080054" cy="163098"/>
                          </a:xfrm>
                          <a:prstGeom prst="rect">
                            <a:avLst/>
                          </a:prstGeom>
                          <a:ln>
                            <a:noFill/>
                          </a:ln>
                        </wps:spPr>
                        <wps:txbx>
                          <w:txbxContent>
                            <w:p w:rsidR="008F4FDF" w:rsidRDefault="008F4FDF">
                              <w:pPr>
                                <w:spacing w:after="160" w:line="259" w:lineRule="auto"/>
                                <w:ind w:left="0" w:firstLine="0"/>
                                <w:jc w:val="left"/>
                              </w:pPr>
                              <w:r>
                                <w:rPr>
                                  <w:sz w:val="19"/>
                                </w:rPr>
                                <w:t>CZĄCE SPRZĘTU</w:t>
                              </w:r>
                            </w:p>
                          </w:txbxContent>
                        </wps:txbx>
                        <wps:bodyPr horzOverflow="overflow" vert="horz" lIns="0" tIns="0" rIns="0" bIns="0" rtlCol="0">
                          <a:noAutofit/>
                        </wps:bodyPr>
                      </wps:wsp>
                      <wps:wsp>
                        <wps:cNvPr id="27984" name="Rectangle 27984"/>
                        <wps:cNvSpPr/>
                        <wps:spPr>
                          <a:xfrm>
                            <a:off x="2702636"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39476" o:spid="_x0000_s1172"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">
                <v:shape id="Shape 293083" o:spid="_x0000_s1173"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nE8gA&#10;AADfAAAADwAAAGRycy9kb3ducmV2LnhtbESP3WrCQBSE7wu+w3IEb6RuNFLS1FVEEBSKtiq9PmRP&#10;fmj2bMiuJr69WxB6OczMN8xi1Zta3Kh1lWUF00kEgjizuuJCweW8fU1AOI+ssbZMCu7kYLUcvCww&#10;1bbjb7qdfCEChF2KCkrvm1RKl5Vk0E1sQxy83LYGfZBtIXWLXYCbWs6i6E0arDgslNjQpqTs93Q1&#10;CpLOjePjNc/d12b/83nImvu82is1GvbrDxCeev8ffrZ3WsHsPY6SGP7+h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mcTyAAAAN8AAAAPAAAAAAAAAAAAAAAAAJgCAABk&#10;cnMvZG93bnJldi54bWxQSwUGAAAAAAQABAD1AAAAjQMAAAAA&#10;" path="m,l5798566,r,27432l,27432,,e" fillcolor="black" stroked="f" strokeweight="0">
                  <v:stroke miterlimit="83231f" joinstyle="miter"/>
                  <v:path arrowok="t" textboxrect="0,0,5798566,27432"/>
                </v:shape>
                <v:shape id="Picture 27979" o:spid="_x0000_s1174" type="#_x0000_t75" style="position:absolute;left:225;top:119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a2nGAAAA3gAAAA8AAABkcnMvZG93bnJldi54bWxEj0FrwkAUhO+C/2F5Qm+6MdQmRlfRgtDe&#10;qrY9v2afSTD7NuxuNfXXdwsFj8PMfMMs171pxYWcbywrmE4SEMSl1Q1XCt6Pu3EOwgdkja1lUvBD&#10;Htar4WCJhbZX3tPlECoRIewLVFCH0BVS+rImg35iO+LonawzGKJ0ldQOrxFuWpkmyZM02HBcqLGj&#10;55rK8+HbKPjA/Os2c2/5Nv30baZ3s+bx9qrUw6jfLEAE6sM9/N9+0QrSbJ7N4e9Ov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hracYAAADeAAAADwAAAAAAAAAAAAAA&#10;AACfAgAAZHJzL2Rvd25yZXYueG1sUEsFBgAAAAAEAAQA9wAAAJIDAAAAAA==&#10;">
                  <v:imagedata r:id="rId14" o:title=""/>
                </v:shape>
                <v:rect id="Rectangle 27980" o:spid="_x0000_s1175"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ka8YA&#10;AADeAAAADwAAAGRycy9kb3ducmV2LnhtbESPy2qDQBSG94W8w3AC3dWxWaRqMgkhF3TZJgXb3cE5&#10;UalzRpxJtH36zqLQ5c9/41tvJ9OJOw2utazgOYpBEFdWt1wreL+cnhIQziNr7CyTgm9ysN3MHtaY&#10;aTvyG93PvhZhhF2GChrv+0xKVzVk0EW2Jw7e1Q4GfZBDLfWAYxg3nVzE8VIabDk8NNjTvqHq63wz&#10;CvKk330U9mesu+NnXr6W6eGSeqUe59NuBcLT5P/Df+1CK1i8pEkACDgB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4ka8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7981" o:spid="_x0000_s1176"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8McA&#10;AADeAAAADwAAAGRycy9kb3ducmV2LnhtbESPQWvCQBSE7wX/w/KE3upGDzaJriJa0WM1gnp7ZJ9J&#10;MPs2ZLcm7a/vCoUeh5n5hpkve1OLB7WusqxgPIpAEOdWV1woOGXbtxiE88gaa8uk4JscLBeDlzmm&#10;2nZ8oMfRFyJA2KWooPS+SaV0eUkG3cg2xMG72dagD7ItpG6xC3BTy0kUTaXBisNCiQ2tS8rvxy+j&#10;YBc3q8ve/nRF/XHdnT/PySZLvFKvw341A+Gp9//hv/ZeK5i8J/E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ygfD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w:t>
                        </w:r>
                      </w:p>
                    </w:txbxContent>
                  </v:textbox>
                </v:rect>
                <v:rect id="Rectangle 27982" o:spid="_x0000_s1177" style="position:absolute;left:4876;top:1322;width:1850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fh8cA&#10;AADeAAAADwAAAGRycy9kb3ducmV2LnhtbESPQWvCQBSE7wX/w/IEb3XTHGoS3QTRFj22WrC9PbLP&#10;JDT7NmS3JvrruwWhx2FmvmFWxWhacaHeNZYVPM0jEMSl1Q1XCj6Or48JCOeRNbaWScGVHBT55GGF&#10;mbYDv9Pl4CsRIOwyVFB732VSurImg25uO+LgnW1v0AfZV1L3OAS4aWUcRc/SYMNhocaONjWV34cf&#10;o2CXdOvPvb0NVfvytTu9ndLtMfVKzabjegnC0+j/w/f2XiuIF2kS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H4f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GÓLNE WYMAGANIA DOTY</w:t>
                        </w:r>
                      </w:p>
                    </w:txbxContent>
                  </v:textbox>
                </v:rect>
                <v:rect id="Rectangle 27983" o:spid="_x0000_s1178" style="position:absolute;left:18855;top:1322;width:1080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6HMcA&#10;AADeAAAADwAAAGRycy9kb3ducmV2LnhtbESPQWvCQBSE74L/YXmCN92oUJPUVcRW9NiqoL09sq9J&#10;aPZtyK4m9de7BaHHYWa+YRarzlTiRo0rLSuYjCMQxJnVJecKTsftKAbhPLLGyjIp+CUHq2W/t8BU&#10;25Y/6XbwuQgQdikqKLyvUyldVpBBN7Y1cfC+bWPQB9nkUjfYBrip5DSKXqTBksNCgTVtCsp+Dlej&#10;YBfX68ve3tu8ev/anT/Oydsx8UoNB936FYSnzv+Hn+29VjCdJ/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uhz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CZĄCE SPRZĘTU</w:t>
                        </w:r>
                      </w:p>
                    </w:txbxContent>
                  </v:textbox>
                </v:rect>
                <v:rect id="Rectangle 27984" o:spid="_x0000_s1179" style="position:absolute;left:27026;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iaMcA&#10;AADeAAAADwAAAGRycy9kb3ducmV2LnhtbESPQWvCQBSE74L/YXmCN90oUpPUVcRW9NiqoL09sq9J&#10;aPZtyK4m9de7BaHHYWa+YRarzlTiRo0rLSuYjCMQxJnVJecKTsftKAbhPLLGyjIp+CUHq2W/t8BU&#10;25Y/6XbwuQgQdikqKLyvUyldVpBBN7Y1cfC+bWPQB9nkUjfYBrip5DSKXqTBksNCgTVtCsp+Dlej&#10;YBfX68ve3tu8ev/anT/Oydsx8UoNB936FYSnzv+Hn+29VjCdJ/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Imj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04"/>
        <w:ind w:left="-12" w:right="8"/>
      </w:pPr>
      <w:r>
        <w:t xml:space="preserve">Ogólne wymagania dotyczące sprzętu podano w STWIORB D.00.00.00 „Wymagania ogólne” pkt 3. </w:t>
      </w:r>
    </w:p>
    <w:p w:rsidR="008F2089" w:rsidRDefault="00FB0BA4">
      <w:pPr>
        <w:ind w:left="-12" w:right="8"/>
      </w:pPr>
      <w:r>
        <w:t xml:space="preserve">Przed przystąpieniem do wykonania robót Inspektor Nadzoru Inwestorskiego sprawdzi zgodność przedstawionej przez Wykonawcę propozycji sprzętowej z wymaganiami STWiORB. </w:t>
      </w:r>
    </w:p>
    <w:p w:rsidR="008F2089" w:rsidRDefault="00FB0BA4">
      <w:pPr>
        <w:pStyle w:val="Nagwek3"/>
        <w:spacing w:after="11" w:line="259" w:lineRule="auto"/>
        <w:ind w:left="2" w:hanging="3"/>
      </w:pPr>
      <w:r>
        <w:rPr>
          <w:sz w:val="24"/>
        </w:rPr>
        <w:t>S</w:t>
      </w:r>
      <w:r>
        <w:rPr>
          <w:sz w:val="19"/>
        </w:rPr>
        <w:t>PRZĘT DO WYPRODUKOWANIA MIESZANKI MINERALNO</w:t>
      </w:r>
      <w:r>
        <w:rPr>
          <w:sz w:val="24"/>
        </w:rPr>
        <w:t>-</w:t>
      </w:r>
      <w:r>
        <w:rPr>
          <w:sz w:val="19"/>
        </w:rPr>
        <w:t xml:space="preserve">ASFALTOWEJ </w:t>
      </w:r>
      <w:r>
        <w:rPr>
          <w:sz w:val="24"/>
        </w:rPr>
        <w:t xml:space="preserve"> </w:t>
      </w:r>
    </w:p>
    <w:p w:rsidR="008F2089" w:rsidRDefault="00FB0BA4">
      <w:pPr>
        <w:spacing w:after="201"/>
        <w:ind w:left="-12" w:right="8"/>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8F2089" w:rsidRDefault="00FB0BA4">
      <w:pPr>
        <w:spacing w:after="203"/>
        <w:ind w:left="-12" w:right="8"/>
      </w:pPr>
      <w:proofErr w:type="spellStart"/>
      <w:r>
        <w:t>Otoczarka</w:t>
      </w:r>
      <w:proofErr w:type="spellEnd"/>
      <w:r>
        <w:t xml:space="preserve"> winna być wyposażona w automatyczne urządzenia dozujące wszystkich składników i termostatyczny układ utrzymywania żądanej temperatury kruszywa i lepiszcza. Urządzenia dozujące oraz pomiaru temperatury winny być okresowo sprawdzane i posiadać aktualne dokumenty tych sprawdzeń.  </w:t>
      </w:r>
    </w:p>
    <w:p w:rsidR="008F2089" w:rsidRDefault="00FB0BA4">
      <w:pPr>
        <w:spacing w:after="205"/>
        <w:ind w:left="-12" w:right="8"/>
      </w:pPr>
      <w:r>
        <w:t xml:space="preserve">Odchyłki masy dozowanych składników powinny zapewnić odchylenia mniejsze od dopuszczalnych. </w:t>
      </w:r>
    </w:p>
    <w:p w:rsidR="008F2089" w:rsidRDefault="00FB0BA4">
      <w:pPr>
        <w:spacing w:after="278"/>
        <w:ind w:left="-12" w:right="8"/>
      </w:pPr>
      <w:r>
        <w:t xml:space="preserve">Wytwórnia mieszanek bitumicznych musi posiadać akceptację Inspektora Nadzoru i posiadać certyfikat Zakładowej Kontroli Produkcji (ZKP), wydany przez uprawnioną jednostkę. </w:t>
      </w:r>
    </w:p>
    <w:p w:rsidR="008F2089" w:rsidRDefault="00FB0BA4">
      <w:pPr>
        <w:pStyle w:val="Nagwek3"/>
        <w:tabs>
          <w:tab w:val="center" w:pos="3115"/>
        </w:tabs>
        <w:spacing w:after="11" w:line="259" w:lineRule="auto"/>
        <w:ind w:left="-1" w:firstLine="0"/>
        <w:jc w:val="left"/>
      </w:pPr>
      <w:r>
        <w:rPr>
          <w:noProof/>
        </w:rPr>
        <w:drawing>
          <wp:inline distT="0" distB="0" distL="0" distR="0">
            <wp:extent cx="183642" cy="105918"/>
            <wp:effectExtent l="0" t="0" r="0" b="0"/>
            <wp:docPr id="28057" name="Picture 28057"/>
            <wp:cNvGraphicFramePr/>
            <a:graphic xmlns:a="http://schemas.openxmlformats.org/drawingml/2006/main">
              <a:graphicData uri="http://schemas.openxmlformats.org/drawingml/2006/picture">
                <pic:pic xmlns:pic="http://schemas.openxmlformats.org/drawingml/2006/picture">
                  <pic:nvPicPr>
                    <pic:cNvPr id="28057" name="Picture 28057"/>
                    <pic:cNvPicPr/>
                  </pic:nvPicPr>
                  <pic:blipFill>
                    <a:blip r:embed="rId15"/>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rPr>
          <w:sz w:val="19"/>
        </w:rPr>
        <w:t>PRZĘT DO UKŁADANIA MIESZANKI MINERALNO</w:t>
      </w:r>
      <w:r>
        <w:rPr>
          <w:sz w:val="24"/>
        </w:rPr>
        <w:t>-</w:t>
      </w:r>
      <w:r>
        <w:rPr>
          <w:sz w:val="19"/>
        </w:rPr>
        <w:t>ASFALTOWEJ</w:t>
      </w:r>
      <w:r>
        <w:rPr>
          <w:sz w:val="24"/>
        </w:rPr>
        <w:t xml:space="preserve"> </w:t>
      </w:r>
    </w:p>
    <w:p w:rsidR="008F2089" w:rsidRDefault="00FB0BA4">
      <w:pPr>
        <w:spacing w:after="223"/>
        <w:ind w:left="-12" w:right="8"/>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8F2089" w:rsidRDefault="00FB0BA4">
      <w:pPr>
        <w:spacing w:after="242" w:line="268" w:lineRule="auto"/>
        <w:ind w:left="-5" w:hanging="10"/>
        <w:jc w:val="left"/>
      </w:pPr>
      <w:r>
        <w:rPr>
          <w:sz w:val="24"/>
        </w:rPr>
        <w:t xml:space="preserve">Szerokość układarki powinna umożliwić układanie bez spoin podłużnych. Jedna spoina jest dopuszczalna na których nie można zamknąć dla ruchu. </w:t>
      </w:r>
    </w:p>
    <w:p w:rsidR="008F2089" w:rsidRDefault="00FB0BA4">
      <w:pPr>
        <w:pStyle w:val="Nagwek3"/>
        <w:spacing w:after="11" w:line="259" w:lineRule="auto"/>
        <w:ind w:left="2" w:hanging="3"/>
      </w:pPr>
      <w:r>
        <w:rPr>
          <w:sz w:val="24"/>
        </w:rPr>
        <w:lastRenderedPageBreak/>
        <w:t>S</w:t>
      </w:r>
      <w:r>
        <w:rPr>
          <w:sz w:val="19"/>
        </w:rPr>
        <w:t>PRZĘT DO ZAGĘSZCZANIA MIESZANKI MINERALNO</w:t>
      </w:r>
      <w:r>
        <w:rPr>
          <w:sz w:val="24"/>
        </w:rPr>
        <w:t>-</w:t>
      </w:r>
      <w:r>
        <w:rPr>
          <w:sz w:val="19"/>
        </w:rPr>
        <w:t>ASFALTOWEJ</w:t>
      </w:r>
      <w:r>
        <w:rPr>
          <w:sz w:val="24"/>
        </w:rPr>
        <w:t xml:space="preserve"> </w:t>
      </w:r>
    </w:p>
    <w:p w:rsidR="008F2089" w:rsidRDefault="00FB0BA4">
      <w:pPr>
        <w:spacing w:after="377"/>
        <w:ind w:left="-12" w:right="8"/>
      </w:pPr>
      <w:r>
        <w:t xml:space="preserve">Należy stosować, właściwe do rodzaju mieszanki mineralno-asfaltowej, walce stalowe gładkie lekkie średnie i ciężkie oraz walce ogumione ciężkie o regulowanym ciśnieniu w oponach. </w:t>
      </w:r>
    </w:p>
    <w:p w:rsidR="008F2089" w:rsidRDefault="00FB0BA4">
      <w:pPr>
        <w:ind w:left="-12" w:right="8"/>
      </w:pPr>
      <w:r>
        <w:rPr>
          <w:sz w:val="28"/>
        </w:rPr>
        <w:t>4</w:t>
      </w:r>
      <w:r>
        <w:rPr>
          <w:rFonts w:ascii="Arial" w:eastAsia="Arial" w:hAnsi="Arial" w:cs="Arial"/>
          <w:sz w:val="28"/>
        </w:rPr>
        <w:t xml:space="preserve"> </w:t>
      </w:r>
      <w:r>
        <w:rPr>
          <w:sz w:val="28"/>
        </w:rPr>
        <w:t>T</w:t>
      </w:r>
      <w:r>
        <w:t>RANSPORT</w:t>
      </w:r>
      <w:r>
        <w:rPr>
          <w:sz w:val="28"/>
        </w:rPr>
        <w:t xml:space="preserve"> </w:t>
      </w:r>
    </w:p>
    <w:p w:rsidR="008F2089" w:rsidRDefault="00FB0BA4">
      <w:pPr>
        <w:spacing w:after="87" w:line="259" w:lineRule="auto"/>
        <w:ind w:left="-29" w:right="-24" w:firstLine="0"/>
        <w:jc w:val="left"/>
      </w:pPr>
      <w:r>
        <w:rPr>
          <w:noProof/>
        </w:rPr>
        <mc:AlternateContent>
          <mc:Choice Requires="wpg">
            <w:drawing>
              <wp:inline distT="0" distB="0" distL="0" distR="0">
                <wp:extent cx="5798566" cy="263432"/>
                <wp:effectExtent l="0" t="0" r="0" b="0"/>
                <wp:docPr id="240758" name="Group 240758"/>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084" name="Shape 29308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097" name="Picture 28097"/>
                          <pic:cNvPicPr/>
                        </pic:nvPicPr>
                        <pic:blipFill>
                          <a:blip r:embed="rId121"/>
                          <a:stretch>
                            <a:fillRect/>
                          </a:stretch>
                        </pic:blipFill>
                        <pic:spPr>
                          <a:xfrm>
                            <a:off x="17983" y="121031"/>
                            <a:ext cx="188214" cy="104394"/>
                          </a:xfrm>
                          <a:prstGeom prst="rect">
                            <a:avLst/>
                          </a:prstGeom>
                        </pic:spPr>
                      </pic:pic>
                      <wps:wsp>
                        <wps:cNvPr id="28098" name="Rectangle 28098"/>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8099" name="Rectangle 28099"/>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28100" name="Rectangle 28100"/>
                        <wps:cNvSpPr/>
                        <wps:spPr>
                          <a:xfrm>
                            <a:off x="487629" y="132207"/>
                            <a:ext cx="1850744" cy="163098"/>
                          </a:xfrm>
                          <a:prstGeom prst="rect">
                            <a:avLst/>
                          </a:prstGeom>
                          <a:ln>
                            <a:noFill/>
                          </a:ln>
                        </wps:spPr>
                        <wps:txbx>
                          <w:txbxContent>
                            <w:p w:rsidR="008F4FDF" w:rsidRDefault="008F4FDF">
                              <w:pPr>
                                <w:spacing w:after="160" w:line="259" w:lineRule="auto"/>
                                <w:ind w:left="0" w:firstLine="0"/>
                                <w:jc w:val="left"/>
                              </w:pPr>
                              <w:r>
                                <w:rPr>
                                  <w:sz w:val="19"/>
                                </w:rPr>
                                <w:t>GÓLNE WYMAGANIA DOTY</w:t>
                              </w:r>
                            </w:p>
                          </w:txbxContent>
                        </wps:txbx>
                        <wps:bodyPr horzOverflow="overflow" vert="horz" lIns="0" tIns="0" rIns="0" bIns="0" rtlCol="0">
                          <a:noAutofit/>
                        </wps:bodyPr>
                      </wps:wsp>
                      <wps:wsp>
                        <wps:cNvPr id="28101" name="Rectangle 28101"/>
                        <wps:cNvSpPr/>
                        <wps:spPr>
                          <a:xfrm>
                            <a:off x="1885518" y="132207"/>
                            <a:ext cx="1406072" cy="163098"/>
                          </a:xfrm>
                          <a:prstGeom prst="rect">
                            <a:avLst/>
                          </a:prstGeom>
                          <a:ln>
                            <a:noFill/>
                          </a:ln>
                        </wps:spPr>
                        <wps:txbx>
                          <w:txbxContent>
                            <w:p w:rsidR="008F4FDF" w:rsidRDefault="008F4FDF">
                              <w:pPr>
                                <w:spacing w:after="160" w:line="259" w:lineRule="auto"/>
                                <w:ind w:left="0" w:firstLine="0"/>
                                <w:jc w:val="left"/>
                              </w:pPr>
                              <w:r>
                                <w:rPr>
                                  <w:sz w:val="19"/>
                                </w:rPr>
                                <w:t>CZĄCE TRANSPORTU</w:t>
                              </w:r>
                            </w:p>
                          </w:txbxContent>
                        </wps:txbx>
                        <wps:bodyPr horzOverflow="overflow" vert="horz" lIns="0" tIns="0" rIns="0" bIns="0" rtlCol="0">
                          <a:noAutofit/>
                        </wps:bodyPr>
                      </wps:wsp>
                      <wps:wsp>
                        <wps:cNvPr id="28102" name="Rectangle 28102"/>
                        <wps:cNvSpPr/>
                        <wps:spPr>
                          <a:xfrm>
                            <a:off x="2949524"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40758" o:spid="_x0000_s1180"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">
                <v:shape id="Shape 293084" o:spid="_x0000_s1181"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Z8gA&#10;AADfAAAADwAAAGRycy9kb3ducmV2LnhtbESPW2vCQBSE34X+h+UU+lJ044USU1cpglBB1Ebp8yF7&#10;cqHZsyG7mvjvXaHg4zAz3zCLVW9qcaXWVZYVjEcRCOLM6ooLBefTZhiDcB5ZY22ZFNzIwWr5Mlhg&#10;om3HP3RNfSEChF2CCkrvm0RKl5Vk0I1sQxy83LYGfZBtIXWLXYCbWk6i6EMarDgslNjQuqTsL70Y&#10;BXHn3qeHS56743r7u9tnzW1WbZV6e+2/PkF46v0z/N/+1gom82kUz+D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9nyAAAAN8AAAAPAAAAAAAAAAAAAAAAAJgCAABk&#10;cnMvZG93bnJldi54bWxQSwUGAAAAAAQABAD1AAAAjQMAAAAA&#10;" path="m,l5798566,r,27432l,27432,,e" fillcolor="black" stroked="f" strokeweight="0">
                  <v:stroke miterlimit="83231f" joinstyle="miter"/>
                  <v:path arrowok="t" textboxrect="0,0,5798566,27432"/>
                </v:shape>
                <v:shape id="Picture 28097" o:spid="_x0000_s1182" type="#_x0000_t75" style="position:absolute;left:179;top:1210;width:1882;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wIfGAAAA3gAAAA8AAABkcnMvZG93bnJldi54bWxEj09rwkAUxO8Fv8PyhN7qRg9qo6uIYBGK&#10;Lf67P7LPJJp9u2a3Sfz2bqHQ4zAzv2Hmy85UoqHal5YVDAcJCOLM6pJzBafj5m0KwgdkjZVlUvAg&#10;D8tF72WOqbYt76k5hFxECPsUFRQhuFRKnxVk0A+sI47exdYGQ5R1LnWNbYSbSo6SZCwNlhwXCnS0&#10;Lii7HX6Mgtt4d/66f5h9M2mrz+364crrt1Pqtd+tZiACdeE//NfeagWjafI+gd878QrIx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jAh8YAAADeAAAADwAAAAAAAAAAAAAA&#10;AACfAgAAZHJzL2Rvd25yZXYueG1sUEsFBgAAAAAEAAQA9wAAAJIDAAAAAA==&#10;">
                  <v:imagedata r:id="rId122" o:title=""/>
                </v:shape>
                <v:rect id="Rectangle 28098" o:spid="_x0000_s1183"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gSsMA&#10;AADeAAAADwAAAGRycy9kb3ducmV2LnhtbERPy4rCMBTdD/gP4QruxlQX0lajiA90OaOCurs017bY&#10;3JQm2jpfP1kILg/nPVt0phJPalxpWcFoGIEgzqwuOVdwOm6/YxDOI2usLJOCFzlYzHtfM0y1bfmX&#10;ngefixDCLkUFhfd1KqXLCjLohrYmDtzNNgZ9gE0udYNtCDeVHEfRRBosOTQUWNOqoOx+eBgFu7he&#10;Xvb2r82rzXV3/jkn62PilRr0u+UUhKfOf8Rv914rGMdREv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1gSsMAAADeAAAADwAAAAAAAAAAAAAAAACYAgAAZHJzL2Rv&#10;d25yZXYueG1sUEsFBgAAAAAEAAQA9QAAAIg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28099" o:spid="_x0000_s1184"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F0cUA&#10;AADeAAAADwAAAGRycy9kb3ducmV2LnhtbESPQYvCMBSE7wv+h/AEb2uqB2mrUUR30eOuCurt0Tzb&#10;YvNSmmjr/vqNIHgcZuYbZrboTCXu1LjSsoLRMAJBnFldcq7gsP/+jEE4j6yxskwKHuRgMe99zDDV&#10;tuVfuu98LgKEXYoKCu/rVEqXFWTQDW1NHLyLbQz6IJtc6gbbADeVHEfRRBosOSwUWNOqoOy6uxkF&#10;m7henrb2r82rr/Pm+HNM1vvEKzXod8spCE+df4df7a1WMI6jJIH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cXR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O</w:t>
                        </w:r>
                      </w:p>
                    </w:txbxContent>
                  </v:textbox>
                </v:rect>
                <v:rect id="Rectangle 28100" o:spid="_x0000_s1185" style="position:absolute;left:4876;top:1322;width:1850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2VsYA&#10;AADeAAAADwAAAGRycy9kb3ducmV2LnhtbESPzWrCQBSF9wXfYbgFd3WiC0lSR5HaYpYaC7a7S+aa&#10;BDN3QmZMok/vLApdHs4f32ozmkb01LnasoL5LAJBXFhdc6ng+/T1FoNwHlljY5kU3MnBZj15WWGq&#10;7cBH6nNfijDCLkUFlfdtKqUrKjLoZrYlDt7FdgZ9kF0pdYdDGDeNXETRUhqsOTxU2NJHRcU1vxkF&#10;+7jd/mT2MZTN5+/+fDgnu1PilZq+jtt3EJ5G/x/+a2dawSKeRwEg4A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D2V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GÓLNE WYMAGANIA DOTY</w:t>
                        </w:r>
                      </w:p>
                    </w:txbxContent>
                  </v:textbox>
                </v:rect>
                <v:rect id="Rectangle 28101" o:spid="_x0000_s1186" style="position:absolute;left:18855;top:1322;width:1406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TzcYA&#10;AADeAAAADwAAAGRycy9kb3ducmV2LnhtbESPT4vCMBTE74LfITxhb5rWg9RqFNFd9Og/UG+P5m1b&#10;tnkpTbRdP71ZWPA4zMxvmPmyM5V4UONKywriUQSCOLO65FzB+fQ1TEA4j6yxskwKfsnBctHvzTHV&#10;tuUDPY4+FwHCLkUFhfd1KqXLCjLoRrYmDt63bQz6IJtc6gbbADeVHEfRRBosOSwUWNO6oOzneDcK&#10;tkm9uu7ss82rz9v2sr9MN6epV+pj0K1mIDx1/h3+b++0gnESR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Tzc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CZĄCE TRANSPORTU</w:t>
                        </w:r>
                      </w:p>
                    </w:txbxContent>
                  </v:textbox>
                </v:rect>
                <v:rect id="Rectangle 28102" o:spid="_x0000_s1187" style="position:absolute;left:29495;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NuscA&#10;AADeAAAADwAAAGRycy9kb3ducmV2LnhtbESPQWvCQBSE74X+h+UVequb5FCS1FWkVeJRTcH29si+&#10;JqHZtyG7Nam/3hUEj8PMfMPMl5PpxIkG11pWEM8iEMSV1S3XCj7LzUsKwnlkjZ1lUvBPDpaLx4c5&#10;5tqOvKfTwdciQNjlqKDxvs+ldFVDBt3M9sTB+7GDQR/kUEs94BjgppNJFL1Kgy2HhQZ7em+o+j38&#10;GQVF2q++tvY81t36uzjujtlHmXmlnp+m1RsIT5O/h2/trVaQpHGUwP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uzbr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ind w:left="-12" w:right="8"/>
      </w:pPr>
      <w:r>
        <w:t xml:space="preserve">Ogólne wymagania dotyczące transportu podano w STWiORB D.00.00.00 „Wymagania ogólne”, punkt </w:t>
      </w:r>
    </w:p>
    <w:p w:rsidR="008F2089" w:rsidRDefault="00FB0BA4">
      <w:pPr>
        <w:spacing w:after="283"/>
        <w:ind w:left="-12" w:right="8"/>
      </w:pPr>
      <w:r>
        <w:t xml:space="preserve">4. </w:t>
      </w:r>
    </w:p>
    <w:p w:rsidR="008F2089" w:rsidRDefault="00FB0BA4">
      <w:pPr>
        <w:pStyle w:val="Nagwek3"/>
        <w:tabs>
          <w:tab w:val="center" w:pos="1553"/>
        </w:tabs>
        <w:spacing w:after="11" w:line="259" w:lineRule="auto"/>
        <w:ind w:left="-1" w:firstLine="0"/>
        <w:jc w:val="left"/>
      </w:pPr>
      <w:r>
        <w:rPr>
          <w:noProof/>
        </w:rPr>
        <w:drawing>
          <wp:inline distT="0" distB="0" distL="0" distR="0">
            <wp:extent cx="188214" cy="105918"/>
            <wp:effectExtent l="0" t="0" r="0" b="0"/>
            <wp:docPr id="28110" name="Picture 28110"/>
            <wp:cNvGraphicFramePr/>
            <a:graphic xmlns:a="http://schemas.openxmlformats.org/drawingml/2006/main">
              <a:graphicData uri="http://schemas.openxmlformats.org/drawingml/2006/picture">
                <pic:pic xmlns:pic="http://schemas.openxmlformats.org/drawingml/2006/picture">
                  <pic:nvPicPr>
                    <pic:cNvPr id="28110" name="Picture 28110"/>
                    <pic:cNvPicPr/>
                  </pic:nvPicPr>
                  <pic:blipFill>
                    <a:blip r:embed="rId123"/>
                    <a:stretch>
                      <a:fillRect/>
                    </a:stretch>
                  </pic:blipFill>
                  <pic:spPr>
                    <a:xfrm>
                      <a:off x="0" y="0"/>
                      <a:ext cx="188214"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rPr>
          <w:sz w:val="19"/>
        </w:rPr>
        <w:t>RANSPORT KRUSZYWA</w:t>
      </w:r>
      <w:r>
        <w:rPr>
          <w:sz w:val="24"/>
        </w:rPr>
        <w:t xml:space="preserve"> </w:t>
      </w:r>
    </w:p>
    <w:p w:rsidR="008F2089" w:rsidRDefault="00FB0BA4">
      <w:pPr>
        <w:spacing w:after="277"/>
        <w:ind w:left="-12" w:right="8"/>
      </w:pPr>
      <w:r>
        <w:t xml:space="preserve">Kruszywo można przewozić dowolnymi środkami transportu w warunkach zabezpieczających je przed zanieczyszczeniem i zmieszaniem z innymi rodzajami lub frakcjami kruszywa.  </w:t>
      </w:r>
    </w:p>
    <w:p w:rsidR="008F2089" w:rsidRDefault="00FB0BA4">
      <w:pPr>
        <w:pStyle w:val="Nagwek3"/>
        <w:tabs>
          <w:tab w:val="center" w:pos="1682"/>
        </w:tabs>
        <w:spacing w:after="11" w:line="259" w:lineRule="auto"/>
        <w:ind w:left="-1" w:firstLine="0"/>
        <w:jc w:val="left"/>
      </w:pPr>
      <w:r>
        <w:rPr>
          <w:noProof/>
        </w:rPr>
        <w:drawing>
          <wp:inline distT="0" distB="0" distL="0" distR="0">
            <wp:extent cx="186690" cy="105918"/>
            <wp:effectExtent l="0" t="0" r="0" b="0"/>
            <wp:docPr id="28120" name="Picture 28120"/>
            <wp:cNvGraphicFramePr/>
            <a:graphic xmlns:a="http://schemas.openxmlformats.org/drawingml/2006/main">
              <a:graphicData uri="http://schemas.openxmlformats.org/drawingml/2006/picture">
                <pic:pic xmlns:pic="http://schemas.openxmlformats.org/drawingml/2006/picture">
                  <pic:nvPicPr>
                    <pic:cNvPr id="28120" name="Picture 28120"/>
                    <pic:cNvPicPr/>
                  </pic:nvPicPr>
                  <pic:blipFill>
                    <a:blip r:embed="rId124"/>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rPr>
          <w:sz w:val="19"/>
        </w:rPr>
        <w:t>RANSPORT WYPEŁNIACZA</w:t>
      </w:r>
      <w:r>
        <w:rPr>
          <w:sz w:val="24"/>
        </w:rPr>
        <w:t xml:space="preserve"> </w:t>
      </w:r>
    </w:p>
    <w:p w:rsidR="008F2089" w:rsidRDefault="00FB0BA4">
      <w:pPr>
        <w:spacing w:after="201"/>
        <w:ind w:left="-12" w:right="8"/>
      </w:pPr>
      <w:r>
        <w:t xml:space="preserve">Wypełniacz luzem należy przewozić w cysternach przystosowanych do transportu produktów sypkich, umożliwiających rozładunek pneumatyczny. </w:t>
      </w:r>
    </w:p>
    <w:p w:rsidR="008F2089" w:rsidRDefault="00FB0BA4">
      <w:pPr>
        <w:spacing w:after="204"/>
        <w:ind w:left="-12" w:right="8"/>
      </w:pPr>
      <w:r>
        <w:t xml:space="preserve">W czasie transportu oraz przeładunku wypełniacz należy chronić przed zawilgoceniem, zbryleniem i zanieczyszczeniem. </w:t>
      </w:r>
    </w:p>
    <w:p w:rsidR="008F2089" w:rsidRDefault="00FB0BA4">
      <w:pPr>
        <w:spacing w:after="0" w:line="259" w:lineRule="auto"/>
        <w:ind w:left="0" w:firstLine="0"/>
        <w:jc w:val="left"/>
      </w:pPr>
      <w:r>
        <w:t xml:space="preserve"> </w:t>
      </w:r>
    </w:p>
    <w:p w:rsidR="008F2089" w:rsidRDefault="00FB0BA4">
      <w:pPr>
        <w:pStyle w:val="Nagwek3"/>
        <w:tabs>
          <w:tab w:val="center" w:pos="1460"/>
        </w:tabs>
        <w:spacing w:after="11" w:line="259" w:lineRule="auto"/>
        <w:ind w:left="-1" w:firstLine="0"/>
        <w:jc w:val="left"/>
      </w:pPr>
      <w:r>
        <w:rPr>
          <w:noProof/>
        </w:rPr>
        <w:drawing>
          <wp:inline distT="0" distB="0" distL="0" distR="0">
            <wp:extent cx="191262" cy="104394"/>
            <wp:effectExtent l="0" t="0" r="0" b="0"/>
            <wp:docPr id="28163" name="Picture 28163"/>
            <wp:cNvGraphicFramePr/>
            <a:graphic xmlns:a="http://schemas.openxmlformats.org/drawingml/2006/main">
              <a:graphicData uri="http://schemas.openxmlformats.org/drawingml/2006/picture">
                <pic:pic xmlns:pic="http://schemas.openxmlformats.org/drawingml/2006/picture">
                  <pic:nvPicPr>
                    <pic:cNvPr id="28163" name="Picture 28163"/>
                    <pic:cNvPicPr/>
                  </pic:nvPicPr>
                  <pic:blipFill>
                    <a:blip r:embed="rId125"/>
                    <a:stretch>
                      <a:fillRect/>
                    </a:stretch>
                  </pic:blipFill>
                  <pic:spPr>
                    <a:xfrm>
                      <a:off x="0" y="0"/>
                      <a:ext cx="19126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rPr>
          <w:sz w:val="19"/>
        </w:rPr>
        <w:t>RANSPORT ASFALTU</w:t>
      </w:r>
      <w:r>
        <w:rPr>
          <w:sz w:val="24"/>
        </w:rPr>
        <w:t xml:space="preserve"> </w:t>
      </w:r>
    </w:p>
    <w:p w:rsidR="008F2089" w:rsidRDefault="00FB0BA4">
      <w:pPr>
        <w:spacing w:after="281"/>
        <w:ind w:left="-12" w:right="8"/>
      </w:pPr>
      <w:r>
        <w:t xml:space="preserve">Asfalt należy przewozić izolowanymi termicznie cysternami wyposażonymi w instalacje umożliwiające podłączenie cystern do urządzeń grzewczych lub wyposażonymi we własne urządzenia grzewcze pośrednie. </w:t>
      </w:r>
    </w:p>
    <w:p w:rsidR="008F2089" w:rsidRDefault="00FB0BA4">
      <w:pPr>
        <w:pStyle w:val="Nagwek3"/>
        <w:tabs>
          <w:tab w:val="center" w:pos="2057"/>
        </w:tabs>
        <w:spacing w:after="11" w:line="259" w:lineRule="auto"/>
        <w:ind w:left="-1" w:firstLine="0"/>
        <w:jc w:val="left"/>
      </w:pPr>
      <w:r>
        <w:rPr>
          <w:noProof/>
        </w:rPr>
        <w:drawing>
          <wp:inline distT="0" distB="0" distL="0" distR="0">
            <wp:extent cx="186690" cy="104394"/>
            <wp:effectExtent l="0" t="0" r="0" b="0"/>
            <wp:docPr id="28174" name="Picture 28174"/>
            <wp:cNvGraphicFramePr/>
            <a:graphic xmlns:a="http://schemas.openxmlformats.org/drawingml/2006/main">
              <a:graphicData uri="http://schemas.openxmlformats.org/drawingml/2006/picture">
                <pic:pic xmlns:pic="http://schemas.openxmlformats.org/drawingml/2006/picture">
                  <pic:nvPicPr>
                    <pic:cNvPr id="28174" name="Picture 28174"/>
                    <pic:cNvPicPr/>
                  </pic:nvPicPr>
                  <pic:blipFill>
                    <a:blip r:embed="rId126"/>
                    <a:stretch>
                      <a:fillRect/>
                    </a:stretch>
                  </pic:blipFill>
                  <pic:spPr>
                    <a:xfrm>
                      <a:off x="0" y="0"/>
                      <a:ext cx="186690"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rPr>
          <w:sz w:val="19"/>
        </w:rPr>
        <w:t>RANSPORT ŚRODKA ADHEZYJNEGO</w:t>
      </w:r>
      <w:r>
        <w:rPr>
          <w:sz w:val="24"/>
        </w:rPr>
        <w:t xml:space="preserve"> </w:t>
      </w:r>
    </w:p>
    <w:p w:rsidR="008F2089" w:rsidRDefault="00FB0BA4">
      <w:pPr>
        <w:spacing w:after="279"/>
        <w:ind w:left="-12" w:right="8"/>
      </w:pPr>
      <w:r>
        <w:t xml:space="preserve">Środek adhezyjny w opakowaniach fabrycznych może być przewożony dowolnymi środkami transportu. </w:t>
      </w:r>
    </w:p>
    <w:p w:rsidR="008F2089" w:rsidRDefault="00FB0BA4">
      <w:pPr>
        <w:pStyle w:val="Nagwek3"/>
        <w:tabs>
          <w:tab w:val="center" w:pos="2653"/>
        </w:tabs>
        <w:spacing w:after="11" w:line="259" w:lineRule="auto"/>
        <w:ind w:left="-1" w:firstLine="0"/>
        <w:jc w:val="left"/>
      </w:pPr>
      <w:r>
        <w:rPr>
          <w:noProof/>
        </w:rPr>
        <w:drawing>
          <wp:inline distT="0" distB="0" distL="0" distR="0">
            <wp:extent cx="189738" cy="105918"/>
            <wp:effectExtent l="0" t="0" r="0" b="0"/>
            <wp:docPr id="28184" name="Picture 28184"/>
            <wp:cNvGraphicFramePr/>
            <a:graphic xmlns:a="http://schemas.openxmlformats.org/drawingml/2006/main">
              <a:graphicData uri="http://schemas.openxmlformats.org/drawingml/2006/picture">
                <pic:pic xmlns:pic="http://schemas.openxmlformats.org/drawingml/2006/picture">
                  <pic:nvPicPr>
                    <pic:cNvPr id="28184" name="Picture 28184"/>
                    <pic:cNvPicPr/>
                  </pic:nvPicPr>
                  <pic:blipFill>
                    <a:blip r:embed="rId127"/>
                    <a:stretch>
                      <a:fillRect/>
                    </a:stretch>
                  </pic:blipFill>
                  <pic:spPr>
                    <a:xfrm>
                      <a:off x="0" y="0"/>
                      <a:ext cx="18973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rPr>
          <w:sz w:val="19"/>
        </w:rPr>
        <w:t>RANSPORT MIESZANKI MINERALNO</w:t>
      </w:r>
      <w:r>
        <w:rPr>
          <w:sz w:val="24"/>
        </w:rPr>
        <w:t>-</w:t>
      </w:r>
      <w:r>
        <w:rPr>
          <w:sz w:val="19"/>
        </w:rPr>
        <w:t>ASFALTOWEJ</w:t>
      </w:r>
      <w:r>
        <w:rPr>
          <w:sz w:val="24"/>
        </w:rPr>
        <w:t xml:space="preserve"> </w:t>
      </w:r>
    </w:p>
    <w:p w:rsidR="008F2089" w:rsidRDefault="00FB0BA4">
      <w:pPr>
        <w:spacing w:after="201"/>
        <w:ind w:left="-12" w:right="8"/>
      </w:pPr>
      <w:r>
        <w:t xml:space="preserve">Mieszankę mineralno-asfaltową należy przewozić samochodami samowyładowczymi, wyposażonymi w plandeki do przykrywania mieszanki podczas transportu. </w:t>
      </w:r>
    </w:p>
    <w:p w:rsidR="008F2089" w:rsidRDefault="00FB0BA4">
      <w:pPr>
        <w:spacing w:after="201"/>
        <w:ind w:left="-12" w:right="8"/>
      </w:pPr>
      <w:r>
        <w:t xml:space="preserve">Warunki i czas transportu mieszanki od produkcji obudowania powinny zapewnić utrzymanie temperatury w wymaganym przedziale. Czas transportu nie może przekraczać2 godzin. </w:t>
      </w:r>
    </w:p>
    <w:p w:rsidR="008F2089" w:rsidRDefault="00FB0BA4">
      <w:pPr>
        <w:spacing w:after="380"/>
        <w:ind w:left="-12" w:right="8"/>
      </w:pPr>
      <w:r>
        <w:t xml:space="preserve">Powierzchnie skrzyń samochodów do transportu </w:t>
      </w:r>
      <w:proofErr w:type="spellStart"/>
      <w:r>
        <w:t>mma</w:t>
      </w:r>
      <w:proofErr w:type="spellEnd"/>
      <w:r>
        <w:t xml:space="preserve"> winny być czyste i pokryte środkiem antyadhezyjnym niepływającym szkodliwie na te mieszanki. </w:t>
      </w:r>
    </w:p>
    <w:p w:rsidR="008F2089" w:rsidRDefault="00FB0BA4">
      <w:pPr>
        <w:spacing w:after="164"/>
        <w:ind w:left="-12" w:right="8"/>
      </w:pPr>
      <w:r>
        <w:rPr>
          <w:sz w:val="28"/>
        </w:rPr>
        <w:t>5</w:t>
      </w:r>
      <w:r>
        <w:rPr>
          <w:rFonts w:ascii="Arial" w:eastAsia="Arial" w:hAnsi="Arial" w:cs="Arial"/>
          <w:sz w:val="28"/>
        </w:rPr>
        <w:t xml:space="preserve"> </w:t>
      </w:r>
      <w:r>
        <w:rPr>
          <w:sz w:val="28"/>
        </w:rPr>
        <w:t>W</w:t>
      </w:r>
      <w:r>
        <w:t>YKONANIE ROBÓT</w:t>
      </w:r>
      <w:r>
        <w:rPr>
          <w:sz w:val="28"/>
        </w:rPr>
        <w:t xml:space="preserve"> </w:t>
      </w:r>
    </w:p>
    <w:p w:rsidR="008F2089" w:rsidRDefault="00FB0BA4">
      <w:pPr>
        <w:pStyle w:val="Nagwek3"/>
        <w:spacing w:after="11" w:line="259" w:lineRule="auto"/>
        <w:ind w:left="579" w:hanging="3"/>
      </w:pPr>
      <w:r>
        <w:rPr>
          <w:noProof/>
          <w:sz w:val="22"/>
        </w:rPr>
        <w:lastRenderedPageBreak/>
        <mc:AlternateContent>
          <mc:Choice Requires="wpg">
            <w:drawing>
              <wp:anchor distT="0" distB="0" distL="114300" distR="114300" simplePos="0" relativeHeight="251678720" behindDoc="1" locked="0" layoutInCell="1" allowOverlap="1">
                <wp:simplePos x="0" y="0"/>
                <wp:positionH relativeFrom="column">
                  <wp:posOffset>-18287</wp:posOffset>
                </wp:positionH>
                <wp:positionV relativeFrom="paragraph">
                  <wp:posOffset>-130670</wp:posOffset>
                </wp:positionV>
                <wp:extent cx="5798566" cy="254508"/>
                <wp:effectExtent l="0" t="0" r="0" b="0"/>
                <wp:wrapNone/>
                <wp:docPr id="240976" name="Group 240976"/>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85" name="Shape 29308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212" name="Picture 28212"/>
                          <pic:cNvPicPr/>
                        </pic:nvPicPr>
                        <pic:blipFill>
                          <a:blip r:embed="rId49"/>
                          <a:stretch>
                            <a:fillRect/>
                          </a:stretch>
                        </pic:blipFill>
                        <pic:spPr>
                          <a:xfrm>
                            <a:off x="21031" y="121285"/>
                            <a:ext cx="185166" cy="104394"/>
                          </a:xfrm>
                          <a:prstGeom prst="rect">
                            <a:avLst/>
                          </a:prstGeom>
                        </pic:spPr>
                      </pic:pic>
                      <wps:wsp>
                        <wps:cNvPr id="28213" name="Rectangle 28213"/>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40976" o:spid="_x0000_s1188" style="position:absolute;left:0;text-align:left;margin-left:-1.45pt;margin-top:-10.3pt;width:456.6pt;height:20.05pt;z-index:-251637760;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">
                <v:shape id="Shape 293085" o:spid="_x0000_s118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a/MgA&#10;AADfAAAADwAAAGRycy9kb3ducmV2LnhtbESPW2vCQBSE34X+h+UU+iK6qVpJU1cpgqAgbb3g8yF7&#10;cqHZsyG7mvjvXUHwcZiZb5jZojOVuFDjSssK3ocRCOLU6pJzBcfDahCDcB5ZY2WZFFzJwWL+0pth&#10;om3LO7rsfS4ChF2CCgrv60RKlxZk0A1tTRy8zDYGfZBNLnWDbYCbSo6iaCoNlhwWCqxpWVD6vz8b&#10;BXHr+uPfc5a5v+XmtP1J6+uk3Cj19tp9f4Hw1Pln+NFeawWjz3EUf8D9T/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1r8yAAAAN8AAAAPAAAAAAAAAAAAAAAAAJgCAABk&#10;cnMvZG93bnJldi54bWxQSwUGAAAAAAQABAD1AAAAjQMAAAAA&#10;" path="m,l5798566,r,27432l,27432,,e" fillcolor="black" stroked="f" strokeweight="0">
                  <v:stroke miterlimit="83231f" joinstyle="miter"/>
                  <v:path arrowok="t" textboxrect="0,0,5798566,27432"/>
                </v:shape>
                <v:shape id="Picture 28212" o:spid="_x0000_s1190" type="#_x0000_t75" style="position:absolute;left:210;top:1212;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Kk/HAAAA3gAAAA8AAABkcnMvZG93bnJldi54bWxEj0FrwkAUhO8F/8PyhN7qxj0UG90EUbT1&#10;EErVi7dH9plEs29Ddqvpv3cLhR6HmfmGWeSDbcWNet841jCdJCCIS2carjQcD5uXGQgfkA22jknD&#10;D3nIs9HTAlPj7vxFt32oRISwT1FDHUKXSunLmiz6ieuIo3d2vcUQZV9J0+M9wm0rVZK8SosNx4Ua&#10;O1rVVF7331ZDUZjPsDu/HbeX9alYqjVLk7xr/TwelnMQgYbwH/5rfxgNaqamCn7vxCsg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oKk/HAAAA3gAAAA8AAAAAAAAAAAAA&#10;AAAAnwIAAGRycy9kb3ducmV2LnhtbFBLBQYAAAAABAAEAPcAAACTAwAAAAA=&#10;">
                  <v:imagedata r:id="rId50" o:title=""/>
                </v:shape>
                <v:rect id="Rectangle 28213" o:spid="_x0000_s1191"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gMcA&#10;AADeAAAADwAAAGRycy9kb3ducmV2LnhtbESPQWvCQBSE7wX/w/IEb3VjBIlpVhGt6LHVgu3tkX0m&#10;wezbkN0m0V/fLRR6HGbmGyZbD6YWHbWusqxgNo1AEOdWV1wo+DjvnxMQziNrrC2Tgjs5WK9GTxmm&#10;2vb8Tt3JFyJA2KWooPS+SaV0eUkG3dQ2xMG72tagD7ItpG6xD3BTyziKFtJgxWGhxIa2JeW307dR&#10;cEiazefRPvqifv06XN4uy9156ZWajIfNCwhPg/8P/7WPWkGcxL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n4D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rPr>
          <w:sz w:val="19"/>
        </w:rPr>
        <w:t>GÓLNE WARUNKI WYKONANIA ROBOT</w:t>
      </w:r>
      <w:r>
        <w:rPr>
          <w:sz w:val="24"/>
        </w:rPr>
        <w:t xml:space="preserve"> </w:t>
      </w:r>
    </w:p>
    <w:p w:rsidR="008F2089" w:rsidRDefault="00FB0BA4">
      <w:pPr>
        <w:spacing w:after="204"/>
        <w:ind w:left="-12" w:right="8"/>
      </w:pPr>
      <w:r>
        <w:t xml:space="preserve">Ogólne warunki wykonania robót podano w OST D- M.00.00.00 „Wymagania ogólne” </w:t>
      </w:r>
    </w:p>
    <w:p w:rsidR="008F2089" w:rsidRDefault="00FB0BA4">
      <w:pPr>
        <w:spacing w:after="259"/>
        <w:ind w:left="-12" w:right="8"/>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8F2089" w:rsidRDefault="00FB0BA4">
      <w:pPr>
        <w:spacing w:after="11" w:line="259" w:lineRule="auto"/>
        <w:ind w:left="2"/>
      </w:pP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p>
    <w:p w:rsidR="008F2089" w:rsidRDefault="00FB0BA4">
      <w:pPr>
        <w:spacing w:after="205"/>
        <w:ind w:left="-12" w:right="8"/>
      </w:pP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8F2089" w:rsidRDefault="00FB0BA4">
      <w:pPr>
        <w:ind w:left="-12" w:right="8"/>
      </w:pPr>
      <w:r>
        <w:t xml:space="preserve">Minimalna zawartość lepiszcza (kategoria </w:t>
      </w:r>
      <w:proofErr w:type="spellStart"/>
      <w:r>
        <w:t>B</w:t>
      </w:r>
      <w:r>
        <w:rPr>
          <w:vertAlign w:val="subscript"/>
        </w:rPr>
        <w:t>min</w:t>
      </w:r>
      <w:proofErr w:type="spellEnd"/>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8F2089" w:rsidRDefault="00FB0BA4">
      <w:pPr>
        <w:spacing w:after="0" w:line="259" w:lineRule="auto"/>
        <w:ind w:left="517" w:right="83" w:hanging="10"/>
        <w:jc w:val="center"/>
      </w:pPr>
      <w:r>
        <w:rPr>
          <w:rFonts w:ascii="Cambria Math" w:eastAsia="Cambria Math" w:hAnsi="Cambria Math" w:cs="Cambria Math"/>
        </w:rPr>
        <w:t>2,650</w:t>
      </w:r>
    </w:p>
    <w:p w:rsidR="008F2089" w:rsidRDefault="00FB0BA4">
      <w:pPr>
        <w:spacing w:after="0" w:line="259" w:lineRule="auto"/>
        <w:ind w:left="517" w:right="455" w:hanging="10"/>
        <w:jc w:val="center"/>
      </w:pPr>
      <w:r>
        <w:rPr>
          <w:rFonts w:ascii="Cambria Math" w:eastAsia="Cambria Math" w:hAnsi="Cambria Math" w:cs="Cambria Math"/>
        </w:rPr>
        <w:t xml:space="preserve">𝛼 = </w:t>
      </w:r>
      <w:r>
        <w:rPr>
          <w:noProof/>
        </w:rPr>
        <mc:AlternateContent>
          <mc:Choice Requires="wpg">
            <w:drawing>
              <wp:inline distT="0" distB="0" distL="0" distR="0">
                <wp:extent cx="338328" cy="9144"/>
                <wp:effectExtent l="0" t="0" r="0" b="0"/>
                <wp:docPr id="240102" name="Group 240102"/>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93086" name="Shape 293086"/>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8562D9" id="Group 240102"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DVOEK/egIAAFcGAAAOAAAA&#10;AAAAAAAAAAAAAC4CAABkcnMvZTJvRG9jLnhtbFBLAQItABQABgAIAAAAIQAbVLSO2gAAAAIBAAAP&#10;AAAAAAAAAAAAAAAAANQEAABkcnMvZG93bnJldi54bWxQSwUGAAAAAAQABADzAAAA2wUAAAAA&#10;">
                <v:shape id="Shape 293086"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OuckA&#10;AADfAAAADwAAAGRycy9kb3ducmV2LnhtbESPQWvCQBSE74L/YXkFL6IblYpNXUUFq+Kljb309si+&#10;JsHs25jdxvjvXaHgcZiZb5j5sjWlaKh2hWUFo2EEgji1uuBMwfdpO5iBcB5ZY2mZFNzIwXLR7cwx&#10;1vbKX9QkPhMBwi5GBbn3VSylS3My6Ia2Ig7er60N+iDrTOoarwFuSjmOoqk0WHBYyLGiTU7pOfkz&#10;Ci6r9W7ik/7x8PPZ8MfObTfn15FSvZd29Q7CU+uf4f/2XisYv02i2RQef8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qIOuckAAADfAAAADwAAAAAAAAAAAAAAAACYAgAA&#10;ZHJzL2Rvd25yZXYueG1sUEsFBgAAAAAEAAQA9QAAAI4DA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8F2089" w:rsidRDefault="00FB0BA4">
      <w:pPr>
        <w:spacing w:after="207" w:line="259" w:lineRule="auto"/>
        <w:ind w:left="517" w:right="98" w:hanging="10"/>
        <w:jc w:val="center"/>
      </w:pPr>
      <w:r>
        <w:rPr>
          <w:rFonts w:ascii="Cambria Math" w:eastAsia="Cambria Math" w:hAnsi="Cambria Math" w:cs="Cambria Math"/>
        </w:rPr>
        <w:t>𝜌</w:t>
      </w:r>
      <w:r>
        <w:rPr>
          <w:rFonts w:ascii="Cambria Math" w:eastAsia="Cambria Math" w:hAnsi="Cambria Math" w:cs="Cambria Math"/>
          <w:vertAlign w:val="subscript"/>
        </w:rPr>
        <w:t>𝛼</w:t>
      </w:r>
    </w:p>
    <w:p w:rsidR="008F2089" w:rsidRDefault="00FB0BA4">
      <w:pPr>
        <w:spacing w:after="212"/>
        <w:ind w:left="-12" w:right="8"/>
      </w:pPr>
      <w:r>
        <w:t xml:space="preserve">Gęstość mieszanki kruszyw wyznaczamy ze wzoru: </w:t>
      </w:r>
    </w:p>
    <w:p w:rsidR="008F2089" w:rsidRDefault="00FB0BA4">
      <w:pPr>
        <w:spacing w:after="0" w:line="259" w:lineRule="auto"/>
        <w:ind w:left="517" w:hanging="10"/>
        <w:jc w:val="center"/>
      </w:pPr>
      <w:r>
        <w:rPr>
          <w:rFonts w:ascii="Cambria Math" w:eastAsia="Cambria Math" w:hAnsi="Cambria Math" w:cs="Cambria Math"/>
        </w:rPr>
        <w:t>𝑃</w:t>
      </w:r>
      <w:r>
        <w:rPr>
          <w:rFonts w:ascii="Cambria Math" w:eastAsia="Cambria Math" w:hAnsi="Cambria Math" w:cs="Cambria Math"/>
          <w:vertAlign w:val="subscript"/>
        </w:rPr>
        <w:t xml:space="preserve">1 </w:t>
      </w:r>
      <w:r>
        <w:rPr>
          <w:rFonts w:ascii="Cambria Math" w:eastAsia="Cambria Math" w:hAnsi="Cambria Math" w:cs="Cambria Math"/>
        </w:rPr>
        <w:t>+ 𝑃</w:t>
      </w:r>
      <w:r>
        <w:rPr>
          <w:rFonts w:ascii="Cambria Math" w:eastAsia="Cambria Math" w:hAnsi="Cambria Math" w:cs="Cambria Math"/>
          <w:vertAlign w:val="subscript"/>
        </w:rPr>
        <w:t>2</w:t>
      </w:r>
      <w:r>
        <w:rPr>
          <w:rFonts w:ascii="Cambria Math" w:eastAsia="Cambria Math" w:hAnsi="Cambria Math" w:cs="Cambria Math"/>
        </w:rPr>
        <w:t>+. . . +𝑃</w:t>
      </w:r>
      <w:r>
        <w:rPr>
          <w:rFonts w:ascii="Cambria Math" w:eastAsia="Cambria Math" w:hAnsi="Cambria Math" w:cs="Cambria Math"/>
          <w:vertAlign w:val="subscript"/>
        </w:rPr>
        <w:t>𝑛</w:t>
      </w:r>
    </w:p>
    <w:p w:rsidR="008F2089" w:rsidRDefault="00FB0BA4">
      <w:pPr>
        <w:spacing w:after="0" w:line="259" w:lineRule="auto"/>
        <w:ind w:left="4026" w:firstLine="0"/>
        <w:jc w:val="left"/>
      </w:pPr>
      <w:r>
        <w:rPr>
          <w:noProof/>
        </w:rPr>
        <mc:AlternateContent>
          <mc:Choice Requires="wpg">
            <w:drawing>
              <wp:inline distT="0" distB="0" distL="0" distR="0">
                <wp:extent cx="982980" cy="9144"/>
                <wp:effectExtent l="0" t="0" r="0" b="0"/>
                <wp:docPr id="240103" name="Group 240103"/>
                <wp:cNvGraphicFramePr/>
                <a:graphic xmlns:a="http://schemas.openxmlformats.org/drawingml/2006/main">
                  <a:graphicData uri="http://schemas.microsoft.com/office/word/2010/wordprocessingGroup">
                    <wpg:wgp>
                      <wpg:cNvGrpSpPr/>
                      <wpg:grpSpPr>
                        <a:xfrm>
                          <a:off x="0" y="0"/>
                          <a:ext cx="982980" cy="9144"/>
                          <a:chOff x="0" y="0"/>
                          <a:chExt cx="982980" cy="9144"/>
                        </a:xfrm>
                      </wpg:grpSpPr>
                      <wps:wsp>
                        <wps:cNvPr id="293087" name="Shape 293087"/>
                        <wps:cNvSpPr/>
                        <wps:spPr>
                          <a:xfrm>
                            <a:off x="0" y="0"/>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DA0B25" id="Group 240103" o:spid="_x0000_s1026" style="width:77.4pt;height:.7pt;mso-position-horizontal-relative:char;mso-position-vertical-relative:line" coordsize="98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">
                <v:shape id="Shape 293087" o:spid="_x0000_s1027" style="position:absolute;width:9829;height:91;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rK8kA&#10;AADfAAAADwAAAGRycy9kb3ducmV2LnhtbESPT2vCQBTE70K/w/IK3nRTK2maukpbEIXSFq0Hj4/s&#10;Mwlm34bs5o/f3i0IHoeZ+Q2zWA2mEh01rrSs4GkagSDOrC45V3D4W08SEM4ja6wsk4ILOVgtH0YL&#10;TLXteUfd3uciQNilqKDwvk6ldFlBBt3U1sTBO9nGoA+yyaVusA9wU8lZFMXSYMlhocCaPgvKzvvW&#10;KFifu9Pwe7wkP328+47br007/9goNX4c3t9AeBr8PXxrb7WC2etzlLzA/5/wBe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krK8kAAADfAAAADwAAAAAAAAAAAAAAAACYAgAA&#10;ZHJzL2Rvd25yZXYueG1sUEsFBgAAAAAEAAQA9QAAAI4DAAAAAA==&#10;" path="m,l982980,r,9144l,9144,,e" fillcolor="black" stroked="f" strokeweight="0">
                  <v:stroke miterlimit="83231f" joinstyle="miter"/>
                  <v:path arrowok="t" textboxrect="0,0,982980,9144"/>
                </v:shape>
                <w10:anchorlock/>
              </v:group>
            </w:pict>
          </mc:Fallback>
        </mc:AlternateContent>
      </w:r>
    </w:p>
    <w:p w:rsidR="008F2089" w:rsidRDefault="00FB0BA4">
      <w:pPr>
        <w:spacing w:after="155" w:line="329" w:lineRule="auto"/>
        <w:ind w:left="4050" w:right="3254" w:hanging="548"/>
        <w:jc w:val="left"/>
      </w:pPr>
      <w:r>
        <w:rPr>
          <w:rFonts w:ascii="Cambria Math" w:eastAsia="Cambria Math" w:hAnsi="Cambria Math" w:cs="Cambria Math"/>
        </w:rPr>
        <w:t>𝜌</w:t>
      </w:r>
      <w:r>
        <w:rPr>
          <w:rFonts w:ascii="Cambria Math" w:eastAsia="Cambria Math" w:hAnsi="Cambria Math" w:cs="Cambria Math"/>
          <w:sz w:val="16"/>
        </w:rPr>
        <w:t xml:space="preserve">𝛼 </w:t>
      </w:r>
      <w:r>
        <w:rPr>
          <w:rFonts w:ascii="Cambria Math" w:eastAsia="Cambria Math" w:hAnsi="Cambria Math" w:cs="Cambria Math"/>
        </w:rPr>
        <w:t xml:space="preserve">= </w:t>
      </w:r>
      <w:r>
        <w:rPr>
          <w:rFonts w:ascii="Cambria Math" w:eastAsia="Cambria Math" w:hAnsi="Cambria Math" w:cs="Cambria Math"/>
          <w:u w:val="single" w:color="000000"/>
        </w:rPr>
        <w:t>𝑃</w:t>
      </w:r>
      <w:r>
        <w:rPr>
          <w:rFonts w:ascii="Cambria Math" w:eastAsia="Cambria Math" w:hAnsi="Cambria Math" w:cs="Cambria Math"/>
          <w:sz w:val="16"/>
          <w:u w:val="single" w:color="000000"/>
        </w:rPr>
        <w:t xml:space="preserve">1 </w:t>
      </w:r>
      <w:r>
        <w:rPr>
          <w:rFonts w:ascii="Cambria Math" w:eastAsia="Cambria Math" w:hAnsi="Cambria Math" w:cs="Cambria Math"/>
          <w:u w:val="single" w:color="000000"/>
        </w:rPr>
        <w:t>+ 𝑃</w:t>
      </w:r>
      <w:r>
        <w:rPr>
          <w:rFonts w:ascii="Cambria Math" w:eastAsia="Cambria Math" w:hAnsi="Cambria Math" w:cs="Cambria Math"/>
          <w:sz w:val="16"/>
          <w:u w:val="single" w:color="000000"/>
        </w:rPr>
        <w:t>2</w:t>
      </w:r>
      <w:r>
        <w:rPr>
          <w:rFonts w:ascii="Cambria Math" w:eastAsia="Cambria Math" w:hAnsi="Cambria Math" w:cs="Cambria Math"/>
          <w:u w:val="single" w:color="000000"/>
        </w:rPr>
        <w:t>+. . . +𝑃</w:t>
      </w:r>
      <w:r>
        <w:rPr>
          <w:rFonts w:ascii="Cambria Math" w:eastAsia="Cambria Math" w:hAnsi="Cambria Math" w:cs="Cambria Math"/>
          <w:sz w:val="16"/>
          <w:u w:val="single" w:color="000000"/>
        </w:rPr>
        <w:t>𝑛</w:t>
      </w:r>
      <w:r>
        <w:t xml:space="preserve"> </w:t>
      </w:r>
      <w:r>
        <w:rPr>
          <w:rFonts w:ascii="Cambria Math" w:eastAsia="Cambria Math" w:hAnsi="Cambria Math" w:cs="Cambria Math"/>
        </w:rPr>
        <w:t>𝜌</w:t>
      </w:r>
      <w:r>
        <w:rPr>
          <w:rFonts w:ascii="Cambria Math" w:eastAsia="Cambria Math" w:hAnsi="Cambria Math" w:cs="Cambria Math"/>
          <w:vertAlign w:val="subscript"/>
        </w:rPr>
        <w:t xml:space="preserve">1 </w:t>
      </w:r>
      <w:r>
        <w:rPr>
          <w:rFonts w:ascii="Cambria Math" w:eastAsia="Cambria Math" w:hAnsi="Cambria Math" w:cs="Cambria Math"/>
        </w:rPr>
        <w:t>+ 𝜌</w:t>
      </w:r>
      <w:r>
        <w:rPr>
          <w:rFonts w:ascii="Cambria Math" w:eastAsia="Cambria Math" w:hAnsi="Cambria Math" w:cs="Cambria Math"/>
          <w:vertAlign w:val="subscript"/>
        </w:rPr>
        <w:t>2</w:t>
      </w:r>
      <w:r>
        <w:rPr>
          <w:rFonts w:ascii="Cambria Math" w:eastAsia="Cambria Math" w:hAnsi="Cambria Math" w:cs="Cambria Math"/>
        </w:rPr>
        <w:t>+. . . +𝜌</w:t>
      </w:r>
      <w:r>
        <w:rPr>
          <w:rFonts w:ascii="Cambria Math" w:eastAsia="Cambria Math" w:hAnsi="Cambria Math" w:cs="Cambria Math"/>
          <w:vertAlign w:val="subscript"/>
        </w:rPr>
        <w:t>𝑛</w:t>
      </w:r>
    </w:p>
    <w:p w:rsidR="008F2089" w:rsidRDefault="00FB0BA4">
      <w:pPr>
        <w:spacing w:after="230"/>
        <w:ind w:left="-12" w:right="8"/>
      </w:pPr>
      <w:r>
        <w:t xml:space="preserve">gdzie: </w:t>
      </w:r>
    </w:p>
    <w:p w:rsidR="008F2089" w:rsidRDefault="00FB0BA4">
      <w:pPr>
        <w:spacing w:after="238" w:line="259" w:lineRule="auto"/>
        <w:ind w:left="-5" w:hanging="10"/>
        <w:jc w:val="left"/>
      </w:pPr>
      <w:r>
        <w:rPr>
          <w:rFonts w:ascii="Cambria Math" w:eastAsia="Cambria Math" w:hAnsi="Cambria Math" w:cs="Cambria Math"/>
        </w:rPr>
        <w:t>𝑃</w:t>
      </w:r>
      <w:r>
        <w:rPr>
          <w:rFonts w:ascii="Cambria Math" w:eastAsia="Cambria Math" w:hAnsi="Cambria Math" w:cs="Cambria Math"/>
          <w:vertAlign w:val="subscript"/>
        </w:rPr>
        <w:t xml:space="preserve">1 </w:t>
      </w:r>
      <w:r>
        <w:rPr>
          <w:rFonts w:ascii="Cambria Math" w:eastAsia="Cambria Math" w:hAnsi="Cambria Math" w:cs="Cambria Math"/>
        </w:rPr>
        <w:t>+ 𝑃</w:t>
      </w:r>
      <w:r>
        <w:rPr>
          <w:rFonts w:ascii="Cambria Math" w:eastAsia="Cambria Math" w:hAnsi="Cambria Math" w:cs="Cambria Math"/>
          <w:vertAlign w:val="subscript"/>
        </w:rPr>
        <w:t>2</w:t>
      </w:r>
      <w:r>
        <w:rPr>
          <w:rFonts w:ascii="Cambria Math" w:eastAsia="Cambria Math" w:hAnsi="Cambria Math" w:cs="Cambria Math"/>
        </w:rPr>
        <w:t>+. . . +𝑃</w:t>
      </w:r>
      <w:r>
        <w:rPr>
          <w:rFonts w:ascii="Cambria Math" w:eastAsia="Cambria Math" w:hAnsi="Cambria Math" w:cs="Cambria Math"/>
          <w:vertAlign w:val="subscript"/>
        </w:rPr>
        <w:t>𝑛</w:t>
      </w:r>
      <w:r>
        <w:rPr>
          <w:i/>
        </w:rPr>
        <w:t xml:space="preserve"> = procentowa zawartość poszczególnych frakcji kruszyw (składników mieszanki mineralnej) </w:t>
      </w:r>
    </w:p>
    <w:p w:rsidR="008F2089" w:rsidRDefault="00FB0BA4">
      <w:pPr>
        <w:spacing w:after="238" w:line="259" w:lineRule="auto"/>
        <w:ind w:left="-5" w:hanging="10"/>
        <w:jc w:val="left"/>
      </w:pPr>
      <w:r>
        <w:rPr>
          <w:rFonts w:ascii="Cambria Math" w:eastAsia="Cambria Math" w:hAnsi="Cambria Math" w:cs="Cambria Math"/>
        </w:rPr>
        <w:t>𝜌</w:t>
      </w:r>
      <w:r>
        <w:rPr>
          <w:rFonts w:ascii="Cambria Math" w:eastAsia="Cambria Math" w:hAnsi="Cambria Math" w:cs="Cambria Math"/>
          <w:vertAlign w:val="subscript"/>
        </w:rPr>
        <w:t xml:space="preserve">1 </w:t>
      </w:r>
      <w:r>
        <w:rPr>
          <w:rFonts w:ascii="Cambria Math" w:eastAsia="Cambria Math" w:hAnsi="Cambria Math" w:cs="Cambria Math"/>
        </w:rPr>
        <w:t>+ 𝜌</w:t>
      </w:r>
      <w:r>
        <w:rPr>
          <w:rFonts w:ascii="Cambria Math" w:eastAsia="Cambria Math" w:hAnsi="Cambria Math" w:cs="Cambria Math"/>
          <w:vertAlign w:val="subscript"/>
        </w:rPr>
        <w:t>2</w:t>
      </w:r>
      <w:r>
        <w:rPr>
          <w:rFonts w:ascii="Cambria Math" w:eastAsia="Cambria Math" w:hAnsi="Cambria Math" w:cs="Cambria Math"/>
        </w:rPr>
        <w:t>+. . . +𝜌</w:t>
      </w:r>
      <w:r>
        <w:rPr>
          <w:rFonts w:ascii="Cambria Math" w:eastAsia="Cambria Math" w:hAnsi="Cambria Math" w:cs="Cambria Math"/>
          <w:vertAlign w:val="subscript"/>
        </w:rPr>
        <w:t>𝑛</w:t>
      </w:r>
      <w:r>
        <w:rPr>
          <w:i/>
        </w:rPr>
        <w:t xml:space="preserve"> = gęstość poszczególnych frakcji kruszyw (składników mieszanki mineralnej) </w:t>
      </w:r>
    </w:p>
    <w:p w:rsidR="008F2089" w:rsidRDefault="00FB0BA4">
      <w:pPr>
        <w:spacing w:after="201"/>
        <w:ind w:left="-12" w:right="8"/>
      </w:pPr>
      <w:r>
        <w:t xml:space="preserve">Minimalna zawartość lepiszcza w zaprojektowanej mieszance powinna być wyższa od podanego </w:t>
      </w:r>
      <w:proofErr w:type="spellStart"/>
      <w:r>
        <w:t>B</w:t>
      </w:r>
      <w:r>
        <w:rPr>
          <w:vertAlign w:val="subscript"/>
        </w:rPr>
        <w:t>min</w:t>
      </w:r>
      <w:proofErr w:type="spellEnd"/>
      <w:r>
        <w:t xml:space="preserve"> o wielkość dopuszczalnej odchyłki 0,3 zawierającej błąd dozowania składników i błąd badania. </w:t>
      </w:r>
    </w:p>
    <w:p w:rsidR="008F2089" w:rsidRDefault="00FB0BA4">
      <w:pPr>
        <w:spacing w:after="201"/>
        <w:ind w:left="-12" w:right="8"/>
      </w:pPr>
      <w:r>
        <w:lastRenderedPageBreak/>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8F2089" w:rsidRDefault="00FB0BA4">
      <w:pPr>
        <w:spacing w:after="189" w:line="283" w:lineRule="auto"/>
        <w:ind w:left="-5" w:hanging="10"/>
        <w:jc w:val="left"/>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w:t>
      </w:r>
      <w:proofErr w:type="spellStart"/>
      <w:r>
        <w:t>mineralnoasfaltowej</w:t>
      </w:r>
      <w:proofErr w:type="spellEnd"/>
      <w:r>
        <w:t xml:space="preserve"> </w:t>
      </w:r>
      <w:r>
        <w:tab/>
        <w:t xml:space="preserve">należy </w:t>
      </w:r>
      <w:r>
        <w:tab/>
        <w:t xml:space="preserve">podawać </w:t>
      </w:r>
      <w:r>
        <w:tab/>
        <w:t xml:space="preserve">zawartość </w:t>
      </w:r>
      <w:r>
        <w:tab/>
        <w:t xml:space="preserve">lepiszcza </w:t>
      </w:r>
      <w:r>
        <w:tab/>
        <w:t xml:space="preserve">jako </w:t>
      </w:r>
      <w:r>
        <w:tab/>
        <w:t xml:space="preserve">sumę </w:t>
      </w:r>
      <w:r>
        <w:tab/>
        <w:t xml:space="preserve">lepiszcza </w:t>
      </w:r>
      <w:r>
        <w:tab/>
        <w:t xml:space="preserve">rozpuszczalnego </w:t>
      </w:r>
      <w:r>
        <w:tab/>
        <w:t xml:space="preserve">i nierozpuszczalnego (lepiszcze dodane).  </w:t>
      </w:r>
    </w:p>
    <w:p w:rsidR="008F2089" w:rsidRDefault="00FB0BA4">
      <w:pPr>
        <w:spacing w:after="208"/>
        <w:ind w:left="-12" w:right="8"/>
      </w:pPr>
      <w:r>
        <w:t xml:space="preserve">W badaniu próbek laboratoryjnych należy stosować następujące temperatury mieszanki w zależności od stosowanego asfaltu: </w:t>
      </w:r>
    </w:p>
    <w:p w:rsidR="008F2089" w:rsidRDefault="00FB0BA4">
      <w:pPr>
        <w:numPr>
          <w:ilvl w:val="0"/>
          <w:numId w:val="108"/>
        </w:numPr>
        <w:spacing w:after="230"/>
        <w:ind w:right="8" w:hanging="708"/>
      </w:pPr>
      <w:r>
        <w:t>50/70 140</w:t>
      </w:r>
      <w:r>
        <w:rPr>
          <w:vertAlign w:val="superscript"/>
        </w:rPr>
        <w:t>o</w:t>
      </w:r>
      <w:r>
        <w:t>C±5</w:t>
      </w:r>
      <w:r>
        <w:rPr>
          <w:vertAlign w:val="superscript"/>
        </w:rPr>
        <w:t>o</w:t>
      </w:r>
      <w:r>
        <w:t xml:space="preserve">C, </w:t>
      </w:r>
    </w:p>
    <w:p w:rsidR="008F2089" w:rsidRDefault="00FB0BA4">
      <w:pPr>
        <w:numPr>
          <w:ilvl w:val="0"/>
          <w:numId w:val="108"/>
        </w:numPr>
        <w:spacing w:after="226"/>
        <w:ind w:right="8" w:hanging="708"/>
      </w:pPr>
      <w:r>
        <w:t>50/70 wielorodzajowy 140</w:t>
      </w:r>
      <w:r>
        <w:rPr>
          <w:vertAlign w:val="superscript"/>
        </w:rPr>
        <w:t>o</w:t>
      </w:r>
      <w:r>
        <w:t>C±5</w:t>
      </w:r>
      <w:r>
        <w:rPr>
          <w:vertAlign w:val="superscript"/>
        </w:rPr>
        <w:t>o</w:t>
      </w:r>
      <w:r>
        <w:t xml:space="preserve">C. </w:t>
      </w:r>
    </w:p>
    <w:p w:rsidR="008F2089" w:rsidRDefault="00FB0BA4">
      <w:pPr>
        <w:spacing w:after="219"/>
        <w:ind w:left="-12" w:right="8"/>
      </w:pPr>
      <w:r>
        <w:t xml:space="preserve">Uziarnienie mieszanki mineralnej, zawartość lepiszcza podano w tablicy 6. </w:t>
      </w:r>
    </w:p>
    <w:p w:rsidR="008F2089" w:rsidRDefault="00FB0BA4">
      <w:pPr>
        <w:spacing w:after="0" w:line="259" w:lineRule="auto"/>
        <w:ind w:left="0" w:firstLine="0"/>
        <w:jc w:val="left"/>
      </w:pPr>
      <w:r>
        <w:t xml:space="preserve"> </w:t>
      </w:r>
      <w:r>
        <w:tab/>
        <w:t xml:space="preserve"> </w:t>
      </w:r>
    </w:p>
    <w:p w:rsidR="008F2089" w:rsidRDefault="00FB0BA4">
      <w:pPr>
        <w:spacing w:after="0" w:line="259" w:lineRule="auto"/>
        <w:ind w:left="-5" w:hanging="10"/>
        <w:jc w:val="left"/>
      </w:pPr>
      <w:r>
        <w:rPr>
          <w:b/>
          <w:sz w:val="16"/>
        </w:rPr>
        <w:t xml:space="preserve">TABELA 6 </w:t>
      </w:r>
    </w:p>
    <w:tbl>
      <w:tblPr>
        <w:tblStyle w:val="TableGrid"/>
        <w:tblW w:w="8685" w:type="dxa"/>
        <w:tblInd w:w="197" w:type="dxa"/>
        <w:tblCellMar>
          <w:top w:w="46" w:type="dxa"/>
          <w:left w:w="115" w:type="dxa"/>
          <w:right w:w="77" w:type="dxa"/>
        </w:tblCellMar>
        <w:tblLook w:val="04A0" w:firstRow="1" w:lastRow="0" w:firstColumn="1" w:lastColumn="0" w:noHBand="0" w:noVBand="1"/>
      </w:tblPr>
      <w:tblGrid>
        <w:gridCol w:w="2926"/>
        <w:gridCol w:w="5759"/>
      </w:tblGrid>
      <w:tr w:rsidR="008F2089">
        <w:trPr>
          <w:trHeight w:val="281"/>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8F2089" w:rsidRDefault="00FB0BA4">
            <w:pPr>
              <w:spacing w:after="0" w:line="259" w:lineRule="auto"/>
              <w:ind w:left="0" w:right="43" w:firstLine="0"/>
              <w:jc w:val="center"/>
            </w:pPr>
            <w:r>
              <w:rPr>
                <w:b/>
              </w:rPr>
              <w:t xml:space="preserve">Właściwości </w:t>
            </w:r>
          </w:p>
        </w:tc>
        <w:tc>
          <w:tcPr>
            <w:tcW w:w="5759" w:type="dxa"/>
            <w:tcBorders>
              <w:top w:val="single" w:sz="6" w:space="0" w:color="000000"/>
              <w:left w:val="single" w:sz="6" w:space="0" w:color="000000"/>
              <w:bottom w:val="single" w:sz="4" w:space="0" w:color="000000"/>
              <w:right w:val="single" w:sz="6" w:space="0" w:color="000000"/>
            </w:tcBorders>
          </w:tcPr>
          <w:p w:rsidR="008F2089" w:rsidRDefault="00FB0BA4">
            <w:pPr>
              <w:spacing w:after="0" w:line="259" w:lineRule="auto"/>
              <w:ind w:left="0" w:right="40" w:firstLine="0"/>
              <w:jc w:val="center"/>
            </w:pPr>
            <w:r>
              <w:rPr>
                <w:b/>
              </w:rPr>
              <w:t xml:space="preserve">Przesiew </w:t>
            </w:r>
          </w:p>
        </w:tc>
      </w:tr>
      <w:tr w:rsidR="008F2089">
        <w:trPr>
          <w:trHeight w:val="278"/>
        </w:trPr>
        <w:tc>
          <w:tcPr>
            <w:tcW w:w="0" w:type="auto"/>
            <w:vMerge/>
            <w:tcBorders>
              <w:top w:val="nil"/>
              <w:left w:val="single" w:sz="6" w:space="0" w:color="000000"/>
              <w:bottom w:val="nil"/>
              <w:right w:val="single" w:sz="6" w:space="0" w:color="000000"/>
            </w:tcBorders>
          </w:tcPr>
          <w:p w:rsidR="008F2089" w:rsidRDefault="008F2089">
            <w:pPr>
              <w:spacing w:after="160" w:line="259" w:lineRule="auto"/>
              <w:ind w:left="0" w:firstLine="0"/>
              <w:jc w:val="left"/>
            </w:pPr>
          </w:p>
        </w:tc>
        <w:tc>
          <w:tcPr>
            <w:tcW w:w="5759" w:type="dxa"/>
            <w:tcBorders>
              <w:top w:val="single" w:sz="4" w:space="0" w:color="000000"/>
              <w:left w:val="single" w:sz="6" w:space="0" w:color="000000"/>
              <w:bottom w:val="single" w:sz="4" w:space="0" w:color="000000"/>
              <w:right w:val="single" w:sz="4" w:space="0" w:color="000000"/>
            </w:tcBorders>
          </w:tcPr>
          <w:p w:rsidR="008F2089" w:rsidRDefault="00FB0BA4">
            <w:pPr>
              <w:spacing w:after="0" w:line="259" w:lineRule="auto"/>
              <w:ind w:left="0" w:right="43" w:firstLine="0"/>
              <w:jc w:val="center"/>
            </w:pPr>
            <w:r>
              <w:rPr>
                <w:b/>
              </w:rPr>
              <w:t xml:space="preserve">AC 11S 50/70 </w:t>
            </w:r>
          </w:p>
        </w:tc>
      </w:tr>
      <w:tr w:rsidR="008F2089">
        <w:trPr>
          <w:trHeight w:val="278"/>
        </w:trPr>
        <w:tc>
          <w:tcPr>
            <w:tcW w:w="0" w:type="auto"/>
            <w:vMerge/>
            <w:tcBorders>
              <w:top w:val="nil"/>
              <w:left w:val="single" w:sz="6" w:space="0" w:color="000000"/>
              <w:bottom w:val="single" w:sz="4" w:space="0" w:color="000000"/>
              <w:right w:val="single" w:sz="6" w:space="0" w:color="000000"/>
            </w:tcBorders>
          </w:tcPr>
          <w:p w:rsidR="008F2089" w:rsidRDefault="008F2089">
            <w:pPr>
              <w:spacing w:after="160" w:line="259" w:lineRule="auto"/>
              <w:ind w:left="0" w:firstLine="0"/>
              <w:jc w:val="left"/>
            </w:pPr>
          </w:p>
        </w:tc>
        <w:tc>
          <w:tcPr>
            <w:tcW w:w="5759" w:type="dxa"/>
            <w:tcBorders>
              <w:top w:val="single" w:sz="4" w:space="0" w:color="000000"/>
              <w:left w:val="single" w:sz="6" w:space="0" w:color="000000"/>
              <w:bottom w:val="single" w:sz="4" w:space="0" w:color="000000"/>
              <w:right w:val="single" w:sz="4" w:space="0" w:color="000000"/>
            </w:tcBorders>
          </w:tcPr>
          <w:p w:rsidR="008F2089" w:rsidRDefault="00FB0BA4">
            <w:pPr>
              <w:spacing w:after="0" w:line="259" w:lineRule="auto"/>
              <w:ind w:left="0" w:right="42" w:firstLine="0"/>
              <w:jc w:val="center"/>
            </w:pPr>
            <w:r>
              <w:rPr>
                <w:b/>
              </w:rPr>
              <w:t xml:space="preserve">KR1-2 </w:t>
            </w:r>
          </w:p>
        </w:tc>
      </w:tr>
      <w:tr w:rsidR="008F2089">
        <w:trPr>
          <w:trHeight w:val="278"/>
        </w:trPr>
        <w:tc>
          <w:tcPr>
            <w:tcW w:w="29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3" w:firstLine="0"/>
              <w:jc w:val="center"/>
            </w:pPr>
            <w:r>
              <w:t xml:space="preserve">Wymiar sita # mm </w:t>
            </w:r>
          </w:p>
        </w:tc>
        <w:tc>
          <w:tcPr>
            <w:tcW w:w="57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5" w:firstLine="0"/>
              <w:jc w:val="center"/>
            </w:pPr>
            <w:r>
              <w:t xml:space="preserve">od    do  </w:t>
            </w:r>
          </w:p>
        </w:tc>
      </w:tr>
      <w:tr w:rsidR="008F2089">
        <w:trPr>
          <w:trHeight w:val="2161"/>
        </w:trPr>
        <w:tc>
          <w:tcPr>
            <w:tcW w:w="29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9" w:firstLine="0"/>
              <w:jc w:val="center"/>
            </w:pPr>
            <w:r>
              <w:t xml:space="preserve"> </w:t>
            </w:r>
          </w:p>
          <w:p w:rsidR="008F2089" w:rsidRDefault="00FB0BA4">
            <w:pPr>
              <w:spacing w:after="0" w:line="259" w:lineRule="auto"/>
              <w:ind w:left="0" w:right="40" w:firstLine="0"/>
              <w:jc w:val="center"/>
            </w:pPr>
            <w:r>
              <w:t xml:space="preserve">16,0 </w:t>
            </w:r>
          </w:p>
          <w:p w:rsidR="008F2089" w:rsidRDefault="00FB0BA4">
            <w:pPr>
              <w:spacing w:after="0" w:line="259" w:lineRule="auto"/>
              <w:ind w:left="0" w:right="40" w:firstLine="0"/>
              <w:jc w:val="center"/>
            </w:pPr>
            <w:r>
              <w:t xml:space="preserve">11,2 </w:t>
            </w:r>
          </w:p>
          <w:p w:rsidR="008F2089" w:rsidRDefault="00FB0BA4">
            <w:pPr>
              <w:spacing w:after="0" w:line="259" w:lineRule="auto"/>
              <w:ind w:left="0" w:right="40" w:firstLine="0"/>
              <w:jc w:val="center"/>
            </w:pPr>
            <w:r>
              <w:t xml:space="preserve">8,0 </w:t>
            </w:r>
          </w:p>
          <w:p w:rsidR="008F2089" w:rsidRDefault="00FB0BA4">
            <w:pPr>
              <w:spacing w:after="0" w:line="259" w:lineRule="auto"/>
              <w:ind w:left="0" w:right="40" w:firstLine="0"/>
              <w:jc w:val="center"/>
            </w:pPr>
            <w:r>
              <w:t xml:space="preserve">2,0 </w:t>
            </w:r>
          </w:p>
          <w:p w:rsidR="008F2089" w:rsidRDefault="00FB0BA4">
            <w:pPr>
              <w:spacing w:after="0" w:line="259" w:lineRule="auto"/>
              <w:ind w:left="0" w:right="37" w:firstLine="0"/>
              <w:jc w:val="center"/>
            </w:pPr>
            <w:r>
              <w:t xml:space="preserve">0,125 </w:t>
            </w:r>
          </w:p>
          <w:p w:rsidR="008F2089" w:rsidRDefault="00FB0BA4">
            <w:pPr>
              <w:spacing w:after="0" w:line="259" w:lineRule="auto"/>
              <w:ind w:left="0" w:right="37" w:firstLine="0"/>
              <w:jc w:val="center"/>
            </w:pPr>
            <w:r>
              <w:t xml:space="preserve">0,063 </w:t>
            </w:r>
          </w:p>
          <w:p w:rsidR="008F2089" w:rsidRDefault="00FB0BA4">
            <w:pPr>
              <w:spacing w:after="0" w:line="259" w:lineRule="auto"/>
              <w:ind w:left="9" w:firstLine="0"/>
              <w:jc w:val="center"/>
            </w:pPr>
            <w:r>
              <w:t xml:space="preserve"> </w:t>
            </w:r>
          </w:p>
        </w:tc>
        <w:tc>
          <w:tcPr>
            <w:tcW w:w="57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9" w:firstLine="0"/>
              <w:jc w:val="center"/>
            </w:pPr>
            <w:r>
              <w:t xml:space="preserve"> </w:t>
            </w:r>
          </w:p>
          <w:p w:rsidR="008F2089" w:rsidRDefault="00FB0BA4">
            <w:pPr>
              <w:spacing w:after="0" w:line="259" w:lineRule="auto"/>
              <w:ind w:left="0" w:right="37" w:firstLine="0"/>
              <w:jc w:val="center"/>
            </w:pPr>
            <w:r>
              <w:t xml:space="preserve">100 </w:t>
            </w:r>
          </w:p>
          <w:p w:rsidR="008F2089" w:rsidRDefault="00FB0BA4">
            <w:pPr>
              <w:spacing w:after="0" w:line="259" w:lineRule="auto"/>
              <w:ind w:left="0" w:right="40" w:firstLine="0"/>
              <w:jc w:val="center"/>
            </w:pPr>
            <w:r>
              <w:t xml:space="preserve">90-100 </w:t>
            </w:r>
          </w:p>
          <w:p w:rsidR="008F2089" w:rsidRDefault="00FB0BA4">
            <w:pPr>
              <w:spacing w:after="0" w:line="259" w:lineRule="auto"/>
              <w:ind w:left="0" w:right="39" w:firstLine="0"/>
              <w:jc w:val="center"/>
            </w:pPr>
            <w:r>
              <w:t xml:space="preserve">70-90 </w:t>
            </w:r>
          </w:p>
          <w:p w:rsidR="008F2089" w:rsidRDefault="00FB0BA4">
            <w:pPr>
              <w:spacing w:after="0" w:line="259" w:lineRule="auto"/>
              <w:ind w:left="0" w:right="39" w:firstLine="0"/>
              <w:jc w:val="center"/>
            </w:pPr>
            <w:r>
              <w:t xml:space="preserve">30-55 </w:t>
            </w:r>
          </w:p>
          <w:p w:rsidR="008F2089" w:rsidRDefault="00FB0BA4">
            <w:pPr>
              <w:spacing w:after="0" w:line="259" w:lineRule="auto"/>
              <w:ind w:left="0" w:right="37" w:firstLine="0"/>
              <w:jc w:val="center"/>
            </w:pPr>
            <w:r>
              <w:t xml:space="preserve">8-20 </w:t>
            </w:r>
          </w:p>
          <w:p w:rsidR="008F2089" w:rsidRDefault="00FB0BA4">
            <w:pPr>
              <w:spacing w:after="0" w:line="259" w:lineRule="auto"/>
              <w:ind w:left="0" w:right="37" w:firstLine="0"/>
              <w:jc w:val="center"/>
            </w:pPr>
            <w:r>
              <w:t xml:space="preserve">5-12 </w:t>
            </w:r>
          </w:p>
          <w:p w:rsidR="008F2089" w:rsidRDefault="00FB0BA4">
            <w:pPr>
              <w:spacing w:after="0" w:line="259" w:lineRule="auto"/>
              <w:ind w:left="9" w:firstLine="0"/>
              <w:jc w:val="center"/>
            </w:pPr>
            <w:r>
              <w:t xml:space="preserve"> </w:t>
            </w:r>
          </w:p>
        </w:tc>
      </w:tr>
      <w:tr w:rsidR="008F2089">
        <w:trPr>
          <w:trHeight w:val="547"/>
        </w:trPr>
        <w:tc>
          <w:tcPr>
            <w:tcW w:w="29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Zawartość lepiszcza , wzór (4)+0,3% wg p. 8.1 WT-2 2010 </w:t>
            </w:r>
          </w:p>
        </w:tc>
        <w:tc>
          <w:tcPr>
            <w:tcW w:w="575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5" w:firstLine="0"/>
              <w:jc w:val="center"/>
            </w:pPr>
            <w:proofErr w:type="spellStart"/>
            <w:r>
              <w:t>B</w:t>
            </w:r>
            <w:r>
              <w:rPr>
                <w:sz w:val="14"/>
              </w:rPr>
              <w:t>min</w:t>
            </w:r>
            <w:proofErr w:type="spellEnd"/>
            <w:r>
              <w:t xml:space="preserve"> </w:t>
            </w:r>
            <w:r>
              <w:rPr>
                <w:sz w:val="14"/>
              </w:rPr>
              <w:t>5,6</w:t>
            </w:r>
            <w:r>
              <w:t xml:space="preserve"> </w:t>
            </w:r>
          </w:p>
        </w:tc>
      </w:tr>
    </w:tbl>
    <w:p w:rsidR="008F2089" w:rsidRDefault="00FB0BA4">
      <w:pPr>
        <w:spacing w:after="149"/>
        <w:ind w:left="-12" w:right="8"/>
      </w:pPr>
      <w:r>
        <w:t xml:space="preserve">Wymagane właściwości betonu asfaltowego do warstwy ścieralnej podano w tablicach 7. </w:t>
      </w:r>
    </w:p>
    <w:p w:rsidR="008F2089" w:rsidRDefault="00FB0BA4">
      <w:pPr>
        <w:spacing w:after="0" w:line="259" w:lineRule="auto"/>
        <w:ind w:left="-5" w:hanging="10"/>
        <w:jc w:val="left"/>
      </w:pPr>
      <w:r>
        <w:rPr>
          <w:b/>
          <w:sz w:val="16"/>
        </w:rPr>
        <w:t xml:space="preserve">TABELA 7 </w:t>
      </w:r>
    </w:p>
    <w:tbl>
      <w:tblPr>
        <w:tblStyle w:val="TableGrid"/>
        <w:tblW w:w="8702" w:type="dxa"/>
        <w:tblInd w:w="187" w:type="dxa"/>
        <w:tblCellMar>
          <w:top w:w="46" w:type="dxa"/>
          <w:left w:w="77" w:type="dxa"/>
          <w:bottom w:w="8" w:type="dxa"/>
          <w:right w:w="28" w:type="dxa"/>
        </w:tblCellMar>
        <w:tblLook w:val="04A0" w:firstRow="1" w:lastRow="0" w:firstColumn="1" w:lastColumn="0" w:noHBand="0" w:noVBand="1"/>
      </w:tblPr>
      <w:tblGrid>
        <w:gridCol w:w="3113"/>
        <w:gridCol w:w="1702"/>
        <w:gridCol w:w="2835"/>
        <w:gridCol w:w="1052"/>
      </w:tblGrid>
      <w:tr w:rsidR="008F2089">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rPr>
                <w:b/>
              </w:rPr>
              <w:t xml:space="preserve">Właściwości </w:t>
            </w:r>
          </w:p>
        </w:tc>
        <w:tc>
          <w:tcPr>
            <w:tcW w:w="17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rPr>
                <w:b/>
              </w:rPr>
              <w:t xml:space="preserve">Warunki zagęszczenia wg </w:t>
            </w:r>
          </w:p>
          <w:p w:rsidR="008F2089" w:rsidRDefault="00FB0BA4">
            <w:pPr>
              <w:spacing w:after="0" w:line="259" w:lineRule="auto"/>
              <w:ind w:left="34" w:firstLine="0"/>
              <w:jc w:val="left"/>
            </w:pPr>
            <w:r>
              <w:rPr>
                <w:b/>
              </w:rPr>
              <w:t xml:space="preserve">PN-EN 13108-20 </w:t>
            </w:r>
          </w:p>
        </w:tc>
        <w:tc>
          <w:tcPr>
            <w:tcW w:w="283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6" w:firstLine="0"/>
              <w:jc w:val="center"/>
            </w:pPr>
            <w:r>
              <w:rPr>
                <w:b/>
              </w:rPr>
              <w:t xml:space="preserve">Metoda i warunki badania </w:t>
            </w:r>
          </w:p>
        </w:tc>
        <w:tc>
          <w:tcPr>
            <w:tcW w:w="10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rPr>
                <w:b/>
              </w:rPr>
              <w:t xml:space="preserve">AC 11 S </w:t>
            </w:r>
          </w:p>
        </w:tc>
      </w:tr>
      <w:tr w:rsidR="008F2089">
        <w:trPr>
          <w:trHeight w:val="547"/>
        </w:trPr>
        <w:tc>
          <w:tcPr>
            <w:tcW w:w="311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103" w:firstLine="0"/>
              <w:jc w:val="left"/>
            </w:pPr>
            <w:r>
              <w:t xml:space="preserve">Zawartość wolnych przestrzeni  </w:t>
            </w:r>
          </w:p>
        </w:tc>
        <w:tc>
          <w:tcPr>
            <w:tcW w:w="17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C.1.2, ubijanie, 2x50 uderzeń </w:t>
            </w:r>
          </w:p>
        </w:tc>
        <w:tc>
          <w:tcPr>
            <w:tcW w:w="283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PN-EN 12697-8, p.4 </w:t>
            </w:r>
          </w:p>
        </w:tc>
        <w:tc>
          <w:tcPr>
            <w:tcW w:w="1052" w:type="dxa"/>
            <w:tcBorders>
              <w:top w:val="single" w:sz="4" w:space="0" w:color="000000"/>
              <w:left w:val="single" w:sz="4" w:space="0" w:color="000000"/>
              <w:bottom w:val="single" w:sz="4" w:space="0" w:color="000000"/>
              <w:right w:val="single" w:sz="4" w:space="0" w:color="000000"/>
            </w:tcBorders>
            <w:vAlign w:val="bottom"/>
          </w:tcPr>
          <w:p w:rsidR="008F2089" w:rsidRDefault="00FB0BA4">
            <w:pPr>
              <w:spacing w:after="0" w:line="259" w:lineRule="auto"/>
              <w:ind w:left="0" w:firstLine="0"/>
              <w:jc w:val="center"/>
            </w:pPr>
            <w:r>
              <w:t>V</w:t>
            </w:r>
            <w:r>
              <w:rPr>
                <w:sz w:val="14"/>
              </w:rPr>
              <w:t xml:space="preserve">min1,0 </w:t>
            </w:r>
            <w:r>
              <w:t>V</w:t>
            </w:r>
            <w:r>
              <w:rPr>
                <w:sz w:val="14"/>
              </w:rPr>
              <w:t>max3</w:t>
            </w:r>
            <w:r>
              <w:t xml:space="preserve"> </w:t>
            </w:r>
          </w:p>
        </w:tc>
      </w:tr>
      <w:tr w:rsidR="008F2089">
        <w:trPr>
          <w:trHeight w:val="548"/>
        </w:trPr>
        <w:tc>
          <w:tcPr>
            <w:tcW w:w="311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Wolne przestrzenie wypełnione lepiszczem </w:t>
            </w:r>
          </w:p>
        </w:tc>
        <w:tc>
          <w:tcPr>
            <w:tcW w:w="17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C.1.2, ubijanie, 2x50 uderzeń </w:t>
            </w:r>
          </w:p>
        </w:tc>
        <w:tc>
          <w:tcPr>
            <w:tcW w:w="283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PN-EN 12697-8, p.5 </w:t>
            </w:r>
          </w:p>
        </w:tc>
        <w:tc>
          <w:tcPr>
            <w:tcW w:w="105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VFB</w:t>
            </w:r>
            <w:r>
              <w:rPr>
                <w:sz w:val="14"/>
              </w:rPr>
              <w:t xml:space="preserve">min75 </w:t>
            </w:r>
            <w:r>
              <w:t>VFB</w:t>
            </w:r>
            <w:r>
              <w:rPr>
                <w:sz w:val="14"/>
              </w:rPr>
              <w:t xml:space="preserve">max93 </w:t>
            </w:r>
          </w:p>
        </w:tc>
      </w:tr>
      <w:tr w:rsidR="008F2089">
        <w:trPr>
          <w:trHeight w:val="547"/>
        </w:trPr>
        <w:tc>
          <w:tcPr>
            <w:tcW w:w="311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lastRenderedPageBreak/>
              <w:t xml:space="preserve">Zawartość wolnych przestrzeni w mieszance mineralnej </w:t>
            </w:r>
          </w:p>
        </w:tc>
        <w:tc>
          <w:tcPr>
            <w:tcW w:w="170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C.1.2, ubijanie, 2x50 uderzeń </w:t>
            </w:r>
          </w:p>
        </w:tc>
        <w:tc>
          <w:tcPr>
            <w:tcW w:w="2835"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7" w:firstLine="0"/>
              <w:jc w:val="center"/>
            </w:pPr>
            <w:r>
              <w:t xml:space="preserve">PN-EN 12697-8, p.5 </w:t>
            </w:r>
          </w:p>
        </w:tc>
        <w:tc>
          <w:tcPr>
            <w:tcW w:w="10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48" w:firstLine="0"/>
              <w:jc w:val="left"/>
            </w:pPr>
            <w:r>
              <w:t>VMA</w:t>
            </w:r>
            <w:r>
              <w:rPr>
                <w:sz w:val="14"/>
              </w:rPr>
              <w:t xml:space="preserve">min14 </w:t>
            </w:r>
          </w:p>
        </w:tc>
      </w:tr>
      <w:tr w:rsidR="008F2089">
        <w:trPr>
          <w:trHeight w:val="1085"/>
        </w:trPr>
        <w:tc>
          <w:tcPr>
            <w:tcW w:w="3113"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0" w:firstLine="0"/>
              <w:jc w:val="center"/>
            </w:pPr>
            <w:r>
              <w:t xml:space="preserve">Odporność na działanie wody </w:t>
            </w:r>
          </w:p>
        </w:tc>
        <w:tc>
          <w:tcPr>
            <w:tcW w:w="170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firstLine="0"/>
              <w:jc w:val="center"/>
            </w:pPr>
            <w:r>
              <w:t xml:space="preserve">C.1.1, ubijanie, 2x35 uderzeń </w:t>
            </w:r>
          </w:p>
        </w:tc>
        <w:tc>
          <w:tcPr>
            <w:tcW w:w="2835"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t xml:space="preserve">PN-EN 12697-12, przechowywanie w 40ºC z </w:t>
            </w:r>
          </w:p>
          <w:p w:rsidR="008F2089" w:rsidRDefault="00FB0BA4">
            <w:pPr>
              <w:spacing w:after="0" w:line="259" w:lineRule="auto"/>
              <w:ind w:left="0" w:firstLine="0"/>
              <w:jc w:val="center"/>
            </w:pPr>
            <w:r>
              <w:t xml:space="preserve">jednym cyklem zamrażania, badanie w 25 ºC </w:t>
            </w:r>
          </w:p>
        </w:tc>
        <w:tc>
          <w:tcPr>
            <w:tcW w:w="105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3" w:firstLine="0"/>
              <w:jc w:val="center"/>
            </w:pPr>
            <w:r>
              <w:t>ITSR</w:t>
            </w:r>
            <w:r>
              <w:rPr>
                <w:sz w:val="14"/>
              </w:rPr>
              <w:t xml:space="preserve">90 </w:t>
            </w:r>
          </w:p>
        </w:tc>
      </w:tr>
    </w:tbl>
    <w:p w:rsidR="008F2089" w:rsidRDefault="00FB0BA4">
      <w:pPr>
        <w:pStyle w:val="Nagwek3"/>
        <w:tabs>
          <w:tab w:val="center" w:pos="2716"/>
        </w:tabs>
        <w:spacing w:after="11" w:line="259" w:lineRule="auto"/>
        <w:ind w:left="-1" w:firstLine="0"/>
        <w:jc w:val="left"/>
      </w:pPr>
      <w:r>
        <w:rPr>
          <w:noProof/>
        </w:rPr>
        <w:drawing>
          <wp:inline distT="0" distB="0" distL="0" distR="0">
            <wp:extent cx="185166" cy="105918"/>
            <wp:effectExtent l="0" t="0" r="0" b="0"/>
            <wp:docPr id="28827" name="Picture 28827"/>
            <wp:cNvGraphicFramePr/>
            <a:graphic xmlns:a="http://schemas.openxmlformats.org/drawingml/2006/main">
              <a:graphicData uri="http://schemas.openxmlformats.org/drawingml/2006/picture">
                <pic:pic xmlns:pic="http://schemas.openxmlformats.org/drawingml/2006/picture">
                  <pic:nvPicPr>
                    <pic:cNvPr id="28827" name="Picture 28827"/>
                    <pic:cNvPicPr/>
                  </pic:nvPicPr>
                  <pic:blipFill>
                    <a:blip r:embed="rId1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YTWARZANIE MIESZANKI BETONU ASFALTOWEGO</w:t>
      </w:r>
      <w:r>
        <w:rPr>
          <w:sz w:val="24"/>
        </w:rPr>
        <w:t xml:space="preserve"> </w:t>
      </w:r>
    </w:p>
    <w:p w:rsidR="008F2089" w:rsidRDefault="00FB0BA4">
      <w:pPr>
        <w:spacing w:after="0" w:line="259" w:lineRule="auto"/>
        <w:ind w:left="991" w:firstLine="0"/>
        <w:jc w:val="left"/>
      </w:pPr>
      <w:r>
        <w:rPr>
          <w:rFonts w:ascii="Times New Roman" w:eastAsia="Times New Roman" w:hAnsi="Times New Roman" w:cs="Times New Roman"/>
          <w:sz w:val="24"/>
        </w:rPr>
        <w:t xml:space="preserve"> </w:t>
      </w:r>
    </w:p>
    <w:p w:rsidR="008F2089" w:rsidRDefault="00FB0BA4">
      <w:pPr>
        <w:spacing w:after="200"/>
        <w:ind w:left="-12" w:right="8"/>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8F2089" w:rsidRDefault="00FB0BA4">
      <w:pPr>
        <w:spacing w:after="275"/>
        <w:ind w:left="-12" w:right="8"/>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8F2089" w:rsidRDefault="00FB0BA4">
      <w:pPr>
        <w:pStyle w:val="Nagwek3"/>
        <w:tabs>
          <w:tab w:val="center" w:pos="1726"/>
        </w:tabs>
        <w:spacing w:after="11" w:line="259" w:lineRule="auto"/>
        <w:ind w:left="-1" w:firstLine="0"/>
        <w:jc w:val="left"/>
      </w:pPr>
      <w:r>
        <w:rPr>
          <w:noProof/>
        </w:rPr>
        <w:drawing>
          <wp:inline distT="0" distB="0" distL="0" distR="0">
            <wp:extent cx="183642" cy="105918"/>
            <wp:effectExtent l="0" t="0" r="0" b="0"/>
            <wp:docPr id="28868" name="Picture 28868"/>
            <wp:cNvGraphicFramePr/>
            <a:graphic xmlns:a="http://schemas.openxmlformats.org/drawingml/2006/main">
              <a:graphicData uri="http://schemas.openxmlformats.org/drawingml/2006/picture">
                <pic:pic xmlns:pic="http://schemas.openxmlformats.org/drawingml/2006/picture">
                  <pic:nvPicPr>
                    <pic:cNvPr id="28868" name="Picture 28868"/>
                    <pic:cNvPicPr/>
                  </pic:nvPicPr>
                  <pic:blipFill>
                    <a:blip r:embed="rId51"/>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rPr>
          <w:sz w:val="19"/>
        </w:rPr>
        <w:t>RZYGOTOWANIE PODŁOŻA</w:t>
      </w:r>
      <w:r>
        <w:rPr>
          <w:sz w:val="24"/>
        </w:rPr>
        <w:t xml:space="preserve"> </w:t>
      </w:r>
    </w:p>
    <w:p w:rsidR="008F2089" w:rsidRDefault="00FB0BA4">
      <w:pPr>
        <w:spacing w:after="201"/>
        <w:ind w:left="-12" w:right="8"/>
      </w:pPr>
      <w:r>
        <w:t xml:space="preserve">Podłoże pod warstwę nawierzchni z betonu asfaltowego powinno być wyprofilowane i równe. Powierzchnia podłoża powinna być sucha i czysta. </w:t>
      </w:r>
    </w:p>
    <w:p w:rsidR="008F2089" w:rsidRDefault="00FB0BA4">
      <w:pPr>
        <w:spacing w:after="201"/>
        <w:ind w:left="-12" w:right="8"/>
      </w:pPr>
      <w:r>
        <w:t xml:space="preserve">Nierówności podłoża pod warstwy asfaltowe ścieralne nie powinny być większe od dopuszczalnych dla warstwy wiążącej. </w:t>
      </w:r>
    </w:p>
    <w:p w:rsidR="008F2089" w:rsidRDefault="00FB0BA4">
      <w:pPr>
        <w:spacing w:after="256"/>
        <w:ind w:left="-12" w:right="8"/>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8F2089" w:rsidRDefault="00FB0BA4">
      <w:pPr>
        <w:pStyle w:val="Nagwek3"/>
        <w:spacing w:after="11" w:line="259" w:lineRule="auto"/>
        <w:ind w:left="2" w:hanging="3"/>
      </w:pPr>
      <w:r>
        <w:rPr>
          <w:sz w:val="24"/>
        </w:rPr>
        <w:t>W</w:t>
      </w:r>
      <w:r>
        <w:rPr>
          <w:sz w:val="19"/>
        </w:rPr>
        <w:t>ARUNKI ATMOSFERYCZNE</w:t>
      </w:r>
      <w:r>
        <w:rPr>
          <w:sz w:val="24"/>
        </w:rPr>
        <w:t xml:space="preserve"> </w:t>
      </w:r>
    </w:p>
    <w:p w:rsidR="008F2089" w:rsidRDefault="00FB0BA4">
      <w:pPr>
        <w:spacing w:after="201"/>
        <w:ind w:left="-12" w:right="8"/>
      </w:pPr>
      <w:r>
        <w:t xml:space="preserve">Warstwa ścieralna nawierzchni może być układana, gdy temperatura otoczenia w ciągu poprzedniej doby będzie wynosiła co najmniej +5°C, a w czasie wykonywania robót wynosi nie mniej niż +10°C. </w:t>
      </w:r>
    </w:p>
    <w:p w:rsidR="008F2089" w:rsidRDefault="00FB0BA4">
      <w:pPr>
        <w:spacing w:after="280"/>
        <w:ind w:left="-12" w:right="8"/>
      </w:pPr>
      <w:r>
        <w:t xml:space="preserve">Nie dopuszcza się układania mieszanki gdy podłoże jest całkowicie mokre (zamknięty film wodny). Powierzchnia podłoża po przelotnym deszczu powinna być osuszona, np. dmuchawą lub sprężonym powietrzem. W przypadku, gdy podłoże podgrzewa się, temperatura w czasie robót może być niższa niż podano powyżej. </w:t>
      </w:r>
    </w:p>
    <w:p w:rsidR="008F2089" w:rsidRDefault="00FB0BA4">
      <w:pPr>
        <w:pStyle w:val="Nagwek3"/>
        <w:tabs>
          <w:tab w:val="center" w:pos="1651"/>
        </w:tabs>
        <w:spacing w:after="11" w:line="259" w:lineRule="auto"/>
        <w:ind w:left="-1" w:firstLine="0"/>
        <w:jc w:val="left"/>
      </w:pPr>
      <w:r>
        <w:rPr>
          <w:noProof/>
        </w:rPr>
        <w:drawing>
          <wp:inline distT="0" distB="0" distL="0" distR="0">
            <wp:extent cx="188214" cy="104394"/>
            <wp:effectExtent l="0" t="0" r="0" b="0"/>
            <wp:docPr id="28968" name="Picture 28968"/>
            <wp:cNvGraphicFramePr/>
            <a:graphic xmlns:a="http://schemas.openxmlformats.org/drawingml/2006/main">
              <a:graphicData uri="http://schemas.openxmlformats.org/drawingml/2006/picture">
                <pic:pic xmlns:pic="http://schemas.openxmlformats.org/drawingml/2006/picture">
                  <pic:nvPicPr>
                    <pic:cNvPr id="28968" name="Picture 28968"/>
                    <pic:cNvPicPr/>
                  </pic:nvPicPr>
                  <pic:blipFill>
                    <a:blip r:embed="rId20"/>
                    <a:stretch>
                      <a:fillRect/>
                    </a:stretch>
                  </pic:blipFill>
                  <pic:spPr>
                    <a:xfrm>
                      <a:off x="0" y="0"/>
                      <a:ext cx="188214"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rPr>
          <w:sz w:val="19"/>
        </w:rPr>
        <w:t>RÓBA TECHNOLOGICZNA</w:t>
      </w:r>
      <w:r>
        <w:rPr>
          <w:sz w:val="24"/>
        </w:rPr>
        <w:t xml:space="preserve"> </w:t>
      </w:r>
    </w:p>
    <w:p w:rsidR="008F2089" w:rsidRDefault="00FB0BA4">
      <w:pPr>
        <w:spacing w:after="201"/>
        <w:ind w:left="-12" w:right="8"/>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w:t>
      </w:r>
      <w:r>
        <w:lastRenderedPageBreak/>
        <w:t xml:space="preserve">betonu asfaltowego przez okres nie krótszy niż 10 minut. Do badań należy pobrać mieszankę wyprodukowaną po ustabilizowaniu się pracy otaczarki, tj. najwcześniej po 5 minutach. </w:t>
      </w:r>
    </w:p>
    <w:p w:rsidR="008F2089" w:rsidRDefault="00FB0BA4">
      <w:pPr>
        <w:spacing w:after="201"/>
        <w:ind w:left="-12" w:right="8"/>
      </w:pPr>
      <w:r>
        <w:t xml:space="preserve">Nie dopuszcza się oceniania dokładności pracy otaczarki oraz prawidłowości składu mieszanki mineralnej na podstawie tzw. suchego </w:t>
      </w:r>
      <w:proofErr w:type="spellStart"/>
      <w:r>
        <w:t>zarobu</w:t>
      </w:r>
      <w:proofErr w:type="spellEnd"/>
      <w:r>
        <w:t xml:space="preserve">, z uwagi na segregację kruszywa. </w:t>
      </w:r>
    </w:p>
    <w:p w:rsidR="008F2089" w:rsidRDefault="00FB0BA4">
      <w:pPr>
        <w:spacing w:after="201"/>
        <w:ind w:left="-12" w:right="8"/>
      </w:pPr>
      <w:r>
        <w:t xml:space="preserve">Mieszankę wyprodukowaną po ustabilizowaniu się pracy otaczarki należy zgromadzić w oddzielnym (pustym) silosie lub załadować bezpośrednio na samochód, a następnie pobrać z niej metodą </w:t>
      </w:r>
      <w:proofErr w:type="spellStart"/>
      <w:r>
        <w:t>kwartowania</w:t>
      </w:r>
      <w:proofErr w:type="spellEnd"/>
      <w:r>
        <w:t xml:space="preserve"> próbki do badania składu mieszanki betonu asfaltowego oraz jego właściwości, określanych na podstawie próbek Marshalla. Należy wykonać trzy kolejne </w:t>
      </w:r>
      <w:proofErr w:type="spellStart"/>
      <w:r>
        <w:t>opróbowania</w:t>
      </w:r>
      <w:proofErr w:type="spellEnd"/>
      <w:r>
        <w:t xml:space="preserve"> tej samej partii mieszanki.   </w:t>
      </w:r>
    </w:p>
    <w:p w:rsidR="008F2089" w:rsidRDefault="00FB0BA4">
      <w:pPr>
        <w:spacing w:after="247"/>
        <w:ind w:left="-12" w:right="8"/>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8F2089" w:rsidRDefault="00FB0BA4">
      <w:pPr>
        <w:numPr>
          <w:ilvl w:val="0"/>
          <w:numId w:val="109"/>
        </w:numPr>
        <w:spacing w:after="28"/>
        <w:ind w:right="8" w:hanging="360"/>
      </w:pPr>
      <w:r>
        <w:t xml:space="preserve">zawartość lepiszcza rozkruszanego  </w:t>
      </w:r>
      <w:r>
        <w:tab/>
        <w:t xml:space="preserve">±0,3% </w:t>
      </w:r>
    </w:p>
    <w:p w:rsidR="008F2089" w:rsidRDefault="00FB0BA4">
      <w:pPr>
        <w:numPr>
          <w:ilvl w:val="0"/>
          <w:numId w:val="109"/>
        </w:numPr>
        <w:spacing w:after="26"/>
        <w:ind w:right="8" w:hanging="360"/>
      </w:pPr>
      <w:r>
        <w:t xml:space="preserve">zawartość kruszywa &lt;0,063mm </w:t>
      </w:r>
    </w:p>
    <w:p w:rsidR="008F2089" w:rsidRDefault="00FB0BA4">
      <w:pPr>
        <w:numPr>
          <w:ilvl w:val="0"/>
          <w:numId w:val="109"/>
        </w:numPr>
        <w:spacing w:after="28"/>
        <w:ind w:right="8" w:hanging="360"/>
      </w:pPr>
      <w:r>
        <w:t xml:space="preserve">mieszanki gruboziarniste  </w:t>
      </w:r>
      <w:r>
        <w:tab/>
        <w:t xml:space="preserve">±2% </w:t>
      </w:r>
    </w:p>
    <w:p w:rsidR="008F2089" w:rsidRDefault="00FB0BA4">
      <w:pPr>
        <w:numPr>
          <w:ilvl w:val="0"/>
          <w:numId w:val="109"/>
        </w:numPr>
        <w:ind w:right="8" w:hanging="360"/>
      </w:pPr>
      <w:r>
        <w:t xml:space="preserve">mieszanki drobnoziarniste  </w:t>
      </w:r>
      <w:r>
        <w:tab/>
        <w:t xml:space="preserve">±1% </w:t>
      </w:r>
    </w:p>
    <w:p w:rsidR="008F2089" w:rsidRDefault="00FB0BA4">
      <w:pPr>
        <w:numPr>
          <w:ilvl w:val="0"/>
          <w:numId w:val="109"/>
        </w:numPr>
        <w:ind w:right="8" w:hanging="360"/>
      </w:pPr>
      <w:r>
        <w:t>zawartość kruszywa przechodzącego przez sito charakterystyczne dla kruszywa drobnego</w:t>
      </w:r>
    </w:p>
    <w:p w:rsidR="008F2089" w:rsidRDefault="00FB0BA4">
      <w:pPr>
        <w:tabs>
          <w:tab w:val="center" w:pos="720"/>
          <w:tab w:val="center" w:pos="1606"/>
        </w:tabs>
        <w:spacing w:after="54"/>
        <w:ind w:left="0" w:firstLine="0"/>
        <w:jc w:val="left"/>
      </w:pPr>
      <w:r>
        <w:tab/>
        <w:t xml:space="preserve"> </w:t>
      </w:r>
      <w:r>
        <w:tab/>
        <w:t xml:space="preserve">±2% </w:t>
      </w:r>
    </w:p>
    <w:p w:rsidR="008F2089" w:rsidRDefault="00FB0BA4">
      <w:pPr>
        <w:numPr>
          <w:ilvl w:val="0"/>
          <w:numId w:val="109"/>
        </w:numPr>
        <w:spacing w:after="26"/>
        <w:ind w:right="8" w:hanging="360"/>
      </w:pPr>
      <w:r>
        <w:t xml:space="preserve">zawartość kruszywa przechodzącego przez sito 2mm </w:t>
      </w:r>
      <w:r>
        <w:tab/>
        <w:t xml:space="preserve">±3% </w:t>
      </w:r>
    </w:p>
    <w:p w:rsidR="008F2089" w:rsidRDefault="00FB0BA4">
      <w:pPr>
        <w:numPr>
          <w:ilvl w:val="0"/>
          <w:numId w:val="109"/>
        </w:numPr>
        <w:spacing w:after="45"/>
        <w:ind w:right="8" w:hanging="360"/>
      </w:pPr>
      <w:r>
        <w:t xml:space="preserve">zawartość kruszywa przechodzącego przez sito D/2 lub charakterystyczne dla kruszywa grubego </w:t>
      </w:r>
      <w:r>
        <w:tab/>
        <w:t xml:space="preserve">±4% </w:t>
      </w:r>
    </w:p>
    <w:p w:rsidR="008F2089" w:rsidRDefault="00FB0BA4">
      <w:pPr>
        <w:numPr>
          <w:ilvl w:val="0"/>
          <w:numId w:val="109"/>
        </w:numPr>
        <w:spacing w:after="28"/>
        <w:ind w:right="8" w:hanging="360"/>
      </w:pPr>
      <w:r>
        <w:t xml:space="preserve">zawartość kruszywa przechodzącego przez sito D  </w:t>
      </w:r>
    </w:p>
    <w:p w:rsidR="008F2089" w:rsidRDefault="00FB0BA4">
      <w:pPr>
        <w:numPr>
          <w:ilvl w:val="0"/>
          <w:numId w:val="109"/>
        </w:numPr>
        <w:spacing w:after="28"/>
        <w:ind w:right="8" w:hanging="360"/>
      </w:pPr>
      <w:r>
        <w:t xml:space="preserve">mieszanki gruboziarniste  </w:t>
      </w:r>
      <w:r>
        <w:tab/>
        <w:t xml:space="preserve">±5% </w:t>
      </w:r>
    </w:p>
    <w:p w:rsidR="008F2089" w:rsidRDefault="00FB0BA4">
      <w:pPr>
        <w:numPr>
          <w:ilvl w:val="0"/>
          <w:numId w:val="109"/>
        </w:numPr>
        <w:spacing w:after="259"/>
        <w:ind w:right="8" w:hanging="360"/>
      </w:pPr>
      <w:r>
        <w:t xml:space="preserve">mieszanki drobnoziarniste  </w:t>
      </w:r>
      <w:r>
        <w:tab/>
        <w:t xml:space="preserve">±4% </w:t>
      </w:r>
    </w:p>
    <w:p w:rsidR="008F2089" w:rsidRDefault="00FB0BA4">
      <w:pPr>
        <w:pStyle w:val="Nagwek3"/>
        <w:tabs>
          <w:tab w:val="center" w:pos="4046"/>
        </w:tabs>
        <w:spacing w:after="11" w:line="259" w:lineRule="auto"/>
        <w:ind w:left="-1" w:firstLine="0"/>
        <w:jc w:val="left"/>
      </w:pPr>
      <w:r>
        <w:rPr>
          <w:noProof/>
        </w:rPr>
        <w:drawing>
          <wp:inline distT="0" distB="0" distL="0" distR="0">
            <wp:extent cx="183642" cy="104394"/>
            <wp:effectExtent l="0" t="0" r="0" b="0"/>
            <wp:docPr id="29100" name="Picture 29100"/>
            <wp:cNvGraphicFramePr/>
            <a:graphic xmlns:a="http://schemas.openxmlformats.org/drawingml/2006/main">
              <a:graphicData uri="http://schemas.openxmlformats.org/drawingml/2006/picture">
                <pic:pic xmlns:pic="http://schemas.openxmlformats.org/drawingml/2006/picture">
                  <pic:nvPicPr>
                    <pic:cNvPr id="29100" name="Picture 29100"/>
                    <pic:cNvPicPr/>
                  </pic:nvPicPr>
                  <pic:blipFill>
                    <a:blip r:embed="rId128"/>
                    <a:stretch>
                      <a:fillRect/>
                    </a:stretch>
                  </pic:blipFill>
                  <pic:spPr>
                    <a:xfrm>
                      <a:off x="0" y="0"/>
                      <a:ext cx="18364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BUDOWYWANIE I ZAGĘSZCZANIE WARSTWY Z MIESZANKI BETONU ASFALTOWEGO</w:t>
      </w:r>
      <w:r>
        <w:rPr>
          <w:sz w:val="24"/>
        </w:rPr>
        <w:t xml:space="preserve"> </w:t>
      </w:r>
    </w:p>
    <w:p w:rsidR="008F2089" w:rsidRDefault="00FB0BA4">
      <w:pPr>
        <w:spacing w:after="201"/>
        <w:ind w:left="-12" w:right="8"/>
      </w:pPr>
      <w:r>
        <w:t xml:space="preserve">Mieszankę betonu asfaltowego należy wbudowywać mechanicznie, rozkładarką spełniającą wymagania punktu 3 niniejszej ST lub ręcznie na powierzchniach których użycie układarki nie jest możliwe. </w:t>
      </w:r>
    </w:p>
    <w:p w:rsidR="008F2089" w:rsidRDefault="00FB0BA4">
      <w:pPr>
        <w:spacing w:after="203"/>
        <w:ind w:left="-12" w:right="8"/>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Zagęszczanie należy rozpocząć od krawędzi nawierzchni ku środkowi. Wskaźnik zagęszczenia wykonanej warstwy powinny być zgodny z wymaganiami podanymi w pkt. 6. </w:t>
      </w:r>
    </w:p>
    <w:p w:rsidR="008F2089" w:rsidRDefault="00FB0BA4">
      <w:pPr>
        <w:spacing w:after="205"/>
        <w:ind w:left="-12" w:right="8"/>
      </w:pPr>
      <w:r>
        <w:t xml:space="preserve">Niweleta i grubość wbudowanej warstwy powinny być zgodne z dokumentacją projektową. </w:t>
      </w:r>
    </w:p>
    <w:p w:rsidR="008F2089" w:rsidRDefault="00FB0BA4">
      <w:pPr>
        <w:spacing w:after="201"/>
        <w:ind w:left="-12" w:right="8"/>
      </w:pPr>
      <w:r>
        <w:t xml:space="preserve">Wymaga się, by warstwa ścieralna była wykonana na całej szerokości jezdni tj. bez złącza podłużnego. Jedno złącze jest dopuszczalne na odcinkach których nie można zamknąć do ruchu. </w:t>
      </w:r>
    </w:p>
    <w:p w:rsidR="008F2089" w:rsidRDefault="00FB0BA4">
      <w:pPr>
        <w:spacing w:after="204"/>
        <w:ind w:left="-12" w:right="8"/>
      </w:pPr>
      <w:r>
        <w:lastRenderedPageBreak/>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8F2089" w:rsidRDefault="00FB0BA4">
      <w:pPr>
        <w:spacing w:after="205"/>
        <w:ind w:left="-12" w:right="8"/>
      </w:pPr>
      <w:r>
        <w:t xml:space="preserve">Powierzchnie krawędzi złącza winny być wyprofilowane skośnie i zagęszczone. </w:t>
      </w:r>
    </w:p>
    <w:p w:rsidR="008F2089" w:rsidRDefault="00FB0BA4">
      <w:pPr>
        <w:spacing w:after="199"/>
        <w:ind w:left="-12" w:right="8"/>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8F2089" w:rsidRDefault="00FB0BA4">
      <w:pPr>
        <w:spacing w:after="258"/>
        <w:ind w:left="-12" w:right="8"/>
      </w:pPr>
      <w:r>
        <w:t xml:space="preserve">Za zgodą Inspektora Nadzoru Inwestorskiego, nawierzchnię można oddać do ruchu zaraz po jej wystygnięciu do temperatury 60˚C. </w:t>
      </w:r>
    </w:p>
    <w:p w:rsidR="008F2089" w:rsidRDefault="00FB0BA4">
      <w:pPr>
        <w:pStyle w:val="Nagwek3"/>
        <w:spacing w:after="11" w:line="259" w:lineRule="auto"/>
        <w:ind w:left="2" w:hanging="3"/>
      </w:pPr>
      <w:r>
        <w:rPr>
          <w:sz w:val="24"/>
        </w:rPr>
        <w:t>P</w:t>
      </w:r>
      <w:r>
        <w:rPr>
          <w:sz w:val="19"/>
        </w:rPr>
        <w:t xml:space="preserve">OŁĄCZENIA MIĘDZYWARSTWOWE </w:t>
      </w:r>
      <w:r>
        <w:rPr>
          <w:sz w:val="24"/>
        </w:rPr>
        <w:t xml:space="preserve"> </w:t>
      </w:r>
    </w:p>
    <w:p w:rsidR="008F2089" w:rsidRDefault="00FB0BA4">
      <w:pPr>
        <w:spacing w:after="203"/>
        <w:ind w:left="-12" w:right="8"/>
      </w:pPr>
      <w:r>
        <w:t xml:space="preserve">Uzyskanie wymaganej trwałości nawierzchni jest uzależnione od zapewnienia połączenia między warstwami i ich współpracy w przenoszeniu obciążenia nawierzchni ruchem. </w:t>
      </w:r>
    </w:p>
    <w:p w:rsidR="008F2089" w:rsidRDefault="00FB0BA4">
      <w:pPr>
        <w:spacing w:after="0" w:line="259" w:lineRule="auto"/>
        <w:ind w:left="0" w:firstLine="0"/>
        <w:jc w:val="left"/>
      </w:pPr>
      <w:r>
        <w:t xml:space="preserve"> </w:t>
      </w:r>
    </w:p>
    <w:p w:rsidR="008F2089" w:rsidRDefault="00FB0BA4">
      <w:pPr>
        <w:spacing w:after="165"/>
        <w:ind w:left="-12" w:right="8"/>
      </w:pPr>
      <w:r>
        <w:rPr>
          <w:sz w:val="28"/>
        </w:rPr>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pStyle w:val="Nagwek3"/>
        <w:spacing w:after="11" w:line="259" w:lineRule="auto"/>
        <w:ind w:left="579" w:hanging="3"/>
      </w:pPr>
      <w:r>
        <w:rPr>
          <w:noProof/>
          <w:sz w:val="22"/>
        </w:rPr>
        <mc:AlternateContent>
          <mc:Choice Requires="wpg">
            <w:drawing>
              <wp:anchor distT="0" distB="0" distL="114300" distR="114300" simplePos="0" relativeHeight="251679744" behindDoc="1" locked="0" layoutInCell="1" allowOverlap="1">
                <wp:simplePos x="0" y="0"/>
                <wp:positionH relativeFrom="column">
                  <wp:posOffset>-18287</wp:posOffset>
                </wp:positionH>
                <wp:positionV relativeFrom="paragraph">
                  <wp:posOffset>-130811</wp:posOffset>
                </wp:positionV>
                <wp:extent cx="5798566" cy="254508"/>
                <wp:effectExtent l="0" t="0" r="0" b="0"/>
                <wp:wrapNone/>
                <wp:docPr id="271681" name="Group 271681"/>
                <wp:cNvGraphicFramePr/>
                <a:graphic xmlns:a="http://schemas.openxmlformats.org/drawingml/2006/main">
                  <a:graphicData uri="http://schemas.microsoft.com/office/word/2010/wordprocessingGroup">
                    <wpg:wgp>
                      <wpg:cNvGrpSpPr/>
                      <wpg:grpSpPr>
                        <a:xfrm>
                          <a:off x="0" y="0"/>
                          <a:ext cx="5798566" cy="254508"/>
                          <a:chOff x="0" y="0"/>
                          <a:chExt cx="5798566" cy="254508"/>
                        </a:xfrm>
                      </wpg:grpSpPr>
                      <wps:wsp>
                        <wps:cNvPr id="293088" name="Shape 29308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216" name="Picture 29216"/>
                          <pic:cNvPicPr/>
                        </pic:nvPicPr>
                        <pic:blipFill>
                          <a:blip r:embed="rId129"/>
                          <a:stretch>
                            <a:fillRect/>
                          </a:stretch>
                        </pic:blipFill>
                        <pic:spPr>
                          <a:xfrm>
                            <a:off x="22555" y="120142"/>
                            <a:ext cx="183642" cy="105918"/>
                          </a:xfrm>
                          <a:prstGeom prst="rect">
                            <a:avLst/>
                          </a:prstGeom>
                        </pic:spPr>
                      </pic:pic>
                      <wps:wsp>
                        <wps:cNvPr id="29217" name="Rectangle 29217"/>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71681" o:spid="_x0000_s1192" style="position:absolute;left:0;text-align:left;margin-left:-1.45pt;margin-top:-10.3pt;width:456.6pt;height:20.05pt;z-index:-251636736;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">
                <v:shape id="Shape 293088" o:spid="_x0000_s1193"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1YsYA&#10;AADfAAAADwAAAGRycy9kb3ducmV2LnhtbERPy2rCQBTdF/yH4Ra6KXViLBKjo0hAaKC01YrrS+bm&#10;QTN3QmY0yd93FoUuD+e93Y+mFXfqXWNZwWIegSAurG64UnD5Pr4kIJxH1thaJgUTOdjvZg9bTLUd&#10;+ET3s69ECGGXooLa+y6V0hU1GXRz2xEHrrS9QR9gX0nd4xDCTSvjKFpJgw2Hhho7ymoqfs43oyAZ&#10;3PPy81aW7ivLr+8fRTe9NrlST4/jYQPC0+j/xX/uN60gXi+jJAwOf8IX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r1YsYAAADfAAAADwAAAAAAAAAAAAAAAACYAgAAZHJz&#10;L2Rvd25yZXYueG1sUEsFBgAAAAAEAAQA9QAAAIsDAAAAAA==&#10;" path="m,l5798566,r,27432l,27432,,e" fillcolor="black" stroked="f" strokeweight="0">
                  <v:stroke miterlimit="83231f" joinstyle="miter"/>
                  <v:path arrowok="t" textboxrect="0,0,5798566,27432"/>
                </v:shape>
                <v:shape id="Picture 29216" o:spid="_x0000_s1194" type="#_x0000_t75" style="position:absolute;left:225;top:120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gIDHAAAA3gAAAA8AAABkcnMvZG93bnJldi54bWxEj0FrwkAUhO9C/8PyCr3pxhxCTV2lKAV7&#10;EZvWordH9jUJZt+G3W0S/323IHgcZuYbZrkeTSt6cr6xrGA+S0AQl1Y3XCn4+nybPoPwAVlja5kU&#10;XMnDevUwWWKu7cAf1BehEhHCPkcFdQhdLqUvazLoZ7Yjjt6PdQZDlK6S2uEQ4aaVaZJk0mDDcaHG&#10;jjY1lZfi1ygYvsPifSiy43Z/dYftubW7/nhS6ulxfH0BEWgM9/CtvdMK0kU6z+D/Trw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1gIDHAAAA3gAAAA8AAAAAAAAAAAAA&#10;AAAAnwIAAGRycy9kb3ducmV2LnhtbFBLBQYAAAAABAAEAPcAAACTAwAAAAA=&#10;">
                  <v:imagedata r:id="rId130" o:title=""/>
                </v:shape>
                <v:rect id="Rectangle 29217" o:spid="_x0000_s1195"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iOscA&#10;AADeAAAADwAAAGRycy9kb3ducmV2LnhtbESPQWvCQBSE7wX/w/IEb3VjDmrSrCJa0WOrBdvbI/tM&#10;gtm3IbtNor++Wyj0OMzMN0y2HkwtOmpdZVnBbBqBIM6trrhQ8HHePy9BOI+ssbZMCu7kYL0aPWWY&#10;atvzO3UnX4gAYZeigtL7JpXS5SUZdFPbEAfvaluDPsi2kLrFPsBNLeMomkuDFYeFEhvalpTfTt9G&#10;wWHZbD6P9tEX9evX4fJ2SXbnxCs1GQ+bFxCeBv8f/msftYI4iW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Yjr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rPr>
          <w:sz w:val="19"/>
        </w:rPr>
        <w:t>GÓLNE ZASADY KONTROLI JAKOŚCI ROBÓT</w:t>
      </w:r>
      <w:r>
        <w:rPr>
          <w:sz w:val="24"/>
        </w:rPr>
        <w:t xml:space="preserve"> </w:t>
      </w:r>
    </w:p>
    <w:p w:rsidR="008F2089" w:rsidRDefault="00FB0BA4">
      <w:pPr>
        <w:spacing w:after="204"/>
        <w:ind w:left="-12" w:right="8"/>
      </w:pPr>
      <w:r>
        <w:t xml:space="preserve">Ogólne zasady kontroli jakości robót podano w STWIORB D.00.00.00 „Wymagania ogólne”. </w:t>
      </w:r>
    </w:p>
    <w:p w:rsidR="008F2089" w:rsidRDefault="00FB0BA4">
      <w:pPr>
        <w:spacing w:after="279"/>
        <w:ind w:left="-12" w:right="8"/>
      </w:pPr>
      <w:r>
        <w:t xml:space="preserve">Przed przystąpieniem do robót Wykonawca powinien przedstawić Inżynierowi wyniki wszystkich badań wyrobów przeznaczonych do produkcji mieszanki mineralno-asfaltowej na warstwę ścieralną celem zatwierdzenia źródeł dostaw. </w:t>
      </w:r>
    </w:p>
    <w:p w:rsidR="008F2089" w:rsidRDefault="00FB0BA4">
      <w:pPr>
        <w:pStyle w:val="Nagwek3"/>
        <w:tabs>
          <w:tab w:val="center" w:pos="1689"/>
        </w:tabs>
        <w:spacing w:after="280" w:line="259" w:lineRule="auto"/>
        <w:ind w:left="-1" w:firstLine="0"/>
        <w:jc w:val="left"/>
      </w:pPr>
      <w:r>
        <w:rPr>
          <w:noProof/>
        </w:rPr>
        <w:drawing>
          <wp:inline distT="0" distB="0" distL="0" distR="0">
            <wp:extent cx="183642" cy="105918"/>
            <wp:effectExtent l="0" t="0" r="0" b="0"/>
            <wp:docPr id="29237" name="Picture 29237"/>
            <wp:cNvGraphicFramePr/>
            <a:graphic xmlns:a="http://schemas.openxmlformats.org/drawingml/2006/main">
              <a:graphicData uri="http://schemas.openxmlformats.org/drawingml/2006/picture">
                <pic:pic xmlns:pic="http://schemas.openxmlformats.org/drawingml/2006/picture">
                  <pic:nvPicPr>
                    <pic:cNvPr id="29237" name="Picture 29237"/>
                    <pic:cNvPicPr/>
                  </pic:nvPicPr>
                  <pic:blipFill>
                    <a:blip r:embed="rId28"/>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ADANIA W CZASIE ROBÓT</w:t>
      </w:r>
      <w:r>
        <w:rPr>
          <w:sz w:val="24"/>
        </w:rPr>
        <w:t xml:space="preserve"> </w:t>
      </w:r>
    </w:p>
    <w:p w:rsidR="008F2089" w:rsidRDefault="00FB0BA4">
      <w:pPr>
        <w:spacing w:after="64"/>
        <w:ind w:left="-1" w:hanging="10"/>
      </w:pPr>
      <w:r>
        <w:t>B</w:t>
      </w:r>
      <w:r>
        <w:rPr>
          <w:sz w:val="18"/>
        </w:rPr>
        <w:t>ADANIA DZIELĄ SIĘ NA</w:t>
      </w:r>
      <w:r>
        <w:t xml:space="preserve">: </w:t>
      </w:r>
    </w:p>
    <w:p w:rsidR="008F2089" w:rsidRDefault="00FB0BA4">
      <w:pPr>
        <w:numPr>
          <w:ilvl w:val="0"/>
          <w:numId w:val="110"/>
        </w:numPr>
        <w:spacing w:after="29"/>
        <w:ind w:right="8" w:hanging="360"/>
      </w:pPr>
      <w:r>
        <w:t xml:space="preserve">-badania Wykonawcy, </w:t>
      </w:r>
    </w:p>
    <w:p w:rsidR="008F2089" w:rsidRDefault="00FB0BA4">
      <w:pPr>
        <w:numPr>
          <w:ilvl w:val="0"/>
          <w:numId w:val="110"/>
        </w:numPr>
        <w:spacing w:after="258"/>
        <w:ind w:right="8" w:hanging="360"/>
      </w:pPr>
      <w:r>
        <w:t xml:space="preserve">-badania kontrolne Zamawiającego. </w:t>
      </w:r>
    </w:p>
    <w:p w:rsidR="008F2089" w:rsidRDefault="00FB0BA4">
      <w:pPr>
        <w:tabs>
          <w:tab w:val="center" w:pos="2803"/>
        </w:tabs>
        <w:spacing w:after="11" w:line="259" w:lineRule="auto"/>
        <w:ind w:left="-1" w:firstLine="0"/>
        <w:jc w:val="left"/>
      </w:pPr>
      <w:r>
        <w:rPr>
          <w:noProof/>
        </w:rPr>
        <w:drawing>
          <wp:inline distT="0" distB="0" distL="0" distR="0">
            <wp:extent cx="182118" cy="105918"/>
            <wp:effectExtent l="0" t="0" r="0" b="0"/>
            <wp:docPr id="29259" name="Picture 29259"/>
            <wp:cNvGraphicFramePr/>
            <a:graphic xmlns:a="http://schemas.openxmlformats.org/drawingml/2006/main">
              <a:graphicData uri="http://schemas.openxmlformats.org/drawingml/2006/picture">
                <pic:pic xmlns:pic="http://schemas.openxmlformats.org/drawingml/2006/picture">
                  <pic:nvPicPr>
                    <pic:cNvPr id="29259" name="Picture 29259"/>
                    <pic:cNvPicPr/>
                  </pic:nvPicPr>
                  <pic:blipFill>
                    <a:blip r:embed="rId99"/>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rPr>
          <w:sz w:val="19"/>
        </w:rPr>
        <w:t xml:space="preserve">ZĘSTOTLIWOŚĆ ORAZ ZAKRES BADAŃ </w:t>
      </w:r>
      <w:r>
        <w:rPr>
          <w:sz w:val="24"/>
        </w:rPr>
        <w:t>W</w:t>
      </w:r>
      <w:r>
        <w:rPr>
          <w:sz w:val="19"/>
        </w:rPr>
        <w:t>YKONAWCY</w:t>
      </w:r>
      <w:r>
        <w:rPr>
          <w:sz w:val="24"/>
        </w:rPr>
        <w:t xml:space="preserve">. </w:t>
      </w:r>
    </w:p>
    <w:p w:rsidR="008F2089" w:rsidRDefault="00FB0BA4">
      <w:pPr>
        <w:spacing w:after="0" w:line="259" w:lineRule="auto"/>
        <w:ind w:left="-5" w:hanging="10"/>
        <w:jc w:val="left"/>
      </w:pPr>
      <w:r>
        <w:rPr>
          <w:b/>
          <w:sz w:val="16"/>
        </w:rPr>
        <w:t xml:space="preserve">TABELA 8 ZAKRES ORAZ CZĘSTOTLIWOŚĆ BADAŃ W CZASIE WBUDOWYWANIA MIESZANKI </w:t>
      </w:r>
    </w:p>
    <w:tbl>
      <w:tblPr>
        <w:tblStyle w:val="TableGrid"/>
        <w:tblW w:w="8932" w:type="dxa"/>
        <w:tblInd w:w="72" w:type="dxa"/>
        <w:tblCellMar>
          <w:top w:w="46" w:type="dxa"/>
          <w:left w:w="74" w:type="dxa"/>
          <w:right w:w="26" w:type="dxa"/>
        </w:tblCellMar>
        <w:tblLook w:val="04A0" w:firstRow="1" w:lastRow="0" w:firstColumn="1" w:lastColumn="0" w:noHBand="0" w:noVBand="1"/>
      </w:tblPr>
      <w:tblGrid>
        <w:gridCol w:w="497"/>
        <w:gridCol w:w="3474"/>
        <w:gridCol w:w="4961"/>
      </w:tblGrid>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8" w:firstLine="0"/>
              <w:jc w:val="left"/>
            </w:pPr>
            <w:r>
              <w:rPr>
                <w:b/>
              </w:rPr>
              <w:t xml:space="preserve">Lp.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rPr>
                <w:b/>
              </w:rPr>
              <w:t xml:space="preserve">Wyszczególnienie badań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rPr>
                <w:b/>
              </w:rPr>
              <w:t xml:space="preserve">Częstotliwość badań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rPr>
                <w:i/>
              </w:rPr>
              <w:t xml:space="preserve">1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rPr>
                <w:i/>
              </w:rPr>
              <w:t xml:space="preserve">2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rPr>
                <w:i/>
              </w:rPr>
              <w:t xml:space="preserve">3 </w:t>
            </w:r>
          </w:p>
        </w:tc>
      </w:tr>
      <w:tr w:rsidR="008F2089">
        <w:trPr>
          <w:trHeight w:val="547"/>
        </w:trPr>
        <w:tc>
          <w:tcPr>
            <w:tcW w:w="4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0" w:firstLine="0"/>
              <w:jc w:val="center"/>
            </w:pPr>
            <w:r>
              <w:t xml:space="preserve">1. </w:t>
            </w:r>
          </w:p>
        </w:tc>
        <w:tc>
          <w:tcPr>
            <w:tcW w:w="3474"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t xml:space="preserve">Temperatura powietrza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Każdego dnia w momencie rozpoczęcia układania i w ciągu 24h przed rozpoczęciem układania.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2.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Temperatura mieszanki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Każdy samochód po wyładowaniu </w:t>
            </w:r>
          </w:p>
        </w:tc>
      </w:tr>
      <w:tr w:rsidR="008F2089">
        <w:trPr>
          <w:trHeight w:val="279"/>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3.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Ocena wizualna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Każdy samochód po wyładowaniu </w:t>
            </w:r>
          </w:p>
        </w:tc>
      </w:tr>
      <w:tr w:rsidR="008F2089">
        <w:trPr>
          <w:trHeight w:val="279"/>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4.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Grubość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Co 25m w osi i przy krawędziach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lastRenderedPageBreak/>
              <w:t xml:space="preserve">5.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Pochylenie poprzeczne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Co 100 m i punkty główne łuków poziomych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6.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Ocena wizualna jednorodności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Cała powierzchnia  </w:t>
            </w:r>
          </w:p>
        </w:tc>
      </w:tr>
      <w:tr w:rsidR="008F2089">
        <w:trPr>
          <w:trHeight w:val="547"/>
        </w:trPr>
        <w:tc>
          <w:tcPr>
            <w:tcW w:w="497"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0" w:firstLine="0"/>
              <w:jc w:val="center"/>
            </w:pPr>
            <w:r>
              <w:t xml:space="preserve">7.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Ocena wizualna jakości złączy, spoin i krawędzi </w:t>
            </w:r>
          </w:p>
        </w:tc>
        <w:tc>
          <w:tcPr>
            <w:tcW w:w="4962"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52" w:firstLine="0"/>
              <w:jc w:val="center"/>
            </w:pPr>
            <w:r>
              <w:t xml:space="preserve">Cała długość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8.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t xml:space="preserve">Rzędne wysokościowe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Oś i krawędzie co 20m, a na krzywych co 10m </w:t>
            </w:r>
          </w:p>
        </w:tc>
      </w:tr>
      <w:tr w:rsidR="008F2089">
        <w:trPr>
          <w:trHeight w:val="278"/>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9.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t xml:space="preserve">Szerokość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t xml:space="preserve">Co 100 m i każdy zjazd </w:t>
            </w:r>
          </w:p>
        </w:tc>
      </w:tr>
      <w:tr w:rsidR="008F2089">
        <w:trPr>
          <w:trHeight w:val="281"/>
        </w:trPr>
        <w:tc>
          <w:tcPr>
            <w:tcW w:w="49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34" w:firstLine="0"/>
              <w:jc w:val="left"/>
            </w:pPr>
            <w:r>
              <w:t xml:space="preserve">10. </w:t>
            </w:r>
          </w:p>
        </w:tc>
        <w:tc>
          <w:tcPr>
            <w:tcW w:w="347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9" w:firstLine="0"/>
              <w:jc w:val="center"/>
            </w:pPr>
            <w:r>
              <w:t xml:space="preserve">Ukształtowanie osi zjazdu </w:t>
            </w:r>
          </w:p>
        </w:tc>
        <w:tc>
          <w:tcPr>
            <w:tcW w:w="49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2" w:firstLine="0"/>
              <w:jc w:val="center"/>
            </w:pPr>
            <w:r>
              <w:t xml:space="preserve">Co 500m i każdy zjazd </w:t>
            </w:r>
          </w:p>
        </w:tc>
      </w:tr>
    </w:tbl>
    <w:p w:rsidR="008F2089" w:rsidRDefault="00FB0BA4">
      <w:pPr>
        <w:pStyle w:val="Nagwek3"/>
        <w:tabs>
          <w:tab w:val="center" w:pos="1491"/>
        </w:tabs>
        <w:spacing w:after="11" w:line="259" w:lineRule="auto"/>
        <w:ind w:left="-1" w:firstLine="0"/>
        <w:jc w:val="left"/>
      </w:pPr>
      <w:r>
        <w:rPr>
          <w:noProof/>
        </w:rPr>
        <w:drawing>
          <wp:inline distT="0" distB="0" distL="0" distR="0">
            <wp:extent cx="186690" cy="105918"/>
            <wp:effectExtent l="0" t="0" r="0" b="0"/>
            <wp:docPr id="29502" name="Picture 29502"/>
            <wp:cNvGraphicFramePr/>
            <a:graphic xmlns:a="http://schemas.openxmlformats.org/drawingml/2006/main">
              <a:graphicData uri="http://schemas.openxmlformats.org/drawingml/2006/picture">
                <pic:pic xmlns:pic="http://schemas.openxmlformats.org/drawingml/2006/picture">
                  <pic:nvPicPr>
                    <pic:cNvPr id="29502" name="Picture 29502"/>
                    <pic:cNvPicPr/>
                  </pic:nvPicPr>
                  <pic:blipFill>
                    <a:blip r:embed="rId100"/>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 xml:space="preserve">ADANIA KONTROLNE </w:t>
      </w:r>
      <w:r>
        <w:rPr>
          <w:sz w:val="24"/>
        </w:rPr>
        <w:t xml:space="preserve"> </w:t>
      </w:r>
    </w:p>
    <w:p w:rsidR="008F2089" w:rsidRDefault="00FB0BA4">
      <w:pPr>
        <w:ind w:left="-12" w:right="8"/>
      </w:pPr>
      <w:r>
        <w:t xml:space="preserve">Badania kontrolne są badaniami Inspektora Nadzoru Inwestorskiego, których celem jest sprawdzenie, czy jakość wyrobów budowlanych (mieszanek mineralno-asfaltowych  </w:t>
      </w:r>
    </w:p>
    <w:p w:rsidR="008F2089" w:rsidRDefault="00FB0BA4">
      <w:pPr>
        <w:spacing w:after="203"/>
        <w:ind w:left="-12" w:right="8"/>
      </w:pPr>
      <w:r>
        <w:t xml:space="preserve">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8F2089" w:rsidRDefault="00FB0BA4">
      <w:pPr>
        <w:spacing w:after="219"/>
        <w:ind w:left="-12" w:right="8"/>
      </w:pPr>
      <w:r>
        <w:t xml:space="preserve">Rodzaj i zakres badań według poniższej tablicy 10. </w:t>
      </w:r>
    </w:p>
    <w:p w:rsidR="008F2089" w:rsidRDefault="00FB0BA4">
      <w:pPr>
        <w:spacing w:after="0" w:line="259" w:lineRule="auto"/>
        <w:ind w:left="0" w:firstLine="0"/>
        <w:jc w:val="left"/>
      </w:pPr>
      <w:r>
        <w:t xml:space="preserve"> </w:t>
      </w:r>
      <w:r>
        <w:tab/>
        <w:t xml:space="preserve"> </w:t>
      </w:r>
    </w:p>
    <w:p w:rsidR="008F2089" w:rsidRDefault="00FB0BA4">
      <w:pPr>
        <w:spacing w:after="0" w:line="259" w:lineRule="auto"/>
        <w:ind w:left="-5" w:hanging="10"/>
        <w:jc w:val="left"/>
      </w:pPr>
      <w:r>
        <w:rPr>
          <w:b/>
          <w:sz w:val="16"/>
        </w:rPr>
        <w:t xml:space="preserve">TABELA 9 </w:t>
      </w:r>
    </w:p>
    <w:tbl>
      <w:tblPr>
        <w:tblStyle w:val="TableGrid"/>
        <w:tblW w:w="8109" w:type="dxa"/>
        <w:tblInd w:w="485" w:type="dxa"/>
        <w:tblCellMar>
          <w:top w:w="46" w:type="dxa"/>
          <w:left w:w="115" w:type="dxa"/>
          <w:right w:w="115" w:type="dxa"/>
        </w:tblCellMar>
        <w:tblLook w:val="04A0" w:firstRow="1" w:lastRow="0" w:firstColumn="1" w:lastColumn="0" w:noHBand="0" w:noVBand="1"/>
      </w:tblPr>
      <w:tblGrid>
        <w:gridCol w:w="8109"/>
      </w:tblGrid>
      <w:tr w:rsidR="008F2089">
        <w:trPr>
          <w:trHeight w:val="684"/>
        </w:trPr>
        <w:tc>
          <w:tcPr>
            <w:tcW w:w="810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Rodzaj badań </w:t>
            </w:r>
          </w:p>
        </w:tc>
      </w:tr>
      <w:tr w:rsidR="008F2089">
        <w:trPr>
          <w:trHeight w:val="3236"/>
        </w:trPr>
        <w:tc>
          <w:tcPr>
            <w:tcW w:w="8109" w:type="dxa"/>
            <w:tcBorders>
              <w:top w:val="single" w:sz="4" w:space="0" w:color="000000"/>
              <w:left w:val="single" w:sz="4" w:space="0" w:color="000000"/>
              <w:bottom w:val="single" w:sz="4" w:space="0" w:color="000000"/>
              <w:right w:val="single" w:sz="4" w:space="0" w:color="000000"/>
            </w:tcBorders>
          </w:tcPr>
          <w:p w:rsidR="008F2089" w:rsidRDefault="00FB0BA4">
            <w:pPr>
              <w:numPr>
                <w:ilvl w:val="0"/>
                <w:numId w:val="187"/>
              </w:numPr>
              <w:spacing w:after="0" w:line="259" w:lineRule="auto"/>
              <w:ind w:hanging="218"/>
              <w:jc w:val="center"/>
            </w:pPr>
            <w:r>
              <w:t>Mieszanka mineralno-</w:t>
            </w:r>
            <w:proofErr w:type="spellStart"/>
            <w:r>
              <w:t>asfaltowa</w:t>
            </w:r>
            <w:r>
              <w:rPr>
                <w:vertAlign w:val="superscript"/>
              </w:rPr>
              <w:t>a</w:t>
            </w:r>
            <w:proofErr w:type="spellEnd"/>
            <w:r>
              <w:rPr>
                <w:vertAlign w:val="superscript"/>
              </w:rPr>
              <w:t>)b)</w:t>
            </w:r>
            <w:r>
              <w:t xml:space="preserve"> </w:t>
            </w:r>
          </w:p>
          <w:p w:rsidR="008F2089" w:rsidRDefault="00FB0BA4">
            <w:pPr>
              <w:numPr>
                <w:ilvl w:val="1"/>
                <w:numId w:val="187"/>
              </w:numPr>
              <w:spacing w:after="0" w:line="259" w:lineRule="auto"/>
              <w:ind w:left="1107" w:right="2" w:hanging="386"/>
              <w:jc w:val="center"/>
            </w:pPr>
            <w:r>
              <w:t xml:space="preserve">Uziarnienie </w:t>
            </w:r>
          </w:p>
          <w:p w:rsidR="008F2089" w:rsidRDefault="00FB0BA4">
            <w:pPr>
              <w:numPr>
                <w:ilvl w:val="1"/>
                <w:numId w:val="187"/>
              </w:numPr>
              <w:spacing w:after="0" w:line="259" w:lineRule="auto"/>
              <w:ind w:left="1107" w:right="2" w:hanging="386"/>
              <w:jc w:val="center"/>
            </w:pPr>
            <w:r>
              <w:t xml:space="preserve">Zawartość lepiszcza  </w:t>
            </w:r>
          </w:p>
          <w:p w:rsidR="008F2089" w:rsidRDefault="00FB0BA4">
            <w:pPr>
              <w:numPr>
                <w:ilvl w:val="1"/>
                <w:numId w:val="187"/>
              </w:numPr>
              <w:spacing w:after="0" w:line="259" w:lineRule="auto"/>
              <w:ind w:left="1107" w:right="2" w:hanging="386"/>
              <w:jc w:val="center"/>
            </w:pPr>
            <w:r>
              <w:t xml:space="preserve">Temp. mięknięcia lepiszcza odzyskanego </w:t>
            </w:r>
          </w:p>
          <w:p w:rsidR="008F2089" w:rsidRDefault="00FB0BA4">
            <w:pPr>
              <w:numPr>
                <w:ilvl w:val="1"/>
                <w:numId w:val="187"/>
              </w:numPr>
              <w:spacing w:after="0" w:line="259" w:lineRule="auto"/>
              <w:ind w:left="1107" w:right="2" w:hanging="386"/>
              <w:jc w:val="center"/>
            </w:pPr>
            <w:r>
              <w:t xml:space="preserve">Gęstość i zawartość wolnych przestrzeni próbki </w:t>
            </w:r>
          </w:p>
          <w:p w:rsidR="008F2089" w:rsidRDefault="00FB0BA4">
            <w:pPr>
              <w:numPr>
                <w:ilvl w:val="0"/>
                <w:numId w:val="187"/>
              </w:numPr>
              <w:spacing w:after="0" w:line="259" w:lineRule="auto"/>
              <w:ind w:hanging="218"/>
              <w:jc w:val="center"/>
            </w:pPr>
            <w:r>
              <w:t xml:space="preserve">Warstwa asfaltowa </w:t>
            </w:r>
          </w:p>
          <w:p w:rsidR="008F2089" w:rsidRDefault="00FB0BA4">
            <w:pPr>
              <w:numPr>
                <w:ilvl w:val="1"/>
                <w:numId w:val="187"/>
              </w:numPr>
              <w:spacing w:after="2" w:line="259" w:lineRule="auto"/>
              <w:ind w:left="1107" w:right="2" w:hanging="386"/>
              <w:jc w:val="center"/>
            </w:pPr>
            <w:r>
              <w:t xml:space="preserve">Wskaźnik zagęszczenia </w:t>
            </w:r>
            <w:r>
              <w:rPr>
                <w:vertAlign w:val="superscript"/>
              </w:rPr>
              <w:t>a)</w:t>
            </w:r>
            <w:r>
              <w:t xml:space="preserve"> </w:t>
            </w:r>
          </w:p>
          <w:p w:rsidR="008F2089" w:rsidRDefault="00FB0BA4">
            <w:pPr>
              <w:numPr>
                <w:ilvl w:val="1"/>
                <w:numId w:val="187"/>
              </w:numPr>
              <w:spacing w:after="0" w:line="259" w:lineRule="auto"/>
              <w:ind w:left="1107" w:right="2" w:hanging="386"/>
              <w:jc w:val="center"/>
            </w:pPr>
            <w:r>
              <w:t xml:space="preserve">Spadki poprzeczne </w:t>
            </w:r>
          </w:p>
          <w:p w:rsidR="008F2089" w:rsidRDefault="00FB0BA4">
            <w:pPr>
              <w:numPr>
                <w:ilvl w:val="1"/>
                <w:numId w:val="187"/>
              </w:numPr>
              <w:spacing w:after="0" w:line="259" w:lineRule="auto"/>
              <w:ind w:left="1107" w:right="2" w:hanging="386"/>
              <w:jc w:val="center"/>
            </w:pPr>
            <w:r>
              <w:t xml:space="preserve">Równość </w:t>
            </w:r>
          </w:p>
          <w:p w:rsidR="008F2089" w:rsidRDefault="00FB0BA4">
            <w:pPr>
              <w:numPr>
                <w:ilvl w:val="1"/>
                <w:numId w:val="187"/>
              </w:numPr>
              <w:spacing w:after="18" w:line="259" w:lineRule="auto"/>
              <w:ind w:left="1107" w:right="2" w:hanging="386"/>
              <w:jc w:val="center"/>
            </w:pPr>
            <w:r>
              <w:t>Grubość</w:t>
            </w:r>
            <w:r>
              <w:rPr>
                <w:vertAlign w:val="superscript"/>
              </w:rPr>
              <w:t xml:space="preserve"> a)</w:t>
            </w:r>
            <w:r>
              <w:t xml:space="preserve"> </w:t>
            </w:r>
          </w:p>
          <w:p w:rsidR="008F2089" w:rsidRDefault="00FB0BA4">
            <w:pPr>
              <w:numPr>
                <w:ilvl w:val="1"/>
                <w:numId w:val="187"/>
              </w:numPr>
              <w:spacing w:after="0" w:line="259" w:lineRule="auto"/>
              <w:ind w:left="1107" w:right="2" w:hanging="386"/>
              <w:jc w:val="center"/>
            </w:pPr>
            <w:r>
              <w:t>Zawartość wolnych przestrzeni</w:t>
            </w:r>
            <w:r>
              <w:rPr>
                <w:vertAlign w:val="superscript"/>
              </w:rPr>
              <w:t>a)</w:t>
            </w:r>
            <w:r>
              <w:t xml:space="preserve"> </w:t>
            </w:r>
          </w:p>
          <w:p w:rsidR="008F2089" w:rsidRDefault="00FB0BA4">
            <w:pPr>
              <w:numPr>
                <w:ilvl w:val="1"/>
                <w:numId w:val="187"/>
              </w:numPr>
              <w:spacing w:after="0" w:line="259" w:lineRule="auto"/>
              <w:ind w:left="1107" w:right="2" w:hanging="386"/>
              <w:jc w:val="center"/>
            </w:pPr>
            <w:r>
              <w:t xml:space="preserve">Właściwości przeciwpoślizgowe </w:t>
            </w:r>
          </w:p>
        </w:tc>
      </w:tr>
    </w:tbl>
    <w:p w:rsidR="008F2089" w:rsidRDefault="00FB0BA4">
      <w:pPr>
        <w:pStyle w:val="Nagwek4"/>
        <w:spacing w:after="195"/>
        <w:ind w:left="-1"/>
      </w:pPr>
      <w:r>
        <w:rPr>
          <w:vertAlign w:val="superscript"/>
        </w:rPr>
        <w:t>a)</w:t>
      </w:r>
      <w:r>
        <w:t xml:space="preserve"> do każdej warstwy i na każde rozpoczęte 6000 m</w:t>
      </w:r>
      <w:r>
        <w:rPr>
          <w:vertAlign w:val="superscript"/>
        </w:rPr>
        <w:t>2</w:t>
      </w:r>
      <w:r>
        <w:t xml:space="preserve"> nawierzchni jedna próbka, w razie potrzeby liczba próbek może zostać zwiększona (np. nawierzchnie dróg w terenie zabudowy, nawierzchnie mostowe) </w:t>
      </w:r>
    </w:p>
    <w:p w:rsidR="008F2089" w:rsidRDefault="00FB0BA4">
      <w:pPr>
        <w:spacing w:after="219"/>
        <w:ind w:left="-1" w:hanging="10"/>
      </w:pPr>
      <w:r>
        <w:rPr>
          <w:sz w:val="18"/>
          <w:vertAlign w:val="superscript"/>
        </w:rPr>
        <w:t>b)</w:t>
      </w:r>
      <w:r>
        <w:rPr>
          <w:sz w:val="18"/>
        </w:rPr>
        <w:t xml:space="preserve"> w razie potrzeby specjalne kruszywa i dodatki. </w:t>
      </w:r>
    </w:p>
    <w:p w:rsidR="008F2089" w:rsidRDefault="00FB0BA4">
      <w:pPr>
        <w:spacing w:after="320"/>
        <w:ind w:left="-1" w:hanging="10"/>
      </w:pPr>
      <w:r>
        <w:rPr>
          <w:sz w:val="18"/>
        </w:rPr>
        <w:t xml:space="preserve">Pomiar grubości (rdzenia) co 400 m na każdym pasie ruchu. </w:t>
      </w:r>
    </w:p>
    <w:p w:rsidR="008F2089" w:rsidRDefault="00FB0BA4">
      <w:pPr>
        <w:pStyle w:val="Nagwek3"/>
        <w:spacing w:after="11" w:line="259" w:lineRule="auto"/>
        <w:ind w:left="2" w:hanging="3"/>
      </w:pPr>
      <w:r>
        <w:rPr>
          <w:noProof/>
        </w:rPr>
        <w:lastRenderedPageBreak/>
        <w:drawing>
          <wp:inline distT="0" distB="0" distL="0" distR="0">
            <wp:extent cx="182118" cy="105918"/>
            <wp:effectExtent l="0" t="0" r="0" b="0"/>
            <wp:docPr id="29655" name="Picture 29655"/>
            <wp:cNvGraphicFramePr/>
            <a:graphic xmlns:a="http://schemas.openxmlformats.org/drawingml/2006/main">
              <a:graphicData uri="http://schemas.openxmlformats.org/drawingml/2006/picture">
                <pic:pic xmlns:pic="http://schemas.openxmlformats.org/drawingml/2006/picture">
                  <pic:nvPicPr>
                    <pic:cNvPr id="29655" name="Picture 29655"/>
                    <pic:cNvPicPr/>
                  </pic:nvPicPr>
                  <pic:blipFill>
                    <a:blip r:embed="rId101"/>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 xml:space="preserve">ADANIA KONTROLNE DODATKOWE JAK W </w:t>
      </w:r>
      <w:r>
        <w:rPr>
          <w:sz w:val="24"/>
        </w:rPr>
        <w:t>ST</w:t>
      </w:r>
      <w:r>
        <w:rPr>
          <w:sz w:val="19"/>
        </w:rPr>
        <w:t xml:space="preserve"> </w:t>
      </w:r>
      <w:r>
        <w:rPr>
          <w:sz w:val="24"/>
        </w:rPr>
        <w:t>D.05.03.05</w:t>
      </w:r>
      <w:r>
        <w:rPr>
          <w:sz w:val="19"/>
        </w:rPr>
        <w:t>A</w:t>
      </w:r>
      <w:r>
        <w:rPr>
          <w:sz w:val="24"/>
        </w:rPr>
        <w:t xml:space="preserve"> </w:t>
      </w:r>
      <w:r>
        <w:rPr>
          <w:noProof/>
        </w:rPr>
        <w:drawing>
          <wp:inline distT="0" distB="0" distL="0" distR="0">
            <wp:extent cx="185166" cy="105918"/>
            <wp:effectExtent l="0" t="0" r="0" b="0"/>
            <wp:docPr id="29666" name="Picture 29666"/>
            <wp:cNvGraphicFramePr/>
            <a:graphic xmlns:a="http://schemas.openxmlformats.org/drawingml/2006/main">
              <a:graphicData uri="http://schemas.openxmlformats.org/drawingml/2006/picture">
                <pic:pic xmlns:pic="http://schemas.openxmlformats.org/drawingml/2006/picture">
                  <pic:nvPicPr>
                    <pic:cNvPr id="29666" name="Picture 29666"/>
                    <pic:cNvPicPr/>
                  </pic:nvPicPr>
                  <pic:blipFill>
                    <a:blip r:embed="rId131"/>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rPr>
          <w:sz w:val="19"/>
        </w:rPr>
        <w:t xml:space="preserve">ADANIA ARBITRAŻOWE DODATKOWE JAK W </w:t>
      </w:r>
      <w:r>
        <w:rPr>
          <w:sz w:val="24"/>
        </w:rPr>
        <w:t>ST</w:t>
      </w:r>
      <w:r>
        <w:rPr>
          <w:sz w:val="19"/>
        </w:rPr>
        <w:t xml:space="preserve"> </w:t>
      </w:r>
      <w:r>
        <w:rPr>
          <w:sz w:val="24"/>
        </w:rPr>
        <w:t>D.05.03.05</w:t>
      </w:r>
      <w:r>
        <w:rPr>
          <w:sz w:val="19"/>
        </w:rPr>
        <w:t>A</w:t>
      </w:r>
      <w:r>
        <w:rPr>
          <w:sz w:val="24"/>
        </w:rPr>
        <w:t xml:space="preserve"> </w:t>
      </w:r>
    </w:p>
    <w:p w:rsidR="008F2089" w:rsidRDefault="00FB0BA4">
      <w:pPr>
        <w:spacing w:after="43" w:line="259" w:lineRule="auto"/>
        <w:ind w:left="0" w:firstLine="0"/>
        <w:jc w:val="left"/>
      </w:pPr>
      <w:r>
        <w:rPr>
          <w:rFonts w:ascii="Times New Roman" w:eastAsia="Times New Roman" w:hAnsi="Times New Roman" w:cs="Times New Roman"/>
          <w:sz w:val="24"/>
        </w:rPr>
        <w:t xml:space="preserve"> </w:t>
      </w:r>
    </w:p>
    <w:p w:rsidR="008F2089" w:rsidRDefault="00FB0BA4">
      <w:pPr>
        <w:tabs>
          <w:tab w:val="center" w:pos="3028"/>
        </w:tabs>
        <w:spacing w:after="310" w:line="259" w:lineRule="auto"/>
        <w:ind w:left="-1" w:firstLine="0"/>
        <w:jc w:val="left"/>
      </w:pPr>
      <w:r>
        <w:rPr>
          <w:noProof/>
        </w:rPr>
        <w:drawing>
          <wp:inline distT="0" distB="0" distL="0" distR="0">
            <wp:extent cx="185166" cy="105918"/>
            <wp:effectExtent l="0" t="0" r="0" b="0"/>
            <wp:docPr id="29678" name="Picture 29678"/>
            <wp:cNvGraphicFramePr/>
            <a:graphic xmlns:a="http://schemas.openxmlformats.org/drawingml/2006/main">
              <a:graphicData uri="http://schemas.openxmlformats.org/drawingml/2006/picture">
                <pic:pic xmlns:pic="http://schemas.openxmlformats.org/drawingml/2006/picture">
                  <pic:nvPicPr>
                    <pic:cNvPr id="29678" name="Picture 29678"/>
                    <pic:cNvPicPr/>
                  </pic:nvPicPr>
                  <pic:blipFill>
                    <a:blip r:embed="rId132"/>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8F2089" w:rsidRDefault="00FB0BA4">
      <w:pPr>
        <w:pStyle w:val="Nagwek4"/>
        <w:ind w:left="-1"/>
      </w:pPr>
      <w:r>
        <w:rPr>
          <w:sz w:val="22"/>
        </w:rPr>
        <w:t>6.7.1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8F2089" w:rsidRDefault="00FB0BA4">
      <w:pPr>
        <w:spacing w:after="207" w:line="269" w:lineRule="auto"/>
        <w:ind w:left="-5" w:hanging="10"/>
      </w:pPr>
      <w:r>
        <w:rPr>
          <w:b/>
        </w:rPr>
        <w:t xml:space="preserve">Temperatura mięknienia lepiszcza odzyskanego max 63ºC </w:t>
      </w:r>
    </w:p>
    <w:p w:rsidR="008F2089" w:rsidRDefault="00FB0BA4">
      <w:pPr>
        <w:pStyle w:val="Nagwek5"/>
        <w:ind w:left="-5"/>
      </w:pPr>
      <w:r>
        <w:t xml:space="preserve">Zawartość lepiszcza  </w:t>
      </w:r>
    </w:p>
    <w:p w:rsidR="008F2089" w:rsidRDefault="00FB0BA4">
      <w:pPr>
        <w:spacing w:after="204"/>
        <w:ind w:left="-12" w:right="8"/>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8F2089" w:rsidRDefault="00FB0BA4">
      <w:pPr>
        <w:pStyle w:val="Nagwek5"/>
        <w:ind w:left="-5"/>
      </w:pPr>
      <w:r>
        <w:t xml:space="preserve">Uziarnienie  </w:t>
      </w:r>
    </w:p>
    <w:p w:rsidR="008F2089" w:rsidRDefault="00FB0BA4">
      <w:pPr>
        <w:spacing w:after="247"/>
        <w:ind w:left="-12" w:right="8"/>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p w:rsidR="008F2089" w:rsidRDefault="00FB0BA4">
      <w:pPr>
        <w:numPr>
          <w:ilvl w:val="0"/>
          <w:numId w:val="111"/>
        </w:numPr>
        <w:ind w:right="8" w:hanging="360"/>
      </w:pPr>
      <w:r>
        <w:t xml:space="preserve">zawartość kruszywa&lt;0,063mm: </w:t>
      </w:r>
    </w:p>
    <w:p w:rsidR="008F2089" w:rsidRDefault="00FB0BA4">
      <w:pPr>
        <w:numPr>
          <w:ilvl w:val="0"/>
          <w:numId w:val="111"/>
        </w:numPr>
        <w:ind w:right="8" w:hanging="360"/>
      </w:pPr>
      <w:r>
        <w:t xml:space="preserve">mieszanki gruboziarniste </w:t>
      </w:r>
      <w:r>
        <w:tab/>
        <w:t xml:space="preserve">± 2,0% </w:t>
      </w:r>
      <w:r>
        <w:rPr>
          <w:rFonts w:ascii="Segoe UI Symbol" w:eastAsia="Segoe UI Symbol" w:hAnsi="Segoe UI Symbol" w:cs="Segoe UI Symbol"/>
        </w:rPr>
        <w:t></w:t>
      </w:r>
      <w:r>
        <w:rPr>
          <w:rFonts w:ascii="Arial" w:eastAsia="Arial" w:hAnsi="Arial" w:cs="Arial"/>
        </w:rPr>
        <w:t xml:space="preserve"> </w:t>
      </w:r>
      <w:r>
        <w:t xml:space="preserve">mieszanki drobnoziarniste </w:t>
      </w:r>
      <w:r>
        <w:tab/>
        <w:t xml:space="preserve">± 1,5% </w:t>
      </w:r>
    </w:p>
    <w:p w:rsidR="008F2089" w:rsidRDefault="00FB0BA4">
      <w:pPr>
        <w:numPr>
          <w:ilvl w:val="0"/>
          <w:numId w:val="111"/>
        </w:numPr>
        <w:spacing w:after="27"/>
        <w:ind w:right="8" w:hanging="360"/>
      </w:pPr>
      <w:r>
        <w:t xml:space="preserve">MA </w:t>
      </w:r>
      <w:r>
        <w:tab/>
        <w:t xml:space="preserve"> </w:t>
      </w:r>
      <w:r>
        <w:tab/>
        <w:t xml:space="preserve"> </w:t>
      </w:r>
      <w:r>
        <w:tab/>
        <w:t xml:space="preserve"> </w:t>
      </w:r>
      <w:r>
        <w:tab/>
        <w:t xml:space="preserve">± 2,2% </w:t>
      </w:r>
    </w:p>
    <w:p w:rsidR="008F2089" w:rsidRDefault="00FB0BA4">
      <w:pPr>
        <w:numPr>
          <w:ilvl w:val="0"/>
          <w:numId w:val="111"/>
        </w:numPr>
        <w:spacing w:after="28"/>
        <w:ind w:right="8" w:hanging="360"/>
      </w:pPr>
      <w:r>
        <w:t xml:space="preserve">zawartość kruszywa o wymiarze &lt;0,125mm </w:t>
      </w:r>
      <w:r>
        <w:tab/>
        <w:t xml:space="preserve">± 2% </w:t>
      </w:r>
    </w:p>
    <w:p w:rsidR="008F2089" w:rsidRDefault="00FB0BA4">
      <w:pPr>
        <w:numPr>
          <w:ilvl w:val="0"/>
          <w:numId w:val="111"/>
        </w:numPr>
        <w:spacing w:after="26"/>
        <w:ind w:right="8" w:hanging="360"/>
      </w:pPr>
      <w:r>
        <w:t xml:space="preserve">zawartość kruszywa o wymiarze &gt;2mm ± 3% </w:t>
      </w:r>
    </w:p>
    <w:p w:rsidR="008F2089" w:rsidRDefault="00FB0BA4">
      <w:pPr>
        <w:numPr>
          <w:ilvl w:val="0"/>
          <w:numId w:val="111"/>
        </w:numPr>
        <w:spacing w:after="28"/>
        <w:ind w:right="8" w:hanging="360"/>
      </w:pPr>
      <w:r>
        <w:t xml:space="preserve">zawartość kruszywa o wymiarze D/2 lub charakterystyczne dla kruszywa grubego  </w:t>
      </w:r>
    </w:p>
    <w:p w:rsidR="008F2089" w:rsidRDefault="00FB0BA4">
      <w:pPr>
        <w:numPr>
          <w:ilvl w:val="0"/>
          <w:numId w:val="111"/>
        </w:numPr>
        <w:spacing w:after="26"/>
        <w:ind w:right="8" w:hanging="360"/>
      </w:pPr>
      <w:r>
        <w:t xml:space="preserve">mieszanki gruboziarniste </w:t>
      </w:r>
      <w:r>
        <w:tab/>
        <w:t xml:space="preserve">± 5,0% </w:t>
      </w:r>
    </w:p>
    <w:p w:rsidR="008F2089" w:rsidRDefault="00FB0BA4">
      <w:pPr>
        <w:numPr>
          <w:ilvl w:val="0"/>
          <w:numId w:val="111"/>
        </w:numPr>
        <w:spacing w:after="181"/>
        <w:ind w:right="8" w:hanging="360"/>
      </w:pPr>
      <w:r>
        <w:t xml:space="preserve">mieszanki drobnoziarniste(z wyłączeniem PA i MA) </w:t>
      </w:r>
      <w:r>
        <w:tab/>
        <w:t xml:space="preserve">± 4,0% </w:t>
      </w:r>
    </w:p>
    <w:p w:rsidR="008F2089" w:rsidRDefault="00FB0BA4">
      <w:pPr>
        <w:spacing w:after="299" w:line="269" w:lineRule="auto"/>
        <w:ind w:left="-5" w:hanging="10"/>
      </w:pPr>
      <w:r>
        <w:rPr>
          <w:b/>
        </w:rPr>
        <w:t xml:space="preserve">Zawartość wolnych przestrzeni w próbce Marshalla pobranej z MMA nie może wykraczać poza wartości dopuszczalne podane w pkt. 5.2. a więcej niż 1,5%(v/v).  </w:t>
      </w:r>
    </w:p>
    <w:p w:rsidR="008F2089" w:rsidRDefault="00FB0BA4">
      <w:pPr>
        <w:pStyle w:val="Nagwek4"/>
        <w:ind w:left="-1"/>
      </w:pPr>
      <w:r>
        <w:rPr>
          <w:sz w:val="22"/>
        </w:rPr>
        <w:t>6.7.2</w:t>
      </w:r>
      <w:r>
        <w:rPr>
          <w:rFonts w:ascii="Arial" w:eastAsia="Arial" w:hAnsi="Arial" w:cs="Arial"/>
          <w:sz w:val="22"/>
        </w:rPr>
        <w:t xml:space="preserve"> </w:t>
      </w:r>
      <w:r>
        <w:rPr>
          <w:sz w:val="22"/>
        </w:rPr>
        <w:t>W</w:t>
      </w:r>
      <w:r>
        <w:t xml:space="preserve">ARSTWA ASFALTOWA </w:t>
      </w:r>
      <w:r>
        <w:rPr>
          <w:sz w:val="22"/>
        </w:rPr>
        <w:t xml:space="preserve"> </w:t>
      </w:r>
    </w:p>
    <w:p w:rsidR="008F2089" w:rsidRDefault="00FB0BA4">
      <w:pPr>
        <w:spacing w:after="207" w:line="269" w:lineRule="auto"/>
        <w:ind w:left="-5" w:hanging="10"/>
      </w:pPr>
      <w:r>
        <w:rPr>
          <w:b/>
        </w:rPr>
        <w:t xml:space="preserve">Grubość może się różnić od projektowanej nie więcej niż o 10% dla średniej z wielu oznaczeń. </w:t>
      </w:r>
    </w:p>
    <w:p w:rsidR="008F2089" w:rsidRDefault="00FB0BA4">
      <w:pPr>
        <w:spacing w:after="207" w:line="269" w:lineRule="auto"/>
        <w:ind w:left="-5" w:hanging="10"/>
      </w:pPr>
      <w:r>
        <w:rPr>
          <w:b/>
        </w:rPr>
        <w:t xml:space="preserve">Wskaźnik zagęszczenia warstwy winien być ≥98% </w:t>
      </w:r>
    </w:p>
    <w:p w:rsidR="008F2089" w:rsidRDefault="00FB0BA4">
      <w:pPr>
        <w:spacing w:after="207" w:line="269" w:lineRule="auto"/>
        <w:ind w:left="-5" w:hanging="10"/>
      </w:pPr>
      <w:r>
        <w:rPr>
          <w:b/>
        </w:rPr>
        <w:t xml:space="preserve">Zawartość wolnych przestrzeni winna wynosić 1,0-4,0% (v/v) dla KR1-2 i 2,0-5,0% (v/v) dla KR3. </w:t>
      </w:r>
    </w:p>
    <w:p w:rsidR="008F2089" w:rsidRDefault="00FB0BA4">
      <w:pPr>
        <w:spacing w:after="207" w:line="269" w:lineRule="auto"/>
        <w:ind w:left="-5" w:hanging="10"/>
      </w:pPr>
      <w:r>
        <w:rPr>
          <w:b/>
        </w:rPr>
        <w:t xml:space="preserve">Pochylenie poprzeczne może się różnić od projektowanego najwyżej o ±0,5% </w:t>
      </w:r>
    </w:p>
    <w:p w:rsidR="008F2089" w:rsidRDefault="00FB0BA4">
      <w:pPr>
        <w:pStyle w:val="Nagwek5"/>
        <w:ind w:left="-5"/>
      </w:pPr>
      <w:r>
        <w:lastRenderedPageBreak/>
        <w:t xml:space="preserve">Równość podłużna warstwy </w:t>
      </w:r>
    </w:p>
    <w:p w:rsidR="008F2089" w:rsidRDefault="00FB0BA4">
      <w:pPr>
        <w:spacing w:after="203"/>
        <w:ind w:left="-12" w:right="8"/>
      </w:pPr>
      <w:r>
        <w:t xml:space="preserve">Z częstotliwością 1 pomiar na zjazd należy mierzyć nierówności podłużne warstwy ścieralnej. Pomiar należy wykonywać 4-metrową łatą zgodnie z normą BN-68/8931-04. Nierówności podłużne nie powinny być większe od 7 mm. </w:t>
      </w:r>
    </w:p>
    <w:p w:rsidR="008F2089" w:rsidRDefault="00FB0BA4">
      <w:pPr>
        <w:spacing w:after="204"/>
        <w:ind w:left="-12" w:right="8"/>
      </w:pPr>
      <w:r>
        <w:t xml:space="preserve">Przed upływem okresu gwarancyjnego odchylenia nie powinny być większe od 8 mm. </w:t>
      </w:r>
    </w:p>
    <w:p w:rsidR="008F2089" w:rsidRDefault="00FB0BA4">
      <w:pPr>
        <w:spacing w:after="201"/>
        <w:ind w:left="-12" w:right="8"/>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8F2089" w:rsidRDefault="00FB0BA4">
      <w:pPr>
        <w:spacing w:after="203"/>
        <w:ind w:left="-12" w:right="8"/>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8F2089" w:rsidRDefault="00FB0BA4">
      <w:pPr>
        <w:pStyle w:val="Nagwek5"/>
        <w:ind w:left="-5"/>
      </w:pPr>
      <w:r>
        <w:t xml:space="preserve">Równość poprzeczna warstwy </w:t>
      </w:r>
    </w:p>
    <w:p w:rsidR="008F2089" w:rsidRDefault="00FB0BA4">
      <w:pPr>
        <w:ind w:left="-12" w:right="8"/>
      </w:pPr>
      <w:r>
        <w:t xml:space="preserve">Z częstotliwością co 5 m na powierzchni i 1 pomiar na zjazd należy sprawdzać równość poprzeczna warstwy. Sprawdzenie polega na przyłożeniu łaty i pomiar prześwitu klinem, zgodnie z normą BN68/8931-04.  </w:t>
      </w:r>
    </w:p>
    <w:p w:rsidR="008F2089" w:rsidRDefault="00FB0BA4">
      <w:pPr>
        <w:spacing w:after="145"/>
        <w:ind w:left="-12" w:right="8"/>
      </w:pPr>
      <w:r>
        <w:t xml:space="preserve">Dopuszczalne wartości odchyleń równości poprzecznej warstwy ścieralnej wymagane przed upływem okresu gwarancyjnego – tablica 10 </w:t>
      </w:r>
    </w:p>
    <w:p w:rsidR="008F2089" w:rsidRDefault="00FB0BA4">
      <w:pPr>
        <w:spacing w:after="0" w:line="259" w:lineRule="auto"/>
        <w:ind w:left="-5" w:hanging="10"/>
        <w:jc w:val="left"/>
      </w:pPr>
      <w:r>
        <w:rPr>
          <w:b/>
          <w:sz w:val="16"/>
        </w:rPr>
        <w:t xml:space="preserve">TABELA 10 </w:t>
      </w:r>
    </w:p>
    <w:tbl>
      <w:tblPr>
        <w:tblStyle w:val="TableGrid"/>
        <w:tblW w:w="8082" w:type="dxa"/>
        <w:tblInd w:w="113" w:type="dxa"/>
        <w:tblCellMar>
          <w:top w:w="46" w:type="dxa"/>
          <w:left w:w="115" w:type="dxa"/>
          <w:right w:w="115" w:type="dxa"/>
        </w:tblCellMar>
        <w:tblLook w:val="04A0" w:firstRow="1" w:lastRow="0" w:firstColumn="1" w:lastColumn="0" w:noHBand="0" w:noVBand="1"/>
      </w:tblPr>
      <w:tblGrid>
        <w:gridCol w:w="1560"/>
        <w:gridCol w:w="4112"/>
        <w:gridCol w:w="2410"/>
      </w:tblGrid>
      <w:tr w:rsidR="008F2089">
        <w:trPr>
          <w:trHeight w:val="816"/>
        </w:trPr>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50" w:firstLine="0"/>
              <w:jc w:val="center"/>
            </w:pPr>
            <w:r>
              <w:t xml:space="preserve"> </w:t>
            </w:r>
          </w:p>
          <w:p w:rsidR="008F2089" w:rsidRDefault="00FB0BA4">
            <w:pPr>
              <w:spacing w:after="0" w:line="259" w:lineRule="auto"/>
              <w:ind w:firstLine="0"/>
              <w:jc w:val="center"/>
            </w:pPr>
            <w:r>
              <w:t xml:space="preserve">Klasa drogi </w:t>
            </w:r>
          </w:p>
        </w:tc>
        <w:tc>
          <w:tcPr>
            <w:tcW w:w="411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8" w:firstLine="0"/>
              <w:jc w:val="center"/>
            </w:pPr>
            <w:r>
              <w:t xml:space="preserve"> </w:t>
            </w:r>
          </w:p>
          <w:p w:rsidR="008F2089" w:rsidRDefault="00FB0BA4">
            <w:pPr>
              <w:spacing w:after="0" w:line="259" w:lineRule="auto"/>
              <w:ind w:left="1" w:firstLine="0"/>
              <w:jc w:val="center"/>
            </w:pPr>
            <w: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Wartości odchyleń równości poprzecznej [mm] </w:t>
            </w:r>
          </w:p>
        </w:tc>
      </w:tr>
      <w:tr w:rsidR="008F2089">
        <w:trPr>
          <w:trHeight w:val="278"/>
        </w:trPr>
        <w:tc>
          <w:tcPr>
            <w:tcW w:w="156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1" w:firstLine="0"/>
              <w:jc w:val="center"/>
            </w:pPr>
            <w:r>
              <w:t xml:space="preserve">Z, L, D </w:t>
            </w:r>
          </w:p>
        </w:tc>
        <w:tc>
          <w:tcPr>
            <w:tcW w:w="411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 w:firstLine="0"/>
              <w:jc w:val="center"/>
            </w:pPr>
            <w: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 9 </w:t>
            </w:r>
          </w:p>
        </w:tc>
      </w:tr>
    </w:tbl>
    <w:p w:rsidR="008F2089" w:rsidRDefault="00FB0BA4">
      <w:pPr>
        <w:spacing w:after="0" w:line="259" w:lineRule="auto"/>
        <w:ind w:left="0" w:firstLine="0"/>
        <w:jc w:val="left"/>
      </w:pPr>
      <w:r>
        <w:rPr>
          <w:rFonts w:ascii="Times New Roman" w:eastAsia="Times New Roman" w:hAnsi="Times New Roman" w:cs="Times New Roman"/>
          <w:sz w:val="24"/>
        </w:rPr>
        <w:t xml:space="preserve"> </w:t>
      </w:r>
    </w:p>
    <w:p w:rsidR="008F2089" w:rsidRDefault="00FB0BA4">
      <w:pPr>
        <w:spacing w:after="207" w:line="269" w:lineRule="auto"/>
        <w:ind w:left="-5" w:hanging="10"/>
      </w:pPr>
      <w:r>
        <w:rPr>
          <w:b/>
        </w:rPr>
        <w:t xml:space="preserve">Szerokość winna być zgodna z dokumentacją z tolerancją +5cm. </w:t>
      </w:r>
    </w:p>
    <w:p w:rsidR="008F2089" w:rsidRDefault="00FB0BA4">
      <w:pPr>
        <w:spacing w:after="207" w:line="269" w:lineRule="auto"/>
        <w:ind w:left="-5" w:hanging="10"/>
      </w:pPr>
      <w:r>
        <w:rPr>
          <w:b/>
        </w:rPr>
        <w:t xml:space="preserve">Rzędne wysokościowe winny być zgodne z projektem z tolerancją ± 1 cm. </w:t>
      </w:r>
    </w:p>
    <w:p w:rsidR="008F2089" w:rsidRDefault="00FB0BA4">
      <w:pPr>
        <w:spacing w:after="207" w:line="269" w:lineRule="auto"/>
        <w:ind w:left="-5" w:hanging="10"/>
      </w:pPr>
      <w:r>
        <w:rPr>
          <w:b/>
        </w:rPr>
        <w:t xml:space="preserve">Oś w planie nie może być przesunięta w stosunku do osi projektowanej o więcej niż  5 cm. </w:t>
      </w:r>
    </w:p>
    <w:p w:rsidR="008F2089" w:rsidRDefault="00FB0BA4">
      <w:pPr>
        <w:spacing w:after="207" w:line="269" w:lineRule="auto"/>
        <w:ind w:left="-5" w:hanging="10"/>
      </w:pPr>
      <w:r>
        <w:rPr>
          <w:b/>
        </w:rPr>
        <w:t xml:space="preserve">Wygląd zewnętrzny warstwy sprawdzany wizualnie – powinien być jednorodny, bez spękań, deformacji, plam i </w:t>
      </w:r>
      <w:proofErr w:type="spellStart"/>
      <w:r>
        <w:rPr>
          <w:b/>
        </w:rPr>
        <w:t>wyruszeń</w:t>
      </w:r>
      <w:proofErr w:type="spellEnd"/>
      <w:r>
        <w:rPr>
          <w:b/>
        </w:rPr>
        <w:t xml:space="preserve">. </w:t>
      </w:r>
    </w:p>
    <w:p w:rsidR="008F2089" w:rsidRDefault="00FB0BA4">
      <w:pPr>
        <w:spacing w:after="385" w:line="269" w:lineRule="auto"/>
        <w:ind w:left="-5" w:hanging="10"/>
      </w:pPr>
      <w:r>
        <w:rPr>
          <w:b/>
        </w:rPr>
        <w:t xml:space="preserve">Właściwości przeciwpoślizgowe jak w STWiORB D.05.03.13 p.6.4.2.6. </w:t>
      </w:r>
    </w:p>
    <w:p w:rsidR="008F2089" w:rsidRDefault="00FB0BA4">
      <w:pPr>
        <w:ind w:left="-12" w:right="8"/>
      </w:pPr>
      <w:r>
        <w:rPr>
          <w:sz w:val="28"/>
        </w:rPr>
        <w:t>7</w:t>
      </w:r>
      <w:r>
        <w:rPr>
          <w:rFonts w:ascii="Arial" w:eastAsia="Arial" w:hAnsi="Arial" w:cs="Arial"/>
          <w:sz w:val="28"/>
        </w:rPr>
        <w:t xml:space="preserve"> </w:t>
      </w:r>
      <w:r>
        <w:rPr>
          <w:sz w:val="28"/>
        </w:rPr>
        <w:t>O</w:t>
      </w:r>
      <w:r>
        <w:t>BMIAR ROBÓT</w:t>
      </w:r>
      <w:r>
        <w:rPr>
          <w:sz w:val="28"/>
        </w:rPr>
        <w:t xml:space="preserve"> </w:t>
      </w:r>
    </w:p>
    <w:p w:rsidR="008F2089" w:rsidRDefault="00FB0BA4">
      <w:pPr>
        <w:spacing w:after="162" w:line="259" w:lineRule="auto"/>
        <w:ind w:left="-29" w:right="-24" w:firstLine="0"/>
        <w:jc w:val="left"/>
      </w:pPr>
      <w:r>
        <w:rPr>
          <w:noProof/>
        </w:rPr>
        <mc:AlternateContent>
          <mc:Choice Requires="wpg">
            <w:drawing>
              <wp:inline distT="0" distB="0" distL="0" distR="0">
                <wp:extent cx="5798566" cy="27432"/>
                <wp:effectExtent l="0" t="0" r="0" b="0"/>
                <wp:docPr id="251507" name="Group 25150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101" name="Shape 29310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98542" id="Group 25150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Hs0uZt9AgAAYwYA&#10;AA4AAAAAAAAAAAAAAAAALgIAAGRycy9lMm9Eb2MueG1sUEsBAi0AFAAGAAgAAAAhAL+ZxzncAAAA&#10;AwEAAA8AAAAAAAAAAAAAAAAA1wQAAGRycy9kb3ducmV2LnhtbFBLBQYAAAAABAAEAPMAAADgBQAA&#10;AAA=&#10;">
                <v:shape id="Shape 293101"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QOMgA&#10;AADfAAAADwAAAGRycy9kb3ducmV2LnhtbESPW2vCQBSE3wv+h+UU+iLNJlrExqwiQkGh1EuLz4fs&#10;yYVmz4bsauK/dwtCH4eZ+YbJVoNpxJU6V1tWkEQxCOLc6ppLBT/fH69zEM4ja2wsk4IbOVgtR08Z&#10;ptr2fKTryZciQNilqKDyvk2ldHlFBl1kW+LgFbYz6IPsSqk77APcNHISxzNpsOawUGFLm4ry39PF&#10;KJj3bjzdX4rCHTa78+dX3t7e6p1SL8/DegHC0+D/w4/2ViuYvE+TOIG/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lA4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11" w:line="259" w:lineRule="auto"/>
        <w:ind w:left="2"/>
      </w:pPr>
      <w:r>
        <w:rPr>
          <w:sz w:val="24"/>
        </w:rPr>
        <w:lastRenderedPageBreak/>
        <w:t>O</w:t>
      </w:r>
      <w:r>
        <w:rPr>
          <w:sz w:val="19"/>
        </w:rPr>
        <w:t>GÓLNE ZASADY OBMIARU ROBÓT</w:t>
      </w:r>
      <w:r>
        <w:rPr>
          <w:sz w:val="24"/>
        </w:rPr>
        <w:t xml:space="preserve"> </w:t>
      </w:r>
    </w:p>
    <w:p w:rsidR="008F2089" w:rsidRDefault="00FB0BA4">
      <w:pPr>
        <w:spacing w:after="262"/>
        <w:ind w:left="-12" w:right="8"/>
      </w:pPr>
      <w:r>
        <w:t xml:space="preserve">Ogólne wymagania dotyczące obmiaru podano w OST D.00.00.00. "Wymagania ogólne". </w:t>
      </w:r>
    </w:p>
    <w:p w:rsidR="008F2089" w:rsidRDefault="00FB0BA4">
      <w:pPr>
        <w:pStyle w:val="Nagwek3"/>
        <w:spacing w:after="11" w:line="259" w:lineRule="auto"/>
        <w:ind w:left="2" w:hanging="3"/>
      </w:pPr>
      <w:r>
        <w:rPr>
          <w:sz w:val="24"/>
        </w:rPr>
        <w:t>J</w:t>
      </w:r>
      <w:r>
        <w:rPr>
          <w:sz w:val="19"/>
        </w:rPr>
        <w:t>EDNOSTKA OBMIAROWA</w:t>
      </w:r>
      <w:r>
        <w:rPr>
          <w:sz w:val="24"/>
        </w:rPr>
        <w:t xml:space="preserve"> </w:t>
      </w:r>
    </w:p>
    <w:p w:rsidR="008F2089" w:rsidRDefault="00FB0BA4">
      <w:pPr>
        <w:spacing w:after="245"/>
        <w:ind w:left="-12" w:right="8"/>
      </w:pPr>
      <w:r>
        <w:t xml:space="preserve">Jednostką obmiaru robót jest:] </w:t>
      </w:r>
    </w:p>
    <w:p w:rsidR="008F2089" w:rsidRDefault="00FB0BA4">
      <w:pPr>
        <w:spacing w:after="378"/>
        <w:ind w:left="720" w:right="8"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8F2089" w:rsidRDefault="00FB0BA4">
      <w:pPr>
        <w:ind w:left="-12" w:right="8"/>
      </w:pPr>
      <w:r>
        <w:rPr>
          <w:sz w:val="28"/>
        </w:rPr>
        <w:t>8</w:t>
      </w:r>
      <w:r>
        <w:rPr>
          <w:rFonts w:ascii="Arial" w:eastAsia="Arial" w:hAnsi="Arial" w:cs="Arial"/>
          <w:sz w:val="28"/>
        </w:rPr>
        <w:t xml:space="preserve"> </w:t>
      </w:r>
      <w:r>
        <w:rPr>
          <w:sz w:val="28"/>
        </w:rPr>
        <w:t>O</w:t>
      </w:r>
      <w:r>
        <w:t>DBIÓR ROBÓT</w:t>
      </w:r>
      <w:r>
        <w:rPr>
          <w:sz w:val="28"/>
        </w:rPr>
        <w:t xml:space="preserve"> </w:t>
      </w:r>
    </w:p>
    <w:p w:rsidR="008F2089" w:rsidRDefault="00FB0BA4">
      <w:pPr>
        <w:spacing w:after="120" w:line="259" w:lineRule="auto"/>
        <w:ind w:left="-29" w:right="-24" w:firstLine="0"/>
        <w:jc w:val="left"/>
      </w:pPr>
      <w:r>
        <w:rPr>
          <w:noProof/>
        </w:rPr>
        <mc:AlternateContent>
          <mc:Choice Requires="wpg">
            <w:drawing>
              <wp:inline distT="0" distB="0" distL="0" distR="0">
                <wp:extent cx="5798566" cy="27432"/>
                <wp:effectExtent l="0" t="0" r="0" b="0"/>
                <wp:docPr id="251508" name="Group 25150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102" name="Shape 29310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AD6A58" id="Group 25150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jcfQIAAGMGAAAOAAAAZHJzL2Uyb0RvYy54bWykVcFu2zAMvQ/YPwi+L3bcJW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">
                <v:shape id="Shape 293102"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OT8gA&#10;AADfAAAADwAAAGRycy9kb3ducmV2LnhtbESP3WrCQBSE74W+w3IEb4pujFJi6ipFECqIbVV6fcie&#10;/GD2bMiuJr59Vyh4OczMN8xy3Zta3Kh1lWUF00kEgjizuuJCwfm0HScgnEfWWFsmBXdysF69DJaY&#10;atvxD92OvhABwi5FBaX3TSqly0oy6Ca2IQ5ebluDPsi2kLrFLsBNLeMoepMGKw4LJTa0KSm7HK9G&#10;QdK519nXNc/d92b3uz9kzX1e7ZQaDfuPdxCeev8M/7c/tYJ4MZtGMTz+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QM5P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spacing w:after="201"/>
        <w:ind w:left="-12" w:right="8"/>
      </w:pPr>
      <w:r>
        <w:t xml:space="preserve">Ogólne zasady odbioru robót podano w STWiORB D.00.00.00 "Wymagania ogólne", a szczegółowe są zawarte w WT-2 2008 pkt.9. </w:t>
      </w:r>
    </w:p>
    <w:p w:rsidR="008F2089" w:rsidRDefault="00FB0BA4">
      <w:pPr>
        <w:spacing w:after="201"/>
        <w:ind w:left="-12" w:right="8"/>
      </w:pPr>
      <w:r>
        <w:t xml:space="preserve">Inspektor Nadzoru Inwestorskiego oceni wyniki badań i pomiarów przedłożone przez Wykonawcę zgodnie z niniejszą STWiORB.  </w:t>
      </w:r>
    </w:p>
    <w:p w:rsidR="008F2089" w:rsidRDefault="00FB0BA4">
      <w:pPr>
        <w:spacing w:after="203"/>
        <w:ind w:left="-12" w:right="8"/>
      </w:pPr>
      <w:r>
        <w:t xml:space="preserve">Roboty uznaje się za zgodne z dokumentacją projektową i STWiORB, jeżeli wszystkie pomiary i badania z zachowaniem tolerancji wg pkt 6 dały wyniki pozytywne. </w:t>
      </w:r>
    </w:p>
    <w:p w:rsidR="008F2089" w:rsidRDefault="00FB0BA4">
      <w:pPr>
        <w:spacing w:after="250"/>
        <w:ind w:left="-12" w:right="8"/>
      </w:pPr>
      <w:r>
        <w:t xml:space="preserve">W przypadku niedotrzymania wartości dopuszczalnych: </w:t>
      </w:r>
    </w:p>
    <w:p w:rsidR="008F2089" w:rsidRDefault="00FB0BA4">
      <w:pPr>
        <w:numPr>
          <w:ilvl w:val="0"/>
          <w:numId w:val="112"/>
        </w:numPr>
        <w:spacing w:after="29"/>
        <w:ind w:right="8" w:hanging="360"/>
      </w:pPr>
      <w:r>
        <w:t xml:space="preserve">grubości warstwy, </w:t>
      </w:r>
    </w:p>
    <w:p w:rsidR="008F2089" w:rsidRDefault="00FB0BA4">
      <w:pPr>
        <w:numPr>
          <w:ilvl w:val="0"/>
          <w:numId w:val="112"/>
        </w:numPr>
        <w:spacing w:after="29"/>
        <w:ind w:right="8" w:hanging="360"/>
      </w:pPr>
      <w:r>
        <w:t xml:space="preserve">składu mieszanki mineralnej, </w:t>
      </w:r>
    </w:p>
    <w:p w:rsidR="008F2089" w:rsidRDefault="00FB0BA4">
      <w:pPr>
        <w:numPr>
          <w:ilvl w:val="0"/>
          <w:numId w:val="112"/>
        </w:numPr>
        <w:ind w:right="8" w:hanging="360"/>
      </w:pPr>
      <w:r>
        <w:t xml:space="preserve">zawartości lepiszcza, </w:t>
      </w:r>
    </w:p>
    <w:p w:rsidR="008F2089" w:rsidRDefault="00FB0BA4">
      <w:pPr>
        <w:numPr>
          <w:ilvl w:val="0"/>
          <w:numId w:val="112"/>
        </w:numPr>
        <w:spacing w:after="28"/>
        <w:ind w:right="8" w:hanging="360"/>
      </w:pPr>
      <w:r>
        <w:t xml:space="preserve">wskaźnika zagęszczenia, </w:t>
      </w:r>
    </w:p>
    <w:p w:rsidR="008F2089" w:rsidRDefault="00FB0BA4">
      <w:pPr>
        <w:numPr>
          <w:ilvl w:val="0"/>
          <w:numId w:val="112"/>
        </w:numPr>
        <w:spacing w:after="29"/>
        <w:ind w:right="8" w:hanging="360"/>
      </w:pPr>
      <w:r>
        <w:t xml:space="preserve">równości, </w:t>
      </w:r>
    </w:p>
    <w:p w:rsidR="008F2089" w:rsidRDefault="00FB0BA4">
      <w:pPr>
        <w:numPr>
          <w:ilvl w:val="0"/>
          <w:numId w:val="112"/>
        </w:numPr>
        <w:spacing w:after="179"/>
        <w:ind w:right="8" w:hanging="360"/>
      </w:pPr>
      <w:r>
        <w:t xml:space="preserve">właściwości przeciwpoślizgowe. </w:t>
      </w:r>
    </w:p>
    <w:p w:rsidR="008F2089" w:rsidRDefault="00FB0BA4">
      <w:pPr>
        <w:spacing w:after="201"/>
        <w:ind w:left="-12" w:right="8"/>
      </w:pPr>
      <w:r>
        <w:t xml:space="preserve">Inspektor Nadzoru Inwestorskiego ma prawo dokonać potrąceń wg wzorów zamieszczonych w WT-2 2008 pkt. 9, o ile Wykonawca wyrazi na to pisemną zgodę. Jeżeli Wykonawca nie wyrazi zgody, to jest zobowiązany usunąć wady. </w:t>
      </w:r>
    </w:p>
    <w:p w:rsidR="008F2089" w:rsidRDefault="00FB0BA4">
      <w:pPr>
        <w:spacing w:after="203"/>
        <w:ind w:left="-12" w:right="8"/>
      </w:pPr>
      <w:r>
        <w:t xml:space="preserve">Jeśli wada wynikająca z przekroczenia wartości dopuszczalnej pojawi się przed terminem przedawnienia reklamacji, to Inspektor Nadzoru Inwestorskiego może żądać usunięcia tej wady. </w:t>
      </w:r>
    </w:p>
    <w:p w:rsidR="008F2089" w:rsidRDefault="00FB0BA4">
      <w:pPr>
        <w:spacing w:after="384"/>
        <w:ind w:left="-12" w:right="8"/>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8F2089" w:rsidRDefault="00FB0BA4">
      <w:pPr>
        <w:ind w:left="-12" w:right="8"/>
      </w:pPr>
      <w:r>
        <w:rPr>
          <w:sz w:val="28"/>
        </w:rPr>
        <w:t>9</w:t>
      </w:r>
      <w:r>
        <w:rPr>
          <w:rFonts w:ascii="Arial" w:eastAsia="Arial" w:hAnsi="Arial" w:cs="Arial"/>
          <w:sz w:val="28"/>
        </w:rPr>
        <w:t xml:space="preserve"> </w:t>
      </w:r>
      <w:r>
        <w:rPr>
          <w:sz w:val="28"/>
        </w:rPr>
        <w:t>P</w:t>
      </w:r>
      <w:r>
        <w:t>ODSTAWA PŁATNOŚCI</w:t>
      </w:r>
      <w:r>
        <w:rPr>
          <w:sz w:val="28"/>
        </w:rPr>
        <w:t xml:space="preserve"> </w:t>
      </w:r>
    </w:p>
    <w:p w:rsidR="008F2089" w:rsidRDefault="00FB0BA4">
      <w:pPr>
        <w:spacing w:after="163" w:line="259" w:lineRule="auto"/>
        <w:ind w:left="-29" w:right="-24" w:firstLine="0"/>
        <w:jc w:val="left"/>
      </w:pPr>
      <w:r>
        <w:rPr>
          <w:noProof/>
        </w:rPr>
        <mc:AlternateContent>
          <mc:Choice Requires="wpg">
            <w:drawing>
              <wp:inline distT="0" distB="0" distL="0" distR="0">
                <wp:extent cx="5798566" cy="27432"/>
                <wp:effectExtent l="0" t="0" r="0" b="0"/>
                <wp:docPr id="243054" name="Group 243054"/>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103" name="Shape 29310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188F3D" id="Group 243054"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AXZGA4fgIAAGMG&#10;AAAOAAAAAAAAAAAAAAAAAC4CAABkcnMvZTJvRG9jLnhtbFBLAQItABQABgAIAAAAIQC/mcc53AAA&#10;AAMBAAAPAAAAAAAAAAAAAAAAANgEAABkcnMvZG93bnJldi54bWxQSwUGAAAAAAQABADzAAAA4QUA&#10;AAAA&#10;">
                <v:shape id="Shape 293103"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r1MgA&#10;AADfAAAADwAAAGRycy9kb3ducmV2LnhtbESPW2vCQBSE3wv9D8sRfCm60RSJ0VWKIFSQtl7w+ZA9&#10;uWD2bMiuJv77rlDo4zAz3zDLdW9qcafWVZYVTMYRCOLM6ooLBefTdpSAcB5ZY22ZFDzIwXr1+rLE&#10;VNuOD3Q/+kIECLsUFZTeN6mULivJoBvbhjh4uW0N+iDbQuoWuwA3tZxG0UwarDgslNjQpqTserwZ&#10;BUnn3uLvW567n83usv/Kmsd7tVNqOOg/FiA89f4//Nf+1Aqm83gSxfD8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GvUyAAAAN8AAAAPAAAAAAAAAAAAAAAAAJgCAABk&#10;cnMvZG93bnJldi54bWxQSwUGAAAAAAQABAD1AAAAjQM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3"/>
        <w:spacing w:after="11" w:line="259" w:lineRule="auto"/>
        <w:ind w:left="2" w:hanging="3"/>
      </w:pPr>
      <w:r>
        <w:rPr>
          <w:sz w:val="24"/>
        </w:rPr>
        <w:lastRenderedPageBreak/>
        <w:t>O</w:t>
      </w:r>
      <w:r>
        <w:rPr>
          <w:sz w:val="19"/>
        </w:rPr>
        <w:t>GÓLNE USTALENIA DOTYCZĄCE PODSTAWY PŁATNOŚCI</w:t>
      </w:r>
      <w:r>
        <w:rPr>
          <w:sz w:val="24"/>
        </w:rPr>
        <w:t xml:space="preserve"> </w:t>
      </w:r>
    </w:p>
    <w:p w:rsidR="008F2089" w:rsidRDefault="00FB0BA4">
      <w:pPr>
        <w:spacing w:after="204"/>
        <w:ind w:left="-12" w:right="8"/>
      </w:pPr>
      <w:r>
        <w:t xml:space="preserve">Ogólne wymagania dotyczące płatności podano w OST D- M.00.00.00 „Wymagania ogólne” </w:t>
      </w:r>
    </w:p>
    <w:p w:rsidR="008F2089" w:rsidRDefault="00FB0BA4">
      <w:pPr>
        <w:spacing w:after="257"/>
        <w:ind w:left="-12" w:right="8"/>
      </w:pPr>
      <w:r>
        <w:t xml:space="preserve">Płatność za 1 m2 wykonanej warstwy ścieralnej należy przyjmować zgodnie z obmiarem, oceną jakości użytych wyrobów i oceną jakości wykonanych robót na podstawie wyników pomiarów i badań. </w:t>
      </w:r>
    </w:p>
    <w:p w:rsidR="008F2089" w:rsidRDefault="00FB0BA4">
      <w:pPr>
        <w:spacing w:after="244"/>
        <w:ind w:left="-12" w:right="5899"/>
      </w:pPr>
      <w:r>
        <w:rPr>
          <w:sz w:val="24"/>
        </w:rPr>
        <w:t>C</w:t>
      </w:r>
      <w:r>
        <w:rPr>
          <w:sz w:val="19"/>
        </w:rPr>
        <w:t>ENA JEDNOSTKI OBMIAROWEJ</w:t>
      </w:r>
      <w:r>
        <w:rPr>
          <w:sz w:val="24"/>
        </w:rPr>
        <w:t xml:space="preserve">, </w:t>
      </w:r>
      <w:r>
        <w:t xml:space="preserve">Cena wykonania robót obejmuje: </w:t>
      </w:r>
    </w:p>
    <w:p w:rsidR="008F2089" w:rsidRDefault="00FB0BA4">
      <w:pPr>
        <w:numPr>
          <w:ilvl w:val="0"/>
          <w:numId w:val="113"/>
        </w:numPr>
        <w:spacing w:after="28"/>
        <w:ind w:right="8" w:hanging="360"/>
      </w:pPr>
      <w:r>
        <w:t xml:space="preserve">prace pomiarowe i przygotowawcze, </w:t>
      </w:r>
    </w:p>
    <w:p w:rsidR="008F2089" w:rsidRDefault="00FB0BA4">
      <w:pPr>
        <w:numPr>
          <w:ilvl w:val="0"/>
          <w:numId w:val="113"/>
        </w:numPr>
        <w:spacing w:after="26"/>
        <w:ind w:right="8" w:hanging="360"/>
      </w:pPr>
      <w:r>
        <w:t xml:space="preserve">oznakowanie robót, </w:t>
      </w:r>
    </w:p>
    <w:p w:rsidR="008F2089" w:rsidRDefault="00FB0BA4">
      <w:pPr>
        <w:numPr>
          <w:ilvl w:val="0"/>
          <w:numId w:val="113"/>
        </w:numPr>
        <w:spacing w:after="28"/>
        <w:ind w:right="8" w:hanging="360"/>
      </w:pPr>
      <w:r>
        <w:t xml:space="preserve">dostarczenie wyrobów i materiałów, </w:t>
      </w:r>
    </w:p>
    <w:p w:rsidR="008F2089" w:rsidRDefault="00FB0BA4">
      <w:pPr>
        <w:numPr>
          <w:ilvl w:val="0"/>
          <w:numId w:val="113"/>
        </w:numPr>
        <w:spacing w:after="26"/>
        <w:ind w:right="8" w:hanging="360"/>
      </w:pPr>
      <w:r>
        <w:t xml:space="preserve">opracowanie receptury, </w:t>
      </w:r>
    </w:p>
    <w:p w:rsidR="008F2089" w:rsidRDefault="00FB0BA4">
      <w:pPr>
        <w:numPr>
          <w:ilvl w:val="0"/>
          <w:numId w:val="113"/>
        </w:numPr>
        <w:spacing w:after="28"/>
        <w:ind w:right="8" w:hanging="360"/>
      </w:pPr>
      <w:r>
        <w:t xml:space="preserve">wytworzenie betonu asfaltowego  </w:t>
      </w:r>
    </w:p>
    <w:p w:rsidR="008F2089" w:rsidRDefault="00FB0BA4">
      <w:pPr>
        <w:numPr>
          <w:ilvl w:val="0"/>
          <w:numId w:val="113"/>
        </w:numPr>
        <w:spacing w:after="28"/>
        <w:ind w:right="8" w:hanging="360"/>
      </w:pPr>
      <w:r>
        <w:t xml:space="preserve">transport mieszanki na miejsce wbudowania, </w:t>
      </w:r>
    </w:p>
    <w:p w:rsidR="008F2089" w:rsidRDefault="00FB0BA4">
      <w:pPr>
        <w:numPr>
          <w:ilvl w:val="0"/>
          <w:numId w:val="113"/>
        </w:numPr>
        <w:spacing w:after="26"/>
        <w:ind w:right="8" w:hanging="360"/>
      </w:pPr>
      <w:r>
        <w:t xml:space="preserve">wykonanie próby technologicznej, </w:t>
      </w:r>
    </w:p>
    <w:p w:rsidR="008F2089" w:rsidRDefault="00FB0BA4">
      <w:pPr>
        <w:numPr>
          <w:ilvl w:val="0"/>
          <w:numId w:val="113"/>
        </w:numPr>
        <w:spacing w:after="28"/>
        <w:ind w:right="8" w:hanging="360"/>
      </w:pPr>
      <w:r>
        <w:t xml:space="preserve">wykonanie spoin z uszczelnieniem,  </w:t>
      </w:r>
    </w:p>
    <w:p w:rsidR="008F2089" w:rsidRDefault="00FB0BA4">
      <w:pPr>
        <w:numPr>
          <w:ilvl w:val="0"/>
          <w:numId w:val="113"/>
        </w:numPr>
        <w:spacing w:after="26"/>
        <w:ind w:right="8" w:hanging="360"/>
      </w:pPr>
      <w:r>
        <w:t xml:space="preserve">mechaniczne i ręczne rozścielenie mieszanki, </w:t>
      </w:r>
    </w:p>
    <w:p w:rsidR="008F2089" w:rsidRDefault="00FB0BA4">
      <w:pPr>
        <w:numPr>
          <w:ilvl w:val="0"/>
          <w:numId w:val="113"/>
        </w:numPr>
        <w:spacing w:after="28"/>
        <w:ind w:right="8" w:hanging="360"/>
      </w:pPr>
      <w:r>
        <w:t xml:space="preserve">wykonanie złączy z uszczelnieniem, </w:t>
      </w:r>
    </w:p>
    <w:p w:rsidR="008F2089" w:rsidRDefault="00FB0BA4">
      <w:pPr>
        <w:numPr>
          <w:ilvl w:val="0"/>
          <w:numId w:val="113"/>
        </w:numPr>
        <w:spacing w:after="26"/>
        <w:ind w:right="8" w:hanging="360"/>
      </w:pPr>
      <w:r>
        <w:t xml:space="preserve">mechaniczne zagęszczenie rozłożonej warstwy, </w:t>
      </w:r>
    </w:p>
    <w:p w:rsidR="008F2089" w:rsidRDefault="00FB0BA4">
      <w:pPr>
        <w:numPr>
          <w:ilvl w:val="0"/>
          <w:numId w:val="113"/>
        </w:numPr>
        <w:spacing w:after="143"/>
        <w:ind w:right="8" w:hanging="360"/>
      </w:pPr>
      <w:r>
        <w:t xml:space="preserve">wykończenie krawędzi nawierzchni z pokryciem asfaltem, </w:t>
      </w:r>
    </w:p>
    <w:p w:rsidR="008F2089" w:rsidRDefault="00FB0BA4">
      <w:pPr>
        <w:numPr>
          <w:ilvl w:val="0"/>
          <w:numId w:val="113"/>
        </w:numPr>
        <w:spacing w:after="170"/>
        <w:ind w:right="8" w:hanging="360"/>
      </w:pPr>
      <w:r>
        <w:t>-przeprowadzenie badań laboratoryjnych i pomiarów wymaganych w specyfikacji.</w:t>
      </w:r>
      <w:r>
        <w:rPr>
          <w:sz w:val="28"/>
        </w:rPr>
        <w:t xml:space="preserve"> </w:t>
      </w:r>
    </w:p>
    <w:p w:rsidR="008F2089" w:rsidRDefault="00FB0BA4">
      <w:pPr>
        <w:spacing w:after="223" w:line="259" w:lineRule="auto"/>
        <w:ind w:left="0" w:firstLine="0"/>
        <w:jc w:val="left"/>
      </w:pPr>
      <w:r>
        <w:rPr>
          <w:sz w:val="28"/>
        </w:rPr>
        <w:t xml:space="preserve"> </w:t>
      </w:r>
    </w:p>
    <w:p w:rsidR="008F2089" w:rsidRDefault="00FB0BA4">
      <w:pPr>
        <w:spacing w:after="0" w:line="259" w:lineRule="auto"/>
        <w:ind w:left="0" w:firstLine="0"/>
        <w:jc w:val="left"/>
      </w:pPr>
      <w:r>
        <w:rPr>
          <w:sz w:val="28"/>
        </w:rPr>
        <w:t xml:space="preserve"> </w:t>
      </w:r>
    </w:p>
    <w:p w:rsidR="008F2089" w:rsidRDefault="00FB0BA4">
      <w:pPr>
        <w:ind w:left="-12" w:right="8"/>
      </w:pPr>
      <w:r>
        <w:rPr>
          <w:sz w:val="28"/>
        </w:rPr>
        <w:t>10</w:t>
      </w:r>
      <w:r>
        <w:rPr>
          <w:rFonts w:ascii="Arial" w:eastAsia="Arial" w:hAnsi="Arial" w:cs="Arial"/>
          <w:sz w:val="28"/>
        </w:rPr>
        <w:t xml:space="preserve"> </w:t>
      </w:r>
      <w:r>
        <w:rPr>
          <w:sz w:val="28"/>
        </w:rPr>
        <w:t>P</w:t>
      </w:r>
      <w:r>
        <w:t>RZEPISY ZWIĄZANE</w:t>
      </w:r>
      <w:r>
        <w:rPr>
          <w:sz w:val="28"/>
        </w:rPr>
        <w:t xml:space="preserve"> </w:t>
      </w:r>
    </w:p>
    <w:p w:rsidR="008F2089" w:rsidRDefault="00FB0BA4">
      <w:pPr>
        <w:spacing w:after="154" w:line="259" w:lineRule="auto"/>
        <w:ind w:left="-29" w:right="-24" w:firstLine="0"/>
        <w:jc w:val="left"/>
      </w:pPr>
      <w:r>
        <w:rPr>
          <w:noProof/>
        </w:rPr>
        <mc:AlternateContent>
          <mc:Choice Requires="wpg">
            <w:drawing>
              <wp:inline distT="0" distB="0" distL="0" distR="0">
                <wp:extent cx="5798566" cy="27432"/>
                <wp:effectExtent l="0" t="0" r="0" b="0"/>
                <wp:docPr id="243697" name="Group 24369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93104" name="Shape 29310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292616" id="Group 24369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sWIncfgIAAGMG&#10;AAAOAAAAAAAAAAAAAAAAAC4CAABkcnMvZTJvRG9jLnhtbFBLAQItABQABgAIAAAAIQC/mcc53AAA&#10;AAMBAAAPAAAAAAAAAAAAAAAAANgEAABkcnMvZG93bnJldi54bWxQSwUGAAAAAAQABADzAAAA4QUA&#10;AAAA&#10;">
                <v:shape id="Shape 293104" o:spid="_x0000_s102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zoMcA&#10;AADfAAAADwAAAGRycy9kb3ducmV2LnhtbESPW4vCMBSE3wX/QziCL6KpFxa3a5RFWFAQXS/s86E5&#10;vbDNSWmirf/eCIKPw8x8wyxWrSnFjWpXWFYwHkUgiBOrC84UXM4/wzkI55E1lpZJwZ0crJbdzgJj&#10;bRs+0u3kMxEg7GJUkHtfxVK6JCeDbmQr4uCltjbog6wzqWtsAtyUchJFH9JgwWEhx4rWOSX/p6tR&#10;MG/cYHq4pqn7XW//dvukus+KrVL9Xvv9BcJT69/hV3ujFUw+p+No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l86DHAAAA3wAAAA8AAAAAAAAAAAAAAAAAmAIAAGRy&#10;cy9kb3ducmV2LnhtbFBLBQYAAAAABAAEAPUAAACMAwAAAAA=&#10;" path="m,l5798566,r,27432l,27432,,e" fillcolor="black" stroked="f" strokeweight="0">
                  <v:stroke miterlimit="83231f" joinstyle="miter"/>
                  <v:path arrowok="t" textboxrect="0,0,5798566,27432"/>
                </v:shape>
                <w10:anchorlock/>
              </v:group>
            </w:pict>
          </mc:Fallback>
        </mc:AlternateContent>
      </w:r>
    </w:p>
    <w:p w:rsidR="008F2089" w:rsidRDefault="00FB0BA4">
      <w:pPr>
        <w:pStyle w:val="Nagwek3"/>
        <w:spacing w:after="11" w:line="259" w:lineRule="auto"/>
        <w:ind w:left="2" w:hanging="3"/>
      </w:pPr>
      <w:r>
        <w:rPr>
          <w:sz w:val="24"/>
        </w:rPr>
        <w:t>N</w:t>
      </w:r>
      <w:r>
        <w:rPr>
          <w:sz w:val="19"/>
        </w:rPr>
        <w:t>ORMY</w:t>
      </w:r>
      <w:r>
        <w:rPr>
          <w:sz w:val="24"/>
        </w:rPr>
        <w:t xml:space="preserve"> </w:t>
      </w:r>
    </w:p>
    <w:p w:rsidR="008F2089" w:rsidRDefault="00FB0BA4">
      <w:pPr>
        <w:numPr>
          <w:ilvl w:val="0"/>
          <w:numId w:val="114"/>
        </w:numPr>
        <w:spacing w:after="43"/>
        <w:ind w:right="8" w:hanging="477"/>
      </w:pPr>
      <w:r>
        <w:t xml:space="preserve">PN-EN 933-1  Badania geometrycznych właściwości kruszyw – Oznaczanie składu ziarnowego. Metoda przesiewania. </w:t>
      </w:r>
    </w:p>
    <w:p w:rsidR="008F2089" w:rsidRDefault="00FB0BA4">
      <w:pPr>
        <w:numPr>
          <w:ilvl w:val="0"/>
          <w:numId w:val="114"/>
        </w:numPr>
        <w:spacing w:after="43"/>
        <w:ind w:right="8" w:hanging="477"/>
      </w:pPr>
      <w:r>
        <w:t xml:space="preserve">PN-EN 933-4  Badania geometrycznych właściwości kruszyw – Część 4: Oznaczanie kształtu ziarn – Wskaźnik kształtu. </w:t>
      </w:r>
    </w:p>
    <w:p w:rsidR="008F2089" w:rsidRDefault="00FB0BA4">
      <w:pPr>
        <w:numPr>
          <w:ilvl w:val="0"/>
          <w:numId w:val="114"/>
        </w:numPr>
        <w:spacing w:after="43"/>
        <w:ind w:right="8" w:hanging="477"/>
      </w:pPr>
      <w:r>
        <w:t xml:space="preserve">PN-EN 933-9  Badania geometrycznych właściwości kruszyw – Ocena zawartości drobnych cząstek – Badania błękitem metylenowym. </w:t>
      </w:r>
    </w:p>
    <w:p w:rsidR="008F2089" w:rsidRDefault="00FB0BA4">
      <w:pPr>
        <w:numPr>
          <w:ilvl w:val="0"/>
          <w:numId w:val="114"/>
        </w:numPr>
        <w:spacing w:after="43"/>
        <w:ind w:right="8" w:hanging="477"/>
      </w:pPr>
      <w:r>
        <w:t xml:space="preserve">PN-EN 933-10 Badania geometrycznych właściwości kruszyw – Część 10: Ocena zawartości drobnych cząstek – Uziarnienie wypełniaczy (przesiewanie w strumieniu powietrza). </w:t>
      </w:r>
    </w:p>
    <w:p w:rsidR="008F2089" w:rsidRDefault="00FB0BA4">
      <w:pPr>
        <w:numPr>
          <w:ilvl w:val="0"/>
          <w:numId w:val="114"/>
        </w:numPr>
        <w:spacing w:after="43"/>
        <w:ind w:right="8" w:hanging="477"/>
      </w:pPr>
      <w:r>
        <w:t xml:space="preserve">PN-EN 1097-5 Badania mechanicznych i fizycznych właściwości kruszyw – Cześć 5: Oznaczanie zawartości wody przez suszenie w suszarce z wentylacją. </w:t>
      </w:r>
    </w:p>
    <w:p w:rsidR="008F2089" w:rsidRDefault="00FB0BA4">
      <w:pPr>
        <w:numPr>
          <w:ilvl w:val="0"/>
          <w:numId w:val="114"/>
        </w:numPr>
        <w:spacing w:after="43"/>
        <w:ind w:right="8" w:hanging="477"/>
      </w:pPr>
      <w:r>
        <w:lastRenderedPageBreak/>
        <w:t xml:space="preserve">PN-EN 1097-6 Badania mechanicznych i fizycznych właściwości kruszyw – Cześć 6: Oznaczanie gęstości ziaren i nasiąkliwości. </w:t>
      </w:r>
    </w:p>
    <w:p w:rsidR="008F2089" w:rsidRDefault="00FB0BA4">
      <w:pPr>
        <w:numPr>
          <w:ilvl w:val="0"/>
          <w:numId w:val="114"/>
        </w:numPr>
        <w:spacing w:after="43"/>
        <w:ind w:right="8" w:hanging="477"/>
      </w:pPr>
      <w:r>
        <w:t xml:space="preserve">PN-EN 1097-8 Badania mechanicznych i fizycznych właściwości kruszyw – Cześć 8: Oznaczanie </w:t>
      </w:r>
      <w:proofErr w:type="spellStart"/>
      <w:r>
        <w:t>polerowalności</w:t>
      </w:r>
      <w:proofErr w:type="spellEnd"/>
      <w:r>
        <w:t xml:space="preserve"> kamienia. </w:t>
      </w:r>
    </w:p>
    <w:p w:rsidR="008F2089" w:rsidRDefault="00FB0BA4">
      <w:pPr>
        <w:numPr>
          <w:ilvl w:val="0"/>
          <w:numId w:val="114"/>
        </w:numPr>
        <w:spacing w:after="43"/>
        <w:ind w:right="8" w:hanging="477"/>
      </w:pPr>
      <w:r>
        <w:t xml:space="preserve">PN-EN 1367-1 Badania właściwości cieplnych i odporności kruszyw na działanie czynników atmosferycznych. Część 1: Oznaczanie mrozoodporności. </w:t>
      </w:r>
    </w:p>
    <w:p w:rsidR="008F2089" w:rsidRDefault="00FB0BA4">
      <w:pPr>
        <w:numPr>
          <w:ilvl w:val="0"/>
          <w:numId w:val="114"/>
        </w:numPr>
        <w:spacing w:after="43"/>
        <w:ind w:right="8" w:hanging="477"/>
      </w:pPr>
      <w:r>
        <w:t xml:space="preserve">PN-EN 1367-1 Badania właściwości cieplnych i odporności kruszyw na działanie czynników atmosferycznych. Część 3: Badanie bazaltowej zgorzeli słonecznej metodą gotowania. </w:t>
      </w:r>
    </w:p>
    <w:p w:rsidR="008F2089" w:rsidRDefault="00FB0BA4">
      <w:pPr>
        <w:numPr>
          <w:ilvl w:val="0"/>
          <w:numId w:val="114"/>
        </w:numPr>
        <w:spacing w:after="43"/>
        <w:ind w:right="8" w:hanging="477"/>
      </w:pPr>
      <w:r>
        <w:t xml:space="preserve">PN-EN 12697-11 (U) Mieszanki mineralno-asfaltowe. Metody badań mieszanek </w:t>
      </w:r>
      <w:proofErr w:type="spellStart"/>
      <w:r>
        <w:t>mineralnoasfaltowych</w:t>
      </w:r>
      <w:proofErr w:type="spellEnd"/>
      <w:r>
        <w:t xml:space="preserve"> na gorąco. Część 11: Określenie powiązania pomiędzy kruszywem i asfaltem. </w:t>
      </w:r>
    </w:p>
    <w:p w:rsidR="008F2089" w:rsidRDefault="00FB0BA4">
      <w:pPr>
        <w:numPr>
          <w:ilvl w:val="0"/>
          <w:numId w:val="114"/>
        </w:numPr>
        <w:spacing w:after="48"/>
        <w:ind w:right="8" w:hanging="477"/>
      </w:pPr>
      <w:r>
        <w:t xml:space="preserve">PN-EN 1744-1 Badania chemicznych właściwości kruszyw – Analiza chemiczna. </w:t>
      </w:r>
    </w:p>
    <w:p w:rsidR="008F2089" w:rsidRDefault="00FB0BA4">
      <w:pPr>
        <w:numPr>
          <w:ilvl w:val="0"/>
          <w:numId w:val="114"/>
        </w:numPr>
        <w:spacing w:after="45"/>
        <w:ind w:right="8" w:hanging="477"/>
      </w:pPr>
      <w:r>
        <w:t xml:space="preserve">PN-EN 1744-4 Badania chemicznych właściwości kruszyw – Część 4: Oznaczanie podatności na działanie wody wypełniacza do mieszanek mineralno-asfaltowych. </w:t>
      </w:r>
    </w:p>
    <w:p w:rsidR="008F2089" w:rsidRDefault="00FB0BA4">
      <w:pPr>
        <w:numPr>
          <w:ilvl w:val="0"/>
          <w:numId w:val="114"/>
        </w:numPr>
        <w:spacing w:after="45"/>
        <w:ind w:right="8" w:hanging="477"/>
      </w:pPr>
      <w:r>
        <w:t xml:space="preserve">PN-EN 13179-1 Badania kruszyw wypełniających stosowanych do mieszanek bitumicznych – Część 1: Badanie metodą pierścienia delta i kuli. </w:t>
      </w:r>
    </w:p>
    <w:p w:rsidR="008F2089" w:rsidRDefault="00FB0BA4">
      <w:pPr>
        <w:numPr>
          <w:ilvl w:val="0"/>
          <w:numId w:val="114"/>
        </w:numPr>
        <w:spacing w:after="46"/>
        <w:ind w:right="8" w:hanging="477"/>
      </w:pPr>
      <w:r>
        <w:t xml:space="preserve">PN-EN 13179-2 Badania kruszyw wypełniających stosowanych do mieszanek bitumicznych – Część 2: Liczba bitumiczna. </w:t>
      </w:r>
    </w:p>
    <w:p w:rsidR="008F2089" w:rsidRDefault="00FB0BA4">
      <w:pPr>
        <w:numPr>
          <w:ilvl w:val="0"/>
          <w:numId w:val="114"/>
        </w:numPr>
        <w:spacing w:after="45"/>
        <w:ind w:right="8" w:hanging="477"/>
      </w:pPr>
      <w:r>
        <w:t xml:space="preserve">PN-ISO 565 Sita kontrolne – Tkanina z drutu, blacha perforowana i blacha cienka perforowana elektrochemicznie – Wymiary nominalne oczek. </w:t>
      </w:r>
    </w:p>
    <w:p w:rsidR="008F2089" w:rsidRDefault="00FB0BA4">
      <w:pPr>
        <w:numPr>
          <w:ilvl w:val="0"/>
          <w:numId w:val="114"/>
        </w:numPr>
        <w:spacing w:after="46"/>
        <w:ind w:right="8" w:hanging="477"/>
      </w:pPr>
      <w:r>
        <w:t xml:space="preserve">PN-EN 13108-1   Beton asfaltowy. </w:t>
      </w:r>
    </w:p>
    <w:p w:rsidR="008F2089" w:rsidRDefault="00FB0BA4">
      <w:pPr>
        <w:numPr>
          <w:ilvl w:val="0"/>
          <w:numId w:val="114"/>
        </w:numPr>
        <w:spacing w:after="46"/>
        <w:ind w:right="8" w:hanging="477"/>
      </w:pPr>
      <w:r>
        <w:t xml:space="preserve">PN-EN 13108-20 Badanie typu. </w:t>
      </w:r>
    </w:p>
    <w:p w:rsidR="008F2089" w:rsidRDefault="00FB0BA4">
      <w:pPr>
        <w:numPr>
          <w:ilvl w:val="0"/>
          <w:numId w:val="114"/>
        </w:numPr>
        <w:spacing w:after="48"/>
        <w:ind w:right="8" w:hanging="477"/>
      </w:pPr>
      <w:r>
        <w:t xml:space="preserve">PN-EN 13108-21 Zakładowa kontrola produkcji. </w:t>
      </w:r>
    </w:p>
    <w:p w:rsidR="008F2089" w:rsidRDefault="00FB0BA4">
      <w:pPr>
        <w:numPr>
          <w:ilvl w:val="0"/>
          <w:numId w:val="114"/>
        </w:numPr>
        <w:spacing w:after="43"/>
        <w:ind w:right="8" w:hanging="477"/>
      </w:pPr>
      <w:r>
        <w:t xml:space="preserve">PN-EN 12697-8 Metody badań mieszanek mineralno-bitumicznych na gorąco. Oznaczenie zawartości wolnej przestrzeni. </w:t>
      </w:r>
    </w:p>
    <w:p w:rsidR="008F2089" w:rsidRDefault="00FB0BA4">
      <w:pPr>
        <w:numPr>
          <w:ilvl w:val="0"/>
          <w:numId w:val="114"/>
        </w:numPr>
        <w:spacing w:after="46"/>
        <w:ind w:right="8" w:hanging="477"/>
      </w:pPr>
      <w:r>
        <w:t xml:space="preserve">PN-EN 12697-12 Metody badań mieszanek mineralno-bitumicznych na gorąco. </w:t>
      </w:r>
    </w:p>
    <w:p w:rsidR="008F2089" w:rsidRDefault="00FB0BA4">
      <w:pPr>
        <w:spacing w:after="49"/>
        <w:ind w:left="-12" w:right="8"/>
      </w:pPr>
      <w:r>
        <w:t xml:space="preserve">                                      Określanie wrażliwości próbek asfaltowych na wodę. </w:t>
      </w:r>
    </w:p>
    <w:p w:rsidR="008F2089" w:rsidRDefault="00FB0BA4">
      <w:pPr>
        <w:numPr>
          <w:ilvl w:val="0"/>
          <w:numId w:val="114"/>
        </w:numPr>
        <w:ind w:right="8" w:hanging="477"/>
      </w:pPr>
      <w:r>
        <w:t xml:space="preserve">PN-EN 12591 Asfalty i produkty asfaltowe. Wymagania dla asfaltów drogowych. </w:t>
      </w:r>
    </w:p>
    <w:p w:rsidR="008F2089" w:rsidRDefault="00FB0BA4">
      <w:pPr>
        <w:pStyle w:val="Nagwek3"/>
        <w:spacing w:after="11" w:line="259" w:lineRule="auto"/>
        <w:ind w:left="2" w:hanging="3"/>
      </w:pPr>
      <w:r>
        <w:rPr>
          <w:sz w:val="24"/>
        </w:rPr>
        <w:t>I</w:t>
      </w:r>
      <w:r>
        <w:rPr>
          <w:sz w:val="19"/>
        </w:rPr>
        <w:t>NNE DOKUMENTY</w:t>
      </w:r>
      <w:r>
        <w:rPr>
          <w:sz w:val="24"/>
        </w:rPr>
        <w:t xml:space="preserve"> </w:t>
      </w:r>
    </w:p>
    <w:p w:rsidR="008F2089" w:rsidRDefault="00FB0BA4">
      <w:pPr>
        <w:numPr>
          <w:ilvl w:val="0"/>
          <w:numId w:val="115"/>
        </w:numPr>
        <w:spacing w:after="45"/>
        <w:ind w:right="8" w:hanging="453"/>
      </w:pPr>
      <w:r>
        <w:t xml:space="preserve">Nawierzchnie asfaltowe na drogach krajowych. WT-2 2010. Mieszanki asfaltowe. Wymagania techniczne. </w:t>
      </w:r>
    </w:p>
    <w:p w:rsidR="008F2089" w:rsidRDefault="00FB0BA4">
      <w:pPr>
        <w:numPr>
          <w:ilvl w:val="0"/>
          <w:numId w:val="115"/>
        </w:numPr>
        <w:ind w:right="8" w:hanging="453"/>
      </w:pPr>
      <w:r>
        <w:t xml:space="preserve">Rozporządzenie Ministra Transportu i Gospodarki Morskiej z dnia 2 marca 1999 r.  </w:t>
      </w:r>
    </w:p>
    <w:p w:rsidR="008F2089" w:rsidRDefault="00FB0BA4">
      <w:pPr>
        <w:spacing w:after="36"/>
        <w:ind w:left="-12" w:right="8"/>
      </w:pPr>
      <w:r>
        <w:t xml:space="preserve">      w sprawie warunków technicznych, jakim powinny odpowiadać drogi publiczne i ich         usytuowanie (Dz.U. Nr 43 z 1999 r., poz. 430). </w:t>
      </w:r>
    </w:p>
    <w:p w:rsidR="008F2089" w:rsidRDefault="00FB0BA4">
      <w:pPr>
        <w:numPr>
          <w:ilvl w:val="0"/>
          <w:numId w:val="115"/>
        </w:numPr>
        <w:spacing w:after="43"/>
        <w:ind w:right="8" w:hanging="453"/>
      </w:pPr>
      <w:r>
        <w:t xml:space="preserve">„Kruszywa do mieszanek mineralno-asfaltowych i powierzchniowych   utrwaleń na drogach krajowych”, WT-1 2010 Wymagania techniczne. </w:t>
      </w:r>
    </w:p>
    <w:p w:rsidR="008F2089" w:rsidRDefault="00FB0BA4">
      <w:pPr>
        <w:numPr>
          <w:ilvl w:val="0"/>
          <w:numId w:val="115"/>
        </w:numPr>
        <w:spacing w:after="43"/>
        <w:ind w:right="8" w:hanging="453"/>
      </w:pPr>
      <w:r>
        <w:t xml:space="preserve">Wymagania Techniczne „Nawierzchnie asfaltowe na drogach publicznych”, WT-2 Nawierzchnie asfaltowe 2008. </w:t>
      </w:r>
    </w:p>
    <w:p w:rsidR="008F2089" w:rsidRDefault="00FB0BA4">
      <w:pPr>
        <w:numPr>
          <w:ilvl w:val="0"/>
          <w:numId w:val="115"/>
        </w:numPr>
        <w:spacing w:after="43"/>
        <w:ind w:right="8" w:hanging="453"/>
      </w:pPr>
      <w:r>
        <w:t xml:space="preserve">Nawierzchnie asfaltowe na drogach krajowych. WT-3 2010.Mieszanki mineralno – asfaltowe. Wymagania techniczne. </w:t>
      </w:r>
    </w:p>
    <w:p w:rsidR="008F2089" w:rsidRDefault="00FB0BA4">
      <w:pPr>
        <w:numPr>
          <w:ilvl w:val="0"/>
          <w:numId w:val="115"/>
        </w:numPr>
        <w:spacing w:after="124"/>
        <w:ind w:right="8" w:hanging="453"/>
      </w:pPr>
      <w:r>
        <w:lastRenderedPageBreak/>
        <w:t xml:space="preserve">Wymagania Techniczne „Nawierzchnie asfaltowe na drogach krajowych”, WT-2 2010 Nawierzchnie mineralno-asfaltowe; Wymagania techniczne,  </w:t>
      </w:r>
    </w:p>
    <w:p w:rsidR="008F2089" w:rsidRDefault="00FB0BA4">
      <w:pPr>
        <w:spacing w:after="0" w:line="259" w:lineRule="auto"/>
        <w:ind w:left="432" w:firstLine="0"/>
        <w:jc w:val="left"/>
      </w:pPr>
      <w:r>
        <w:rPr>
          <w:sz w:val="28"/>
        </w:rPr>
        <w:t xml:space="preserve"> </w:t>
      </w:r>
      <w:r>
        <w:rPr>
          <w:sz w:val="28"/>
        </w:rPr>
        <w:tab/>
        <w:t xml:space="preserve"> </w:t>
      </w:r>
      <w:r>
        <w:br w:type="page"/>
      </w:r>
    </w:p>
    <w:p w:rsidR="008F2089" w:rsidRDefault="008F2089">
      <w:pPr>
        <w:spacing w:after="235" w:line="259" w:lineRule="auto"/>
        <w:ind w:left="0" w:firstLine="0"/>
        <w:jc w:val="left"/>
      </w:pPr>
    </w:p>
    <w:p w:rsidR="008F2089" w:rsidRDefault="00FB0BA4">
      <w:pPr>
        <w:spacing w:after="232"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5"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2" w:line="259" w:lineRule="auto"/>
        <w:ind w:left="0" w:firstLine="0"/>
        <w:jc w:val="left"/>
      </w:pPr>
      <w:r>
        <w:rPr>
          <w:b/>
          <w:sz w:val="40"/>
        </w:rPr>
        <w:t xml:space="preserve"> </w:t>
      </w:r>
    </w:p>
    <w:p w:rsidR="008F2089" w:rsidRDefault="00FB0BA4">
      <w:pPr>
        <w:spacing w:after="235" w:line="259" w:lineRule="auto"/>
        <w:ind w:left="0" w:firstLine="0"/>
        <w:jc w:val="left"/>
      </w:pPr>
      <w:r>
        <w:rPr>
          <w:b/>
          <w:sz w:val="40"/>
        </w:rPr>
        <w:t xml:space="preserve"> </w:t>
      </w:r>
    </w:p>
    <w:p w:rsidR="008F2089" w:rsidRDefault="00FB0BA4">
      <w:pPr>
        <w:spacing w:after="230" w:line="259" w:lineRule="auto"/>
        <w:ind w:left="0" w:firstLine="0"/>
        <w:jc w:val="left"/>
      </w:pPr>
      <w:r>
        <w:rPr>
          <w:b/>
          <w:sz w:val="40"/>
        </w:rPr>
        <w:t xml:space="preserve"> </w:t>
      </w:r>
    </w:p>
    <w:p w:rsidR="008F2089" w:rsidRDefault="00FB0BA4">
      <w:pPr>
        <w:pStyle w:val="Nagwek1"/>
        <w:ind w:left="-5"/>
      </w:pPr>
      <w:r>
        <w:t xml:space="preserve">D.07.00.00 OZNAKOWANIE DRÓG  I URZĄDZENIA BEZPIECZEŃSTWA RUCHU </w:t>
      </w:r>
    </w:p>
    <w:p w:rsidR="008F2089" w:rsidRDefault="00FB0BA4">
      <w:pPr>
        <w:spacing w:after="0" w:line="259" w:lineRule="auto"/>
        <w:ind w:left="0" w:firstLine="0"/>
        <w:jc w:val="left"/>
      </w:pPr>
      <w:r>
        <w:t xml:space="preserve"> </w:t>
      </w:r>
      <w:r>
        <w:tab/>
        <w:t xml:space="preserve"> </w:t>
      </w:r>
    </w:p>
    <w:p w:rsidR="008F2089" w:rsidRDefault="00FB0BA4">
      <w:pPr>
        <w:spacing w:after="308" w:line="259" w:lineRule="auto"/>
        <w:ind w:left="-5" w:right="284" w:hanging="10"/>
        <w:jc w:val="left"/>
      </w:pPr>
      <w:r>
        <w:rPr>
          <w:b/>
          <w:sz w:val="32"/>
        </w:rPr>
        <w:t>D.07.02.01</w:t>
      </w:r>
      <w:r>
        <w:rPr>
          <w:b/>
          <w:sz w:val="26"/>
        </w:rPr>
        <w:t xml:space="preserve"> </w:t>
      </w:r>
      <w:r>
        <w:rPr>
          <w:b/>
          <w:sz w:val="32"/>
        </w:rPr>
        <w:t>O</w:t>
      </w:r>
      <w:r>
        <w:rPr>
          <w:b/>
          <w:sz w:val="26"/>
        </w:rPr>
        <w:t>ZNAKOWANIE PIONOWE</w:t>
      </w:r>
      <w:r>
        <w:rPr>
          <w:b/>
          <w:sz w:val="32"/>
        </w:rPr>
        <w:t xml:space="preserve"> </w:t>
      </w:r>
    </w:p>
    <w:p w:rsidR="008F2089" w:rsidRDefault="00FB0BA4">
      <w:pPr>
        <w:ind w:left="-12" w:right="8"/>
      </w:pPr>
      <w:r>
        <w:rPr>
          <w:sz w:val="28"/>
        </w:rPr>
        <w:t>1</w:t>
      </w:r>
      <w:r>
        <w:rPr>
          <w:rFonts w:ascii="Arial" w:eastAsia="Arial" w:hAnsi="Arial" w:cs="Arial"/>
          <w:sz w:val="28"/>
        </w:rPr>
        <w:t xml:space="preserve"> </w:t>
      </w:r>
      <w:r>
        <w:rPr>
          <w:sz w:val="28"/>
        </w:rPr>
        <w:t>W</w:t>
      </w:r>
      <w:r>
        <w:t>STĘP</w:t>
      </w:r>
      <w:r>
        <w:rPr>
          <w:sz w:val="28"/>
        </w:rPr>
        <w:t xml:space="preserve"> </w:t>
      </w:r>
    </w:p>
    <w:p w:rsidR="008F2089" w:rsidRDefault="00FB0BA4">
      <w:pPr>
        <w:spacing w:after="84" w:line="259" w:lineRule="auto"/>
        <w:ind w:left="-29" w:right="-23" w:firstLine="0"/>
        <w:jc w:val="left"/>
      </w:pPr>
      <w:r>
        <w:rPr>
          <w:noProof/>
        </w:rPr>
        <mc:AlternateContent>
          <mc:Choice Requires="wpg">
            <w:drawing>
              <wp:inline distT="0" distB="0" distL="0" distR="0">
                <wp:extent cx="5798566" cy="263431"/>
                <wp:effectExtent l="0" t="0" r="0" b="0"/>
                <wp:docPr id="264135" name="Group 264135"/>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0" name="Shape 29319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231" name="Picture 39231"/>
                          <pic:cNvPicPr/>
                        </pic:nvPicPr>
                        <pic:blipFill>
                          <a:blip r:embed="rId7"/>
                          <a:stretch>
                            <a:fillRect/>
                          </a:stretch>
                        </pic:blipFill>
                        <pic:spPr>
                          <a:xfrm>
                            <a:off x="27127" y="121666"/>
                            <a:ext cx="179070" cy="104394"/>
                          </a:xfrm>
                          <a:prstGeom prst="rect">
                            <a:avLst/>
                          </a:prstGeom>
                        </pic:spPr>
                      </pic:pic>
                      <wps:wsp>
                        <wps:cNvPr id="39232" name="Rectangle 39232"/>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9233" name="Rectangle 39233"/>
                        <wps:cNvSpPr/>
                        <wps:spPr>
                          <a:xfrm>
                            <a:off x="384048" y="108203"/>
                            <a:ext cx="104792" cy="206453"/>
                          </a:xfrm>
                          <a:prstGeom prst="rect">
                            <a:avLst/>
                          </a:prstGeom>
                          <a:ln>
                            <a:noFill/>
                          </a:ln>
                        </wps:spPr>
                        <wps:txbx>
                          <w:txbxContent>
                            <w:p w:rsidR="008F4FDF" w:rsidRDefault="008F4FDF">
                              <w:pPr>
                                <w:spacing w:after="160" w:line="259" w:lineRule="auto"/>
                                <w:ind w:left="0" w:firstLine="0"/>
                                <w:jc w:val="left"/>
                              </w:pPr>
                              <w:r>
                                <w:rPr>
                                  <w:sz w:val="24"/>
                                </w:rPr>
                                <w:t>P</w:t>
                              </w:r>
                            </w:p>
                          </w:txbxContent>
                        </wps:txbx>
                        <wps:bodyPr horzOverflow="overflow" vert="horz" lIns="0" tIns="0" rIns="0" bIns="0" rtlCol="0">
                          <a:noAutofit/>
                        </wps:bodyPr>
                      </wps:wsp>
                      <wps:wsp>
                        <wps:cNvPr id="39234" name="Rectangle 39234"/>
                        <wps:cNvSpPr/>
                        <wps:spPr>
                          <a:xfrm>
                            <a:off x="466293" y="132207"/>
                            <a:ext cx="770850" cy="163098"/>
                          </a:xfrm>
                          <a:prstGeom prst="rect">
                            <a:avLst/>
                          </a:prstGeom>
                          <a:ln>
                            <a:noFill/>
                          </a:ln>
                        </wps:spPr>
                        <wps:txbx>
                          <w:txbxContent>
                            <w:p w:rsidR="008F4FDF" w:rsidRDefault="008F4FDF">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39235" name="Rectangle 39235"/>
                        <wps:cNvSpPr/>
                        <wps:spPr>
                          <a:xfrm>
                            <a:off x="1049985" y="108203"/>
                            <a:ext cx="380656" cy="206453"/>
                          </a:xfrm>
                          <a:prstGeom prst="rect">
                            <a:avLst/>
                          </a:prstGeom>
                          <a:ln>
                            <a:noFill/>
                          </a:ln>
                        </wps:spPr>
                        <wps:txbx>
                          <w:txbxContent>
                            <w:p w:rsidR="008F4FDF" w:rsidRDefault="008F4FDF">
                              <w:pPr>
                                <w:spacing w:after="160" w:line="259" w:lineRule="auto"/>
                                <w:ind w:left="0" w:firstLine="0"/>
                                <w:jc w:val="left"/>
                              </w:pPr>
                              <w:r>
                                <w:rPr>
                                  <w:sz w:val="24"/>
                                </w:rPr>
                                <w:t>STW</w:t>
                              </w:r>
                            </w:p>
                          </w:txbxContent>
                        </wps:txbx>
                        <wps:bodyPr horzOverflow="overflow" vert="horz" lIns="0" tIns="0" rIns="0" bIns="0" rtlCol="0">
                          <a:noAutofit/>
                        </wps:bodyPr>
                      </wps:wsp>
                      <wps:wsp>
                        <wps:cNvPr id="39236" name="Rectangle 39236"/>
                        <wps:cNvSpPr/>
                        <wps:spPr>
                          <a:xfrm>
                            <a:off x="1339926" y="132207"/>
                            <a:ext cx="40352" cy="163098"/>
                          </a:xfrm>
                          <a:prstGeom prst="rect">
                            <a:avLst/>
                          </a:prstGeom>
                          <a:ln>
                            <a:noFill/>
                          </a:ln>
                        </wps:spPr>
                        <wps:txbx>
                          <w:txbxContent>
                            <w:p w:rsidR="008F4FDF" w:rsidRDefault="008F4FDF">
                              <w:pPr>
                                <w:spacing w:after="160" w:line="259" w:lineRule="auto"/>
                                <w:ind w:left="0" w:firstLine="0"/>
                                <w:jc w:val="left"/>
                              </w:pPr>
                              <w:r>
                                <w:rPr>
                                  <w:sz w:val="19"/>
                                </w:rPr>
                                <w:t>I</w:t>
                              </w:r>
                            </w:p>
                          </w:txbxContent>
                        </wps:txbx>
                        <wps:bodyPr horzOverflow="overflow" vert="horz" lIns="0" tIns="0" rIns="0" bIns="0" rtlCol="0">
                          <a:noAutofit/>
                        </wps:bodyPr>
                      </wps:wsp>
                      <wps:wsp>
                        <wps:cNvPr id="39237" name="Rectangle 39237"/>
                        <wps:cNvSpPr/>
                        <wps:spPr>
                          <a:xfrm>
                            <a:off x="1373454" y="108203"/>
                            <a:ext cx="361197" cy="206453"/>
                          </a:xfrm>
                          <a:prstGeom prst="rect">
                            <a:avLst/>
                          </a:prstGeom>
                          <a:ln>
                            <a:noFill/>
                          </a:ln>
                        </wps:spPr>
                        <wps:txbx>
                          <w:txbxContent>
                            <w:p w:rsidR="008F4FDF" w:rsidRDefault="008F4FDF">
                              <w:pPr>
                                <w:spacing w:after="160" w:line="259" w:lineRule="auto"/>
                                <w:ind w:left="0" w:firstLine="0"/>
                                <w:jc w:val="left"/>
                              </w:pPr>
                              <w:r>
                                <w:rPr>
                                  <w:sz w:val="24"/>
                                </w:rPr>
                                <w:t>ORB</w:t>
                              </w:r>
                            </w:p>
                          </w:txbxContent>
                        </wps:txbx>
                        <wps:bodyPr horzOverflow="overflow" vert="horz" lIns="0" tIns="0" rIns="0" bIns="0" rtlCol="0">
                          <a:noAutofit/>
                        </wps:bodyPr>
                      </wps:wsp>
                      <wps:wsp>
                        <wps:cNvPr id="39238" name="Rectangle 39238"/>
                        <wps:cNvSpPr/>
                        <wps:spPr>
                          <a:xfrm>
                            <a:off x="1649298"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4135" o:spid="_x0000_s1196"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">
                <v:shape id="Shape 293190" o:spid="_x0000_s119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gJMgA&#10;AADfAAAADwAAAGRycy9kb3ducmV2LnhtbESPy2rCQBSG90LfYTiFbqROTKTE1FFKoFCh2NaK60Pm&#10;5EIzZ0JmTOLbdxaCy5//xrfZTaYVA/WusaxguYhAEBdWN1wpOP2+P6cgnEfW2FomBVdysNs+zDaY&#10;aTvyDw1HX4kwwi5DBbX3XSalK2oy6Ba2Iw5eaXuDPsi+krrHMYybVsZR9CINNhweauwor6n4O16M&#10;gnR08+TrUpbuO9+fPw9Fd101e6WeHqe3VxCeJn8P39ofWkG8TpbrQBB4AgvI7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GAkyAAAAN8AAAAPAAAAAAAAAAAAAAAAAJgCAABk&#10;cnMvZG93bnJldi54bWxQSwUGAAAAAAQABAD1AAAAjQMAAAAA&#10;" path="m,l5798566,r,27432l,27432,,e" fillcolor="black" stroked="f" strokeweight="0">
                  <v:stroke miterlimit="83231f" joinstyle="miter"/>
                  <v:path arrowok="t" textboxrect="0,0,5798566,27432"/>
                </v:shape>
                <v:shape id="Picture 39231" o:spid="_x0000_s1198" type="#_x0000_t75" style="position:absolute;left:271;top:1216;width:1790;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42LGAAAA3gAAAA8AAABkcnMvZG93bnJldi54bWxEj9Fqg0AURN8L+YflBvpSktUIbTTZhFIU&#10;QqEPNfmAi3ujEveuuFujf58tFPo4zMwZZn+cTCdGGlxrWUG8jkAQV1a3XCu4nIvVFoTzyBo7y6Rg&#10;JgfHw+Jpj5m2d/6msfS1CBB2GSpovO8zKV3VkEG3tj1x8K52MOiDHGqpB7wHuOnkJopepcGWw0KD&#10;PX00VN3KH6Og+BxjnZ7LenyTL9iZPLVz/qXU83J634HwNPn/8F/7pBUk6SaJ4fdOuALy8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LjYsYAAADeAAAADwAAAAAAAAAAAAAA&#10;AACfAgAAZHJzL2Rvd25yZXYueG1sUEsFBgAAAAAEAAQA9wAAAJIDAAAAAA==&#10;">
                  <v:imagedata r:id="rId8" o:title=""/>
                </v:shape>
                <v:rect id="Rectangle 39232" o:spid="_x0000_s1199"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1bMYA&#10;AADeAAAADwAAAGRycy9kb3ducmV2LnhtbESPQWvCQBSE7wX/w/IEb3VjBDGpq4it6NFqwfb2yD6T&#10;YPZtyK4m+uvdguBxmJlvmNmiM5W4UuNKywpGwwgEcWZ1ybmCn8P6fQrCeWSNlWVScCMHi3nvbYap&#10;ti1/03XvcxEg7FJUUHhfp1K6rCCDbmhr4uCdbGPQB9nkUjfYBripZBxFE2mw5LBQYE2rgrLz/mIU&#10;bKb18ndr721eff1tjrtj8nlIvFKDfrf8AOGp86/ws73VCsZJPI7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31bM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39233" o:spid="_x0000_s1200" style="position:absolute;left:3840;top:1082;width:10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Q98cA&#10;AADeAAAADwAAAGRycy9kb3ducmV2LnhtbESPQWvCQBSE70L/w/IK3nRTA2JSV5Fq0aOagu3tkX1N&#10;QrNvQ3Zror/eFQSPw8x8w8yXvanFmVpXWVbwNo5AEOdWV1wo+Mo+RzMQziNrrC2Tggs5WC5eBnNM&#10;te34QOejL0SAsEtRQel9k0rp8pIMurFtiIP3a1uDPsi2kLrFLsBNLSdRNJUGKw4LJTb0UVL+d/w3&#10;CrazZvW9s9euqDc/29P+lKyzxCs1fO1X7yA89f4ZfrR3WkGcTOIY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UPf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P</w:t>
                        </w:r>
                      </w:p>
                    </w:txbxContent>
                  </v:textbox>
                </v:rect>
                <v:rect id="Rectangle 39234" o:spid="_x0000_s1201" style="position:absolute;left:4662;top:1322;width:77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Ig8cA&#10;AADeAAAADwAAAGRycy9kb3ducmV2LnhtbESPQWvCQBSE7wX/w/KE3upGLWJSVxGtJMeqBdvbI/ua&#10;BLNvQ3Y1qb/eLQg9DjPzDbNY9aYWV2pdZVnBeBSBIM6trrhQ8HncvcxBOI+ssbZMCn7JwWo5eFpg&#10;om3He7oefCEChF2CCkrvm0RKl5dk0I1sQxy8H9sa9EG2hdQtdgFuajmJopk0WHFYKLGhTUn5+XAx&#10;CtJ5s/7K7K0r6vfv9PRxirfH2Cv1POzXbyA89f4//GhnWsE0nkxf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yIP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 xml:space="preserve">RZEDMIOT </w:t>
                        </w:r>
                      </w:p>
                    </w:txbxContent>
                  </v:textbox>
                </v:rect>
                <v:rect id="Rectangle 39235" o:spid="_x0000_s1202" style="position:absolute;left:10499;top:1082;width:38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tGMcA&#10;AADeAAAADwAAAGRycy9kb3ducmV2LnhtbESPQWvCQBSE7wX/w/KE3upGpWJSVxGtJMeqBdvbI/ua&#10;BLNvQ3Y1qb/eLQg9DjPzDbNY9aYWV2pdZVnBeBSBIM6trrhQ8HncvcxBOI+ssbZMCn7JwWo5eFpg&#10;om3He7oefCEChF2CCkrvm0RKl5dk0I1sQxy8H9sa9EG2hdQtdgFuajmJopk0WHFYKLGhTUn5+XAx&#10;CtJ5s/7K7K0r6vfv9PRxirfH2Cv1POzXbyA89f4//GhnWsE0nkxf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bRj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STW</w:t>
                        </w:r>
                      </w:p>
                    </w:txbxContent>
                  </v:textbox>
                </v:rect>
                <v:rect id="Rectangle 39236" o:spid="_x0000_s1203" style="position:absolute;left:13399;top:1322;width:40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zb8YA&#10;AADeAAAADwAAAGRycy9kb3ducmV2LnhtbESPT4vCMBTE74LfITzBm6YqiO0aRXRFj/4Dd2+P5m1b&#10;bF5Kk7Xd/fRGEDwOM/MbZr5sTSnuVLvCsoLRMAJBnFpdcKbgct4OZiCcR9ZYWiYFf+Rgueh25pho&#10;2/CR7iefiQBhl6CC3PsqkdKlORl0Q1sRB+/H1gZ9kHUmdY1NgJtSjqNoKg0WHBZyrGidU3o7/RoF&#10;u1m1+trb/yYrP79318M13pxjr1S/164+QHhq/Tv8au+1gkk8nk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zb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I</w:t>
                        </w:r>
                      </w:p>
                    </w:txbxContent>
                  </v:textbox>
                </v:rect>
                <v:rect id="Rectangle 39237" o:spid="_x0000_s1204" style="position:absolute;left:13734;top:1082;width:36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W9McA&#10;AADeAAAADwAAAGRycy9kb3ducmV2LnhtbESPQWvCQBSE7wX/w/KE3upGhWpSVxGtJMeqBdvbI/ua&#10;BLNvQ3Y1qb/eLQg9DjPzDbNY9aYWV2pdZVnBeBSBIM6trrhQ8HncvcxBOI+ssbZMCn7JwWo5eFpg&#10;om3He7oefCEChF2CCkrvm0RKl5dk0I1sQxy8H9sa9EG2hdQtdgFuajmJoldpsOKwUGJDm5Ly8+Fi&#10;FKTzZv2V2VtX1O/f6enjFG+PsVfqediv30B46v1/+NHOtIJpPJn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VvT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ORB</w:t>
                        </w:r>
                      </w:p>
                    </w:txbxContent>
                  </v:textbox>
                </v:rect>
                <v:rect id="Rectangle 39238" o:spid="_x0000_s1205" style="position:absolute;left:16492;top:1082;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ChsMA&#10;AADeAAAADwAAAGRycy9kb3ducmV2LnhtbERPy4rCMBTdC/5DuMLsNFVhsNUo4gNdOiqou0tzbYvN&#10;TWmi7czXm8WAy8N5zxatKcWLaldYVjAcRCCIU6sLzhScT9v+BITzyBpLy6Tglxws5t3ODBNtG/6h&#10;19FnIoSwS1BB7n2VSOnSnAy6ga2IA3e3tUEfYJ1JXWMTwk0pR1H0LQ0WHBpyrGiVU/o4Po2C3aRa&#10;Xvf2r8nKzW13OVzi9Sn2Sn312uUUhKfWf8T/7r1WMI5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ChsMAAADeAAAADwAAAAAAAAAAAAAAAACYAgAAZHJzL2Rv&#10;d25yZXYueG1sUEsFBgAAAAAEAAQA9QAAAIgDA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8"/>
      </w:pPr>
      <w:r>
        <w:t xml:space="preserve">Przedmiotem niniejszej Specyfikacji Technicznej są wymagania dotyczące wykonania i odbioru oznakowania pionowego docelowego w związku z remontem ul. Beniowskiego w Piasecznie. </w:t>
      </w:r>
    </w:p>
    <w:p w:rsidR="008F2089" w:rsidRDefault="00FB0BA4">
      <w:pPr>
        <w:pStyle w:val="Nagwek2"/>
        <w:tabs>
          <w:tab w:val="center" w:pos="1973"/>
        </w:tabs>
        <w:ind w:left="-1" w:firstLine="0"/>
        <w:jc w:val="left"/>
      </w:pPr>
      <w:r>
        <w:rPr>
          <w:noProof/>
        </w:rPr>
        <w:drawing>
          <wp:inline distT="0" distB="0" distL="0" distR="0">
            <wp:extent cx="179070" cy="105918"/>
            <wp:effectExtent l="0" t="0" r="0" b="0"/>
            <wp:docPr id="39248" name="Picture 39248"/>
            <wp:cNvGraphicFramePr/>
            <a:graphic xmlns:a="http://schemas.openxmlformats.org/drawingml/2006/main">
              <a:graphicData uri="http://schemas.openxmlformats.org/drawingml/2006/picture">
                <pic:pic xmlns:pic="http://schemas.openxmlformats.org/drawingml/2006/picture">
                  <pic:nvPicPr>
                    <pic:cNvPr id="39248" name="Picture 39248"/>
                    <pic:cNvPicPr/>
                  </pic:nvPicPr>
                  <pic:blipFill>
                    <a:blip r:embed="rId9"/>
                    <a:stretch>
                      <a:fillRect/>
                    </a:stretch>
                  </pic:blipFill>
                  <pic:spPr>
                    <a:xfrm>
                      <a:off x="0" y="0"/>
                      <a:ext cx="17907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2089" w:rsidRDefault="00FB0BA4">
      <w:pPr>
        <w:spacing w:after="278"/>
        <w:ind w:left="-12" w:right="8"/>
      </w:pPr>
      <w:r>
        <w:t xml:space="preserve">Specyfikacje Techniczne stanowią część Dokumentów Przetargowych i Umowy i należy je stosować w zlecaniu i wykonaniu Robót opisanych w podpunkcie 1.1.  </w:t>
      </w:r>
    </w:p>
    <w:p w:rsidR="008F2089" w:rsidRDefault="00FB0BA4">
      <w:pPr>
        <w:pStyle w:val="Nagwek2"/>
        <w:tabs>
          <w:tab w:val="center" w:pos="2135"/>
        </w:tabs>
        <w:ind w:left="-1" w:firstLine="0"/>
        <w:jc w:val="left"/>
      </w:pPr>
      <w:r>
        <w:rPr>
          <w:noProof/>
        </w:rPr>
        <w:drawing>
          <wp:inline distT="0" distB="0" distL="0" distR="0">
            <wp:extent cx="177546" cy="105918"/>
            <wp:effectExtent l="0" t="0" r="0" b="0"/>
            <wp:docPr id="39263" name="Picture 39263"/>
            <wp:cNvGraphicFramePr/>
            <a:graphic xmlns:a="http://schemas.openxmlformats.org/drawingml/2006/main">
              <a:graphicData uri="http://schemas.openxmlformats.org/drawingml/2006/picture">
                <pic:pic xmlns:pic="http://schemas.openxmlformats.org/drawingml/2006/picture">
                  <pic:nvPicPr>
                    <pic:cNvPr id="39263" name="Picture 39263"/>
                    <pic:cNvPicPr/>
                  </pic:nvPicPr>
                  <pic:blipFill>
                    <a:blip r:embed="rId10"/>
                    <a:stretch>
                      <a:fillRect/>
                    </a:stretch>
                  </pic:blipFill>
                  <pic:spPr>
                    <a:xfrm>
                      <a:off x="0" y="0"/>
                      <a:ext cx="17754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8F2089" w:rsidRDefault="00FB0BA4">
      <w:pPr>
        <w:spacing w:after="234"/>
        <w:ind w:left="-12" w:right="8"/>
      </w:pPr>
      <w:r>
        <w:t xml:space="preserve">Ustalenia zawarte w niniejszej specyfikacji dotyczą prowadzenia robót przy wykonaniu oznakowania pionowego: </w:t>
      </w:r>
    </w:p>
    <w:p w:rsidR="008F2089" w:rsidRDefault="00FB0BA4">
      <w:pPr>
        <w:numPr>
          <w:ilvl w:val="0"/>
          <w:numId w:val="164"/>
        </w:numPr>
        <w:spacing w:after="42"/>
        <w:ind w:left="735" w:right="8" w:hanging="389"/>
      </w:pPr>
      <w:r>
        <w:t xml:space="preserve">ustawienie słupków z rur stalowych dla znaków drogowych, </w:t>
      </w:r>
    </w:p>
    <w:p w:rsidR="008F2089" w:rsidRDefault="00FB0BA4">
      <w:pPr>
        <w:numPr>
          <w:ilvl w:val="0"/>
          <w:numId w:val="164"/>
        </w:numPr>
        <w:spacing w:after="39"/>
        <w:ind w:left="735" w:right="8" w:hanging="389"/>
      </w:pPr>
      <w:r>
        <w:t xml:space="preserve">przymocowanie tarcz znaków drogowych odblaskowych do gotowych słupków lub konstrukcji wsporczych. Tarcze typu A, B, C, D, E, F, U, T i inne, </w:t>
      </w:r>
    </w:p>
    <w:p w:rsidR="008F2089" w:rsidRDefault="00FB0BA4">
      <w:pPr>
        <w:numPr>
          <w:ilvl w:val="0"/>
          <w:numId w:val="164"/>
        </w:numPr>
        <w:spacing w:after="44"/>
        <w:ind w:left="735" w:right="8" w:hanging="389"/>
      </w:pPr>
      <w:r>
        <w:t xml:space="preserve">Przestawienie znaków wg projektu stałej organizacji ruchu, </w:t>
      </w:r>
    </w:p>
    <w:p w:rsidR="008F2089" w:rsidRDefault="00FB0BA4">
      <w:pPr>
        <w:numPr>
          <w:ilvl w:val="0"/>
          <w:numId w:val="164"/>
        </w:numPr>
        <w:spacing w:after="284"/>
        <w:ind w:left="735" w:right="8" w:hanging="389"/>
      </w:pPr>
      <w:r>
        <w:t xml:space="preserve">Ustawienie lustra drogowego wg projektu stałej organizacji ruchu. </w:t>
      </w:r>
    </w:p>
    <w:p w:rsidR="008F2089" w:rsidRDefault="00FB0BA4">
      <w:pPr>
        <w:pStyle w:val="Nagwek2"/>
        <w:tabs>
          <w:tab w:val="center" w:pos="1735"/>
        </w:tabs>
        <w:ind w:left="-1" w:firstLine="0"/>
        <w:jc w:val="left"/>
      </w:pPr>
      <w:r>
        <w:rPr>
          <w:noProof/>
        </w:rPr>
        <w:drawing>
          <wp:inline distT="0" distB="0" distL="0" distR="0">
            <wp:extent cx="182118" cy="104394"/>
            <wp:effectExtent l="0" t="0" r="0" b="0"/>
            <wp:docPr id="39301" name="Picture 39301"/>
            <wp:cNvGraphicFramePr/>
            <a:graphic xmlns:a="http://schemas.openxmlformats.org/drawingml/2006/main">
              <a:graphicData uri="http://schemas.openxmlformats.org/drawingml/2006/picture">
                <pic:pic xmlns:pic="http://schemas.openxmlformats.org/drawingml/2006/picture">
                  <pic:nvPicPr>
                    <pic:cNvPr id="39301" name="Picture 39301"/>
                    <pic:cNvPicPr/>
                  </pic:nvPicPr>
                  <pic:blipFill>
                    <a:blip r:embed="rId133"/>
                    <a:stretch>
                      <a:fillRect/>
                    </a:stretch>
                  </pic:blipFill>
                  <pic:spPr>
                    <a:xfrm>
                      <a:off x="0" y="0"/>
                      <a:ext cx="182118"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8F2089" w:rsidRDefault="00FB0BA4">
      <w:pPr>
        <w:spacing w:after="204"/>
        <w:ind w:left="-12" w:right="8"/>
      </w:pPr>
      <w:r>
        <w:t xml:space="preserve">Stały znak pionowy - składa się z lica, tarczy z uchwytem montażowym oraz z konstrukcji wsporczej. </w:t>
      </w:r>
    </w:p>
    <w:p w:rsidR="008F2089" w:rsidRDefault="00FB0BA4">
      <w:pPr>
        <w:spacing w:after="201"/>
        <w:ind w:left="-12" w:right="8"/>
      </w:pPr>
      <w:r>
        <w:lastRenderedPageBreak/>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8F2089" w:rsidRDefault="00FB0BA4">
      <w:pPr>
        <w:spacing w:after="202"/>
        <w:ind w:left="-12" w:right="8"/>
      </w:pPr>
      <w:r>
        <w:t xml:space="preserve">Lico znaku - przednia część znaku, wykonana z samoprzylepnej folii odblaskowej wraz z naniesioną treścią, wykonaną techniką druku sitowego, wyklejaną z transparentnych folii ploterowych lub z folii odblaskowych. </w:t>
      </w:r>
    </w:p>
    <w:p w:rsidR="008F2089" w:rsidRDefault="00FB0BA4">
      <w:pPr>
        <w:spacing w:after="201"/>
        <w:ind w:left="-12" w:right="8"/>
      </w:pPr>
      <w:r>
        <w:t xml:space="preserve">Uchwyt montażowy - element stalowy lub aluminiowy zabezpieczony przed korozją, służący do zamocowania w sposób rozłączny tarczy znaku do konstrukcji wsporczej. </w:t>
      </w:r>
    </w:p>
    <w:p w:rsidR="008F2089" w:rsidRDefault="00FB0BA4">
      <w:pPr>
        <w:spacing w:after="201"/>
        <w:ind w:left="-12" w:right="8"/>
      </w:pPr>
      <w:r>
        <w:t xml:space="preserve">Znak drogowy odblaskowy - znak, którego lico wykazuje właściwości odblaskowe (wykonane jest z materiału o odbiciu powrotnym - </w:t>
      </w:r>
      <w:proofErr w:type="spellStart"/>
      <w:r>
        <w:t>współdrożnym</w:t>
      </w:r>
      <w:proofErr w:type="spellEnd"/>
      <w:r>
        <w:t xml:space="preserve">). </w:t>
      </w:r>
    </w:p>
    <w:p w:rsidR="008F2089" w:rsidRDefault="00FB0BA4">
      <w:pPr>
        <w:spacing w:after="201"/>
        <w:ind w:left="-12" w:right="8"/>
      </w:pPr>
      <w:r>
        <w:t xml:space="preserve">Słupek U-12c wraz z fundamentem - stosowany w celu niedopuszczenia do wjeżdżania pojazdów na chodniki lub ciągi piesze albo rowerowe. Wykonywane z metalu, cynkowane ogniowo, malowane  i oklejane folią odblaskową. </w:t>
      </w:r>
    </w:p>
    <w:p w:rsidR="008F2089" w:rsidRDefault="00FB0BA4">
      <w:pPr>
        <w:ind w:left="-12" w:right="8"/>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8F2089" w:rsidRDefault="00FB0BA4">
      <w:pPr>
        <w:spacing w:after="201"/>
        <w:ind w:left="-12" w:right="8"/>
      </w:pPr>
      <w:r>
        <w:t xml:space="preserve">Znak nowy - znak użytkowany (ustawiony na drodze) lub magazynowany w okresie do 3 miesięcy od daty produkcji. </w:t>
      </w:r>
    </w:p>
    <w:p w:rsidR="008F2089" w:rsidRDefault="00FB0BA4">
      <w:pPr>
        <w:spacing w:after="201"/>
        <w:ind w:left="-12" w:right="8"/>
      </w:pPr>
      <w:r>
        <w:t xml:space="preserve">Znak użytkowany (eksploatowany) - znak ustawiony na drodze lub magazynowany przez okres dłuższy niż 3 miesiące od daty produkcji </w:t>
      </w:r>
    </w:p>
    <w:p w:rsidR="008F2089" w:rsidRDefault="00FB0BA4">
      <w:pPr>
        <w:ind w:left="-12" w:right="8"/>
      </w:pPr>
      <w:r>
        <w:t xml:space="preserve">Określenia podane w niniejszej ST są zgodne z odpowiednimi polskimi normami, Rozporządzeniem </w:t>
      </w:r>
    </w:p>
    <w:p w:rsidR="008F2089" w:rsidRDefault="00FB0BA4">
      <w:pPr>
        <w:ind w:left="-12" w:right="8"/>
      </w:pPr>
      <w:r>
        <w:t xml:space="preserve">Ministra Infrastruktury z dnia 3 lipca 2003 [25] i definicjami podanymi w  STWIORB D.00.00.00 </w:t>
      </w:r>
    </w:p>
    <w:p w:rsidR="008F2089" w:rsidRDefault="00FB0BA4">
      <w:pPr>
        <w:spacing w:after="284"/>
        <w:ind w:left="-12" w:right="8"/>
      </w:pPr>
      <w:r>
        <w:t xml:space="preserve">„Wymagania ogólne” </w:t>
      </w:r>
    </w:p>
    <w:p w:rsidR="008F2089" w:rsidRDefault="00FB0BA4">
      <w:pPr>
        <w:pStyle w:val="Nagwek2"/>
        <w:tabs>
          <w:tab w:val="center" w:pos="2326"/>
        </w:tabs>
        <w:ind w:left="-1" w:firstLine="0"/>
        <w:jc w:val="left"/>
      </w:pPr>
      <w:r>
        <w:rPr>
          <w:noProof/>
        </w:rPr>
        <w:drawing>
          <wp:inline distT="0" distB="0" distL="0" distR="0">
            <wp:extent cx="177546" cy="104394"/>
            <wp:effectExtent l="0" t="0" r="0" b="0"/>
            <wp:docPr id="39420" name="Picture 39420"/>
            <wp:cNvGraphicFramePr/>
            <a:graphic xmlns:a="http://schemas.openxmlformats.org/drawingml/2006/main">
              <a:graphicData uri="http://schemas.openxmlformats.org/drawingml/2006/picture">
                <pic:pic xmlns:pic="http://schemas.openxmlformats.org/drawingml/2006/picture">
                  <pic:nvPicPr>
                    <pic:cNvPr id="39420" name="Picture 39420"/>
                    <pic:cNvPicPr/>
                  </pic:nvPicPr>
                  <pic:blipFill>
                    <a:blip r:embed="rId12"/>
                    <a:stretch>
                      <a:fillRect/>
                    </a:stretch>
                  </pic:blipFill>
                  <pic:spPr>
                    <a:xfrm>
                      <a:off x="0" y="0"/>
                      <a:ext cx="177546"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8F2089" w:rsidRDefault="00FB0BA4">
      <w:pPr>
        <w:spacing w:after="374"/>
        <w:ind w:left="-12" w:right="8"/>
      </w:pPr>
      <w:r>
        <w:t xml:space="preserve">Wykonawca jest odpowiedzialny za jakość wykonania robót oraz za zgodność z Dokumentacją Projektową, STWiORB i poleceniami Inspektora Nadzoru/Inspektora Nadzoru. Ogólne wymagania dotyczące robót podano w STWIORB D.00.00.00. "Wymagania ogólne". </w:t>
      </w:r>
    </w:p>
    <w:p w:rsidR="008F2089" w:rsidRDefault="00FB0BA4">
      <w:pPr>
        <w:ind w:left="-12" w:right="8"/>
      </w:pPr>
      <w:r>
        <w:rPr>
          <w:sz w:val="28"/>
        </w:rPr>
        <w:t>2</w:t>
      </w:r>
      <w:r>
        <w:rPr>
          <w:rFonts w:ascii="Arial" w:eastAsia="Arial" w:hAnsi="Arial" w:cs="Arial"/>
          <w:sz w:val="28"/>
        </w:rPr>
        <w:t xml:space="preserve"> </w:t>
      </w:r>
      <w:r>
        <w:rPr>
          <w:sz w:val="28"/>
        </w:rPr>
        <w:t>M</w:t>
      </w:r>
      <w:r>
        <w:t>ATERIAŁY</w:t>
      </w:r>
      <w:r>
        <w:rPr>
          <w:sz w:val="28"/>
        </w:rPr>
        <w:t xml:space="preserve"> </w:t>
      </w:r>
    </w:p>
    <w:p w:rsidR="008F2089" w:rsidRDefault="00FB0BA4">
      <w:pPr>
        <w:spacing w:after="84" w:line="259" w:lineRule="auto"/>
        <w:ind w:left="-29" w:right="-23" w:firstLine="0"/>
        <w:jc w:val="left"/>
      </w:pPr>
      <w:r>
        <w:rPr>
          <w:noProof/>
        </w:rPr>
        <mc:AlternateContent>
          <mc:Choice Requires="wpg">
            <w:drawing>
              <wp:inline distT="0" distB="0" distL="0" distR="0">
                <wp:extent cx="5798566" cy="263431"/>
                <wp:effectExtent l="0" t="0" r="0" b="0"/>
                <wp:docPr id="265251" name="Group 265251"/>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1" name="Shape 293191"/>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445" name="Picture 39445"/>
                          <pic:cNvPicPr/>
                        </pic:nvPicPr>
                        <pic:blipFill>
                          <a:blip r:embed="rId118"/>
                          <a:stretch>
                            <a:fillRect/>
                          </a:stretch>
                        </pic:blipFill>
                        <pic:spPr>
                          <a:xfrm>
                            <a:off x="22555" y="119761"/>
                            <a:ext cx="183642" cy="105918"/>
                          </a:xfrm>
                          <a:prstGeom prst="rect">
                            <a:avLst/>
                          </a:prstGeom>
                        </pic:spPr>
                      </pic:pic>
                      <wps:wsp>
                        <wps:cNvPr id="39446" name="Rectangle 39446"/>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9447" name="Rectangle 39447"/>
                        <wps:cNvSpPr/>
                        <wps:spPr>
                          <a:xfrm>
                            <a:off x="384048" y="108203"/>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39448" name="Rectangle 39448"/>
                        <wps:cNvSpPr/>
                        <wps:spPr>
                          <a:xfrm>
                            <a:off x="487629" y="132207"/>
                            <a:ext cx="1473005" cy="163098"/>
                          </a:xfrm>
                          <a:prstGeom prst="rect">
                            <a:avLst/>
                          </a:prstGeom>
                          <a:ln>
                            <a:noFill/>
                          </a:ln>
                        </wps:spPr>
                        <wps:txbx>
                          <w:txbxContent>
                            <w:p w:rsidR="008F4FDF" w:rsidRDefault="008F4FDF">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39449" name="Rectangle 39449"/>
                        <wps:cNvSpPr/>
                        <wps:spPr>
                          <a:xfrm>
                            <a:off x="1600530"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5251" o:spid="_x0000_s1206"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">
                <v:shape id="Shape 293191" o:spid="_x0000_s1207"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Fv8kA&#10;AADfAAAADwAAAGRycy9kb3ducmV2LnhtbESPS2vDMBCE74X+B7GFXkosOykldqKEEig0EJrmQc6L&#10;tX5Qa2UsOXb+fRUo9DjMzDfMcj2aRlypc7VlBUkUgyDOra65VHA+fUzmIJxH1thYJgU3crBePT4s&#10;MdN24ANdj74UAcIuQwWV920mpcsrMugi2xIHr7CdQR9kV0rd4RDgppHTOH6TBmsOCxW2tKko/zn2&#10;RsF8cC+zfV8U7nuzvey+8vb2Wm+Ven4a3xcgPI3+P/zX/tQKpuksSRO4/w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jFv8kAAADfAAAADwAAAAAAAAAAAAAAAACYAgAA&#10;ZHJzL2Rvd25yZXYueG1sUEsFBgAAAAAEAAQA9QAAAI4DAAAAAA==&#10;" path="m,l5798566,r,27432l,27432,,e" fillcolor="black" stroked="f" strokeweight="0">
                  <v:stroke miterlimit="83231f" joinstyle="miter"/>
                  <v:path arrowok="t" textboxrect="0,0,5798566,27432"/>
                </v:shape>
                <v:shape id="Picture 39445" o:spid="_x0000_s1208" type="#_x0000_t75" style="position:absolute;left:225;top:1197;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rL3JAAAA3gAAAA8AAABkcnMvZG93bnJldi54bWxEj09rwkAUxO9Cv8PyCr2IbjSpaHQVKYg9&#10;9OIf8PrMPpNo9m3Mrhr76buFQo/DzPyGmS1aU4k7Na60rGDQj0AQZ1aXnCvY71a9MQjnkTVWlknB&#10;kxws5i+dGabaPnhD963PRYCwS1FB4X2dSumyggy6vq2Jg3eyjUEfZJNL3eAjwE0lh1E0kgZLDgsF&#10;1vRRUHbZ3oyCfJB8n57l+bC+Hr/qVfd2GK7jWKm313Y5BeGp9f/hv/anVhBPkuQd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gOsvckAAADeAAAADwAAAAAAAAAA&#10;AAAAAACfAgAAZHJzL2Rvd25yZXYueG1sUEsFBgAAAAAEAAQA9wAAAJUDAAAAAA==&#10;">
                  <v:imagedata r:id="rId119" o:title=""/>
                </v:shape>
                <v:rect id="Rectangle 39446" o:spid="_x0000_s1209"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6sgA&#10;AADeAAAADwAAAGRycy9kb3ducmV2LnhtbESPT2vCQBTE7wW/w/IEb3XjH8Sk2YioRY9VC7a3R/Y1&#10;CWbfhuzWpP30rlDocZiZ3zDpqje1uFHrKssKJuMIBHFudcWFgvfz6/MShPPIGmvLpOCHHKyywVOK&#10;ibYdH+l28oUIEHYJKii9bxIpXV6SQTe2DXHwvmxr0AfZFlK32AW4qeU0ihbSYMVhocSGNiXl19O3&#10;UbBfNuuPg/3tinr3ub+8XeLtOfZKjYb9+gWEp97/h//aB61gFs/n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0LqyAAAAN4AAAAPAAAAAAAAAAAAAAAAAJgCAABk&#10;cnMvZG93bnJldi54bWxQSwUGAAAAAAQABAD1AAAAjQ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39447" o:spid="_x0000_s1210"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ncccA&#10;AADeAAAADwAAAGRycy9kb3ducmV2LnhtbESPS4vCQBCE74L/YWhhbzpxV1YTHUX2gR59gXprMm0S&#10;zPSEzKyJ/vqdhQWPRVV9Rc0WrSnFjWpXWFYwHEQgiFOrC84UHPbf/QkI55E1lpZJwZ0cLObdzgwT&#10;bRve0m3nMxEg7BJUkHtfJVK6NCeDbmAr4uBdbG3QB1lnUtfYBLgp5WsUvUuDBYeFHCv6yCm97n6M&#10;gtWkWp7W9tFk5dd5ddwc48997JV66bXLKQhPrX+G/9trreAtHo3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53H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w:t>
                        </w:r>
                      </w:p>
                    </w:txbxContent>
                  </v:textbox>
                </v:rect>
                <v:rect id="Rectangle 39448" o:spid="_x0000_s1211" style="position:absolute;left:4876;top:1322;width:1473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zA8QA&#10;AADeAAAADwAAAGRycy9kb3ducmV2LnhtbERPy4rCMBTdC/MP4Q6403RUxFajiA906eiAM7tLc23L&#10;NDelibb69WYhuDyc92zRmlLcqHaFZQVf/QgEcWp1wZmCn9O2NwHhPLLG0jIpuJODxfyjM8NE24a/&#10;6Xb0mQgh7BJUkHtfJVK6NCeDrm8r4sBdbG3QB1hnUtfYhHBTykEUjaXBgkNDjhWtckr/j1ejYDep&#10;lr97+2iycvO3Ox/O8foUe6W6n+1yCsJT69/il3uvFQzj0S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cwPEAAAA3gAAAA8AAAAAAAAAAAAAAAAAmAIAAGRycy9k&#10;b3ducmV2LnhtbFBLBQYAAAAABAAEAPUAAACJAwAAAAA=&#10;" filled="f" stroked="f">
                  <v:textbox inset="0,0,0,0">
                    <w:txbxContent>
                      <w:p w:rsidR="008F4FDF" w:rsidRDefault="008F4FDF">
                        <w:pPr>
                          <w:spacing w:after="160" w:line="259" w:lineRule="auto"/>
                          <w:ind w:left="0" w:firstLine="0"/>
                          <w:jc w:val="left"/>
                        </w:pPr>
                        <w:r>
                          <w:rPr>
                            <w:sz w:val="19"/>
                          </w:rPr>
                          <w:t xml:space="preserve">GÓLNE WYMAGANIA </w:t>
                        </w:r>
                      </w:p>
                    </w:txbxContent>
                  </v:textbox>
                </v:rect>
                <v:rect id="Rectangle 39449" o:spid="_x0000_s1212" style="position:absolute;left:16005;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WmMcA&#10;AADeAAAADwAAAGRycy9kb3ducmV2LnhtbESPQWvCQBSE70L/w/IKvemmKpJEV5Fq0aNVQb09ss8k&#10;mH0bsluT9td3BaHHYWa+YWaLzlTiTo0rLSt4H0QgiDOrS84VHA+f/RiE88gaK8uk4IccLOYvvRmm&#10;2rb8Rfe9z0WAsEtRQeF9nUrpsoIMuoGtiYN3tY1BH2STS91gG+CmksMomkiDJYeFAmv6KCi77b+N&#10;gk1cL89b+9vm1fqyOe1OyeqQeKXeXrvlFISnzv+Hn+2tVjBKxu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1pj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8"/>
        <w:ind w:left="-12" w:right="8"/>
      </w:pPr>
      <w:r>
        <w:t xml:space="preserve">Ogólne wymagania dotyczące wyrobów budowlanych, ich pozyskiwania i składowania podano w OST D-00.00.00 „Wymagania ogólne”. </w:t>
      </w:r>
    </w:p>
    <w:p w:rsidR="008F2089" w:rsidRDefault="00FB0BA4">
      <w:pPr>
        <w:pStyle w:val="Nagwek2"/>
        <w:tabs>
          <w:tab w:val="center" w:pos="1950"/>
        </w:tabs>
        <w:ind w:left="-1" w:firstLine="0"/>
        <w:jc w:val="left"/>
      </w:pPr>
      <w:r>
        <w:rPr>
          <w:noProof/>
        </w:rPr>
        <w:drawing>
          <wp:inline distT="0" distB="0" distL="0" distR="0">
            <wp:extent cx="183642" cy="105918"/>
            <wp:effectExtent l="0" t="0" r="0" b="0"/>
            <wp:docPr id="39458" name="Picture 39458"/>
            <wp:cNvGraphicFramePr/>
            <a:graphic xmlns:a="http://schemas.openxmlformats.org/drawingml/2006/main">
              <a:graphicData uri="http://schemas.openxmlformats.org/drawingml/2006/picture">
                <pic:pic xmlns:pic="http://schemas.openxmlformats.org/drawingml/2006/picture">
                  <pic:nvPicPr>
                    <pic:cNvPr id="39458" name="Picture 39458"/>
                    <pic:cNvPicPr/>
                  </pic:nvPicPr>
                  <pic:blipFill>
                    <a:blip r:embed="rId42"/>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8F2089" w:rsidRDefault="00FB0BA4">
      <w:pPr>
        <w:spacing w:after="238"/>
        <w:ind w:left="-12" w:right="8"/>
      </w:pPr>
      <w:r>
        <w:t xml:space="preserve">Dopuszczone do stosowania są wyroby: </w:t>
      </w:r>
    </w:p>
    <w:p w:rsidR="008F2089" w:rsidRDefault="00FB0BA4">
      <w:pPr>
        <w:numPr>
          <w:ilvl w:val="0"/>
          <w:numId w:val="165"/>
        </w:numPr>
        <w:spacing w:after="42"/>
        <w:ind w:left="735" w:right="8" w:hanging="389"/>
      </w:pPr>
      <w:r>
        <w:lastRenderedPageBreak/>
        <w:t xml:space="preserve">oznakowane CE  </w:t>
      </w:r>
    </w:p>
    <w:p w:rsidR="008F2089" w:rsidRDefault="00FB0BA4">
      <w:pPr>
        <w:numPr>
          <w:ilvl w:val="0"/>
          <w:numId w:val="165"/>
        </w:numPr>
        <w:spacing w:after="38"/>
        <w:ind w:left="735" w:right="8"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8F2089" w:rsidRDefault="00FB0BA4">
      <w:pPr>
        <w:numPr>
          <w:ilvl w:val="0"/>
          <w:numId w:val="165"/>
        </w:numPr>
        <w:spacing w:after="42"/>
        <w:ind w:left="735" w:right="8" w:hanging="389"/>
      </w:pPr>
      <w:r>
        <w:t xml:space="preserve">oznakowane znakiem budowlanym, </w:t>
      </w:r>
    </w:p>
    <w:p w:rsidR="008F2089" w:rsidRDefault="00FB0BA4">
      <w:pPr>
        <w:numPr>
          <w:ilvl w:val="0"/>
          <w:numId w:val="165"/>
        </w:numPr>
        <w:spacing w:after="201"/>
        <w:ind w:left="735" w:right="8"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8F2089" w:rsidRDefault="00FB0BA4">
      <w:pPr>
        <w:spacing w:after="277"/>
        <w:ind w:left="-12" w:right="8"/>
      </w:pPr>
      <w:r>
        <w:t xml:space="preserve">W załączniku nr 1 do rozporządzenia Ministra Infrastruktury z dnia 3 lipca 2003 podano szczegółowe warunki techniczne dla znaków pionowych. </w:t>
      </w:r>
    </w:p>
    <w:p w:rsidR="008F2089" w:rsidRDefault="00FB0BA4">
      <w:pPr>
        <w:pStyle w:val="Nagwek2"/>
        <w:tabs>
          <w:tab w:val="center" w:pos="2766"/>
        </w:tabs>
        <w:ind w:left="-1" w:firstLine="0"/>
        <w:jc w:val="left"/>
      </w:pPr>
      <w:r>
        <w:rPr>
          <w:noProof/>
        </w:rPr>
        <w:drawing>
          <wp:inline distT="0" distB="0" distL="0" distR="0">
            <wp:extent cx="182118" cy="105918"/>
            <wp:effectExtent l="0" t="0" r="0" b="0"/>
            <wp:docPr id="39493" name="Picture 39493"/>
            <wp:cNvGraphicFramePr/>
            <a:graphic xmlns:a="http://schemas.openxmlformats.org/drawingml/2006/main">
              <a:graphicData uri="http://schemas.openxmlformats.org/drawingml/2006/picture">
                <pic:pic xmlns:pic="http://schemas.openxmlformats.org/drawingml/2006/picture">
                  <pic:nvPicPr>
                    <pic:cNvPr id="39493" name="Picture 39493"/>
                    <pic:cNvPicPr/>
                  </pic:nvPicPr>
                  <pic:blipFill>
                    <a:blip r:embed="rId43"/>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8F2089" w:rsidRDefault="00FB0BA4">
      <w:pPr>
        <w:spacing w:after="238"/>
        <w:ind w:left="-12" w:right="8"/>
      </w:pPr>
      <w:r>
        <w:t xml:space="preserve">Fundamenty dla zamocowania konstrukcji wsporczych znaków mogą być wykonywane jako: </w:t>
      </w:r>
    </w:p>
    <w:p w:rsidR="008F2089" w:rsidRDefault="00FB0BA4">
      <w:pPr>
        <w:numPr>
          <w:ilvl w:val="0"/>
          <w:numId w:val="166"/>
        </w:numPr>
        <w:spacing w:after="42"/>
        <w:ind w:left="735" w:right="8" w:hanging="389"/>
      </w:pPr>
      <w:r>
        <w:t xml:space="preserve">prefabrykaty betonowe, </w:t>
      </w:r>
    </w:p>
    <w:p w:rsidR="008F2089" w:rsidRDefault="00FB0BA4">
      <w:pPr>
        <w:numPr>
          <w:ilvl w:val="0"/>
          <w:numId w:val="166"/>
        </w:numPr>
        <w:spacing w:after="41"/>
        <w:ind w:left="735" w:right="8" w:hanging="389"/>
      </w:pPr>
      <w:r>
        <w:t xml:space="preserve">z betonu wykonywanego „na mokro”, </w:t>
      </w:r>
    </w:p>
    <w:p w:rsidR="008F2089" w:rsidRDefault="00FB0BA4">
      <w:pPr>
        <w:numPr>
          <w:ilvl w:val="0"/>
          <w:numId w:val="166"/>
        </w:numPr>
        <w:spacing w:after="42"/>
        <w:ind w:left="735" w:right="8" w:hanging="389"/>
      </w:pPr>
      <w:r>
        <w:t xml:space="preserve">z betonu zbrojonego, </w:t>
      </w:r>
    </w:p>
    <w:p w:rsidR="008F2089" w:rsidRDefault="00FB0BA4">
      <w:pPr>
        <w:numPr>
          <w:ilvl w:val="0"/>
          <w:numId w:val="166"/>
        </w:numPr>
        <w:spacing w:after="205"/>
        <w:ind w:left="735" w:right="8" w:hanging="389"/>
      </w:pPr>
      <w:r>
        <w:t xml:space="preserve">inne rozwiązania zaakceptowane przez Inspektora Nadzoru/Inspektora Nadzoru. </w:t>
      </w:r>
    </w:p>
    <w:p w:rsidR="008F2089" w:rsidRDefault="00FB0BA4">
      <w:pPr>
        <w:ind w:left="-12" w:right="8"/>
      </w:pPr>
      <w:r>
        <w:t xml:space="preserve">Fundamenty pod konstrukcje wsporcze oznakowania należy wykonać z betonu lub betonu zbrojonego klasy, co najmniej C16/20 wg PN-EN 206-1:2000 [9]. </w:t>
      </w:r>
    </w:p>
    <w:p w:rsidR="008F2089" w:rsidRDefault="00FB0BA4">
      <w:pPr>
        <w:pStyle w:val="Nagwek2"/>
        <w:tabs>
          <w:tab w:val="center" w:pos="1641"/>
        </w:tabs>
        <w:spacing w:after="295"/>
        <w:ind w:left="-1" w:firstLine="0"/>
        <w:jc w:val="left"/>
      </w:pPr>
      <w:r>
        <w:rPr>
          <w:noProof/>
        </w:rPr>
        <w:drawing>
          <wp:inline distT="0" distB="0" distL="0" distR="0">
            <wp:extent cx="186690" cy="105918"/>
            <wp:effectExtent l="0" t="0" r="0" b="0"/>
            <wp:docPr id="39566" name="Picture 39566"/>
            <wp:cNvGraphicFramePr/>
            <a:graphic xmlns:a="http://schemas.openxmlformats.org/drawingml/2006/main">
              <a:graphicData uri="http://schemas.openxmlformats.org/drawingml/2006/picture">
                <pic:pic xmlns:pic="http://schemas.openxmlformats.org/drawingml/2006/picture">
                  <pic:nvPicPr>
                    <pic:cNvPr id="39566" name="Picture 39566"/>
                    <pic:cNvPicPr/>
                  </pic:nvPicPr>
                  <pic:blipFill>
                    <a:blip r:embed="rId46"/>
                    <a:stretch>
                      <a:fillRect/>
                    </a:stretch>
                  </pic:blipFill>
                  <pic:spPr>
                    <a:xfrm>
                      <a:off x="0" y="0"/>
                      <a:ext cx="186690"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8F2089" w:rsidRDefault="00FB0BA4">
      <w:pPr>
        <w:ind w:left="-12" w:right="8"/>
      </w:pPr>
      <w:r>
        <w:t>2.4.1</w:t>
      </w:r>
      <w:r>
        <w:rPr>
          <w:rFonts w:ascii="Arial" w:eastAsia="Arial" w:hAnsi="Arial" w:cs="Arial"/>
        </w:rPr>
        <w:t xml:space="preserve"> </w:t>
      </w:r>
      <w:r>
        <w:t>R</w:t>
      </w:r>
      <w:r>
        <w:rPr>
          <w:sz w:val="18"/>
        </w:rPr>
        <w:t>URY</w:t>
      </w:r>
      <w:r>
        <w:t xml:space="preserve"> </w:t>
      </w:r>
    </w:p>
    <w:p w:rsidR="008F2089" w:rsidRDefault="00FB0BA4">
      <w:pPr>
        <w:spacing w:after="201"/>
        <w:ind w:left="-12" w:right="8"/>
      </w:pPr>
      <w:r>
        <w:t xml:space="preserve">Rury powinny odpowiadać wymaganiom PN-H-74200[21], PN-84/H-74220[3] lub innej normy zaakceptowanej przez Inspektora Nadzoru/Inspektora Nadzoru. </w:t>
      </w:r>
    </w:p>
    <w:p w:rsidR="008F2089" w:rsidRDefault="00FB0BA4">
      <w:pPr>
        <w:spacing w:after="203"/>
        <w:ind w:left="-12" w:right="8"/>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8F2089" w:rsidRDefault="00FB0BA4">
      <w:pPr>
        <w:spacing w:after="207"/>
        <w:ind w:left="-12" w:right="8"/>
      </w:pPr>
      <w:r>
        <w:t xml:space="preserve">Końce rur powinny być obcięte równo i prostopadle do osi rury. </w:t>
      </w:r>
    </w:p>
    <w:p w:rsidR="008F2089" w:rsidRDefault="00FB0BA4">
      <w:pPr>
        <w:spacing w:after="238"/>
        <w:ind w:left="-12" w:right="8"/>
      </w:pPr>
      <w:r>
        <w:t xml:space="preserve">Pożądane jest, aby rury były dostarczane o długościach: </w:t>
      </w:r>
    </w:p>
    <w:p w:rsidR="008F2089" w:rsidRDefault="00FB0BA4">
      <w:pPr>
        <w:numPr>
          <w:ilvl w:val="0"/>
          <w:numId w:val="167"/>
        </w:numPr>
        <w:spacing w:after="39"/>
        <w:ind w:left="735" w:right="8" w:hanging="389"/>
      </w:pPr>
      <w:r>
        <w:t xml:space="preserve">dokładnych, zgodnych z zamówieniem; z dopuszczalną odchyłką ± 10 mm, </w:t>
      </w:r>
    </w:p>
    <w:p w:rsidR="008F2089" w:rsidRDefault="00FB0BA4">
      <w:pPr>
        <w:numPr>
          <w:ilvl w:val="0"/>
          <w:numId w:val="167"/>
        </w:numPr>
        <w:spacing w:after="201"/>
        <w:ind w:left="735" w:right="8" w:hanging="389"/>
      </w:pPr>
      <w:r>
        <w:t xml:space="preserve">wielokrotnych w stosunku do zamówionych długości dokładnych poniżej 3m z naddatkiem 5mm na każde cięcie i z dopuszczalną odchyłką dla całej długości wielokrotnej, jak dla długości dokładnych. </w:t>
      </w:r>
    </w:p>
    <w:p w:rsidR="008F2089" w:rsidRDefault="00FB0BA4">
      <w:pPr>
        <w:spacing w:after="201"/>
        <w:ind w:left="-12" w:right="8"/>
      </w:pPr>
      <w:r>
        <w:t xml:space="preserve">Rury powinny być proste. Dopuszczalna miejscowa krzywizna nie powinna przekraczać 1,5 mm na 1 m długości rury. </w:t>
      </w:r>
    </w:p>
    <w:p w:rsidR="008F2089" w:rsidRDefault="00FB0BA4">
      <w:pPr>
        <w:spacing w:after="201"/>
        <w:ind w:left="-12" w:right="8"/>
      </w:pPr>
      <w:r>
        <w:lastRenderedPageBreak/>
        <w:t xml:space="preserve">Rury powinny być wykonane ze stali w gatunkach dopuszczonych przez PN-H 84023.07[5] lub inne normy. </w:t>
      </w:r>
    </w:p>
    <w:p w:rsidR="008F2089" w:rsidRDefault="00FB0BA4">
      <w:pPr>
        <w:spacing w:after="294"/>
        <w:ind w:left="-12" w:right="8"/>
      </w:pPr>
      <w:r>
        <w:t xml:space="preserve">Rury powinny być dostarczone bez opakowania w wiązkach lub luzem względnie w opakowaniu uzgodnionym z Wykonawcą. Rury powinny być cechowane indywidualnie lub na przywieszkach metalowych. </w:t>
      </w:r>
    </w:p>
    <w:p w:rsidR="008F2089" w:rsidRDefault="00FB0BA4">
      <w:pPr>
        <w:pStyle w:val="Nagwek3"/>
        <w:ind w:left="-1"/>
      </w:pPr>
      <w:r>
        <w:rPr>
          <w:sz w:val="22"/>
        </w:rPr>
        <w:t>2.4.2</w:t>
      </w:r>
      <w:r>
        <w:rPr>
          <w:rFonts w:ascii="Arial" w:eastAsia="Arial" w:hAnsi="Arial" w:cs="Arial"/>
          <w:sz w:val="22"/>
        </w:rPr>
        <w:t xml:space="preserve"> </w:t>
      </w:r>
      <w:r>
        <w:rPr>
          <w:sz w:val="22"/>
        </w:rPr>
        <w:t>K</w:t>
      </w:r>
      <w:r>
        <w:t>SZTAŁTOWNIKI</w:t>
      </w:r>
      <w:r>
        <w:rPr>
          <w:sz w:val="22"/>
        </w:rPr>
        <w:t xml:space="preserve"> </w:t>
      </w:r>
    </w:p>
    <w:p w:rsidR="008F2089" w:rsidRDefault="00FB0BA4">
      <w:pPr>
        <w:spacing w:after="201"/>
        <w:ind w:left="-12" w:right="8"/>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8F2089" w:rsidRDefault="00FB0BA4">
      <w:pPr>
        <w:spacing w:after="300"/>
        <w:ind w:left="-12" w:right="8"/>
      </w:pPr>
      <w:r>
        <w:t xml:space="preserve">Kształtowniki powinny być obcięte prostopadle do osi wzdłużnej kształtownika. Powierzchnia </w:t>
      </w:r>
      <w:proofErr w:type="spellStart"/>
      <w:r>
        <w:t>kńców</w:t>
      </w:r>
      <w:proofErr w:type="spellEnd"/>
      <w:r>
        <w:t xml:space="preserve">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8F2089" w:rsidRDefault="00FB0BA4">
      <w:pPr>
        <w:pStyle w:val="Nagwek3"/>
        <w:ind w:left="-1"/>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8F2089" w:rsidRDefault="00FB0BA4">
      <w:pPr>
        <w:ind w:left="-12" w:right="8"/>
      </w:pPr>
      <w:r>
        <w:t xml:space="preserve">Na konstrukcjach wsporczych winna być zastosowana powłoka metalizacyjna cynkowa spełniająca wymagania PN EN ISO 1461:2000 [11] i PN-EN 10240:2001 [12]. Minimalna grubość powłoki cynkowej powinna wynosić 60 mm. </w:t>
      </w:r>
    </w:p>
    <w:p w:rsidR="008F2089" w:rsidRDefault="00FB0BA4">
      <w:pPr>
        <w:spacing w:after="303"/>
        <w:ind w:left="-12" w:right="8"/>
      </w:pPr>
      <w:r>
        <w:t xml:space="preserve">Powierzchnia powłoki powinna być ciągła i jednorodna pod względem ziarnistości. Nie może ona wykazywać widocznych wad jak rysy, pęknięcia, pęcherze lub brak związania z podłożem. </w:t>
      </w:r>
    </w:p>
    <w:p w:rsidR="008F2089" w:rsidRDefault="00FB0BA4">
      <w:pPr>
        <w:pStyle w:val="Nagwek3"/>
        <w:ind w:left="-1"/>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8F2089" w:rsidRDefault="00FB0BA4">
      <w:pPr>
        <w:spacing w:after="201"/>
        <w:ind w:left="-12" w:right="8"/>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8F2089" w:rsidRDefault="00FB0BA4">
      <w:pPr>
        <w:spacing w:after="278"/>
        <w:ind w:left="-12" w:right="8"/>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8F2089" w:rsidRDefault="00FB0BA4">
      <w:pPr>
        <w:pStyle w:val="Nagwek2"/>
        <w:tabs>
          <w:tab w:val="center" w:pos="1210"/>
        </w:tabs>
        <w:spacing w:after="311"/>
        <w:ind w:left="-1" w:firstLine="0"/>
        <w:jc w:val="left"/>
      </w:pPr>
      <w:r>
        <w:rPr>
          <w:noProof/>
        </w:rPr>
        <w:drawing>
          <wp:inline distT="0" distB="0" distL="0" distR="0">
            <wp:extent cx="182118" cy="105918"/>
            <wp:effectExtent l="0" t="0" r="0" b="0"/>
            <wp:docPr id="39744" name="Picture 39744"/>
            <wp:cNvGraphicFramePr/>
            <a:graphic xmlns:a="http://schemas.openxmlformats.org/drawingml/2006/main">
              <a:graphicData uri="http://schemas.openxmlformats.org/drawingml/2006/picture">
                <pic:pic xmlns:pic="http://schemas.openxmlformats.org/drawingml/2006/picture">
                  <pic:nvPicPr>
                    <pic:cNvPr id="39744" name="Picture 39744"/>
                    <pic:cNvPicPr/>
                  </pic:nvPicPr>
                  <pic:blipFill>
                    <a:blip r:embed="rId120"/>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8F2089" w:rsidRDefault="00FB0BA4">
      <w:pPr>
        <w:pStyle w:val="Nagwek3"/>
        <w:ind w:left="-1"/>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8F2089" w:rsidRDefault="00FB0BA4">
      <w:pPr>
        <w:spacing w:after="303"/>
        <w:ind w:left="-12" w:right="8"/>
      </w:pPr>
      <w:r>
        <w:t xml:space="preserve">Wyroby użyte na lico i tarczę znaku oraz połączenie lica znaku z tarczą znaku, a także sposób wykończenia znaku, muszą wykazywać pełną odporność na oddziaływanie światła, zmian temperatury, </w:t>
      </w:r>
      <w:r>
        <w:lastRenderedPageBreak/>
        <w:t xml:space="preserve">wpływy atmosferyczne i występujące w normalnych warunkach oddziaływania chemiczne (w tym korozję elektrochemiczną) - przez cały czas trwałości znaku, określony przez wytwórcę lub dostawcę.  </w:t>
      </w:r>
    </w:p>
    <w:p w:rsidR="008F2089" w:rsidRDefault="00FB0BA4">
      <w:pPr>
        <w:pStyle w:val="Nagwek3"/>
        <w:ind w:left="-1"/>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8F2089" w:rsidRDefault="00FB0BA4">
      <w:pPr>
        <w:spacing w:after="234"/>
        <w:ind w:left="-12" w:right="8"/>
      </w:pPr>
      <w:r>
        <w:t xml:space="preserve">Producent lub dostawca znaku obowiązany jest przy dostawie do wydania gwarancji na wymagany okres trwałości znaku, a także udostępnić na życzenie odbiorcy: </w:t>
      </w:r>
    </w:p>
    <w:p w:rsidR="008F2089" w:rsidRDefault="00FB0BA4">
      <w:pPr>
        <w:numPr>
          <w:ilvl w:val="0"/>
          <w:numId w:val="168"/>
        </w:numPr>
        <w:spacing w:after="42"/>
        <w:ind w:left="735" w:right="1842" w:hanging="389"/>
      </w:pPr>
      <w:r>
        <w:t xml:space="preserve">instrukcję montażu znaku, </w:t>
      </w:r>
    </w:p>
    <w:p w:rsidR="008F2089" w:rsidRDefault="00FB0BA4">
      <w:pPr>
        <w:numPr>
          <w:ilvl w:val="0"/>
          <w:numId w:val="168"/>
        </w:numPr>
        <w:spacing w:after="195"/>
        <w:ind w:left="735"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8F2089" w:rsidRDefault="00FB0BA4">
      <w:pPr>
        <w:spacing w:after="201"/>
        <w:ind w:left="-12" w:right="8"/>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8F2089" w:rsidRDefault="00FB0BA4">
      <w:pPr>
        <w:spacing w:after="203"/>
        <w:ind w:left="-12" w:right="8"/>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8F2089" w:rsidRDefault="00FB0BA4">
      <w:pPr>
        <w:spacing w:after="303"/>
        <w:ind w:left="-12" w:right="8"/>
      </w:pPr>
      <w:r>
        <w:t xml:space="preserve">Jeżeli wada zniekształca treść znaku wymiana winna być wykonana niezwłocznie. </w:t>
      </w:r>
    </w:p>
    <w:p w:rsidR="008F2089" w:rsidRDefault="00FB0BA4">
      <w:pPr>
        <w:pStyle w:val="Nagwek3"/>
        <w:ind w:left="-1"/>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8F2089" w:rsidRDefault="00FB0BA4">
      <w:pPr>
        <w:spacing w:after="204"/>
        <w:ind w:left="-12" w:right="8"/>
      </w:pPr>
      <w:r>
        <w:t xml:space="preserve">Tarcza znaku o powierzchni ≤1,0 m2 powinna być wykonana z : </w:t>
      </w:r>
    </w:p>
    <w:p w:rsidR="008F2089" w:rsidRDefault="00FB0BA4">
      <w:pPr>
        <w:ind w:left="-12" w:right="8"/>
      </w:pPr>
      <w:r>
        <w:t xml:space="preserve">blachy ocynkowanej ogniowo o grubości min. 1,25 mm wg PN-EN 10327:2005(U) [14] lub PN-EN 10292:2003/A1:2004/A1:2005(U) [13]. </w:t>
      </w:r>
    </w:p>
    <w:p w:rsidR="008F2089" w:rsidRDefault="00FB0BA4">
      <w:pPr>
        <w:spacing w:after="201"/>
        <w:ind w:left="-12" w:right="8"/>
      </w:pPr>
      <w:r>
        <w:t xml:space="preserve">Tarcza tablicy o powierzchni &gt; 1 m2 powinna być wykonana z : blachy ocynkowanej ogniowo o grubości min. 1,5 mm wg PN-EN 10327:2005 (U) [14] lub PN-EN 10292:2003/ A1:2004/A1:2005(U) [13]. </w:t>
      </w:r>
    </w:p>
    <w:p w:rsidR="008F2089" w:rsidRDefault="00FB0BA4">
      <w:pPr>
        <w:spacing w:after="145"/>
        <w:ind w:left="-12" w:right="8"/>
      </w:pPr>
      <w:r>
        <w:t xml:space="preserve">Grubość warstwy powłoki cynkowej na blasze stalowej ocynkowanej ogniowo nie może być mniejsza niż 28 µm (200 g Zn/m2). Znaki i tablice powinny spełniać następujące wymagania podane w tablicy 1. </w:t>
      </w:r>
    </w:p>
    <w:p w:rsidR="008F2089" w:rsidRDefault="00FB0BA4">
      <w:pPr>
        <w:spacing w:after="0" w:line="259" w:lineRule="auto"/>
        <w:ind w:left="-5" w:hanging="10"/>
        <w:jc w:val="left"/>
      </w:pPr>
      <w:r>
        <w:rPr>
          <w:b/>
          <w:sz w:val="16"/>
        </w:rPr>
        <w:t xml:space="preserve">TABELA 1 WYMAGANIA DLA ZNAKÓW I TARCZ ZNAKÓW DROGOWYCH </w:t>
      </w:r>
    </w:p>
    <w:tbl>
      <w:tblPr>
        <w:tblStyle w:val="TableGrid"/>
        <w:tblW w:w="7533" w:type="dxa"/>
        <w:tblInd w:w="770" w:type="dxa"/>
        <w:tblCellMar>
          <w:top w:w="42" w:type="dxa"/>
          <w:left w:w="70" w:type="dxa"/>
          <w:right w:w="23" w:type="dxa"/>
        </w:tblCellMar>
        <w:tblLook w:val="04A0" w:firstRow="1" w:lastRow="0" w:firstColumn="1" w:lastColumn="0" w:noHBand="0" w:noVBand="1"/>
      </w:tblPr>
      <w:tblGrid>
        <w:gridCol w:w="2026"/>
        <w:gridCol w:w="1414"/>
        <w:gridCol w:w="2249"/>
        <w:gridCol w:w="1844"/>
      </w:tblGrid>
      <w:tr w:rsidR="008F2089">
        <w:trPr>
          <w:trHeight w:val="816"/>
        </w:trPr>
        <w:tc>
          <w:tcPr>
            <w:tcW w:w="2026"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8" w:firstLine="0"/>
              <w:jc w:val="center"/>
            </w:pPr>
            <w:r>
              <w:rPr>
                <w:b/>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6" w:firstLine="0"/>
              <w:jc w:val="center"/>
            </w:pPr>
            <w:r>
              <w:rPr>
                <w:b/>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8F2089" w:rsidRDefault="00FB0BA4">
            <w:pPr>
              <w:spacing w:after="0" w:line="259" w:lineRule="auto"/>
              <w:ind w:left="0" w:right="49" w:firstLine="0"/>
              <w:jc w:val="center"/>
            </w:pPr>
            <w:r>
              <w:rPr>
                <w:b/>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rPr>
                <w:b/>
              </w:rPr>
              <w:t xml:space="preserve">Klasa wg </w:t>
            </w:r>
          </w:p>
          <w:p w:rsidR="008F2089" w:rsidRDefault="00FB0BA4">
            <w:pPr>
              <w:spacing w:after="0" w:line="259" w:lineRule="auto"/>
              <w:ind w:left="0" w:firstLine="0"/>
              <w:jc w:val="center"/>
            </w:pPr>
            <w:r>
              <w:rPr>
                <w:b/>
              </w:rPr>
              <w:t xml:space="preserve">PN-EN 12899-1: 2005  </w:t>
            </w:r>
          </w:p>
        </w:tc>
      </w:tr>
      <w:tr w:rsidR="008F2089">
        <w:trPr>
          <w:trHeight w:val="817"/>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1" w:hanging="11"/>
              <w:jc w:val="center"/>
            </w:pPr>
            <w:r>
              <w:t xml:space="preserve">Wytrzymałość na obciążenie siłą naporu wiatru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1" w:firstLine="0"/>
              <w:jc w:val="center"/>
            </w:pPr>
            <w:r>
              <w:t>kN m</w:t>
            </w:r>
            <w:r>
              <w:rPr>
                <w:vertAlign w:val="superscript"/>
              </w:rPr>
              <w:t>-2</w:t>
            </w:r>
            <w: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rPr>
                <w:rFonts w:ascii="Segoe UI Symbol" w:eastAsia="Segoe UI Symbol" w:hAnsi="Segoe UI Symbol" w:cs="Segoe UI Symbol"/>
              </w:rPr>
              <w:t></w:t>
            </w:r>
            <w: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WL2 </w:t>
            </w:r>
          </w:p>
        </w:tc>
      </w:tr>
      <w:tr w:rsidR="008F2089">
        <w:trPr>
          <w:trHeight w:val="547"/>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rPr>
                <w:rFonts w:ascii="Segoe UI Symbol" w:eastAsia="Segoe UI Symbol" w:hAnsi="Segoe UI Symbol" w:cs="Segoe UI Symbol"/>
              </w:rPr>
              <w:t></w:t>
            </w:r>
            <w: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5" w:firstLine="0"/>
              <w:jc w:val="center"/>
            </w:pPr>
            <w:r>
              <w:t xml:space="preserve">PL3 </w:t>
            </w:r>
          </w:p>
        </w:tc>
      </w:tr>
      <w:tr w:rsidR="008F2089">
        <w:trPr>
          <w:trHeight w:val="816"/>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rPr>
                <w:rFonts w:ascii="Segoe UI Symbol" w:eastAsia="Segoe UI Symbol" w:hAnsi="Segoe UI Symbol" w:cs="Segoe UI Symbol"/>
              </w:rPr>
              <w:t></w:t>
            </w:r>
            <w: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TDB4 </w:t>
            </w:r>
          </w:p>
        </w:tc>
      </w:tr>
      <w:tr w:rsidR="008F2089">
        <w:trPr>
          <w:trHeight w:val="1130"/>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t xml:space="preserve">stopień </w:t>
            </w:r>
            <w:r>
              <w:rPr>
                <w:rFonts w:ascii="Segoe UI Symbol" w:eastAsia="Segoe UI Symbol" w:hAnsi="Segoe UI Symbol" w:cs="Segoe UI Symbol"/>
              </w:rPr>
              <w:t></w:t>
            </w:r>
            <w:r>
              <w:t xml:space="preserve"> m</w:t>
            </w:r>
            <w:r>
              <w:rPr>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1" w:firstLine="0"/>
              <w:jc w:val="center"/>
            </w:pPr>
            <w:r>
              <w:rPr>
                <w:rFonts w:ascii="Segoe UI Symbol" w:eastAsia="Segoe UI Symbol" w:hAnsi="Segoe UI Symbol" w:cs="Segoe UI Symbol"/>
              </w:rPr>
              <w:t></w:t>
            </w:r>
            <w:r>
              <w:t xml:space="preserve"> 0,02 </w:t>
            </w:r>
          </w:p>
          <w:p w:rsidR="008F2089" w:rsidRDefault="00FB0BA4">
            <w:pPr>
              <w:spacing w:after="0" w:line="259" w:lineRule="auto"/>
              <w:ind w:left="0" w:right="51" w:firstLine="0"/>
              <w:jc w:val="center"/>
            </w:pPr>
            <w:r>
              <w:rPr>
                <w:rFonts w:ascii="Segoe UI Symbol" w:eastAsia="Segoe UI Symbol" w:hAnsi="Segoe UI Symbol" w:cs="Segoe UI Symbol"/>
              </w:rPr>
              <w:t></w:t>
            </w:r>
            <w:r>
              <w:t xml:space="preserve"> 0,11 </w:t>
            </w:r>
          </w:p>
          <w:p w:rsidR="008F2089" w:rsidRDefault="00FB0BA4">
            <w:pPr>
              <w:spacing w:after="0" w:line="259" w:lineRule="auto"/>
              <w:ind w:left="0" w:right="51" w:firstLine="0"/>
              <w:jc w:val="center"/>
            </w:pPr>
            <w:r>
              <w:rPr>
                <w:rFonts w:ascii="Segoe UI Symbol" w:eastAsia="Segoe UI Symbol" w:hAnsi="Segoe UI Symbol" w:cs="Segoe UI Symbol"/>
              </w:rPr>
              <w:t></w:t>
            </w:r>
            <w:r>
              <w:t xml:space="preserve"> 0,57 </w:t>
            </w:r>
          </w:p>
          <w:p w:rsidR="008F2089" w:rsidRDefault="00FB0BA4">
            <w:pPr>
              <w:spacing w:after="0" w:line="259" w:lineRule="auto"/>
              <w:ind w:left="0" w:right="51" w:firstLine="0"/>
              <w:jc w:val="center"/>
            </w:pPr>
            <w:r>
              <w:rPr>
                <w:rFonts w:ascii="Segoe UI Symbol" w:eastAsia="Segoe UI Symbol" w:hAnsi="Segoe UI Symbol" w:cs="Segoe UI Symbol"/>
              </w:rPr>
              <w:t></w:t>
            </w:r>
            <w: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5" w:firstLine="0"/>
              <w:jc w:val="center"/>
            </w:pPr>
            <w:r>
              <w:t xml:space="preserve">TDT1 </w:t>
            </w:r>
          </w:p>
          <w:p w:rsidR="008F2089" w:rsidRDefault="00FB0BA4">
            <w:pPr>
              <w:spacing w:after="0" w:line="259" w:lineRule="auto"/>
              <w:ind w:left="0" w:right="45" w:firstLine="0"/>
              <w:jc w:val="center"/>
            </w:pPr>
            <w:r>
              <w:t xml:space="preserve">TDT3 </w:t>
            </w:r>
          </w:p>
          <w:p w:rsidR="008F2089" w:rsidRDefault="00FB0BA4">
            <w:pPr>
              <w:spacing w:after="0" w:line="259" w:lineRule="auto"/>
              <w:ind w:left="0" w:right="45" w:firstLine="0"/>
              <w:jc w:val="center"/>
            </w:pPr>
            <w:r>
              <w:t xml:space="preserve">TDT5 </w:t>
            </w:r>
          </w:p>
          <w:p w:rsidR="008F2089" w:rsidRDefault="00FB0BA4">
            <w:pPr>
              <w:spacing w:after="0" w:line="259" w:lineRule="auto"/>
              <w:ind w:left="0" w:right="47" w:firstLine="0"/>
              <w:jc w:val="center"/>
            </w:pPr>
            <w:r>
              <w:t xml:space="preserve">  TDT6* </w:t>
            </w:r>
          </w:p>
        </w:tc>
      </w:tr>
      <w:tr w:rsidR="008F2089">
        <w:trPr>
          <w:trHeight w:val="560"/>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 w:firstLine="0"/>
            </w:pPr>
            <w: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39" w:firstLine="0"/>
            </w:pPr>
            <w:r>
              <w:t xml:space="preserve">mm/m  lub stopień </w:t>
            </w:r>
            <w:r>
              <w:rPr>
                <w:rFonts w:ascii="Segoe UI Symbol" w:eastAsia="Segoe UI Symbol" w:hAnsi="Segoe UI Symbol" w:cs="Segoe UI Symbol"/>
              </w:rPr>
              <w:t></w:t>
            </w:r>
            <w: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6" w:firstLine="0"/>
              <w:jc w:val="center"/>
            </w:pPr>
            <w:r>
              <w:t xml:space="preserve">- </w:t>
            </w:r>
          </w:p>
        </w:tc>
      </w:tr>
      <w:tr w:rsidR="008F2089">
        <w:trPr>
          <w:trHeight w:val="1622"/>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4" w:firstLine="0"/>
              <w:jc w:val="center"/>
            </w:pPr>
            <w: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t xml:space="preserve">Zabezpieczona, krawędź tłoczona, </w:t>
            </w:r>
          </w:p>
          <w:p w:rsidR="008F2089" w:rsidRDefault="00FB0BA4">
            <w:pPr>
              <w:spacing w:after="0" w:line="259" w:lineRule="auto"/>
              <w:ind w:left="113" w:firstLine="0"/>
              <w:jc w:val="left"/>
            </w:pPr>
            <w:r>
              <w:t xml:space="preserve">zaginana, prasowana </w:t>
            </w:r>
          </w:p>
          <w:p w:rsidR="008F2089" w:rsidRDefault="00FB0BA4">
            <w:pPr>
              <w:spacing w:after="0" w:line="259" w:lineRule="auto"/>
              <w:ind w:left="0" w:firstLine="0"/>
              <w:jc w:val="center"/>
            </w:pPr>
            <w:r>
              <w:t xml:space="preserve">lub 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8" w:firstLine="0"/>
              <w:jc w:val="center"/>
            </w:pPr>
            <w:r>
              <w:t xml:space="preserve">E2 </w:t>
            </w:r>
          </w:p>
        </w:tc>
      </w:tr>
      <w:tr w:rsidR="008F2089">
        <w:trPr>
          <w:trHeight w:val="814"/>
        </w:trPr>
        <w:tc>
          <w:tcPr>
            <w:tcW w:w="2026"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4" w:firstLine="0"/>
              <w:jc w:val="center"/>
            </w:pPr>
            <w: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4" w:right="4" w:firstLine="0"/>
              <w:jc w:val="center"/>
            </w:pPr>
            <w:r>
              <w:t xml:space="preserve">Lico znaku nie może być 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5" w:firstLine="0"/>
              <w:jc w:val="center"/>
            </w:pPr>
            <w:r>
              <w:t xml:space="preserve">P3 </w:t>
            </w:r>
          </w:p>
        </w:tc>
      </w:tr>
      <w:tr w:rsidR="008F2089">
        <w:trPr>
          <w:trHeight w:val="817"/>
        </w:trPr>
        <w:tc>
          <w:tcPr>
            <w:tcW w:w="7533" w:type="dxa"/>
            <w:gridSpan w:val="4"/>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t xml:space="preserve">* klasę TDT3 stosuje się dla tablic na 2 lub więcej podporach, klasę TDT 5 dla tablic na jednej podporze, klasę TDT1 dla tablic na konstrukcjach bramowych, klasę TDT6 </w:t>
            </w:r>
          </w:p>
          <w:p w:rsidR="008F2089" w:rsidRDefault="00FB0BA4">
            <w:pPr>
              <w:spacing w:after="0" w:line="259" w:lineRule="auto"/>
              <w:ind w:left="0" w:right="45" w:firstLine="0"/>
              <w:jc w:val="center"/>
            </w:pPr>
            <w:r>
              <w:t xml:space="preserve">dla tablic na konstrukcjach wysięgnikowych </w:t>
            </w:r>
          </w:p>
        </w:tc>
      </w:tr>
    </w:tbl>
    <w:p w:rsidR="008F2089" w:rsidRDefault="00FB0BA4">
      <w:pPr>
        <w:spacing w:after="277"/>
        <w:ind w:left="-12" w:right="8"/>
      </w:pPr>
      <w:r>
        <w:t xml:space="preserve">Przyjęto zgodnie z tablicą 1, że przy sile naporu wiatru równej 0,6 kN (klasa WL2), chwilowe odkształcenie zginające, zarówno znak, jak i samą tarczę znaku nie może być większe niż 25 mm/m (klasa TDB4). </w:t>
      </w:r>
    </w:p>
    <w:p w:rsidR="008F2089" w:rsidRDefault="00FB0BA4">
      <w:pPr>
        <w:pStyle w:val="Nagwek2"/>
        <w:tabs>
          <w:tab w:val="center" w:pos="1433"/>
        </w:tabs>
        <w:spacing w:after="310"/>
        <w:ind w:left="-1" w:firstLine="0"/>
        <w:jc w:val="left"/>
      </w:pPr>
      <w:r>
        <w:rPr>
          <w:noProof/>
        </w:rPr>
        <w:drawing>
          <wp:inline distT="0" distB="0" distL="0" distR="0">
            <wp:extent cx="185166" cy="105918"/>
            <wp:effectExtent l="0" t="0" r="0" b="0"/>
            <wp:docPr id="40155" name="Picture 40155"/>
            <wp:cNvGraphicFramePr/>
            <a:graphic xmlns:a="http://schemas.openxmlformats.org/drawingml/2006/main">
              <a:graphicData uri="http://schemas.openxmlformats.org/drawingml/2006/picture">
                <pic:pic xmlns:pic="http://schemas.openxmlformats.org/drawingml/2006/picture">
                  <pic:nvPicPr>
                    <pic:cNvPr id="40155" name="Picture 40155"/>
                    <pic:cNvPicPr/>
                  </pic:nvPicPr>
                  <pic:blipFill>
                    <a:blip r:embed="rId134"/>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8F2089" w:rsidRDefault="00FB0BA4">
      <w:pPr>
        <w:pStyle w:val="Nagwek3"/>
        <w:ind w:left="-1"/>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8F2089" w:rsidRDefault="00FB0BA4">
      <w:pPr>
        <w:ind w:left="-12" w:right="8"/>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8F2089" w:rsidRDefault="00FB0BA4">
      <w:pPr>
        <w:spacing w:after="238"/>
        <w:ind w:left="-12" w:right="8"/>
      </w:pPr>
      <w:r>
        <w:t xml:space="preserve">Lico znaku powinno być wykonane z: </w:t>
      </w:r>
    </w:p>
    <w:p w:rsidR="008F2089" w:rsidRDefault="00FB0BA4">
      <w:pPr>
        <w:numPr>
          <w:ilvl w:val="0"/>
          <w:numId w:val="169"/>
        </w:numPr>
        <w:spacing w:after="38"/>
        <w:ind w:left="735" w:right="8" w:hanging="389"/>
      </w:pPr>
      <w:r>
        <w:t xml:space="preserve">samoprzylepnej folii odblaskowej o właściwościach fotometrycznych i kolorymetrycznych dla klasy CR1, RA1 lub RA wg PN-EN 12899-1 </w:t>
      </w:r>
    </w:p>
    <w:p w:rsidR="008F2089" w:rsidRDefault="00FB0BA4">
      <w:pPr>
        <w:numPr>
          <w:ilvl w:val="0"/>
          <w:numId w:val="169"/>
        </w:numPr>
        <w:spacing w:after="38"/>
        <w:ind w:left="735" w:right="8"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8F2089" w:rsidRDefault="00FB0BA4">
      <w:pPr>
        <w:numPr>
          <w:ilvl w:val="0"/>
          <w:numId w:val="169"/>
        </w:numPr>
        <w:spacing w:after="36"/>
        <w:ind w:left="735" w:right="8" w:hanging="389"/>
      </w:pPr>
      <w:r>
        <w:t xml:space="preserve">dopuszcza się wycinanie kształtów z folii klasy RA pod warunkiem zabezpieczenia ich krawędzi lakierem zalecanym przez producenta folii, </w:t>
      </w:r>
    </w:p>
    <w:p w:rsidR="008F2089" w:rsidRDefault="00FB0BA4">
      <w:pPr>
        <w:numPr>
          <w:ilvl w:val="0"/>
          <w:numId w:val="169"/>
        </w:numPr>
        <w:spacing w:after="42"/>
        <w:ind w:left="735" w:right="8" w:hanging="389"/>
      </w:pPr>
      <w:r>
        <w:t xml:space="preserve">nie dopuszcza się stosowania folii o okresie trwałości poniżej 7 lat do znaków stałych, </w:t>
      </w:r>
    </w:p>
    <w:p w:rsidR="008F2089" w:rsidRDefault="00FB0BA4">
      <w:pPr>
        <w:numPr>
          <w:ilvl w:val="0"/>
          <w:numId w:val="169"/>
        </w:numPr>
        <w:spacing w:after="201"/>
        <w:ind w:left="735" w:right="8" w:hanging="389"/>
      </w:pPr>
      <w:r>
        <w:t xml:space="preserve">folie o 2-letnim i 3-letnim okresie trwałości mogą być wykorzystywane do znaków tymczasowych stosowanych do oznakowania robót drogowych, pod warunkiem spełnienia </w:t>
      </w:r>
      <w:r>
        <w:lastRenderedPageBreak/>
        <w:t xml:space="preserve">wymagań aprobaty technicznej i zachowania zgodności z załącznikiem nr 1 do rozporządzenia Ministra Infrastruktury z dnia 3 lipca 2003.  </w:t>
      </w:r>
    </w:p>
    <w:p w:rsidR="008F2089" w:rsidRDefault="00FB0BA4">
      <w:pPr>
        <w:spacing w:after="201"/>
        <w:ind w:left="-12" w:right="8"/>
      </w:pPr>
      <w:r>
        <w:t xml:space="preserve">Minimalna początkowa wartość współczynnika odblasku R’(cd•lx-1m-2 ) znaków odblaskowych, zmierzona zgodnie z procedurą zawartą w CIE No.54 [29], używając standardowego </w:t>
      </w:r>
      <w:proofErr w:type="spellStart"/>
      <w:r>
        <w:t>iluminanta</w:t>
      </w:r>
      <w:proofErr w:type="spellEnd"/>
      <w:r>
        <w:t xml:space="preserve"> A, powinna spełniać odpowiednio wymagania podane w tablicy 3 lub 4. </w:t>
      </w:r>
    </w:p>
    <w:p w:rsidR="008F2089" w:rsidRDefault="00FB0BA4">
      <w:pPr>
        <w:spacing w:after="201"/>
        <w:ind w:left="-12" w:right="8"/>
      </w:pPr>
      <w:r>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8F2089" w:rsidRDefault="00FB0BA4">
      <w:pPr>
        <w:spacing w:after="145"/>
        <w:ind w:left="-12" w:right="8"/>
      </w:pPr>
      <w:r>
        <w:t xml:space="preserve">W przypadku oświetlenia standardowym </w:t>
      </w:r>
      <w:proofErr w:type="spellStart"/>
      <w:r>
        <w:t>iluminantem</w:t>
      </w:r>
      <w:proofErr w:type="spellEnd"/>
      <w:r>
        <w:t xml:space="preserve"> D 65 i pomiaru w geometrii 45/0 współrzędne chromatyczności i współczynnik luminancji powinny być zgodne z wymaganiami podanymi w tablicy 2. </w:t>
      </w:r>
    </w:p>
    <w:p w:rsidR="008F2089" w:rsidRDefault="00FB0BA4">
      <w:pPr>
        <w:spacing w:after="86" w:line="259" w:lineRule="auto"/>
        <w:ind w:left="-5" w:hanging="10"/>
        <w:jc w:val="left"/>
      </w:pPr>
      <w:r>
        <w:rPr>
          <w:b/>
          <w:sz w:val="16"/>
        </w:rPr>
        <w:t xml:space="preserve">TABELA 2 CHROMATYCZNOŚĆ W ŚWIETLE DZIENNYM I WSPÓŁCZYNNIKU LUMINACJI. KLASA CR1 </w:t>
      </w:r>
    </w:p>
    <w:p w:rsidR="008F2089" w:rsidRDefault="00FB0BA4">
      <w:pPr>
        <w:spacing w:after="0" w:line="259" w:lineRule="auto"/>
        <w:ind w:left="0" w:right="656" w:firstLine="0"/>
        <w:jc w:val="right"/>
      </w:pPr>
      <w:r>
        <w:rPr>
          <w:noProof/>
        </w:rPr>
        <w:drawing>
          <wp:inline distT="0" distB="0" distL="0" distR="0">
            <wp:extent cx="5316220" cy="2637155"/>
            <wp:effectExtent l="0" t="0" r="0" b="0"/>
            <wp:docPr id="40301" name="Picture 40301"/>
            <wp:cNvGraphicFramePr/>
            <a:graphic xmlns:a="http://schemas.openxmlformats.org/drawingml/2006/main">
              <a:graphicData uri="http://schemas.openxmlformats.org/drawingml/2006/picture">
                <pic:pic xmlns:pic="http://schemas.openxmlformats.org/drawingml/2006/picture">
                  <pic:nvPicPr>
                    <pic:cNvPr id="40301" name="Picture 40301"/>
                    <pic:cNvPicPr/>
                  </pic:nvPicPr>
                  <pic:blipFill>
                    <a:blip r:embed="rId135"/>
                    <a:stretch>
                      <a:fillRect/>
                    </a:stretch>
                  </pic:blipFill>
                  <pic:spPr>
                    <a:xfrm>
                      <a:off x="0" y="0"/>
                      <a:ext cx="5316220" cy="2637155"/>
                    </a:xfrm>
                    <a:prstGeom prst="rect">
                      <a:avLst/>
                    </a:prstGeom>
                  </pic:spPr>
                </pic:pic>
              </a:graphicData>
            </a:graphic>
          </wp:inline>
        </w:drawing>
      </w:r>
      <w:r>
        <w:t xml:space="preserve"> </w:t>
      </w:r>
    </w:p>
    <w:p w:rsidR="008F2089" w:rsidRDefault="00FB0BA4">
      <w:pPr>
        <w:spacing w:after="115" w:line="259" w:lineRule="auto"/>
        <w:ind w:left="0" w:firstLine="0"/>
        <w:jc w:val="left"/>
      </w:pPr>
      <w:r>
        <w:t xml:space="preserve">  </w:t>
      </w:r>
      <w:r>
        <w:rPr>
          <w:noProof/>
        </w:rPr>
        <w:drawing>
          <wp:inline distT="0" distB="0" distL="0" distR="0">
            <wp:extent cx="5316220" cy="2870835"/>
            <wp:effectExtent l="0" t="0" r="0" b="0"/>
            <wp:docPr id="40361" name="Picture 40361"/>
            <wp:cNvGraphicFramePr/>
            <a:graphic xmlns:a="http://schemas.openxmlformats.org/drawingml/2006/main">
              <a:graphicData uri="http://schemas.openxmlformats.org/drawingml/2006/picture">
                <pic:pic xmlns:pic="http://schemas.openxmlformats.org/drawingml/2006/picture">
                  <pic:nvPicPr>
                    <pic:cNvPr id="40361" name="Picture 40361"/>
                    <pic:cNvPicPr/>
                  </pic:nvPicPr>
                  <pic:blipFill>
                    <a:blip r:embed="rId136"/>
                    <a:stretch>
                      <a:fillRect/>
                    </a:stretch>
                  </pic:blipFill>
                  <pic:spPr>
                    <a:xfrm>
                      <a:off x="0" y="0"/>
                      <a:ext cx="5316220" cy="2870835"/>
                    </a:xfrm>
                    <a:prstGeom prst="rect">
                      <a:avLst/>
                    </a:prstGeom>
                  </pic:spPr>
                </pic:pic>
              </a:graphicData>
            </a:graphic>
          </wp:inline>
        </w:drawing>
      </w:r>
      <w:r>
        <w:t xml:space="preserve"> </w:t>
      </w:r>
    </w:p>
    <w:p w:rsidR="008F2089" w:rsidRDefault="00FB0BA4">
      <w:pPr>
        <w:spacing w:after="255" w:line="259" w:lineRule="auto"/>
        <w:ind w:left="0" w:right="808" w:firstLine="0"/>
        <w:jc w:val="right"/>
      </w:pPr>
      <w:r>
        <w:rPr>
          <w:noProof/>
        </w:rPr>
        <w:lastRenderedPageBreak/>
        <w:drawing>
          <wp:inline distT="0" distB="0" distL="0" distR="0">
            <wp:extent cx="5210175" cy="2902585"/>
            <wp:effectExtent l="0" t="0" r="0" b="0"/>
            <wp:docPr id="40363" name="Picture 40363"/>
            <wp:cNvGraphicFramePr/>
            <a:graphic xmlns:a="http://schemas.openxmlformats.org/drawingml/2006/main">
              <a:graphicData uri="http://schemas.openxmlformats.org/drawingml/2006/picture">
                <pic:pic xmlns:pic="http://schemas.openxmlformats.org/drawingml/2006/picture">
                  <pic:nvPicPr>
                    <pic:cNvPr id="40363" name="Picture 40363"/>
                    <pic:cNvPicPr/>
                  </pic:nvPicPr>
                  <pic:blipFill>
                    <a:blip r:embed="rId137"/>
                    <a:stretch>
                      <a:fillRect/>
                    </a:stretch>
                  </pic:blipFill>
                  <pic:spPr>
                    <a:xfrm>
                      <a:off x="0" y="0"/>
                      <a:ext cx="5210175" cy="2902585"/>
                    </a:xfrm>
                    <a:prstGeom prst="rect">
                      <a:avLst/>
                    </a:prstGeom>
                  </pic:spPr>
                </pic:pic>
              </a:graphicData>
            </a:graphic>
          </wp:inline>
        </w:drawing>
      </w:r>
      <w:r>
        <w:t xml:space="preserve"> </w:t>
      </w:r>
    </w:p>
    <w:p w:rsidR="008F2089" w:rsidRDefault="00FB0BA4">
      <w:pPr>
        <w:pStyle w:val="Nagwek3"/>
        <w:ind w:left="-1"/>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8F2089" w:rsidRDefault="00FB0BA4">
      <w:pPr>
        <w:spacing w:after="201"/>
        <w:ind w:left="-12" w:right="8"/>
      </w:pPr>
      <w:r>
        <w:t xml:space="preserve">Powierzchnia licowa znaku powinna być równa, gładka, bez rozwarstwień, pęcherzy i  </w:t>
      </w:r>
      <w:proofErr w:type="spellStart"/>
      <w:r>
        <w:t>odklejeń</w:t>
      </w:r>
      <w:proofErr w:type="spellEnd"/>
      <w:r>
        <w:t xml:space="preserve">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8F2089" w:rsidRDefault="00FB0BA4">
      <w:pPr>
        <w:spacing w:after="203"/>
        <w:ind w:left="-12" w:right="8"/>
      </w:pPr>
      <w:r>
        <w:t xml:space="preserve">Dokładność rysunku znaku powinna być taka, aby wady konturów znaku, które mogą powstać przy nanoszeniu farby na odblaskową powierzchnię znaku, nie były większe niż podane w p. 2.6.3. </w:t>
      </w:r>
    </w:p>
    <w:p w:rsidR="008F2089" w:rsidRDefault="00FB0BA4">
      <w:pPr>
        <w:ind w:left="-12" w:right="8"/>
      </w:pPr>
      <w:r>
        <w:t xml:space="preserve">Lica znaków wykonane drukiem sitowym powinny być wolne od smug i cieni. </w:t>
      </w:r>
    </w:p>
    <w:p w:rsidR="008F2089" w:rsidRDefault="00FB0BA4">
      <w:pPr>
        <w:spacing w:after="201"/>
        <w:ind w:left="-12" w:right="8"/>
      </w:pPr>
      <w:r>
        <w:t xml:space="preserve">Krawędzie lica znaku klasy RA powinny być odpowiednio zabezpieczone np. przez lakierowanie lub ramą z profilu ceowego. </w:t>
      </w:r>
    </w:p>
    <w:p w:rsidR="008F2089" w:rsidRDefault="00FB0BA4">
      <w:pPr>
        <w:spacing w:after="203"/>
        <w:ind w:left="-12" w:right="8"/>
      </w:pPr>
      <w:r>
        <w:t xml:space="preserve">Powłoka lakiernicza w kolorze RAL 7037 na tylnej stronie znaku powinna być równa, gładka bez smug i zacieków.  </w:t>
      </w:r>
    </w:p>
    <w:p w:rsidR="008F2089" w:rsidRDefault="00FB0BA4">
      <w:pPr>
        <w:spacing w:after="305"/>
        <w:ind w:left="-12" w:right="8"/>
      </w:pPr>
      <w:r>
        <w:t xml:space="preserve">Sprawdzenie polega na ocenie wizualnej. </w:t>
      </w:r>
    </w:p>
    <w:p w:rsidR="008F2089" w:rsidRDefault="00FB0BA4">
      <w:pPr>
        <w:pStyle w:val="Nagwek4"/>
        <w:spacing w:after="207" w:line="269" w:lineRule="auto"/>
        <w:ind w:left="-5" w:right="3199"/>
      </w:pPr>
      <w:r>
        <w:rPr>
          <w:sz w:val="22"/>
        </w:rPr>
        <w:t>2.6.3</w:t>
      </w:r>
      <w:r>
        <w:rPr>
          <w:rFonts w:ascii="Arial" w:eastAsia="Arial" w:hAnsi="Arial" w:cs="Arial"/>
          <w:sz w:val="22"/>
        </w:rPr>
        <w:t xml:space="preserve"> </w:t>
      </w:r>
      <w:r>
        <w:rPr>
          <w:sz w:val="22"/>
        </w:rPr>
        <w:t>T</w:t>
      </w:r>
      <w:r>
        <w:t>OLERANCJE WYMIAROWE ZNAKÓW DROGOWYCH</w:t>
      </w:r>
      <w:r>
        <w:rPr>
          <w:sz w:val="22"/>
        </w:rPr>
        <w:t xml:space="preserve"> </w:t>
      </w:r>
      <w:r>
        <w:rPr>
          <w:b/>
          <w:sz w:val="22"/>
        </w:rPr>
        <w:t xml:space="preserve">Tolerancje wymiarowe dla grubości blach </w:t>
      </w:r>
    </w:p>
    <w:p w:rsidR="008F2089" w:rsidRDefault="00FB0BA4">
      <w:pPr>
        <w:spacing w:after="241"/>
        <w:ind w:left="-12" w:right="8"/>
      </w:pPr>
      <w:r>
        <w:t xml:space="preserve">Sprawdzenie śrubą mikrometryczną: </w:t>
      </w:r>
    </w:p>
    <w:p w:rsidR="008F2089" w:rsidRDefault="00FB0BA4">
      <w:pPr>
        <w:tabs>
          <w:tab w:val="center" w:pos="379"/>
          <w:tab w:val="center" w:pos="4412"/>
        </w:tabs>
        <w:spacing w:after="207"/>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8F2089" w:rsidRDefault="00FB0BA4">
      <w:pPr>
        <w:pStyle w:val="Nagwek4"/>
        <w:spacing w:after="207" w:line="269" w:lineRule="auto"/>
        <w:ind w:left="-5"/>
      </w:pPr>
      <w:r>
        <w:rPr>
          <w:b/>
          <w:sz w:val="22"/>
        </w:rPr>
        <w:t xml:space="preserve">Tolerancje wymiarowe dla grubości powłok malarskich  </w:t>
      </w:r>
    </w:p>
    <w:p w:rsidR="008F2089" w:rsidRDefault="00FB0BA4">
      <w:pPr>
        <w:spacing w:after="203"/>
        <w:ind w:left="-12" w:right="8"/>
      </w:pPr>
      <w:r>
        <w:rPr>
          <w:noProof/>
        </w:rPr>
        <w:drawing>
          <wp:anchor distT="0" distB="0" distL="114300" distR="114300" simplePos="0" relativeHeight="251705344" behindDoc="1" locked="0" layoutInCell="1" allowOverlap="0">
            <wp:simplePos x="0" y="0"/>
            <wp:positionH relativeFrom="column">
              <wp:posOffset>5263338</wp:posOffset>
            </wp:positionH>
            <wp:positionV relativeFrom="paragraph">
              <wp:posOffset>-28955</wp:posOffset>
            </wp:positionV>
            <wp:extent cx="140208" cy="170688"/>
            <wp:effectExtent l="0" t="0" r="0" b="0"/>
            <wp:wrapNone/>
            <wp:docPr id="40428" name="Picture 40428"/>
            <wp:cNvGraphicFramePr/>
            <a:graphic xmlns:a="http://schemas.openxmlformats.org/drawingml/2006/main">
              <a:graphicData uri="http://schemas.openxmlformats.org/drawingml/2006/picture">
                <pic:pic xmlns:pic="http://schemas.openxmlformats.org/drawingml/2006/picture">
                  <pic:nvPicPr>
                    <pic:cNvPr id="40428" name="Picture 40428"/>
                    <pic:cNvPicPr/>
                  </pic:nvPicPr>
                  <pic:blipFill>
                    <a:blip r:embed="rId32"/>
                    <a:stretch>
                      <a:fillRect/>
                    </a:stretch>
                  </pic:blipFill>
                  <pic:spPr>
                    <a:xfrm>
                      <a:off x="0" y="0"/>
                      <a:ext cx="140208" cy="170688"/>
                    </a:xfrm>
                    <a:prstGeom prst="rect">
                      <a:avLst/>
                    </a:prstGeom>
                  </pic:spPr>
                </pic:pic>
              </a:graphicData>
            </a:graphic>
          </wp:anchor>
        </w:drawing>
      </w:r>
      <w:r>
        <w:t xml:space="preserve">Dla powłoki lakierniczej na tylnej powierzchni tarczy znaku o grubości 60 µm wynosi  15 µm.  Sprawdzenie wg PN-EN ISO 2808:2000 [22]. </w:t>
      </w:r>
    </w:p>
    <w:p w:rsidR="008F2089" w:rsidRDefault="00FB0BA4">
      <w:pPr>
        <w:pStyle w:val="Nagwek4"/>
        <w:spacing w:after="207" w:line="269" w:lineRule="auto"/>
        <w:ind w:left="-5"/>
      </w:pPr>
      <w:r>
        <w:rPr>
          <w:b/>
          <w:sz w:val="22"/>
        </w:rPr>
        <w:lastRenderedPageBreak/>
        <w:t xml:space="preserve">Tolerancje wymiarowe dla płaskości powierzchni </w:t>
      </w:r>
    </w:p>
    <w:p w:rsidR="008F2089" w:rsidRDefault="00FB0BA4">
      <w:pPr>
        <w:spacing w:after="203"/>
        <w:ind w:left="-12" w:right="8"/>
      </w:pPr>
      <w:r>
        <w:t xml:space="preserve">Odchylenia od płaskości nie mogą wynieść więcej niż 0,2 %, wyjątkowo do 0,5%. Sprawdzenie szczelinomierzem. </w:t>
      </w:r>
    </w:p>
    <w:p w:rsidR="008F2089" w:rsidRDefault="00FB0BA4">
      <w:pPr>
        <w:pStyle w:val="Nagwek4"/>
        <w:spacing w:after="207" w:line="269" w:lineRule="auto"/>
        <w:ind w:left="-5"/>
      </w:pPr>
      <w:r>
        <w:rPr>
          <w:b/>
          <w:sz w:val="22"/>
        </w:rPr>
        <w:t xml:space="preserve">Tolerancje wymiarowe dla tarcz znaków </w:t>
      </w:r>
    </w:p>
    <w:p w:rsidR="008F2089" w:rsidRDefault="00FB0BA4">
      <w:pPr>
        <w:spacing w:after="238"/>
        <w:ind w:left="-12" w:right="8"/>
      </w:pPr>
      <w:r>
        <w:t xml:space="preserve">Sprawdzenie przymiarem liniowym: </w:t>
      </w:r>
    </w:p>
    <w:p w:rsidR="008F2089" w:rsidRDefault="00FB0BA4">
      <w:pPr>
        <w:numPr>
          <w:ilvl w:val="0"/>
          <w:numId w:val="170"/>
        </w:numPr>
        <w:spacing w:after="39"/>
        <w:ind w:left="735" w:right="8" w:hanging="389"/>
      </w:pPr>
      <w:r>
        <w:t xml:space="preserve">wymiary dla tarcz znaków o powierzchni &lt; 1m2 podane w opisach szczegółowych załącznika nr 1 [25] należy powiększyć o 10 mm i wykonać w tolerancji wymiarowej 5 mm, </w:t>
      </w:r>
    </w:p>
    <w:p w:rsidR="008F2089" w:rsidRDefault="00FB0BA4">
      <w:pPr>
        <w:numPr>
          <w:ilvl w:val="0"/>
          <w:numId w:val="170"/>
        </w:numPr>
        <w:spacing w:after="133" w:line="335" w:lineRule="auto"/>
        <w:ind w:left="735" w:right="8" w:hanging="389"/>
      </w:pPr>
      <w:r>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8F2089" w:rsidRDefault="00FB0BA4">
      <w:pPr>
        <w:spacing w:after="238"/>
        <w:ind w:left="-12" w:right="8"/>
      </w:pPr>
      <w:r>
        <w:t xml:space="preserve">Sprawdzone przymiarem liniowym: </w:t>
      </w:r>
    </w:p>
    <w:p w:rsidR="008F2089" w:rsidRDefault="00FB0BA4">
      <w:pPr>
        <w:numPr>
          <w:ilvl w:val="0"/>
          <w:numId w:val="170"/>
        </w:numPr>
        <w:spacing w:after="42"/>
        <w:ind w:left="735" w:right="8" w:hanging="389"/>
      </w:pPr>
      <w:r>
        <w:rPr>
          <w:noProof/>
        </w:rPr>
        <mc:AlternateContent>
          <mc:Choice Requires="wpg">
            <w:drawing>
              <wp:anchor distT="0" distB="0" distL="114300" distR="114300" simplePos="0" relativeHeight="251706368" behindDoc="1" locked="0" layoutInCell="1" allowOverlap="1">
                <wp:simplePos x="0" y="0"/>
                <wp:positionH relativeFrom="column">
                  <wp:posOffset>4827473</wp:posOffset>
                </wp:positionH>
                <wp:positionV relativeFrom="paragraph">
                  <wp:posOffset>-28784</wp:posOffset>
                </wp:positionV>
                <wp:extent cx="199644" cy="367285"/>
                <wp:effectExtent l="0" t="0" r="0" b="0"/>
                <wp:wrapNone/>
                <wp:docPr id="267111" name="Group 267111"/>
                <wp:cNvGraphicFramePr/>
                <a:graphic xmlns:a="http://schemas.openxmlformats.org/drawingml/2006/main">
                  <a:graphicData uri="http://schemas.microsoft.com/office/word/2010/wordprocessingGroup">
                    <wpg:wgp>
                      <wpg:cNvGrpSpPr/>
                      <wpg:grpSpPr>
                        <a:xfrm>
                          <a:off x="0" y="0"/>
                          <a:ext cx="199644" cy="367285"/>
                          <a:chOff x="0" y="0"/>
                          <a:chExt cx="199644" cy="367285"/>
                        </a:xfrm>
                      </wpg:grpSpPr>
                      <pic:pic xmlns:pic="http://schemas.openxmlformats.org/drawingml/2006/picture">
                        <pic:nvPicPr>
                          <pic:cNvPr id="40479" name="Picture 40479"/>
                          <pic:cNvPicPr/>
                        </pic:nvPicPr>
                        <pic:blipFill>
                          <a:blip r:embed="rId138"/>
                          <a:stretch>
                            <a:fillRect/>
                          </a:stretch>
                        </pic:blipFill>
                        <pic:spPr>
                          <a:xfrm>
                            <a:off x="0" y="0"/>
                            <a:ext cx="143256" cy="170688"/>
                          </a:xfrm>
                          <a:prstGeom prst="rect">
                            <a:avLst/>
                          </a:prstGeom>
                        </pic:spPr>
                      </pic:pic>
                      <pic:pic xmlns:pic="http://schemas.openxmlformats.org/drawingml/2006/picture">
                        <pic:nvPicPr>
                          <pic:cNvPr id="40487" name="Picture 40487"/>
                          <pic:cNvPicPr/>
                        </pic:nvPicPr>
                        <pic:blipFill>
                          <a:blip r:embed="rId138"/>
                          <a:stretch>
                            <a:fillRect/>
                          </a:stretch>
                        </pic:blipFill>
                        <pic:spPr>
                          <a:xfrm>
                            <a:off x="56388" y="196597"/>
                            <a:ext cx="143256" cy="170688"/>
                          </a:xfrm>
                          <a:prstGeom prst="rect">
                            <a:avLst/>
                          </a:prstGeom>
                        </pic:spPr>
                      </pic:pic>
                    </wpg:wgp>
                  </a:graphicData>
                </a:graphic>
              </wp:anchor>
            </w:drawing>
          </mc:Choice>
          <mc:Fallback>
            <w:pict>
              <v:group w14:anchorId="6B92DD2B" id="Group 267111" o:spid="_x0000_s1026" style="position:absolute;margin-left:380.1pt;margin-top:-2.25pt;width:15.7pt;height:28.9pt;z-index:-251610112" coordsize="199644,36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">
                <v:shape id="Picture 40479" o:spid="_x0000_s1027" type="#_x0000_t75" style="position:absolute;width:143256;height:17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dAvFAAAA3gAAAA8AAABkcnMvZG93bnJldi54bWxEj0FrwkAUhO8F/8PyhN7qxhKsSV2lCIWe&#10;CkZBj6/ZZxLMvg27a4z+elcQehxm5htmsRpMK3pyvrGsYDpJQBCXVjdcKdhtv9/mIHxA1thaJgVX&#10;8rBajl4WmGt74Q31RahEhLDPUUEdQpdL6cuaDPqJ7Yijd7TOYIjSVVI7vES4aeV7ksykwYbjQo0d&#10;rWsqT8XZKPjLeOey47qUqbzuz4di+0v9TanX8fD1CSLQEP7Dz/aPVpAm6UcGjzvx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XXQLxQAAAN4AAAAPAAAAAAAAAAAAAAAA&#10;AJ8CAABkcnMvZG93bnJldi54bWxQSwUGAAAAAAQABAD3AAAAkQMAAAAA&#10;">
                  <v:imagedata r:id="rId154" o:title=""/>
                </v:shape>
                <v:shape id="Picture 40487" o:spid="_x0000_s1028" type="#_x0000_t75" style="position:absolute;left:56388;top:196597;width:143256;height:17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NcXFAAAA3gAAAA8AAABkcnMvZG93bnJldi54bWxEj0FrwkAUhO8F/8PyBG91o4RWo6uIIHgS&#10;GoX2+Mw+k2D2bdhdY/TXu4VCj8PMfMMs171pREfO15YVTMYJCOLC6ppLBafj7n0GwgdkjY1lUvAg&#10;D+vV4G2JmbZ3/qIuD6WIEPYZKqhCaDMpfVGRQT+2LXH0LtYZDFG6UmqH9wg3jZwmyYc0WHNcqLCl&#10;bUXFNb8ZBec5n9z8si1kKh/ft5/8eKDuqdRo2G8WIAL14T/8195rBWmSzj7h9068AnL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WzXFxQAAAN4AAAAPAAAAAAAAAAAAAAAA&#10;AJ8CAABkcnMvZG93bnJldi54bWxQSwUGAAAAAAQABAD3AAAAkQMAAAAA&#10;">
                  <v:imagedata r:id="rId154" o:title=""/>
                </v:shape>
              </v:group>
            </w:pict>
          </mc:Fallback>
        </mc:AlternateContent>
      </w:r>
      <w:r>
        <w:t xml:space="preserve">tolerancje wymiarowe rysunku lica  wykonanego drukiem sitowym wynoszą   1,5 mm, </w:t>
      </w:r>
    </w:p>
    <w:p w:rsidR="008F2089" w:rsidRDefault="00FB0BA4">
      <w:pPr>
        <w:numPr>
          <w:ilvl w:val="0"/>
          <w:numId w:val="170"/>
        </w:numPr>
        <w:spacing w:after="42"/>
        <w:ind w:left="735" w:right="8" w:hanging="389"/>
      </w:pPr>
      <w:r>
        <w:t xml:space="preserve">tolerancje wymiarowe rysunku lica wykonanego metodą wyklejania wynoszą   2 mm, </w:t>
      </w:r>
    </w:p>
    <w:p w:rsidR="008F2089" w:rsidRDefault="00FB0BA4">
      <w:pPr>
        <w:numPr>
          <w:ilvl w:val="0"/>
          <w:numId w:val="170"/>
        </w:numPr>
        <w:spacing w:after="201"/>
        <w:ind w:left="735" w:right="8" w:hanging="389"/>
      </w:pPr>
      <w:r>
        <w:t xml:space="preserve">kontury rysunku znaku (obwódka i symbol) muszą być równe z dokładnością  w każdym  kierunku do 1,0 mm. </w:t>
      </w:r>
    </w:p>
    <w:p w:rsidR="008F2089" w:rsidRDefault="00FB0BA4">
      <w:pPr>
        <w:ind w:left="-12" w:right="8"/>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8F2089" w:rsidRDefault="00FB0BA4">
      <w:pPr>
        <w:spacing w:after="201"/>
        <w:ind w:left="-12" w:right="8"/>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8F2089" w:rsidRDefault="00FB0BA4">
      <w:pPr>
        <w:spacing w:after="202"/>
        <w:ind w:left="-12" w:right="8"/>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8F2089" w:rsidRDefault="00FB0BA4">
      <w:pPr>
        <w:spacing w:after="201"/>
        <w:ind w:left="-12" w:right="8"/>
      </w:pPr>
      <w:r>
        <w:t xml:space="preserve">Uszkodzenia folii nie mogą zniekształcać treści znaku - w przypadku występowania takiego zniekształcenia znak musi być bezzwłocznie wymieniony. </w:t>
      </w:r>
    </w:p>
    <w:p w:rsidR="008F2089" w:rsidRDefault="00FB0BA4">
      <w:pPr>
        <w:spacing w:after="201"/>
        <w:ind w:left="-12" w:right="8"/>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8F2089" w:rsidRDefault="00FB0BA4">
      <w:pPr>
        <w:spacing w:after="201"/>
        <w:ind w:left="-12" w:right="8"/>
      </w:pPr>
      <w:r>
        <w:lastRenderedPageBreak/>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8F2089" w:rsidRDefault="00FB0BA4">
      <w:pPr>
        <w:spacing w:after="387"/>
        <w:ind w:left="-12" w:right="8"/>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8F2089" w:rsidRDefault="00FB0BA4">
      <w:pPr>
        <w:ind w:left="-12" w:right="8"/>
      </w:pPr>
      <w:r>
        <w:rPr>
          <w:sz w:val="28"/>
        </w:rPr>
        <w:t>3</w:t>
      </w:r>
      <w:r>
        <w:rPr>
          <w:rFonts w:ascii="Arial" w:eastAsia="Arial" w:hAnsi="Arial" w:cs="Arial"/>
          <w:sz w:val="28"/>
        </w:rPr>
        <w:t xml:space="preserve"> </w:t>
      </w:r>
      <w:r>
        <w:rPr>
          <w:sz w:val="28"/>
        </w:rPr>
        <w:t>S</w:t>
      </w:r>
      <w:r>
        <w:t>PRZĘT</w:t>
      </w:r>
      <w:r>
        <w:rPr>
          <w:sz w:val="28"/>
        </w:rPr>
        <w:t xml:space="preserve"> </w:t>
      </w:r>
    </w:p>
    <w:p w:rsidR="008F2089" w:rsidRDefault="00FB0BA4">
      <w:pPr>
        <w:spacing w:after="89" w:line="259" w:lineRule="auto"/>
        <w:ind w:left="-29" w:right="-23" w:firstLine="0"/>
        <w:jc w:val="left"/>
      </w:pPr>
      <w:r>
        <w:rPr>
          <w:noProof/>
        </w:rPr>
        <mc:AlternateContent>
          <mc:Choice Requires="wpg">
            <w:drawing>
              <wp:inline distT="0" distB="0" distL="0" distR="0">
                <wp:extent cx="5798566" cy="263432"/>
                <wp:effectExtent l="0" t="0" r="0" b="0"/>
                <wp:docPr id="267251" name="Group 267251"/>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192" name="Shape 29319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07" name="Picture 40607"/>
                          <pic:cNvPicPr/>
                        </pic:nvPicPr>
                        <pic:blipFill>
                          <a:blip r:embed="rId13"/>
                          <a:stretch>
                            <a:fillRect/>
                          </a:stretch>
                        </pic:blipFill>
                        <pic:spPr>
                          <a:xfrm>
                            <a:off x="22555" y="119507"/>
                            <a:ext cx="183642" cy="105918"/>
                          </a:xfrm>
                          <a:prstGeom prst="rect">
                            <a:avLst/>
                          </a:prstGeom>
                        </pic:spPr>
                      </pic:pic>
                      <wps:wsp>
                        <wps:cNvPr id="40608" name="Rectangle 40608"/>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0609" name="Rectangle 40609"/>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0610" name="Rectangle 40610"/>
                        <wps:cNvSpPr/>
                        <wps:spPr>
                          <a:xfrm>
                            <a:off x="487629" y="132207"/>
                            <a:ext cx="1850744" cy="163098"/>
                          </a:xfrm>
                          <a:prstGeom prst="rect">
                            <a:avLst/>
                          </a:prstGeom>
                          <a:ln>
                            <a:noFill/>
                          </a:ln>
                        </wps:spPr>
                        <wps:txbx>
                          <w:txbxContent>
                            <w:p w:rsidR="008F4FDF" w:rsidRDefault="008F4FDF">
                              <w:pPr>
                                <w:spacing w:after="160" w:line="259" w:lineRule="auto"/>
                                <w:ind w:left="0" w:firstLine="0"/>
                                <w:jc w:val="left"/>
                              </w:pPr>
                              <w:r>
                                <w:rPr>
                                  <w:sz w:val="19"/>
                                </w:rPr>
                                <w:t>GÓLNE WYMAGANIA DOTY</w:t>
                              </w:r>
                            </w:p>
                          </w:txbxContent>
                        </wps:txbx>
                        <wps:bodyPr horzOverflow="overflow" vert="horz" lIns="0" tIns="0" rIns="0" bIns="0" rtlCol="0">
                          <a:noAutofit/>
                        </wps:bodyPr>
                      </wps:wsp>
                      <wps:wsp>
                        <wps:cNvPr id="40611" name="Rectangle 40611"/>
                        <wps:cNvSpPr/>
                        <wps:spPr>
                          <a:xfrm>
                            <a:off x="1885518" y="132207"/>
                            <a:ext cx="1080054" cy="163098"/>
                          </a:xfrm>
                          <a:prstGeom prst="rect">
                            <a:avLst/>
                          </a:prstGeom>
                          <a:ln>
                            <a:noFill/>
                          </a:ln>
                        </wps:spPr>
                        <wps:txbx>
                          <w:txbxContent>
                            <w:p w:rsidR="008F4FDF" w:rsidRDefault="008F4FDF">
                              <w:pPr>
                                <w:spacing w:after="160" w:line="259" w:lineRule="auto"/>
                                <w:ind w:left="0" w:firstLine="0"/>
                                <w:jc w:val="left"/>
                              </w:pPr>
                              <w:r>
                                <w:rPr>
                                  <w:sz w:val="19"/>
                                </w:rPr>
                                <w:t>CZĄCE SPRZĘTU</w:t>
                              </w:r>
                            </w:p>
                          </w:txbxContent>
                        </wps:txbx>
                        <wps:bodyPr horzOverflow="overflow" vert="horz" lIns="0" tIns="0" rIns="0" bIns="0" rtlCol="0">
                          <a:noAutofit/>
                        </wps:bodyPr>
                      </wps:wsp>
                      <wps:wsp>
                        <wps:cNvPr id="40612" name="Rectangle 40612"/>
                        <wps:cNvSpPr/>
                        <wps:spPr>
                          <a:xfrm>
                            <a:off x="2702636"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7251" o:spid="_x0000_s1213"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">
                <v:shape id="Shape 293192" o:spid="_x0000_s1214"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byMcA&#10;AADfAAAADwAAAGRycy9kb3ducmV2LnhtbESPW2vCQBSE3wv+h+UU+iK6MRbR6CoiFBRKveLzIXty&#10;odmzIbua+O/dgtDHYWa+YRarzlTiTo0rLSsYDSMQxKnVJecKLuevwRSE88gaK8uk4EEOVsve2wIT&#10;bVs+0v3kcxEg7BJUUHhfJ1K6tCCDbmhr4uBltjHog2xyqRtsA9xUMo6iiTRYclgosKZNQenv6WYU&#10;TFvXH+9vWeYOm931+yetH5/lTqmP9249B+Gp8//hV3urFcSz8WgWw9+f8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KW8jHAAAA3wAAAA8AAAAAAAAAAAAAAAAAmAIAAGRy&#10;cy9kb3ducmV2LnhtbFBLBQYAAAAABAAEAPUAAACMAwAAAAA=&#10;" path="m,l5798566,r,27432l,27432,,e" fillcolor="black" stroked="f" strokeweight="0">
                  <v:stroke miterlimit="83231f" joinstyle="miter"/>
                  <v:path arrowok="t" textboxrect="0,0,5798566,27432"/>
                </v:shape>
                <v:shape id="Picture 40607" o:spid="_x0000_s1215" type="#_x0000_t75" style="position:absolute;left:225;top:1195;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LWPGAAAA3gAAAA8AAABkcnMvZG93bnJldi54bWxEj09rAjEUxO8Fv0N4Qm81UdRdtkZRQbC3&#10;av+cXzevu0s3L0uS6uqnbwqCx2FmfsMsVr1txYl8aBxrGI8UCOLSmYYrDe9vu6ccRIjIBlvHpOFC&#10;AVbLwcMCC+POfKDTMVYiQTgUqKGOsSukDGVNFsPIdcTJ+3beYkzSV9J4PCe4beVEqbm02HBaqLGj&#10;bU3lz/HXavjA/Os686/5ZvIZ2szsZs30+qL147BfP4OI1Md7+NbeGw1TNVcZ/N9JV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8tY8YAAADeAAAADwAAAAAAAAAAAAAA&#10;AACfAgAAZHJzL2Rvd25yZXYueG1sUEsFBgAAAAAEAAQA9wAAAJIDAAAAAA==&#10;">
                  <v:imagedata r:id="rId14" o:title=""/>
                </v:shape>
                <v:rect id="Rectangle 40608" o:spid="_x0000_s1216"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vqcMA&#10;AADeAAAADwAAAGRycy9kb3ducmV2LnhtbERPTYvCMBC9C/6HMII3TVxEtBpFdEWPu7qg3oZmbIvN&#10;pDTRVn/95rCwx8f7XqxaW4on1b5wrGE0VCCIU2cKzjT8nHaDKQgfkA2WjknDizyslt3OAhPjGv6m&#10;5zFkIoawT1BDHkKVSOnTnCz6oauII3dztcUQYZ1JU2MTw20pP5SaSIsFx4YcK9rklN6PD6thP63W&#10;l4N7N1n5ed2fv86z7WkWtO732vUcRKA2/Iv/3AejYawmKu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vqcMAAADeAAAADwAAAAAAAAAAAAAAAACYAgAAZHJzL2Rv&#10;d25yZXYueG1sUEsFBgAAAAAEAAQA9QAAAIg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0609" o:spid="_x0000_s1217"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KMsYA&#10;AADeAAAADwAAAGRycy9kb3ducmV2LnhtbESPT2vCQBTE7wW/w/IEb3W3ImKiq0hr0aP/wPb2yD6T&#10;0OzbkN2atJ/eFQSPw8z8hpkvO1uJKzW+dKzhbahAEGfOlJxrOB0/X6cgfEA2WDkmDX/kYbnovcwx&#10;Na7lPV0PIRcRwj5FDUUIdSqlzwqy6IeuJo7exTUWQ5RNLk2DbYTbSo6UmkiLJceFAmt6Lyj7Ofxa&#10;DZtpvfrauv82r9bfm/PunHwck6D1oN+tZiACdeEZfrS3RsNYTVQ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KMs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O</w:t>
                        </w:r>
                      </w:p>
                    </w:txbxContent>
                  </v:textbox>
                </v:rect>
                <v:rect id="Rectangle 40610" o:spid="_x0000_s1218" style="position:absolute;left:4876;top:1322;width:1850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1csUA&#10;AADeAAAADwAAAGRycy9kb3ducmV2LnhtbESPy4rCMBSG94LvEI7gTlNFRDtNRbygyxkVdHaH5kxb&#10;pjkpTbTVp58sBlz+/De+ZNWZSjyocaVlBZNxBII4s7rkXMHlvB8tQDiPrLGyTAqe5GCV9nsJxtq2&#10;/EWPk89FGGEXo4LC+zqW0mUFGXRjWxMH78c2Bn2QTS51g20YN5WcRtFcGiw5PBRY06ag7Pd0NwoO&#10;i3p9O9pXm1e778P187rcnpdeqeGgW3+A8NT5d/i/fdQKZtF8E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rVy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19"/>
                          </w:rPr>
                          <w:t>GÓLNE WYMAGANIA DOTY</w:t>
                        </w:r>
                      </w:p>
                    </w:txbxContent>
                  </v:textbox>
                </v:rect>
                <v:rect id="Rectangle 40611" o:spid="_x0000_s1219" style="position:absolute;left:18855;top:1322;width:1080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Q6cYA&#10;AADeAAAADwAAAGRycy9kb3ducmV2LnhtbESPT4vCMBTE74LfITzBm6YVEa1GEf+gx10V1NujebbF&#10;5qU00Xb3028WFvY4zMxvmMWqNaV4U+0KywriYQSCOLW64EzB5bwfTEE4j6yxtEwKvsjBatntLDDR&#10;tuFPep98JgKEXYIKcu+rREqX5mTQDW1FHLyHrQ36IOtM6hqbADelHEXRRBosOCzkWNEmp/R5ehkF&#10;h2m1vh3td5OVu/vh+nGdbc8zr1S/167nIDy1/j/81z5qBeNoEs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Q6c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CZĄCE SPRZĘTU</w:t>
                        </w:r>
                      </w:p>
                    </w:txbxContent>
                  </v:textbox>
                </v:rect>
                <v:rect id="Rectangle 40612" o:spid="_x0000_s1220" style="position:absolute;left:27026;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OnscA&#10;AADeAAAADwAAAGRycy9kb3ducmV2LnhtbESPQWvCQBSE70L/w/KE3nRjKGKiq0hbicc2FtTbI/tM&#10;gtm3IbuatL++WxB6HGbmG2a1GUwj7tS52rKC2TQCQVxYXXOp4OuwmyxAOI+ssbFMCr7JwWb9NFph&#10;qm3Pn3TPfSkChF2KCirv21RKV1Rk0E1tSxy8i+0M+iC7UuoO+wA3jYyjaC4N1hwWKmzptaLimt+M&#10;gmzRbk97+9OXzfs5O34ck7dD4pV6Hg/bJQhPg/8PP9p7reAlms9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4jp7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81"/>
        <w:ind w:left="-12" w:right="8"/>
      </w:pPr>
      <w:r>
        <w:t xml:space="preserve">Ogólne wymagania dotyczące sprzętu podano w STWiORB D.00.00.00 „Wymagania ogólne” pkt 3. </w:t>
      </w:r>
    </w:p>
    <w:p w:rsidR="008F2089" w:rsidRDefault="00FB0BA4">
      <w:pPr>
        <w:pStyle w:val="Nagwek2"/>
        <w:tabs>
          <w:tab w:val="center" w:pos="2804"/>
        </w:tabs>
        <w:ind w:left="-1" w:firstLine="0"/>
        <w:jc w:val="left"/>
      </w:pPr>
      <w:r>
        <w:rPr>
          <w:noProof/>
        </w:rPr>
        <w:drawing>
          <wp:inline distT="0" distB="0" distL="0" distR="0">
            <wp:extent cx="183642" cy="105918"/>
            <wp:effectExtent l="0" t="0" r="0" b="0"/>
            <wp:docPr id="40618" name="Picture 40618"/>
            <wp:cNvGraphicFramePr/>
            <a:graphic xmlns:a="http://schemas.openxmlformats.org/drawingml/2006/main">
              <a:graphicData uri="http://schemas.openxmlformats.org/drawingml/2006/picture">
                <pic:pic xmlns:pic="http://schemas.openxmlformats.org/drawingml/2006/picture">
                  <pic:nvPicPr>
                    <pic:cNvPr id="40618" name="Picture 40618"/>
                    <pic:cNvPicPr/>
                  </pic:nvPicPr>
                  <pic:blipFill>
                    <a:blip r:embed="rId15"/>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8F2089" w:rsidRDefault="00FB0BA4">
      <w:pPr>
        <w:spacing w:after="234"/>
        <w:ind w:left="-12" w:right="8"/>
      </w:pPr>
      <w:r>
        <w:t xml:space="preserve">Wykonawca przystępujący do wykonania oznakowania pionowego powinien wykazać się możliwością korzystania z następującego sprzętu: </w:t>
      </w:r>
    </w:p>
    <w:p w:rsidR="008F2089" w:rsidRDefault="00FB0BA4">
      <w:pPr>
        <w:numPr>
          <w:ilvl w:val="0"/>
          <w:numId w:val="171"/>
        </w:numPr>
        <w:spacing w:after="39"/>
        <w:ind w:left="735" w:right="974" w:hanging="389"/>
        <w:jc w:val="left"/>
      </w:pPr>
      <w:r>
        <w:t xml:space="preserve">wiertnic do wykonywania dołów pod słupki w gruncie spoistym, </w:t>
      </w:r>
    </w:p>
    <w:p w:rsidR="008F2089" w:rsidRDefault="00FB0BA4">
      <w:pPr>
        <w:numPr>
          <w:ilvl w:val="0"/>
          <w:numId w:val="171"/>
        </w:numPr>
        <w:spacing w:after="361" w:line="283" w:lineRule="auto"/>
        <w:ind w:left="735" w:right="974"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8F2089" w:rsidRDefault="00FB0BA4">
      <w:pPr>
        <w:ind w:left="-12" w:right="8"/>
      </w:pPr>
      <w:r>
        <w:rPr>
          <w:sz w:val="28"/>
        </w:rPr>
        <w:t>4</w:t>
      </w:r>
      <w:r>
        <w:rPr>
          <w:rFonts w:ascii="Arial" w:eastAsia="Arial" w:hAnsi="Arial" w:cs="Arial"/>
          <w:sz w:val="28"/>
        </w:rPr>
        <w:t xml:space="preserve"> </w:t>
      </w:r>
      <w:r>
        <w:rPr>
          <w:sz w:val="28"/>
        </w:rPr>
        <w:t>T</w:t>
      </w:r>
      <w:r>
        <w:t>RANSPORT</w:t>
      </w:r>
      <w:r>
        <w:rPr>
          <w:sz w:val="28"/>
        </w:rPr>
        <w:t xml:space="preserve"> </w:t>
      </w:r>
    </w:p>
    <w:p w:rsidR="008F2089" w:rsidRDefault="00FB0BA4">
      <w:pPr>
        <w:spacing w:after="87" w:line="259" w:lineRule="auto"/>
        <w:ind w:left="-29" w:right="-23" w:firstLine="0"/>
        <w:jc w:val="left"/>
      </w:pPr>
      <w:r>
        <w:rPr>
          <w:noProof/>
        </w:rPr>
        <mc:AlternateContent>
          <mc:Choice Requires="wpg">
            <w:drawing>
              <wp:inline distT="0" distB="0" distL="0" distR="0">
                <wp:extent cx="5798566" cy="263431"/>
                <wp:effectExtent l="0" t="0" r="0" b="0"/>
                <wp:docPr id="267253" name="Group 267253"/>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3" name="Shape 293193"/>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652" name="Picture 40652"/>
                          <pic:cNvPicPr/>
                        </pic:nvPicPr>
                        <pic:blipFill>
                          <a:blip r:embed="rId121"/>
                          <a:stretch>
                            <a:fillRect/>
                          </a:stretch>
                        </pic:blipFill>
                        <pic:spPr>
                          <a:xfrm>
                            <a:off x="17983" y="120650"/>
                            <a:ext cx="188214" cy="104394"/>
                          </a:xfrm>
                          <a:prstGeom prst="rect">
                            <a:avLst/>
                          </a:prstGeom>
                        </pic:spPr>
                      </pic:pic>
                      <wps:wsp>
                        <wps:cNvPr id="40653" name="Rectangle 40653"/>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0654" name="Rectangle 40654"/>
                        <wps:cNvSpPr/>
                        <wps:spPr>
                          <a:xfrm>
                            <a:off x="384048" y="108203"/>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0655" name="Rectangle 40655"/>
                        <wps:cNvSpPr/>
                        <wps:spPr>
                          <a:xfrm>
                            <a:off x="487629" y="132207"/>
                            <a:ext cx="1850744" cy="163098"/>
                          </a:xfrm>
                          <a:prstGeom prst="rect">
                            <a:avLst/>
                          </a:prstGeom>
                          <a:ln>
                            <a:noFill/>
                          </a:ln>
                        </wps:spPr>
                        <wps:txbx>
                          <w:txbxContent>
                            <w:p w:rsidR="008F4FDF" w:rsidRDefault="008F4FDF">
                              <w:pPr>
                                <w:spacing w:after="160" w:line="259" w:lineRule="auto"/>
                                <w:ind w:left="0" w:firstLine="0"/>
                                <w:jc w:val="left"/>
                              </w:pPr>
                              <w:r>
                                <w:rPr>
                                  <w:sz w:val="19"/>
                                </w:rPr>
                                <w:t>GÓLNE WYMAGANIA DOTY</w:t>
                              </w:r>
                            </w:p>
                          </w:txbxContent>
                        </wps:txbx>
                        <wps:bodyPr horzOverflow="overflow" vert="horz" lIns="0" tIns="0" rIns="0" bIns="0" rtlCol="0">
                          <a:noAutofit/>
                        </wps:bodyPr>
                      </wps:wsp>
                      <wps:wsp>
                        <wps:cNvPr id="40656" name="Rectangle 40656"/>
                        <wps:cNvSpPr/>
                        <wps:spPr>
                          <a:xfrm>
                            <a:off x="1885518" y="132207"/>
                            <a:ext cx="1406072" cy="163098"/>
                          </a:xfrm>
                          <a:prstGeom prst="rect">
                            <a:avLst/>
                          </a:prstGeom>
                          <a:ln>
                            <a:noFill/>
                          </a:ln>
                        </wps:spPr>
                        <wps:txbx>
                          <w:txbxContent>
                            <w:p w:rsidR="008F4FDF" w:rsidRDefault="008F4FDF">
                              <w:pPr>
                                <w:spacing w:after="160" w:line="259" w:lineRule="auto"/>
                                <w:ind w:left="0" w:firstLine="0"/>
                                <w:jc w:val="left"/>
                              </w:pPr>
                              <w:r>
                                <w:rPr>
                                  <w:sz w:val="19"/>
                                </w:rPr>
                                <w:t>CZĄCE TRANSPORTU</w:t>
                              </w:r>
                            </w:p>
                          </w:txbxContent>
                        </wps:txbx>
                        <wps:bodyPr horzOverflow="overflow" vert="horz" lIns="0" tIns="0" rIns="0" bIns="0" rtlCol="0">
                          <a:noAutofit/>
                        </wps:bodyPr>
                      </wps:wsp>
                      <wps:wsp>
                        <wps:cNvPr id="40657" name="Rectangle 40657"/>
                        <wps:cNvSpPr/>
                        <wps:spPr>
                          <a:xfrm>
                            <a:off x="2949524"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7253" o:spid="_x0000_s1221"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">
                <v:shape id="Shape 293193" o:spid="_x0000_s1222"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U8gA&#10;AADfAAAADwAAAGRycy9kb3ducmV2LnhtbESP3WrCQBSE7wXfYTmF3kjdaEQ0dRURCgpFrUqvD9mT&#10;H5o9G7KriW/vFgQvh5n5hlmsOlOJGzWutKxgNIxAEKdWl5wruJy/PmYgnEfWWFkmBXdysFr2ewtM&#10;tG35h24nn4sAYZeggsL7OpHSpQUZdENbEwcvs41BH2STS91gG+CmkuMomkqDJYeFAmvaFJT+na5G&#10;wax1g/hwzTJ33Ox+v/dpfZ+UO6Xe37r1JwhPnX+Fn+2tVjCex6N5DP9/w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5TyAAAAN8AAAAPAAAAAAAAAAAAAAAAAJgCAABk&#10;cnMvZG93bnJldi54bWxQSwUGAAAAAAQABAD1AAAAjQMAAAAA&#10;" path="m,l5798566,r,27432l,27432,,e" fillcolor="black" stroked="f" strokeweight="0">
                  <v:stroke miterlimit="83231f" joinstyle="miter"/>
                  <v:path arrowok="t" textboxrect="0,0,5798566,27432"/>
                </v:shape>
                <v:shape id="Picture 40652" o:spid="_x0000_s1223" type="#_x0000_t75" style="position:absolute;left:179;top:1206;width:1882;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A+HHAAAA3gAAAA8AAABkcnMvZG93bnJldi54bWxEj0FrwkAUhO+C/2F5gjfdKDYtqasUQRFK&#10;K9r2/si+JtHs2212m8R/7wqFHoeZ+YZZrntTi5YaX1lWMJsmIIhzqysuFHx+bCdPIHxA1lhbJgVX&#10;8rBeDQdLzLTt+EjtKRQiQthnqKAMwWVS+rwkg35qHXH0vm1jMETZFFI32EW4qeU8SVJpsOK4UKKj&#10;TUn55fRrFFzSt6/3n505to9d/brfXF11PjilxqP+5RlEoD78h//ae61gkaQPc7jfiVd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IA+HHAAAA3gAAAA8AAAAAAAAAAAAA&#10;AAAAnwIAAGRycy9kb3ducmV2LnhtbFBLBQYAAAAABAAEAPcAAACTAwAAAAA=&#10;">
                  <v:imagedata r:id="rId122" o:title=""/>
                </v:shape>
                <v:rect id="Rectangle 40653" o:spid="_x0000_s1224"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SxcgA&#10;AADeAAAADwAAAGRycy9kb3ducmV2LnhtbESPQWvCQBSE74X+h+UVvNVNrRVNsxGxih5tLKi3R/Y1&#10;Cc2+DdnVRH99Vyj0OMzMN0wy700tLtS6yrKCl2EEgji3uuJCwdd+/TwF4TyyxtoyKbiSg3n6+JBg&#10;rG3Hn3TJfCEChF2MCkrvm1hKl5dk0A1tQxy8b9sa9EG2hdQtdgFuajmKook0WHFYKLGhZUn5T3Y2&#10;CjbTZnHc2ltX1KvT5rA7zD72M6/U4KlfvIPw1Pv/8F97qxWMo8nb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3pLFyAAAAN4AAAAPAAAAAAAAAAAAAAAAAJgCAABk&#10;cnMvZG93bnJldi54bWxQSwUGAAAAAAQABAD1AAAAjQM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0654" o:spid="_x0000_s1225"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KscgA&#10;AADeAAAADwAAAGRycy9kb3ducmV2LnhtbESPQWvCQBSE7wX/w/KE3uqmYkWjq4htSY41Cra3R/aZ&#10;hGbfhuw2SfvrXaHgcZiZb5j1djC16Kh1lWUFz5MIBHFudcWFgtPx/WkBwnlkjbVlUvBLDrab0cMa&#10;Y217PlCX+UIECLsYFZTeN7GULi/JoJvYhjh4F9sa9EG2hdQt9gFuajmNork0WHFYKLGhfUn5d/Zj&#10;FCSLZveZ2r++qN++kvPHefl6XHqlHsfDbgXC0+Dv4f92qhXMovnL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wqx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24"/>
                          </w:rPr>
                          <w:t>O</w:t>
                        </w:r>
                      </w:p>
                    </w:txbxContent>
                  </v:textbox>
                </v:rect>
                <v:rect id="Rectangle 40655" o:spid="_x0000_s1226" style="position:absolute;left:4876;top:1322;width:1850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vKsgA&#10;AADeAAAADwAAAGRycy9kb3ducmV2LnhtbESPT2vCQBTE70K/w/IKvenGUiVGV5H+IR7VFNTbI/tM&#10;gtm3IbtN0n76bkHocZiZ3zCrzWBq0VHrKssKppMIBHFudcWFgs/sYxyDcB5ZY22ZFHyTg836YbTC&#10;RNueD9QdfSEChF2CCkrvm0RKl5dk0E1sQxy8q20N+iDbQuoW+wA3tXyOork0WHFYKLGh15Ly2/HL&#10;KEjjZnve2Z++qN8v6Wl/WrxlC6/U0+OwXYLwNPj/8L290wpeovls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e68q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19"/>
                          </w:rPr>
                          <w:t>GÓLNE WYMAGANIA DOTY</w:t>
                        </w:r>
                      </w:p>
                    </w:txbxContent>
                  </v:textbox>
                </v:rect>
                <v:rect id="Rectangle 40656" o:spid="_x0000_s1227" style="position:absolute;left:18855;top:1322;width:1406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xXccA&#10;AADeAAAADwAAAGRycy9kb3ducmV2LnhtbESPQWvCQBSE7wX/w/KE3pqNYkOMriJq0WOrQvT2yL4m&#10;odm3Ibs1aX99t1DocZiZb5jlejCNuFPnassKJlEMgriwuuZSweX88pSCcB5ZY2OZFHyRg/Vq9LDE&#10;TNue3+h+8qUIEHYZKqi8bzMpXVGRQRfZljh477Yz6IPsSqk77APcNHIax4k0WHNYqLClbUXFx+nT&#10;KDik7eZ6tN992exvh/w1n+/Oc6/U43jYLEB4Gvx/+K991ApmcfK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MV3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CZĄCE TRANSPORTU</w:t>
                        </w:r>
                      </w:p>
                    </w:txbxContent>
                  </v:textbox>
                </v:rect>
                <v:rect id="Rectangle 40657" o:spid="_x0000_s1228" style="position:absolute;left:29495;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UxscA&#10;AADeAAAADwAAAGRycy9kb3ducmV2LnhtbESPT2vCQBTE7wW/w/IEb3WjqNXUVcQ/6NFqQb09sq9J&#10;MPs2ZFcT/fRdodDjMDO/YabzxhTiTpXLLSvodSMQxInVOacKvo+b9zEI55E1FpZJwYMczGettynG&#10;2tb8RfeDT0WAsItRQeZ9GUvpkowMuq4tiYP3YyuDPsgqlbrCOsBNIftRNJIGcw4LGZa0zCi5Hm5G&#10;wXZcLs47+6zTYn3Znvanyeo48Up12s3iE4Snxv+H/9o7rWAQjYY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lMb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ind w:left="-12" w:right="8"/>
      </w:pPr>
      <w:r>
        <w:t xml:space="preserve">Ogólne wymagania dotyczące transportu podano w STWiORB D.00.00.00 „Wymagania ogólne” pkt 4. </w:t>
      </w:r>
    </w:p>
    <w:p w:rsidR="008F2089" w:rsidRDefault="00FB0BA4">
      <w:pPr>
        <w:pStyle w:val="Nagwek2"/>
        <w:tabs>
          <w:tab w:val="center" w:pos="3116"/>
        </w:tabs>
        <w:ind w:left="-1" w:firstLine="0"/>
        <w:jc w:val="left"/>
      </w:pPr>
      <w:r>
        <w:rPr>
          <w:noProof/>
        </w:rPr>
        <w:drawing>
          <wp:inline distT="0" distB="0" distL="0" distR="0">
            <wp:extent cx="188214" cy="105918"/>
            <wp:effectExtent l="0" t="0" r="0" b="0"/>
            <wp:docPr id="40692" name="Picture 40692"/>
            <wp:cNvGraphicFramePr/>
            <a:graphic xmlns:a="http://schemas.openxmlformats.org/drawingml/2006/main">
              <a:graphicData uri="http://schemas.openxmlformats.org/drawingml/2006/picture">
                <pic:pic xmlns:pic="http://schemas.openxmlformats.org/drawingml/2006/picture">
                  <pic:nvPicPr>
                    <pic:cNvPr id="40692" name="Picture 40692"/>
                    <pic:cNvPicPr/>
                  </pic:nvPicPr>
                  <pic:blipFill>
                    <a:blip r:embed="rId123"/>
                    <a:stretch>
                      <a:fillRect/>
                    </a:stretch>
                  </pic:blipFill>
                  <pic:spPr>
                    <a:xfrm>
                      <a:off x="0" y="0"/>
                      <a:ext cx="188214"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8F2089" w:rsidRDefault="00FB0BA4">
      <w:pPr>
        <w:spacing w:after="380"/>
        <w:ind w:left="-12" w:right="8"/>
      </w:pPr>
      <w:r>
        <w:t xml:space="preserve">Znaki drogowe należy na okres transportu odpowiednio zabezpieczyć, tak aby nie ulegały przemieszczaniu i w sposób nie uszkodzony dotarły do odbiorcy. </w:t>
      </w:r>
    </w:p>
    <w:p w:rsidR="008F2089" w:rsidRDefault="00FB0BA4">
      <w:pPr>
        <w:ind w:left="-12" w:right="8"/>
      </w:pPr>
      <w:r>
        <w:rPr>
          <w:sz w:val="28"/>
        </w:rPr>
        <w:t>5</w:t>
      </w:r>
      <w:r>
        <w:rPr>
          <w:rFonts w:ascii="Arial" w:eastAsia="Arial" w:hAnsi="Arial" w:cs="Arial"/>
          <w:sz w:val="28"/>
        </w:rPr>
        <w:t xml:space="preserve"> </w:t>
      </w:r>
      <w:r>
        <w:rPr>
          <w:sz w:val="28"/>
        </w:rPr>
        <w:t>W</w:t>
      </w:r>
      <w:r>
        <w:t>YKONANIE ROBÓT</w:t>
      </w:r>
      <w:r>
        <w:rPr>
          <w:sz w:val="28"/>
        </w:rPr>
        <w:t xml:space="preserve"> </w:t>
      </w:r>
    </w:p>
    <w:p w:rsidR="008F2089" w:rsidRDefault="00FB0BA4">
      <w:pPr>
        <w:spacing w:after="89" w:line="259" w:lineRule="auto"/>
        <w:ind w:left="-29" w:right="-23" w:firstLine="0"/>
        <w:jc w:val="left"/>
      </w:pPr>
      <w:r>
        <w:rPr>
          <w:noProof/>
        </w:rPr>
        <mc:AlternateContent>
          <mc:Choice Requires="wpg">
            <w:drawing>
              <wp:inline distT="0" distB="0" distL="0" distR="0">
                <wp:extent cx="5798566" cy="263431"/>
                <wp:effectExtent l="0" t="0" r="0" b="0"/>
                <wp:docPr id="266952" name="Group 266952"/>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4" name="Shape 29319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709" name="Picture 40709"/>
                          <pic:cNvPicPr/>
                        </pic:nvPicPr>
                        <pic:blipFill>
                          <a:blip r:embed="rId49"/>
                          <a:stretch>
                            <a:fillRect/>
                          </a:stretch>
                        </pic:blipFill>
                        <pic:spPr>
                          <a:xfrm>
                            <a:off x="21031" y="121665"/>
                            <a:ext cx="185166" cy="104394"/>
                          </a:xfrm>
                          <a:prstGeom prst="rect">
                            <a:avLst/>
                          </a:prstGeom>
                        </pic:spPr>
                      </pic:pic>
                      <wps:wsp>
                        <wps:cNvPr id="40710" name="Rectangle 40710"/>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0711" name="Rectangle 40711"/>
                        <wps:cNvSpPr/>
                        <wps:spPr>
                          <a:xfrm>
                            <a:off x="384048" y="108203"/>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0712" name="Rectangle 40712"/>
                        <wps:cNvSpPr/>
                        <wps:spPr>
                          <a:xfrm>
                            <a:off x="487629" y="132207"/>
                            <a:ext cx="1852346" cy="163098"/>
                          </a:xfrm>
                          <a:prstGeom prst="rect">
                            <a:avLst/>
                          </a:prstGeom>
                          <a:ln>
                            <a:noFill/>
                          </a:ln>
                        </wps:spPr>
                        <wps:txbx>
                          <w:txbxContent>
                            <w:p w:rsidR="008F4FDF" w:rsidRDefault="008F4FDF">
                              <w:pPr>
                                <w:spacing w:after="160" w:line="259" w:lineRule="auto"/>
                                <w:ind w:left="0" w:firstLine="0"/>
                                <w:jc w:val="left"/>
                              </w:pPr>
                              <w:r>
                                <w:rPr>
                                  <w:sz w:val="19"/>
                                </w:rPr>
                                <w:t>GÓLNE ZASADY WYKONYW</w:t>
                              </w:r>
                            </w:p>
                          </w:txbxContent>
                        </wps:txbx>
                        <wps:bodyPr horzOverflow="overflow" vert="horz" lIns="0" tIns="0" rIns="0" bIns="0" rtlCol="0">
                          <a:noAutofit/>
                        </wps:bodyPr>
                      </wps:wsp>
                      <wps:wsp>
                        <wps:cNvPr id="40713" name="Rectangle 40713"/>
                        <wps:cNvSpPr/>
                        <wps:spPr>
                          <a:xfrm>
                            <a:off x="1887042" y="132207"/>
                            <a:ext cx="865325" cy="163098"/>
                          </a:xfrm>
                          <a:prstGeom prst="rect">
                            <a:avLst/>
                          </a:prstGeom>
                          <a:ln>
                            <a:noFill/>
                          </a:ln>
                        </wps:spPr>
                        <wps:txbx>
                          <w:txbxContent>
                            <w:p w:rsidR="008F4FDF" w:rsidRDefault="008F4FDF">
                              <w:pPr>
                                <w:spacing w:after="160" w:line="259" w:lineRule="auto"/>
                                <w:ind w:left="0" w:firstLine="0"/>
                                <w:jc w:val="left"/>
                              </w:pPr>
                              <w:r>
                                <w:rPr>
                                  <w:sz w:val="19"/>
                                </w:rPr>
                                <w:t>ANIA ROBÓT</w:t>
                              </w:r>
                            </w:p>
                          </w:txbxContent>
                        </wps:txbx>
                        <wps:bodyPr horzOverflow="overflow" vert="horz" lIns="0" tIns="0" rIns="0" bIns="0" rtlCol="0">
                          <a:noAutofit/>
                        </wps:bodyPr>
                      </wps:wsp>
                      <wps:wsp>
                        <wps:cNvPr id="40714" name="Rectangle 40714"/>
                        <wps:cNvSpPr/>
                        <wps:spPr>
                          <a:xfrm>
                            <a:off x="2543886"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6952" o:spid="_x0000_s1229"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">
                <v:shape id="Shape 293194" o:spid="_x0000_s1230"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mJ8cA&#10;AADfAAAADwAAAGRycy9kb3ducmV2LnhtbESPW4vCMBSE3wX/QzjCvoimXli0axQRhBUWdVV8PjSn&#10;F7Y5KU209d9vBMHHYWa+YRar1pTiTrUrLCsYDSMQxInVBWcKLuftYAbCeWSNpWVS8CAHq2W3s8BY&#10;24Z/6X7ymQgQdjEqyL2vYildkpNBN7QVcfBSWxv0QdaZ1DU2AW5KOY6iT2mw4LCQY0WbnJK/080o&#10;mDWuPznc0tQdN7vrzz6pHtNip9RHr11/gfDU+nf41f7WCsbzyWg+hee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ZifHAAAA3wAAAA8AAAAAAAAAAAAAAAAAmAIAAGRy&#10;cy9kb3ducmV2LnhtbFBLBQYAAAAABAAEAPUAAACMAwAAAAA=&#10;" path="m,l5798566,r,27432l,27432,,e" fillcolor="black" stroked="f" strokeweight="0">
                  <v:stroke miterlimit="83231f" joinstyle="miter"/>
                  <v:path arrowok="t" textboxrect="0,0,5798566,27432"/>
                </v:shape>
                <v:shape id="Picture 40709" o:spid="_x0000_s1231"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lfvHAAAA3gAAAA8AAABkcnMvZG93bnJldi54bWxEj09rAjEUxO8Fv0N4greaKKXV1SiiVNvD&#10;Iv65eHtsnrurm5dlE3X77ZuC0OMwM79hpvPWVuJOjS8daxj0FQjizJmScw3Hw+frCIQPyAYrx6Th&#10;hzzMZ52XKSbGPXhH933IRYSwT1BDEUKdSOmzgiz6vquJo3d2jcUQZZNL0+Ajwm0lh0q9S4slx4UC&#10;a1oWlF33N6shTc02fJ/Hx/VldUoXwxVLozZa97rtYgIiUBv+w8/2l9Hwpj7UGP7uxCs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elfvHAAAA3gAAAA8AAAAAAAAAAAAA&#10;AAAAnwIAAGRycy9kb3ducmV2LnhtbFBLBQYAAAAABAAEAPcAAACTAwAAAAA=&#10;">
                  <v:imagedata r:id="rId50" o:title=""/>
                </v:shape>
                <v:rect id="Rectangle 40710" o:spid="_x0000_s1232"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678cA&#10;AADeAAAADwAAAGRycy9kb3ducmV2LnhtbESPzWrCQBSF94W+w3AL3dVJpLQaHYPUlmSpUVB3l8w1&#10;Cc3cCZmpSfv0zqLg8nD++JbpaFpxpd41lhXEkwgEcWl1w5WCw/7rZQbCeWSNrWVS8EsO0tXjwxIT&#10;bQfe0bXwlQgj7BJUUHvfJVK6siaDbmI74uBdbG/QB9lXUvc4hHHTymkUvUmDDYeHGjv6qKn8Ln6M&#10;gmzWrU+5/Ruq9vOcHbfH+WY/90o9P43rBQhPo7+H/9u5VvAavcc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uu/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0711" o:spid="_x0000_s1233"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fdMcA&#10;AADeAAAADwAAAGRycy9kb3ducmV2LnhtbESPQWvCQBSE70L/w/IK3swmIjVGVxHbokerhdTbI/ua&#10;hGbfhuzWpP31XUHocZiZb5jVZjCNuFLnassKkigGQVxYXXOp4P38OklBOI+ssbFMCn7IwWb9MFph&#10;pm3Pb3Q9+VIECLsMFVTet5mUrqjIoItsSxy8T9sZ9EF2pdQd9gFuGjmN4ydpsOawUGFLu4qKr9O3&#10;UbBP2+3Hwf72ZfNy2efHfPF8Xnilxo/DdgnC0+D/w/f2QSuYxfM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H3T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w:t>
                        </w:r>
                      </w:p>
                    </w:txbxContent>
                  </v:textbox>
                </v:rect>
                <v:rect id="Rectangle 40712" o:spid="_x0000_s1234" style="position:absolute;left:4876;top:1322;width:185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BA8YA&#10;AADeAAAADwAAAGRycy9kb3ducmV2LnhtbESPT4vCMBTE74LfITzBm6aKuFqNIu4uelz/gHp7NM+2&#10;2LyUJmurn94sLHgcZuY3zHzZmELcqXK5ZQWDfgSCOLE651TB8fDdm4BwHlljYZkUPMjBctFuzTHW&#10;tuYd3fc+FQHCLkYFmfdlLKVLMjLo+rYkDt7VVgZ9kFUqdYV1gJtCDqNoLA3mHBYyLGmdUXLb/xoF&#10;m0m5Om/ts06Lr8vm9HOafh6mXqlup1nNQHhq/Dv8395qBaPoYzC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mBA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GÓLNE ZASADY WYKONYW</w:t>
                        </w:r>
                      </w:p>
                    </w:txbxContent>
                  </v:textbox>
                </v:rect>
                <v:rect id="Rectangle 40713" o:spid="_x0000_s1235" style="position:absolute;left:18870;top:1322;width:865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kmMgA&#10;AADeAAAADwAAAGRycy9kb3ducmV2LnhtbESPQWvCQBSE74L/YXlCb7qxlVZTV5FWSY42FtTbI/ua&#10;hGbfhuxq0v56Vyj0OMzMN8xy3ZtaXKl1lWUF00kEgji3uuJCwedhN56DcB5ZY22ZFPyQg/VqOFhi&#10;rG3HH3TNfCEChF2MCkrvm1hKl5dk0E1sQxy8L9sa9EG2hdQtdgFuavkYRc/SYMVhocSG3krKv7OL&#10;UZDMm80ptb9dUW/PyXF/XLwfFl6ph1G/eQXhqff/4b92qhXMopfp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SSY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19"/>
                          </w:rPr>
                          <w:t>ANIA ROBÓT</w:t>
                        </w:r>
                      </w:p>
                    </w:txbxContent>
                  </v:textbox>
                </v:rect>
                <v:rect id="Rectangle 40714" o:spid="_x0000_s1236" style="position:absolute;left:25438;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87MYA&#10;AADeAAAADwAAAGRycy9kb3ducmV2LnhtbESPT4vCMBTE7wt+h/AEb2vqIq5Wo4ir6HH9A+rt0Tzb&#10;YvNSmmirn94sLHgcZuY3zGTWmELcqXK5ZQW9bgSCOLE651TBYb/6HIJwHlljYZkUPMjBbNr6mGCs&#10;bc1buu98KgKEXYwKMu/LWEqXZGTQdW1JHLyLrQz6IKtU6grrADeF/IqigTSYc1jIsKRFRsl1dzMK&#10;1sNyftrYZ50Wy/P6+Hsc/exHXqlOu5mPQXhq/Dv8395oBf3ou9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87M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07"/>
        <w:ind w:left="-12" w:right="8"/>
      </w:pPr>
      <w:r>
        <w:t xml:space="preserve">Ogólne zasady wykonywania robót podano w STWiORB D.00.00.00 „Wymagania ogólne” pkt 5. </w:t>
      </w:r>
    </w:p>
    <w:p w:rsidR="008F2089" w:rsidRDefault="00FB0BA4">
      <w:pPr>
        <w:spacing w:after="282"/>
        <w:ind w:left="-12" w:right="8"/>
      </w:pPr>
      <w:r>
        <w:t xml:space="preserve">Głębokość fundamentów winna być co najmniej równa głębokości przemarzania. </w:t>
      </w:r>
    </w:p>
    <w:p w:rsidR="008F2089" w:rsidRDefault="00FB0BA4">
      <w:pPr>
        <w:pStyle w:val="Nagwek2"/>
        <w:tabs>
          <w:tab w:val="center" w:pos="1769"/>
        </w:tabs>
        <w:ind w:left="-1" w:firstLine="0"/>
        <w:jc w:val="left"/>
      </w:pPr>
      <w:r>
        <w:rPr>
          <w:noProof/>
        </w:rPr>
        <w:drawing>
          <wp:inline distT="0" distB="0" distL="0" distR="0">
            <wp:extent cx="185166" cy="105918"/>
            <wp:effectExtent l="0" t="0" r="0" b="0"/>
            <wp:docPr id="40723" name="Picture 40723"/>
            <wp:cNvGraphicFramePr/>
            <a:graphic xmlns:a="http://schemas.openxmlformats.org/drawingml/2006/main">
              <a:graphicData uri="http://schemas.openxmlformats.org/drawingml/2006/picture">
                <pic:pic xmlns:pic="http://schemas.openxmlformats.org/drawingml/2006/picture">
                  <pic:nvPicPr>
                    <pic:cNvPr id="40723" name="Picture 40723"/>
                    <pic:cNvPicPr/>
                  </pic:nvPicPr>
                  <pic:blipFill>
                    <a:blip r:embed="rId18"/>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8F2089" w:rsidRDefault="00FB0BA4">
      <w:pPr>
        <w:spacing w:after="238"/>
        <w:ind w:left="-12" w:right="8"/>
      </w:pPr>
      <w:r>
        <w:t xml:space="preserve">Przed przystąpieniem do robót należy wyznaczyć: </w:t>
      </w:r>
    </w:p>
    <w:p w:rsidR="008F2089" w:rsidRDefault="00FB0BA4">
      <w:pPr>
        <w:spacing w:after="201"/>
        <w:ind w:left="735" w:right="8" w:hanging="389"/>
      </w:pPr>
      <w:r>
        <w:t>-</w:t>
      </w:r>
      <w:r>
        <w:rPr>
          <w:rFonts w:ascii="Arial" w:eastAsia="Arial" w:hAnsi="Arial" w:cs="Arial"/>
        </w:rPr>
        <w:t xml:space="preserve"> </w:t>
      </w:r>
      <w:r>
        <w:t xml:space="preserve">lokalizację znaku, tj. jego </w:t>
      </w:r>
      <w:proofErr w:type="spellStart"/>
      <w:r>
        <w:t>pikietaż</w:t>
      </w:r>
      <w:proofErr w:type="spellEnd"/>
      <w:r>
        <w:t xml:space="preserve"> oraz odległość od krawędzi jezdni, w przekroju ulicznym i od </w:t>
      </w:r>
      <w:proofErr w:type="spellStart"/>
      <w:r>
        <w:t>kawędzi</w:t>
      </w:r>
      <w:proofErr w:type="spellEnd"/>
      <w:r>
        <w:t xml:space="preserve"> korony drogi w przekroju drogowym, </w:t>
      </w:r>
    </w:p>
    <w:p w:rsidR="008F2089" w:rsidRDefault="00FB0BA4">
      <w:pPr>
        <w:spacing w:after="278"/>
        <w:ind w:left="-12" w:right="8"/>
      </w:pPr>
      <w:r>
        <w:lastRenderedPageBreak/>
        <w:t xml:space="preserve">Punkty stabilizujące miejsca ustawienia znaków należy zabezpieczyć w taki sposób, aby w czasie trwania i odbioru robót istniała możliwość sprawdzenia lokalizacji znaków. </w:t>
      </w:r>
    </w:p>
    <w:p w:rsidR="008F2089" w:rsidRDefault="00FB0BA4">
      <w:pPr>
        <w:pStyle w:val="Nagwek2"/>
        <w:tabs>
          <w:tab w:val="center" w:pos="1612"/>
        </w:tabs>
        <w:ind w:left="-1" w:firstLine="0"/>
        <w:jc w:val="left"/>
      </w:pPr>
      <w:r>
        <w:rPr>
          <w:noProof/>
        </w:rPr>
        <w:drawing>
          <wp:inline distT="0" distB="0" distL="0" distR="0">
            <wp:extent cx="183642" cy="105918"/>
            <wp:effectExtent l="0" t="0" r="0" b="0"/>
            <wp:docPr id="40741" name="Picture 40741"/>
            <wp:cNvGraphicFramePr/>
            <a:graphic xmlns:a="http://schemas.openxmlformats.org/drawingml/2006/main">
              <a:graphicData uri="http://schemas.openxmlformats.org/drawingml/2006/picture">
                <pic:pic xmlns:pic="http://schemas.openxmlformats.org/drawingml/2006/picture">
                  <pic:nvPicPr>
                    <pic:cNvPr id="40741" name="Picture 40741"/>
                    <pic:cNvPicPr/>
                  </pic:nvPicPr>
                  <pic:blipFill>
                    <a:blip r:embed="rId51"/>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UNDAMENTY Z BETONU</w:t>
      </w:r>
      <w:r>
        <w:rPr>
          <w:sz w:val="24"/>
        </w:rPr>
        <w:t xml:space="preserve"> </w:t>
      </w:r>
    </w:p>
    <w:p w:rsidR="008F2089" w:rsidRDefault="00FB0BA4">
      <w:pPr>
        <w:spacing w:after="280"/>
        <w:ind w:left="-12" w:right="8"/>
      </w:pPr>
      <w:r>
        <w:t xml:space="preserve">Sposób wykonania wykopu pod fundament znaku pionowego powinien być dostosowany do głębokości wykopu, rodzaju gruntu i posiadanego sprzętu. </w:t>
      </w:r>
    </w:p>
    <w:p w:rsidR="008F2089" w:rsidRDefault="00FB0BA4">
      <w:pPr>
        <w:pStyle w:val="Nagwek2"/>
        <w:tabs>
          <w:tab w:val="center" w:pos="2518"/>
        </w:tabs>
        <w:ind w:left="-1" w:firstLine="0"/>
        <w:jc w:val="left"/>
      </w:pPr>
      <w:r>
        <w:rPr>
          <w:noProof/>
        </w:rPr>
        <w:drawing>
          <wp:inline distT="0" distB="0" distL="0" distR="0">
            <wp:extent cx="188214" cy="104394"/>
            <wp:effectExtent l="0" t="0" r="0" b="0"/>
            <wp:docPr id="40754" name="Picture 40754"/>
            <wp:cNvGraphicFramePr/>
            <a:graphic xmlns:a="http://schemas.openxmlformats.org/drawingml/2006/main">
              <a:graphicData uri="http://schemas.openxmlformats.org/drawingml/2006/picture">
                <pic:pic xmlns:pic="http://schemas.openxmlformats.org/drawingml/2006/picture">
                  <pic:nvPicPr>
                    <pic:cNvPr id="40754" name="Picture 40754"/>
                    <pic:cNvPicPr/>
                  </pic:nvPicPr>
                  <pic:blipFill>
                    <a:blip r:embed="rId155"/>
                    <a:stretch>
                      <a:fillRect/>
                    </a:stretch>
                  </pic:blipFill>
                  <pic:spPr>
                    <a:xfrm>
                      <a:off x="0" y="0"/>
                      <a:ext cx="188214"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8F2089" w:rsidRDefault="00FB0BA4">
      <w:pPr>
        <w:spacing w:after="203"/>
        <w:ind w:left="-12" w:right="8"/>
      </w:pPr>
      <w:r>
        <w:t xml:space="preserve">Konstrukcje wsporcze znaków – słupki, słupy, wysięgniki, konstrukcje dla tablic wielkowymiarowych, powinny być wykonane zgodnie z Dokumentacją Projektową i SST. </w:t>
      </w:r>
    </w:p>
    <w:p w:rsidR="008F2089" w:rsidRDefault="00FB0BA4">
      <w:pPr>
        <w:spacing w:after="238"/>
        <w:ind w:left="-12" w:right="8"/>
      </w:pPr>
      <w:r>
        <w:t xml:space="preserve">Dopuszczalne tolerancje ustawienia znaku: </w:t>
      </w:r>
    </w:p>
    <w:p w:rsidR="008F2089" w:rsidRDefault="00FB0BA4">
      <w:pPr>
        <w:numPr>
          <w:ilvl w:val="0"/>
          <w:numId w:val="172"/>
        </w:numPr>
        <w:spacing w:after="39"/>
        <w:ind w:left="735" w:right="8" w:hanging="389"/>
      </w:pPr>
      <w:r>
        <w:t xml:space="preserve">odchyłka od pionu, nie więcej niż± 1%, </w:t>
      </w:r>
    </w:p>
    <w:p w:rsidR="008F2089" w:rsidRDefault="00FB0BA4">
      <w:pPr>
        <w:numPr>
          <w:ilvl w:val="0"/>
          <w:numId w:val="172"/>
        </w:numPr>
        <w:spacing w:after="42"/>
        <w:ind w:left="735" w:right="8" w:hanging="389"/>
      </w:pPr>
      <w:r>
        <w:t xml:space="preserve">odchyłka w wysokości umieszczenia znaku, nie więcej niż± 2 cm, </w:t>
      </w:r>
    </w:p>
    <w:p w:rsidR="008F2089" w:rsidRDefault="00FB0BA4">
      <w:pPr>
        <w:numPr>
          <w:ilvl w:val="0"/>
          <w:numId w:val="172"/>
        </w:numPr>
        <w:spacing w:after="36"/>
        <w:ind w:left="735" w:right="8" w:hanging="389"/>
      </w:pPr>
      <w:r>
        <w:t xml:space="preserve">odchyłka w odległości ustawienia znaku od krawędzi jezdni utwardzonego pobocza lub pasa awaryjnego postoju, nie więcej niż ± 5 cm, przy </w:t>
      </w:r>
    </w:p>
    <w:p w:rsidR="008F2089" w:rsidRDefault="00FB0BA4">
      <w:pPr>
        <w:numPr>
          <w:ilvl w:val="0"/>
          <w:numId w:val="172"/>
        </w:numPr>
        <w:spacing w:after="279"/>
        <w:ind w:left="735" w:right="8" w:hanging="389"/>
      </w:pPr>
      <w:r>
        <w:t xml:space="preserve">zachowaniu minimalnej odległości umieszczenia znaku zgodnie z załącznikiem nr 1 do rozporządzenia Ministra Infrastruktury z dnia 3 lipca 2003 r. </w:t>
      </w:r>
    </w:p>
    <w:p w:rsidR="008F2089" w:rsidRDefault="00FB0BA4">
      <w:pPr>
        <w:pStyle w:val="Nagwek2"/>
        <w:tabs>
          <w:tab w:val="center" w:pos="1223"/>
        </w:tabs>
        <w:ind w:left="-1" w:firstLine="0"/>
        <w:jc w:val="left"/>
      </w:pPr>
      <w:r>
        <w:rPr>
          <w:noProof/>
        </w:rPr>
        <w:drawing>
          <wp:inline distT="0" distB="0" distL="0" distR="0">
            <wp:extent cx="183642" cy="104394"/>
            <wp:effectExtent l="0" t="0" r="0" b="0"/>
            <wp:docPr id="40792" name="Picture 40792"/>
            <wp:cNvGraphicFramePr/>
            <a:graphic xmlns:a="http://schemas.openxmlformats.org/drawingml/2006/main">
              <a:graphicData uri="http://schemas.openxmlformats.org/drawingml/2006/picture">
                <pic:pic xmlns:pic="http://schemas.openxmlformats.org/drawingml/2006/picture">
                  <pic:nvPicPr>
                    <pic:cNvPr id="40792" name="Picture 40792"/>
                    <pic:cNvPicPr/>
                  </pic:nvPicPr>
                  <pic:blipFill>
                    <a:blip r:embed="rId21"/>
                    <a:stretch>
                      <a:fillRect/>
                    </a:stretch>
                  </pic:blipFill>
                  <pic:spPr>
                    <a:xfrm>
                      <a:off x="0" y="0"/>
                      <a:ext cx="183642" cy="10439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8F2089" w:rsidRDefault="00FB0BA4">
      <w:pPr>
        <w:spacing w:after="238"/>
        <w:ind w:left="-12" w:right="8"/>
      </w:pPr>
      <w:r>
        <w:t xml:space="preserve">Każdy znak drogowy oraz słupek musi mieć naklejkę zawierającą następujące informacje: </w:t>
      </w:r>
    </w:p>
    <w:p w:rsidR="008F2089" w:rsidRDefault="00FB0BA4">
      <w:pPr>
        <w:numPr>
          <w:ilvl w:val="0"/>
          <w:numId w:val="173"/>
        </w:numPr>
        <w:spacing w:after="39"/>
        <w:ind w:left="735" w:right="8" w:hanging="389"/>
      </w:pPr>
      <w:r>
        <w:t xml:space="preserve">numer i datę normy tj. PN-EN 12899-1:2005, </w:t>
      </w:r>
    </w:p>
    <w:p w:rsidR="008F2089" w:rsidRDefault="00FB0BA4">
      <w:pPr>
        <w:numPr>
          <w:ilvl w:val="0"/>
          <w:numId w:val="173"/>
        </w:numPr>
        <w:spacing w:after="41"/>
        <w:ind w:left="735" w:right="8" w:hanging="389"/>
      </w:pPr>
      <w:r>
        <w:t xml:space="preserve">odpowiednią klasyfikację wyrobu, </w:t>
      </w:r>
    </w:p>
    <w:p w:rsidR="008F2089" w:rsidRDefault="00FB0BA4">
      <w:pPr>
        <w:numPr>
          <w:ilvl w:val="0"/>
          <w:numId w:val="173"/>
        </w:numPr>
        <w:spacing w:after="42"/>
        <w:ind w:left="735" w:right="8" w:hanging="389"/>
      </w:pPr>
      <w:r>
        <w:t xml:space="preserve">dwie ostatnie cyfry roku produkcji </w:t>
      </w:r>
    </w:p>
    <w:p w:rsidR="008F2089" w:rsidRDefault="00FB0BA4">
      <w:pPr>
        <w:numPr>
          <w:ilvl w:val="0"/>
          <w:numId w:val="173"/>
        </w:numPr>
        <w:spacing w:after="40"/>
        <w:ind w:left="735" w:right="8" w:hanging="389"/>
      </w:pPr>
      <w:r>
        <w:t xml:space="preserve">nazwę, znak handlowy lub inny rodzaj identyfikacji producenta lub dostawcy, </w:t>
      </w:r>
    </w:p>
    <w:p w:rsidR="008F2089" w:rsidRDefault="00FB0BA4">
      <w:pPr>
        <w:numPr>
          <w:ilvl w:val="0"/>
          <w:numId w:val="173"/>
        </w:numPr>
        <w:ind w:left="735" w:right="8" w:hanging="389"/>
      </w:pPr>
      <w:r>
        <w:t xml:space="preserve">symbol CE </w:t>
      </w:r>
    </w:p>
    <w:p w:rsidR="008F2089" w:rsidRDefault="00FB0BA4">
      <w:pPr>
        <w:spacing w:after="201"/>
        <w:ind w:left="-12" w:right="8"/>
      </w:pPr>
      <w:r>
        <w:t xml:space="preserve">Oznaczenie wyrobów odblaskowych na gotowym znaku powinno zawierać logo lub symbol producenta kod indentyfikacyjny produkcji oraz klasę odblasku wg PN-EN 12899-1 </w:t>
      </w:r>
    </w:p>
    <w:p w:rsidR="008F2089" w:rsidRDefault="00FB0BA4">
      <w:pPr>
        <w:spacing w:after="385"/>
        <w:ind w:left="-12" w:right="8"/>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w:t>
      </w:r>
      <w:proofErr w:type="spellStart"/>
      <w:r>
        <w:t>nieodblaskowej</w:t>
      </w:r>
      <w:proofErr w:type="spellEnd"/>
      <w:r>
        <w:t xml:space="preserve">. </w:t>
      </w:r>
    </w:p>
    <w:p w:rsidR="008F2089" w:rsidRDefault="00FB0BA4">
      <w:pPr>
        <w:spacing w:after="165"/>
        <w:ind w:left="-12" w:right="8"/>
      </w:pPr>
      <w:r>
        <w:rPr>
          <w:sz w:val="28"/>
        </w:rPr>
        <w:t>6</w:t>
      </w:r>
      <w:r>
        <w:rPr>
          <w:rFonts w:ascii="Arial" w:eastAsia="Arial" w:hAnsi="Arial" w:cs="Arial"/>
          <w:sz w:val="28"/>
        </w:rPr>
        <w:t xml:space="preserve"> </w:t>
      </w:r>
      <w:r>
        <w:rPr>
          <w:sz w:val="28"/>
        </w:rPr>
        <w:t>K</w:t>
      </w:r>
      <w:r>
        <w:t>ONTROLA JAKOŚCI ROBÓT</w:t>
      </w:r>
      <w:r>
        <w:rPr>
          <w:sz w:val="28"/>
        </w:rPr>
        <w:t xml:space="preserve"> </w:t>
      </w:r>
    </w:p>
    <w:p w:rsidR="008F2089" w:rsidRDefault="00FB0BA4">
      <w:pPr>
        <w:spacing w:after="11" w:line="259" w:lineRule="auto"/>
        <w:ind w:left="579"/>
      </w:pPr>
      <w:r>
        <w:rPr>
          <w:noProof/>
        </w:rPr>
        <mc:AlternateContent>
          <mc:Choice Requires="wpg">
            <w:drawing>
              <wp:anchor distT="0" distB="0" distL="114300" distR="114300" simplePos="0" relativeHeight="251707392" behindDoc="1" locked="0" layoutInCell="1" allowOverlap="1">
                <wp:simplePos x="0" y="0"/>
                <wp:positionH relativeFrom="column">
                  <wp:posOffset>-18287</wp:posOffset>
                </wp:positionH>
                <wp:positionV relativeFrom="paragraph">
                  <wp:posOffset>-130812</wp:posOffset>
                </wp:positionV>
                <wp:extent cx="5798566" cy="254509"/>
                <wp:effectExtent l="0" t="0" r="0" b="0"/>
                <wp:wrapNone/>
                <wp:docPr id="276285" name="Group 276285"/>
                <wp:cNvGraphicFramePr/>
                <a:graphic xmlns:a="http://schemas.openxmlformats.org/drawingml/2006/main">
                  <a:graphicData uri="http://schemas.microsoft.com/office/word/2010/wordprocessingGroup">
                    <wpg:wgp>
                      <wpg:cNvGrpSpPr/>
                      <wpg:grpSpPr>
                        <a:xfrm>
                          <a:off x="0" y="0"/>
                          <a:ext cx="5798566" cy="254509"/>
                          <a:chOff x="0" y="0"/>
                          <a:chExt cx="5798566" cy="254509"/>
                        </a:xfrm>
                      </wpg:grpSpPr>
                      <wps:wsp>
                        <wps:cNvPr id="293195" name="Shape 293195"/>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883" name="Picture 40883"/>
                          <pic:cNvPicPr/>
                        </pic:nvPicPr>
                        <pic:blipFill>
                          <a:blip r:embed="rId27"/>
                          <a:stretch>
                            <a:fillRect/>
                          </a:stretch>
                        </pic:blipFill>
                        <pic:spPr>
                          <a:xfrm>
                            <a:off x="22555" y="120142"/>
                            <a:ext cx="183642" cy="105918"/>
                          </a:xfrm>
                          <a:prstGeom prst="rect">
                            <a:avLst/>
                          </a:prstGeom>
                        </pic:spPr>
                      </pic:pic>
                      <wps:wsp>
                        <wps:cNvPr id="40884" name="Rectangle 40884"/>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id="Group 276285" o:spid="_x0000_s1237" style="position:absolute;left:0;text-align:left;margin-left:-1.45pt;margin-top:-10.3pt;width:456.6pt;height:20.05pt;z-index:-251609088;mso-position-horizontal-relative:text;mso-position-vertical-relative:text" coordsize="57985,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">
                <v:shape id="Shape 293195" o:spid="_x0000_s1238"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DvMkA&#10;AADfAAAADwAAAGRycy9kb3ducmV2LnhtbESPW2vCQBSE3wv+h+UIfSm6iVbR6EaKICiU1kvp8yF7&#10;csHs2ZBdTfz33UKhj8PMfMOsN72pxZ1aV1lWEI8jEMSZ1RUXCr4uu9EChPPIGmvLpOBBDjbp4GmN&#10;ibYdn+h+9oUIEHYJKii9bxIpXVaSQTe2DXHwctsa9EG2hdQtdgFuajmJork0WHFYKLGhbUnZ9Xwz&#10;Chade5l+3vLcHbeH7/ePrHm8Vgelnof92wqEp97/h//ae61gspzGyxn8/glfQK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PDvMkAAADfAAAADwAAAAAAAAAAAAAAAACYAgAA&#10;ZHJzL2Rvd25yZXYueG1sUEsFBgAAAAAEAAQA9QAAAI4DAAAAAA==&#10;" path="m,l5798566,r,27432l,27432,,e" fillcolor="black" stroked="f" strokeweight="0">
                  <v:stroke miterlimit="83231f" joinstyle="miter"/>
                  <v:path arrowok="t" textboxrect="0,0,5798566,27432"/>
                </v:shape>
                <v:shape id="Picture 40883" o:spid="_x0000_s1239" type="#_x0000_t75" style="position:absolute;left:225;top:1201;width:1836;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kXjGAAAA3gAAAA8AAABkcnMvZG93bnJldi54bWxEj0FrwkAUhO+C/2F5gjfdaEVCdJVGED3o&#10;Ibb2/Mg+k9Ds25DdmuivdwuFHoeZ+YZZb3tTizu1rrKsYDaNQBDnVldcKPj82E9iEM4ja6wtk4IH&#10;OdhuhoM1Jtp2nNH94gsRIOwSVFB63yRSurwkg25qG+Lg3Wxr0AfZFlK32AW4qeU8ipbSYMVhocSG&#10;diXl35cfo8A9d4fr8viVpY8uPV/9IZufilSp8ah/X4Hw1Pv/8F/7qBUsojh+g9874QrIz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qReMYAAADeAAAADwAAAAAAAAAAAAAA&#10;AACfAgAAZHJzL2Rvd25yZXYueG1sUEsFBgAAAAAEAAQA9wAAAJIDAAAAAA==&#10;">
                  <v:imagedata r:id="rId156" o:title=""/>
                </v:shape>
                <v:rect id="Rectangle 40884" o:spid="_x0000_s1240"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9PcYA&#10;AADeAAAADwAAAGRycy9kb3ducmV2LnhtbESPT4vCMBTE78J+h/AWvGmqyFKrUWRX0aN/FtTbo3m2&#10;xealNNHW/fRGEPY4zMxvmOm8NaW4U+0KywoG/QgEcWp1wZmC38OqF4NwHlljaZkUPMjBfPbRmWKi&#10;bcM7uu99JgKEXYIKcu+rREqX5mTQ9W1FHLyLrQ36IOtM6hqbADelHEbRlzRYcFjIsaLvnNLr/mYU&#10;rONqcdrYvyYrl+f1cXsc/xzGXqnuZ7uYgPDU+v/wu73RCkZRHI/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K9Pc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rPr>
          <w:sz w:val="19"/>
        </w:rPr>
        <w:t>GÓLNE ZASADY KONTROLI JAKOŚCI ROBÓT</w:t>
      </w:r>
      <w:r>
        <w:rPr>
          <w:sz w:val="24"/>
        </w:rPr>
        <w:t xml:space="preserve"> </w:t>
      </w:r>
    </w:p>
    <w:p w:rsidR="008F2089" w:rsidRDefault="00FB0BA4">
      <w:pPr>
        <w:spacing w:after="281"/>
        <w:ind w:left="-12" w:right="8"/>
      </w:pPr>
      <w:r>
        <w:t xml:space="preserve">Ogólne zasady kontroli jakości robót podano w OST D.00.00.00 „Wymagania ogólne”. </w:t>
      </w:r>
    </w:p>
    <w:p w:rsidR="008F2089" w:rsidRDefault="00FB0BA4">
      <w:pPr>
        <w:pStyle w:val="Nagwek2"/>
        <w:tabs>
          <w:tab w:val="center" w:pos="3481"/>
        </w:tabs>
        <w:ind w:left="-1" w:firstLine="0"/>
        <w:jc w:val="left"/>
      </w:pPr>
      <w:r>
        <w:rPr>
          <w:noProof/>
        </w:rPr>
        <w:lastRenderedPageBreak/>
        <w:drawing>
          <wp:inline distT="0" distB="0" distL="0" distR="0">
            <wp:extent cx="183642" cy="105918"/>
            <wp:effectExtent l="0" t="0" r="0" b="0"/>
            <wp:docPr id="40897" name="Picture 40897"/>
            <wp:cNvGraphicFramePr/>
            <a:graphic xmlns:a="http://schemas.openxmlformats.org/drawingml/2006/main">
              <a:graphicData uri="http://schemas.openxmlformats.org/drawingml/2006/picture">
                <pic:pic xmlns:pic="http://schemas.openxmlformats.org/drawingml/2006/picture">
                  <pic:nvPicPr>
                    <pic:cNvPr id="40897" name="Picture 40897"/>
                    <pic:cNvPicPr/>
                  </pic:nvPicPr>
                  <pic:blipFill>
                    <a:blip r:embed="rId28"/>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8F2089" w:rsidRDefault="00FB0BA4">
      <w:pPr>
        <w:spacing w:after="278"/>
        <w:ind w:left="-12" w:right="8"/>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8F2089" w:rsidRDefault="00FB0BA4">
      <w:pPr>
        <w:pStyle w:val="Nagwek2"/>
        <w:tabs>
          <w:tab w:val="center" w:pos="2371"/>
        </w:tabs>
        <w:spacing w:after="313"/>
        <w:ind w:left="-1" w:firstLine="0"/>
        <w:jc w:val="left"/>
      </w:pPr>
      <w:r>
        <w:rPr>
          <w:noProof/>
        </w:rPr>
        <w:drawing>
          <wp:inline distT="0" distB="0" distL="0" distR="0">
            <wp:extent cx="182118" cy="105918"/>
            <wp:effectExtent l="0" t="0" r="0" b="0"/>
            <wp:docPr id="40910" name="Picture 40910"/>
            <wp:cNvGraphicFramePr/>
            <a:graphic xmlns:a="http://schemas.openxmlformats.org/drawingml/2006/main">
              <a:graphicData uri="http://schemas.openxmlformats.org/drawingml/2006/picture">
                <pic:pic xmlns:pic="http://schemas.openxmlformats.org/drawingml/2006/picture">
                  <pic:nvPicPr>
                    <pic:cNvPr id="40910" name="Picture 40910"/>
                    <pic:cNvPicPr/>
                  </pic:nvPicPr>
                  <pic:blipFill>
                    <a:blip r:embed="rId99"/>
                    <a:stretch>
                      <a:fillRect/>
                    </a:stretch>
                  </pic:blipFill>
                  <pic:spPr>
                    <a:xfrm>
                      <a:off x="0" y="0"/>
                      <a:ext cx="182118"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8F2089" w:rsidRDefault="00FB0BA4">
      <w:pPr>
        <w:pStyle w:val="Nagwek3"/>
        <w:ind w:left="-1"/>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8F2089" w:rsidRDefault="00FB0BA4">
      <w:pPr>
        <w:spacing w:after="203"/>
        <w:ind w:left="-12" w:right="8"/>
      </w:pPr>
      <w:r>
        <w:t xml:space="preserve">Wszystkie wyroby dostarczone na budowę powinny być sprawdzone w zakresie powierzchni wyrobu i jego wymiarów. Częstotliwość badań i ocena ich wyników powinna być zgodna z ustaleniami zawartymi w tablicy 5. </w:t>
      </w:r>
    </w:p>
    <w:p w:rsidR="008F2089" w:rsidRDefault="00FB0BA4">
      <w:pPr>
        <w:spacing w:after="160" w:line="259" w:lineRule="auto"/>
        <w:ind w:left="0" w:firstLine="0"/>
        <w:jc w:val="left"/>
      </w:pPr>
      <w:r>
        <w:t xml:space="preserve"> </w:t>
      </w:r>
    </w:p>
    <w:p w:rsidR="008F2089" w:rsidRDefault="00FB0BA4">
      <w:pPr>
        <w:spacing w:after="0" w:line="259" w:lineRule="auto"/>
        <w:ind w:left="-5" w:hanging="10"/>
        <w:jc w:val="left"/>
      </w:pPr>
      <w:r>
        <w:rPr>
          <w:b/>
          <w:sz w:val="16"/>
        </w:rPr>
        <w:t xml:space="preserve">TABELA 5 CZĘSTOTLIWOŚĆ BADAŃ PRZY SPRAWDZENIU POWIERZCHNI I WYMIARÓW WYROBÓW DOSTARCZONYCH PRZEZ PRODUCENTÓW </w:t>
      </w:r>
    </w:p>
    <w:tbl>
      <w:tblPr>
        <w:tblStyle w:val="TableGrid"/>
        <w:tblW w:w="9501" w:type="dxa"/>
        <w:tblInd w:w="-67" w:type="dxa"/>
        <w:tblCellMar>
          <w:top w:w="46" w:type="dxa"/>
          <w:left w:w="79" w:type="dxa"/>
          <w:right w:w="29" w:type="dxa"/>
        </w:tblCellMar>
        <w:tblLook w:val="04A0" w:firstRow="1" w:lastRow="0" w:firstColumn="1" w:lastColumn="0" w:noHBand="0" w:noVBand="1"/>
      </w:tblPr>
      <w:tblGrid>
        <w:gridCol w:w="427"/>
        <w:gridCol w:w="1558"/>
        <w:gridCol w:w="2410"/>
        <w:gridCol w:w="3262"/>
        <w:gridCol w:w="1844"/>
      </w:tblGrid>
      <w:tr w:rsidR="008F2089">
        <w:trPr>
          <w:trHeight w:val="547"/>
        </w:trPr>
        <w:tc>
          <w:tcPr>
            <w:tcW w:w="4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b/>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pPr>
            <w:r>
              <w:rPr>
                <w:b/>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47" w:firstLine="0"/>
              <w:jc w:val="center"/>
            </w:pPr>
            <w:r>
              <w:rPr>
                <w:b/>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50" w:firstLine="0"/>
              <w:jc w:val="center"/>
            </w:pPr>
            <w:r>
              <w:rPr>
                <w:b/>
              </w:rPr>
              <w:t xml:space="preserve">Opis badań </w:t>
            </w:r>
          </w:p>
        </w:tc>
        <w:tc>
          <w:tcPr>
            <w:tcW w:w="1844"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rPr>
                <w:b/>
              </w:rPr>
              <w:t xml:space="preserve">Ocena wyników badań </w:t>
            </w:r>
          </w:p>
        </w:tc>
      </w:tr>
      <w:tr w:rsidR="008F2089">
        <w:trPr>
          <w:trHeight w:val="1621"/>
        </w:trPr>
        <w:tc>
          <w:tcPr>
            <w:tcW w:w="4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79" w:firstLine="0"/>
              <w:jc w:val="left"/>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39" w:lineRule="auto"/>
              <w:ind w:left="0" w:firstLine="0"/>
              <w:jc w:val="center"/>
            </w:pPr>
            <w:r>
              <w:t xml:space="preserve">od 5 do 10 badań z wybranych losowo </w:t>
            </w:r>
          </w:p>
          <w:p w:rsidR="008F2089" w:rsidRDefault="00FB0BA4">
            <w:pPr>
              <w:spacing w:after="0" w:line="240" w:lineRule="auto"/>
              <w:ind w:left="0" w:firstLine="0"/>
              <w:jc w:val="center"/>
            </w:pPr>
            <w:r>
              <w:t xml:space="preserve">elementów w każdej dostarczonej partii </w:t>
            </w:r>
          </w:p>
          <w:p w:rsidR="008F2089" w:rsidRDefault="00FB0BA4">
            <w:pPr>
              <w:spacing w:after="0" w:line="259" w:lineRule="auto"/>
              <w:ind w:left="0" w:right="47" w:firstLine="0"/>
              <w:jc w:val="center"/>
            </w:pPr>
            <w:r>
              <w:t xml:space="preserve">wyrobów liczącej do </w:t>
            </w:r>
          </w:p>
          <w:p w:rsidR="008F2089" w:rsidRDefault="00FB0BA4">
            <w:pPr>
              <w:spacing w:after="0" w:line="259" w:lineRule="auto"/>
              <w:ind w:left="0" w:right="45" w:firstLine="0"/>
              <w:jc w:val="center"/>
            </w:pPr>
            <w:r>
              <w:t xml:space="preserve">1000 elementów </w:t>
            </w:r>
          </w:p>
        </w:tc>
        <w:tc>
          <w:tcPr>
            <w:tcW w:w="3262"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14" w:right="13" w:firstLine="0"/>
              <w:jc w:val="center"/>
            </w:pPr>
            <w:r>
              <w:t xml:space="preserve">Powierzchnię zbadać nieuzbrojonym okiem. Do ew. sprawdzenia głębokości wad użyć dostępnych narzędzi (np. liniałów z czujnikiem, suwmiarek, mikrometrów itp. </w:t>
            </w:r>
          </w:p>
        </w:tc>
        <w:tc>
          <w:tcPr>
            <w:tcW w:w="1844" w:type="dxa"/>
            <w:vMerge w:val="restart"/>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 </w:t>
            </w:r>
          </w:p>
          <w:p w:rsidR="008F2089" w:rsidRDefault="00FB0BA4">
            <w:pPr>
              <w:spacing w:after="0" w:line="259" w:lineRule="auto"/>
              <w:ind w:left="0" w:firstLine="0"/>
              <w:jc w:val="center"/>
            </w:pPr>
            <w:r>
              <w:t xml:space="preserve"> </w:t>
            </w:r>
          </w:p>
          <w:p w:rsidR="008F2089" w:rsidRDefault="00FB0BA4">
            <w:pPr>
              <w:spacing w:after="0" w:line="240" w:lineRule="auto"/>
              <w:ind w:left="0" w:firstLine="0"/>
              <w:jc w:val="center"/>
            </w:pPr>
            <w:r>
              <w:t xml:space="preserve">Wyniki badań powinny być zgodne z </w:t>
            </w:r>
          </w:p>
          <w:p w:rsidR="008F2089" w:rsidRDefault="00FB0BA4">
            <w:pPr>
              <w:spacing w:after="0" w:line="259" w:lineRule="auto"/>
              <w:ind w:left="0" w:firstLine="0"/>
              <w:jc w:val="center"/>
            </w:pPr>
            <w:r>
              <w:t xml:space="preserve">wymaganiami punktu 2 </w:t>
            </w:r>
          </w:p>
        </w:tc>
      </w:tr>
      <w:tr w:rsidR="008F2089">
        <w:trPr>
          <w:trHeight w:val="1085"/>
        </w:trPr>
        <w:tc>
          <w:tcPr>
            <w:tcW w:w="427"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firstLine="0"/>
              <w:jc w:val="center"/>
            </w:pPr>
            <w:r>
              <w:t xml:space="preserve"> </w:t>
            </w:r>
          </w:p>
          <w:p w:rsidR="008F2089" w:rsidRDefault="00FB0BA4">
            <w:pPr>
              <w:spacing w:after="0" w:line="259" w:lineRule="auto"/>
              <w:ind w:left="79" w:firstLine="0"/>
              <w:jc w:val="left"/>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8F2089" w:rsidRDefault="00FB0BA4">
            <w:pPr>
              <w:spacing w:after="0" w:line="259" w:lineRule="auto"/>
              <w:ind w:left="0" w:right="3" w:firstLine="0"/>
              <w:jc w:val="center"/>
            </w:pPr>
            <w:r>
              <w:t xml:space="preserve"> </w:t>
            </w:r>
          </w:p>
          <w:p w:rsidR="008F2089" w:rsidRDefault="00FB0BA4">
            <w:pPr>
              <w:spacing w:after="0" w:line="259" w:lineRule="auto"/>
              <w:ind w:left="0" w:firstLine="0"/>
              <w:jc w:val="center"/>
            </w:pPr>
            <w:r>
              <w:t xml:space="preserve">Sprawdzenie wymiarów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8F2089" w:rsidRDefault="00FB0BA4">
            <w:pPr>
              <w:spacing w:after="2" w:line="237" w:lineRule="auto"/>
              <w:ind w:left="0" w:firstLine="0"/>
              <w:jc w:val="center"/>
            </w:pPr>
            <w:r>
              <w:t xml:space="preserve">Przeprowadzić uniwersalnymi przyrządami pomiarowymi lub </w:t>
            </w:r>
          </w:p>
          <w:p w:rsidR="008F2089" w:rsidRDefault="00FB0BA4">
            <w:pPr>
              <w:spacing w:after="0" w:line="259" w:lineRule="auto"/>
              <w:ind w:left="0" w:firstLine="0"/>
              <w:jc w:val="center"/>
            </w:pPr>
            <w: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8F2089" w:rsidRDefault="008F2089">
            <w:pPr>
              <w:spacing w:after="160" w:line="259" w:lineRule="auto"/>
              <w:ind w:left="0" w:firstLine="0"/>
              <w:jc w:val="left"/>
            </w:pPr>
          </w:p>
        </w:tc>
      </w:tr>
    </w:tbl>
    <w:p w:rsidR="008F2089" w:rsidRDefault="00FB0BA4">
      <w:pPr>
        <w:spacing w:after="301"/>
        <w:ind w:left="-12" w:right="8"/>
      </w:pPr>
      <w:r>
        <w:t xml:space="preserve">W przypadkach budzących wątpliwości można zlecić odpowiedniej jednostce zbadanie właściwości dostarczonych wyrobów w zakresie wymagań podanych w punkcie 2.   </w:t>
      </w:r>
    </w:p>
    <w:p w:rsidR="008F2089" w:rsidRDefault="00FB0BA4">
      <w:pPr>
        <w:ind w:left="-12" w:right="4387"/>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8F2089" w:rsidRDefault="00FB0BA4">
      <w:pPr>
        <w:numPr>
          <w:ilvl w:val="0"/>
          <w:numId w:val="174"/>
        </w:numPr>
        <w:spacing w:after="38"/>
        <w:ind w:left="735" w:right="8" w:hanging="389"/>
      </w:pPr>
      <w:r>
        <w:t xml:space="preserve">zgodność wykonania znaków pionowych z dokumentacją projektową (lokalizacja, wymiary znaków, wysokość zamocowania znaków), </w:t>
      </w:r>
    </w:p>
    <w:p w:rsidR="008F2089" w:rsidRDefault="00FB0BA4">
      <w:pPr>
        <w:numPr>
          <w:ilvl w:val="0"/>
          <w:numId w:val="174"/>
        </w:numPr>
        <w:spacing w:after="39"/>
        <w:ind w:left="735" w:right="8" w:hanging="389"/>
      </w:pPr>
      <w:r>
        <w:t xml:space="preserve">zachowanie dopuszczalnych odchyłek wymiarów, zgodnie z punktem 2 i 5, </w:t>
      </w:r>
    </w:p>
    <w:p w:rsidR="008F2089" w:rsidRDefault="00FB0BA4">
      <w:pPr>
        <w:numPr>
          <w:ilvl w:val="0"/>
          <w:numId w:val="174"/>
        </w:numPr>
        <w:spacing w:after="44"/>
        <w:ind w:left="735" w:right="8" w:hanging="389"/>
      </w:pPr>
      <w:r>
        <w:t xml:space="preserve">poprawność ustawienia słupków </w:t>
      </w:r>
    </w:p>
    <w:p w:rsidR="008F2089" w:rsidRDefault="00FB0BA4">
      <w:pPr>
        <w:numPr>
          <w:ilvl w:val="0"/>
          <w:numId w:val="174"/>
        </w:numPr>
        <w:spacing w:after="383"/>
        <w:ind w:left="735" w:right="8" w:hanging="389"/>
      </w:pPr>
      <w:r>
        <w:t xml:space="preserve">zgodność rodzaju i grubości blachy ze specyfikacją. </w:t>
      </w:r>
    </w:p>
    <w:p w:rsidR="008F2089" w:rsidRDefault="00FB0BA4">
      <w:pPr>
        <w:ind w:left="-12" w:right="8"/>
      </w:pPr>
      <w:r>
        <w:rPr>
          <w:sz w:val="28"/>
        </w:rPr>
        <w:t>7</w:t>
      </w:r>
      <w:r>
        <w:rPr>
          <w:rFonts w:ascii="Arial" w:eastAsia="Arial" w:hAnsi="Arial" w:cs="Arial"/>
          <w:sz w:val="28"/>
        </w:rPr>
        <w:t xml:space="preserve"> </w:t>
      </w:r>
      <w:r>
        <w:rPr>
          <w:sz w:val="28"/>
        </w:rPr>
        <w:t>O</w:t>
      </w:r>
      <w:r>
        <w:t>BMIAR ROBÓT</w:t>
      </w:r>
      <w:r>
        <w:rPr>
          <w:sz w:val="28"/>
        </w:rPr>
        <w:t xml:space="preserve"> </w:t>
      </w:r>
    </w:p>
    <w:p w:rsidR="008F2089" w:rsidRDefault="00FB0BA4">
      <w:pPr>
        <w:spacing w:after="87" w:line="259" w:lineRule="auto"/>
        <w:ind w:left="-29" w:right="-23" w:firstLine="0"/>
        <w:jc w:val="left"/>
      </w:pPr>
      <w:r>
        <w:rPr>
          <w:noProof/>
        </w:rPr>
        <mc:AlternateContent>
          <mc:Choice Requires="wpg">
            <w:drawing>
              <wp:inline distT="0" distB="0" distL="0" distR="0">
                <wp:extent cx="5798566" cy="263432"/>
                <wp:effectExtent l="0" t="0" r="0" b="0"/>
                <wp:docPr id="269069" name="Group 269069"/>
                <wp:cNvGraphicFramePr/>
                <a:graphic xmlns:a="http://schemas.openxmlformats.org/drawingml/2006/main">
                  <a:graphicData uri="http://schemas.microsoft.com/office/word/2010/wordprocessingGroup">
                    <wpg:wgp>
                      <wpg:cNvGrpSpPr/>
                      <wpg:grpSpPr>
                        <a:xfrm>
                          <a:off x="0" y="0"/>
                          <a:ext cx="5798566" cy="263432"/>
                          <a:chOff x="0" y="0"/>
                          <a:chExt cx="5798566" cy="263432"/>
                        </a:xfrm>
                      </wpg:grpSpPr>
                      <wps:wsp>
                        <wps:cNvPr id="293196" name="Shape 29319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130" name="Picture 41130"/>
                          <pic:cNvPicPr/>
                        </pic:nvPicPr>
                        <pic:blipFill>
                          <a:blip r:embed="rId34"/>
                          <a:stretch>
                            <a:fillRect/>
                          </a:stretch>
                        </pic:blipFill>
                        <pic:spPr>
                          <a:xfrm>
                            <a:off x="21031" y="121666"/>
                            <a:ext cx="185166" cy="104394"/>
                          </a:xfrm>
                          <a:prstGeom prst="rect">
                            <a:avLst/>
                          </a:prstGeom>
                        </pic:spPr>
                      </pic:pic>
                      <wps:wsp>
                        <wps:cNvPr id="41131" name="Rectangle 41131"/>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1132" name="Rectangle 41132"/>
                        <wps:cNvSpPr/>
                        <wps:spPr>
                          <a:xfrm>
                            <a:off x="384048" y="108204"/>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1133" name="Rectangle 41133"/>
                        <wps:cNvSpPr/>
                        <wps:spPr>
                          <a:xfrm>
                            <a:off x="487629" y="132207"/>
                            <a:ext cx="1772282" cy="163098"/>
                          </a:xfrm>
                          <a:prstGeom prst="rect">
                            <a:avLst/>
                          </a:prstGeom>
                          <a:ln>
                            <a:noFill/>
                          </a:ln>
                        </wps:spPr>
                        <wps:txbx>
                          <w:txbxContent>
                            <w:p w:rsidR="008F4FDF" w:rsidRDefault="008F4FDF">
                              <w:pPr>
                                <w:spacing w:after="160" w:line="259" w:lineRule="auto"/>
                                <w:ind w:left="0" w:firstLine="0"/>
                                <w:jc w:val="left"/>
                              </w:pPr>
                              <w:r>
                                <w:rPr>
                                  <w:sz w:val="19"/>
                                </w:rPr>
                                <w:t>GÓLNE ZASADY OBMIARU</w:t>
                              </w:r>
                            </w:p>
                          </w:txbxContent>
                        </wps:txbx>
                        <wps:bodyPr horzOverflow="overflow" vert="horz" lIns="0" tIns="0" rIns="0" bIns="0" rtlCol="0">
                          <a:noAutofit/>
                        </wps:bodyPr>
                      </wps:wsp>
                      <wps:wsp>
                        <wps:cNvPr id="41134" name="Rectangle 41134"/>
                        <wps:cNvSpPr/>
                        <wps:spPr>
                          <a:xfrm>
                            <a:off x="1826082" y="132207"/>
                            <a:ext cx="36189" cy="163098"/>
                          </a:xfrm>
                          <a:prstGeom prst="rect">
                            <a:avLst/>
                          </a:prstGeom>
                          <a:ln>
                            <a:noFill/>
                          </a:ln>
                        </wps:spPr>
                        <wps:txbx>
                          <w:txbxContent>
                            <w:p w:rsidR="008F4FDF" w:rsidRDefault="008F4FDF">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1135" name="Rectangle 41135"/>
                        <wps:cNvSpPr/>
                        <wps:spPr>
                          <a:xfrm>
                            <a:off x="1856562" y="132207"/>
                            <a:ext cx="478939" cy="163098"/>
                          </a:xfrm>
                          <a:prstGeom prst="rect">
                            <a:avLst/>
                          </a:prstGeom>
                          <a:ln>
                            <a:noFill/>
                          </a:ln>
                        </wps:spPr>
                        <wps:txbx>
                          <w:txbxContent>
                            <w:p w:rsidR="008F4FDF" w:rsidRDefault="008F4FDF">
                              <w:pPr>
                                <w:spacing w:after="160" w:line="259" w:lineRule="auto"/>
                                <w:ind w:left="0" w:firstLine="0"/>
                                <w:jc w:val="left"/>
                              </w:pPr>
                              <w:r>
                                <w:rPr>
                                  <w:sz w:val="19"/>
                                </w:rPr>
                                <w:t>ROBÓT</w:t>
                              </w:r>
                            </w:p>
                          </w:txbxContent>
                        </wps:txbx>
                        <wps:bodyPr horzOverflow="overflow" vert="horz" lIns="0" tIns="0" rIns="0" bIns="0" rtlCol="0">
                          <a:noAutofit/>
                        </wps:bodyPr>
                      </wps:wsp>
                      <wps:wsp>
                        <wps:cNvPr id="41136" name="Rectangle 41136"/>
                        <wps:cNvSpPr/>
                        <wps:spPr>
                          <a:xfrm>
                            <a:off x="2222322" y="108204"/>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9069" o:spid="_x0000_s1241"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&#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">
                <v:shape id="Shape 293196" o:spid="_x0000_s1242"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dy8cA&#10;AADfAAAADwAAAGRycy9kb3ducmV2LnhtbESPW4vCMBSE3wX/QzgLvixr6gXRahQRhBVEXRWfD83p&#10;hW1OShNt/fcbYcHHYWa+YRar1pTiQbUrLCsY9CMQxInVBWcKrpft1xSE88gaS8uk4EkOVstuZ4Gx&#10;tg3/0OPsMxEg7GJUkHtfxVK6JCeDrm8r4uCltjbog6wzqWtsAtyUchhFE2mw4LCQY0WbnJLf890o&#10;mDbuc3S8p6k7bXa3/SGpnuNip1Tvo13PQXhq/Tv83/7WCoaz0WA2gde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xXcvHAAAA3wAAAA8AAAAAAAAAAAAAAAAAmAIAAGRy&#10;cy9kb3ducmV2LnhtbFBLBQYAAAAABAAEAPUAAACMAwAAAAA=&#10;" path="m,l5798566,r,27432l,27432,,e" fillcolor="black" stroked="f" strokeweight="0">
                  <v:stroke miterlimit="83231f" joinstyle="miter"/>
                  <v:path arrowok="t" textboxrect="0,0,5798566,27432"/>
                </v:shape>
                <v:shape id="Picture 41130" o:spid="_x0000_s1243" type="#_x0000_t75" style="position:absolute;left:210;top:1216;width:1851;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iSnGAAAA3gAAAA8AAABkcnMvZG93bnJldi54bWxEj01Lw0AQhu9C/8Mygje7SRUpsdsiBbUI&#10;Cv2g4G2aHbPB7GzcXdP4752D4PHl/eJZrEbfqYFiagMbKKcFKOI62JYbA4f94/UcVMrIFrvAZOCH&#10;EqyWk4sFVjaceUvDLjdKRjhVaMDl3Fdap9qRxzQNPbF4HyF6zCJjo23Es4z7Ts+K4k57bFkeHPa0&#10;dlR/7r69nDzNno9fb8Ph9LL3m9G9xnc/PxlzdTk+3IPKNOb/8F97Yw3cluWNAAiOoI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uJKcYAAADeAAAADwAAAAAAAAAAAAAA&#10;AACfAgAAZHJzL2Rvd25yZXYueG1sUEsFBgAAAAAEAAQA9wAAAJIDAAAAAA==&#10;">
                  <v:imagedata r:id="rId35" o:title=""/>
                </v:shape>
                <v:rect id="Rectangle 41131" o:spid="_x0000_s1244"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6VccA&#10;AADeAAAADwAAAGRycy9kb3ducmV2LnhtbESPT2vCQBTE70K/w/IK3nQTFdHoKuIf9Fi1YL09sq9J&#10;aPZtyK4m9tN3C4LHYWZ+w8yXrSnFnWpXWFYQ9yMQxKnVBWcKPs+73gSE88gaS8uk4EEOlou3zhwT&#10;bRs+0v3kMxEg7BJUkHtfJVK6NCeDrm8r4uB929qgD7LOpK6xCXBTykEUjaXBgsNCjhWtc0p/Tjej&#10;YD+pVl8H+9tk5fa6v3xcppvz1CvVfW9XMxCeWv8KP9sHrWAUx8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uelX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1132" o:spid="_x0000_s1245"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kIscA&#10;AADeAAAADwAAAGRycy9kb3ducmV2LnhtbESPT2vCQBTE70K/w/IK3nQTFYmpq0hV9Oifgu3tkX1N&#10;QrNvQ3Y1sZ++Kwg9DjPzG2a+7EwlbtS40rKCeBiBIM6sLjlX8HHeDhIQziNrrCyTgjs5WC5eenNM&#10;tW35SLeTz0WAsEtRQeF9nUrpsoIMuqGtiYP3bRuDPsgml7rBNsBNJUdRNJUGSw4LBdb0XlD2c7oa&#10;BbukXn3u7W+bV5uv3eVwma3PM69U/7VbvYHw1Pn/8LO91womcTw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85CL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O</w:t>
                        </w:r>
                      </w:p>
                    </w:txbxContent>
                  </v:textbox>
                </v:rect>
                <v:rect id="Rectangle 41133" o:spid="_x0000_s1246" style="position:absolute;left:4876;top:1322;width:1772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BucgA&#10;AADeAAAADwAAAGRycy9kb3ducmV2LnhtbESPT2vCQBTE7wW/w/KE3uomtRSN2YjYFj3WP6DeHtln&#10;Esy+DdmtSf30bqHgcZiZ3zDpvDe1uFLrKssK4lEEgji3uuJCwX739TIB4TyyxtoyKfglB/Ns8JRi&#10;om3HG7pufSEChF2CCkrvm0RKl5dk0I1sQxy8s20N+iDbQuoWuwA3tXyNondpsOKwUGJDy5Lyy/bH&#10;KFhNmsVxbW9dUX+eVofvw/RjN/VKPQ/7xQyEp94/wv/ttVbwFsf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EG5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19"/>
                          </w:rPr>
                          <w:t>GÓLNE ZASADY OBMIARU</w:t>
                        </w:r>
                      </w:p>
                    </w:txbxContent>
                  </v:textbox>
                </v:rect>
                <v:rect id="Rectangle 41134" o:spid="_x0000_s1247" style="position:absolute;left:18260;top:1322;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ZzcgA&#10;AADeAAAADwAAAGRycy9kb3ducmV2LnhtbESPT2vCQBTE70K/w/IK3nSTNoimWUXaih79U7C9PbKv&#10;SWj2bciuJvrpXUHocZiZ3zDZoje1OFPrKssK4nEEgji3uuJCwddhNZqCcB5ZY22ZFFzIwWL+NMgw&#10;1bbjHZ33vhABwi5FBaX3TSqly0sy6Ma2IQ7er20N+iDbQuoWuwA3tXyJook0WHFYKLGh95Lyv/3J&#10;KFhPm+X3xl67ov78WR+3x9nHYeaVGj73yzcQnnr/H360N1pBEsev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dnN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19"/>
                          </w:rPr>
                          <w:t xml:space="preserve"> </w:t>
                        </w:r>
                      </w:p>
                    </w:txbxContent>
                  </v:textbox>
                </v:rect>
                <v:rect id="Rectangle 41135" o:spid="_x0000_s1248" style="position:absolute;left:18565;top:1322;width:479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8VscA&#10;AADeAAAADwAAAGRycy9kb3ducmV2LnhtbESPT2vCQBTE74LfYXmCN92k/kFTV5G2okergnp7ZF+T&#10;0OzbkN2a6KfvFoQeh5n5DbNYtaYUN6pdYVlBPIxAEKdWF5wpOB03gxkI55E1lpZJwZ0crJbdzgIT&#10;bRv+pNvBZyJA2CWoIPe+SqR0aU4G3dBWxMH7srVBH2SdSV1jE+CmlC9RNJUGCw4LOVb0llP6ffgx&#10;Crazan3Z2UeTlR/X7Xl/nr8f516pfq9dv4Lw1Pr/8LO90wrGcTya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fFb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ROBÓT</w:t>
                        </w:r>
                      </w:p>
                    </w:txbxContent>
                  </v:textbox>
                </v:rect>
                <v:rect id="Rectangle 41136" o:spid="_x0000_s1249" style="position:absolute;left:22223;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iIcgA&#10;AADeAAAADwAAAGRycy9kb3ducmV2LnhtbESPT2vCQBTE7wW/w/KE3uombZGYZiNiW/ToP7C9PbKv&#10;STD7NmS3Ju2ndwXB4zAzv2Gy+WAacabO1ZYVxJMIBHFhdc2lgsP+8ykB4TyyxsYyKfgjB/N89JBh&#10;qm3PWzrvfCkChF2KCirv21RKV1Rk0E1sSxy8H9sZ9EF2pdQd9gFuGvkcRVNpsOawUGFLy4qK0+7X&#10;KFgl7eJrbf/7svn4Xh03x9n7fuaVehwPizcQngZ/D9/aa63gNY5fp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Ih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82"/>
        <w:ind w:left="-12" w:right="8"/>
      </w:pPr>
      <w:r>
        <w:t xml:space="preserve">Ogólne zasady obmiaru robót podano w STWIORB D.00.00.00 „Wymagania ogólne”. </w:t>
      </w:r>
    </w:p>
    <w:p w:rsidR="008F2089" w:rsidRDefault="00FB0BA4">
      <w:pPr>
        <w:pStyle w:val="Nagwek2"/>
        <w:tabs>
          <w:tab w:val="center" w:pos="1631"/>
        </w:tabs>
        <w:ind w:left="-1" w:firstLine="0"/>
        <w:jc w:val="left"/>
      </w:pPr>
      <w:r>
        <w:rPr>
          <w:noProof/>
        </w:rPr>
        <w:lastRenderedPageBreak/>
        <w:drawing>
          <wp:inline distT="0" distB="0" distL="0" distR="0">
            <wp:extent cx="185166" cy="105918"/>
            <wp:effectExtent l="0" t="0" r="0" b="0"/>
            <wp:docPr id="41143" name="Picture 41143"/>
            <wp:cNvGraphicFramePr/>
            <a:graphic xmlns:a="http://schemas.openxmlformats.org/drawingml/2006/main">
              <a:graphicData uri="http://schemas.openxmlformats.org/drawingml/2006/picture">
                <pic:pic xmlns:pic="http://schemas.openxmlformats.org/drawingml/2006/picture">
                  <pic:nvPicPr>
                    <pic:cNvPr id="41143" name="Picture 41143"/>
                    <pic:cNvPicPr/>
                  </pic:nvPicPr>
                  <pic:blipFill>
                    <a:blip r:embed="rId116"/>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8F2089" w:rsidRDefault="00FB0BA4">
      <w:pPr>
        <w:spacing w:after="241"/>
        <w:ind w:left="-12" w:right="8"/>
      </w:pPr>
      <w:r>
        <w:t xml:space="preserve">Jednostkami obmiarowymi są: </w:t>
      </w:r>
    </w:p>
    <w:p w:rsidR="008F2089" w:rsidRDefault="00FB0BA4">
      <w:pPr>
        <w:tabs>
          <w:tab w:val="center" w:pos="379"/>
          <w:tab w:val="center" w:pos="2979"/>
        </w:tabs>
        <w:spacing w:after="383"/>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oraz słupków, </w:t>
      </w:r>
    </w:p>
    <w:p w:rsidR="008F2089" w:rsidRDefault="00FB0BA4">
      <w:pPr>
        <w:ind w:left="-12" w:right="8"/>
      </w:pPr>
      <w:r>
        <w:rPr>
          <w:sz w:val="28"/>
        </w:rPr>
        <w:t>8</w:t>
      </w:r>
      <w:r>
        <w:rPr>
          <w:rFonts w:ascii="Arial" w:eastAsia="Arial" w:hAnsi="Arial" w:cs="Arial"/>
          <w:sz w:val="28"/>
        </w:rPr>
        <w:t xml:space="preserve"> </w:t>
      </w:r>
      <w:r>
        <w:rPr>
          <w:sz w:val="28"/>
        </w:rPr>
        <w:t>O</w:t>
      </w:r>
      <w:r>
        <w:t>DBIÓR ROBÓT</w:t>
      </w:r>
      <w:r>
        <w:rPr>
          <w:sz w:val="28"/>
        </w:rPr>
        <w:t xml:space="preserve"> </w:t>
      </w:r>
    </w:p>
    <w:p w:rsidR="008F2089" w:rsidRDefault="00FB0BA4">
      <w:pPr>
        <w:spacing w:after="87" w:line="259" w:lineRule="auto"/>
        <w:ind w:left="-29" w:right="-23" w:firstLine="0"/>
        <w:jc w:val="left"/>
      </w:pPr>
      <w:r>
        <w:rPr>
          <w:noProof/>
        </w:rPr>
        <mc:AlternateContent>
          <mc:Choice Requires="wpg">
            <w:drawing>
              <wp:inline distT="0" distB="0" distL="0" distR="0">
                <wp:extent cx="5798566" cy="263431"/>
                <wp:effectExtent l="0" t="0" r="0" b="0"/>
                <wp:docPr id="269071" name="Group 269071"/>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7" name="Shape 293197"/>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163" name="Picture 41163"/>
                          <pic:cNvPicPr/>
                        </pic:nvPicPr>
                        <pic:blipFill>
                          <a:blip r:embed="rId157"/>
                          <a:stretch>
                            <a:fillRect/>
                          </a:stretch>
                        </pic:blipFill>
                        <pic:spPr>
                          <a:xfrm>
                            <a:off x="21031" y="119761"/>
                            <a:ext cx="185166" cy="105918"/>
                          </a:xfrm>
                          <a:prstGeom prst="rect">
                            <a:avLst/>
                          </a:prstGeom>
                        </pic:spPr>
                      </pic:pic>
                      <wps:wsp>
                        <wps:cNvPr id="41164" name="Rectangle 41164"/>
                        <wps:cNvSpPr/>
                        <wps:spPr>
                          <a:xfrm>
                            <a:off x="211836" y="84582"/>
                            <a:ext cx="56314" cy="226001"/>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1165" name="Rectangle 41165"/>
                        <wps:cNvSpPr/>
                        <wps:spPr>
                          <a:xfrm>
                            <a:off x="384048" y="108203"/>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1166" name="Rectangle 41166"/>
                        <wps:cNvSpPr/>
                        <wps:spPr>
                          <a:xfrm>
                            <a:off x="487629" y="132207"/>
                            <a:ext cx="1746021" cy="163098"/>
                          </a:xfrm>
                          <a:prstGeom prst="rect">
                            <a:avLst/>
                          </a:prstGeom>
                          <a:ln>
                            <a:noFill/>
                          </a:ln>
                        </wps:spPr>
                        <wps:txbx>
                          <w:txbxContent>
                            <w:p w:rsidR="008F4FDF" w:rsidRDefault="008F4FDF">
                              <w:pPr>
                                <w:spacing w:after="160" w:line="259" w:lineRule="auto"/>
                                <w:ind w:left="0" w:firstLine="0"/>
                                <w:jc w:val="left"/>
                              </w:pPr>
                              <w:r>
                                <w:rPr>
                                  <w:sz w:val="19"/>
                                </w:rPr>
                                <w:t>GÓLNE ZASADY ODBIORU</w:t>
                              </w:r>
                            </w:p>
                          </w:txbxContent>
                        </wps:txbx>
                        <wps:bodyPr horzOverflow="overflow" vert="horz" lIns="0" tIns="0" rIns="0" bIns="0" rtlCol="0">
                          <a:noAutofit/>
                        </wps:bodyPr>
                      </wps:wsp>
                      <wps:wsp>
                        <wps:cNvPr id="41167" name="Rectangle 41167"/>
                        <wps:cNvSpPr/>
                        <wps:spPr>
                          <a:xfrm>
                            <a:off x="1806270" y="132207"/>
                            <a:ext cx="36189" cy="163098"/>
                          </a:xfrm>
                          <a:prstGeom prst="rect">
                            <a:avLst/>
                          </a:prstGeom>
                          <a:ln>
                            <a:noFill/>
                          </a:ln>
                        </wps:spPr>
                        <wps:txbx>
                          <w:txbxContent>
                            <w:p w:rsidR="008F4FDF" w:rsidRDefault="008F4FDF">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41168" name="Rectangle 41168"/>
                        <wps:cNvSpPr/>
                        <wps:spPr>
                          <a:xfrm>
                            <a:off x="1836750" y="132207"/>
                            <a:ext cx="480861" cy="163098"/>
                          </a:xfrm>
                          <a:prstGeom prst="rect">
                            <a:avLst/>
                          </a:prstGeom>
                          <a:ln>
                            <a:noFill/>
                          </a:ln>
                        </wps:spPr>
                        <wps:txbx>
                          <w:txbxContent>
                            <w:p w:rsidR="008F4FDF" w:rsidRDefault="008F4FDF">
                              <w:pPr>
                                <w:spacing w:after="160" w:line="259" w:lineRule="auto"/>
                                <w:ind w:left="0" w:firstLine="0"/>
                                <w:jc w:val="left"/>
                              </w:pPr>
                              <w:r>
                                <w:rPr>
                                  <w:sz w:val="19"/>
                                </w:rPr>
                                <w:t>ROBÓT</w:t>
                              </w:r>
                            </w:p>
                          </w:txbxContent>
                        </wps:txbx>
                        <wps:bodyPr horzOverflow="overflow" vert="horz" lIns="0" tIns="0" rIns="0" bIns="0" rtlCol="0">
                          <a:noAutofit/>
                        </wps:bodyPr>
                      </wps:wsp>
                      <wps:wsp>
                        <wps:cNvPr id="41169" name="Rectangle 41169"/>
                        <wps:cNvSpPr/>
                        <wps:spPr>
                          <a:xfrm>
                            <a:off x="2204034"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9071" o:spid="_x0000_s1250"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">
                <v:shape id="Shape 293197" o:spid="_x0000_s1251"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4UMkA&#10;AADfAAAADwAAAGRycy9kb3ducmV2LnhtbESPW2vCQBSE3wv+h+UIfSm6iRYv0Y0UQVAorZfS50P2&#10;5ILZsyG7mvjvu4VCH4eZ+YZZb3pTizu1rrKsIB5HIIgzqysuFHxddqMFCOeRNdaWScGDHGzSwdMa&#10;E207PtH97AsRIOwSVFB63yRSuqwkg25sG+Lg5bY16INsC6lb7ALc1HISRTNpsOKwUGJD25Ky6/lm&#10;FCw69zL9vOW5O24P3+8fWfN4rQ5KPQ/7txUIT73/D/+191rBZDmNl3P4/RO+gE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34UMkAAADfAAAADwAAAAAAAAAAAAAAAACYAgAA&#10;ZHJzL2Rvd25yZXYueG1sUEsFBgAAAAAEAAQA9QAAAI4DAAAAAA==&#10;" path="m,l5798566,r,27432l,27432,,e" fillcolor="black" stroked="f" strokeweight="0">
                  <v:stroke miterlimit="83231f" joinstyle="miter"/>
                  <v:path arrowok="t" textboxrect="0,0,5798566,27432"/>
                </v:shape>
                <v:shape id="Picture 41163" o:spid="_x0000_s1252" type="#_x0000_t75" style="position:absolute;left:210;top:1197;width:1851;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FLHDAAAA3gAAAA8AAABkcnMvZG93bnJldi54bWxEj82KwjAUhffCvEO4gjtNqyJSTYsMKIIb&#10;R2WY5aW5NsXmpjRR69ubgYFZHs7Px1kXvW3EgzpfO1aQThIQxKXTNVcKLufteAnCB2SNjWNS8CIP&#10;Rf4xWGOm3ZO/6HEKlYgj7DNUYEJoMyl9aciin7iWOHpX11kMUXaV1B0+47ht5DRJFtJizZFgsKVP&#10;Q+XtdLeRu/uZHzeRetk79t/LQ7VLzFGp0bDfrEAE6sN/+K+91wrmabqYwe+deAV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cUscMAAADeAAAADwAAAAAAAAAAAAAAAACf&#10;AgAAZHJzL2Rvd25yZXYueG1sUEsFBgAAAAAEAAQA9wAAAI8DAAAAAA==&#10;">
                  <v:imagedata r:id="rId158" o:title=""/>
                </v:shape>
                <v:rect id="Rectangle 41164" o:spid="_x0000_s1253"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20McA&#10;AADeAAAADwAAAGRycy9kb3ducmV2LnhtbESPQWvCQBSE74L/YXlCb7pJkaCpq4htMcfWCGlvj+xr&#10;Esy+DdmtSfvruwXB4zAz3zCb3WhacaXeNZYVxIsIBHFpdcOVgnP+Ol+BcB5ZY2uZFPyQg912Otlg&#10;qu3A73Q9+UoECLsUFdTed6mUrqzJoFvYjjh4X7Y36IPsK6l7HALctPIxihJpsOGwUGNHh5rKy+nb&#10;KDiuuv1HZn+Hqn35PBZvxfo5X3ulHmbj/gmEp9Hfw7d2phUs4zhZ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q9tD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1165" o:spid="_x0000_s1254"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TS8gA&#10;AADeAAAADwAAAGRycy9kb3ducmV2LnhtbESPT2vCQBTE7wW/w/KE3uompZWYZiNiW/ToP7C9PbKv&#10;STD7NmS3Ju2ndwXB4zAzv2Gy+WAacabO1ZYVxJMIBHFhdc2lgsP+8ykB4TyyxsYyKfgjB/N89JBh&#10;qm3PWzrvfCkChF2KCirv21RKV1Rk0E1sSxy8H9sZ9EF2pdQd9gFuGvkcRVNpsOawUGFLy4qK0+7X&#10;KFgl7eJrbf/7svn4Xh03x9n7fuaVehwPizcQngZ/D9/aa63gJY6nr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ZlNL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24"/>
                          </w:rPr>
                          <w:t>O</w:t>
                        </w:r>
                      </w:p>
                    </w:txbxContent>
                  </v:textbox>
                </v:rect>
                <v:rect id="Rectangle 41166" o:spid="_x0000_s1255" style="position:absolute;left:4876;top:1322;width:17460;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NPMcA&#10;AADeAAAADwAAAGRycy9kb3ducmV2LnhtbESPT2vCQBTE74V+h+UVvNVNRILGrCKtRY/1D6i3R/Y1&#10;Cc2+DdltEv30XaHQ4zAzv2Gy1WBq0VHrKssK4nEEgji3uuJCwen48ToD4TyyxtoyKbiRg9Xy+SnD&#10;VNue99QdfCEChF2KCkrvm1RKl5dk0I1tQxy8L9sa9EG2hdQt9gFuajmJokQarDgslNjQW0n59+HH&#10;KNjOmvVlZ+99UW+u2/Pnef5+nHulRi/DegHC0+D/w3/tnVYwjeMk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0zTz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GÓLNE ZASADY ODBIORU</w:t>
                        </w:r>
                      </w:p>
                    </w:txbxContent>
                  </v:textbox>
                </v:rect>
                <v:rect id="Rectangle 41167" o:spid="_x0000_s1256" style="position:absolute;left:18062;top:1322;width:36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op8gA&#10;AADeAAAADwAAAGRycy9kb3ducmV2LnhtbESPT2vCQBTE70K/w/IK3nSTUqKmWUXaih79U7C9PbKv&#10;SWj2bciuJvrpXUHocZiZ3zDZoje1OFPrKssK4nEEgji3uuJCwddhNZqCcB5ZY22ZFFzIwWL+NMgw&#10;1bbjHZ33vhABwi5FBaX3TSqly0sy6Ma2IQ7er20N+iDbQuoWuwA3tXyJokQarDgslNjQe0n53/5k&#10;FKynzfJ7Y69dUX/+rI/b4+zjMPNKDZ/75RsIT73/Dz/aG63gNY6T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in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19"/>
                          </w:rPr>
                          <w:t xml:space="preserve"> </w:t>
                        </w:r>
                      </w:p>
                    </w:txbxContent>
                  </v:textbox>
                </v:rect>
                <v:rect id="Rectangle 41168" o:spid="_x0000_s1257" style="position:absolute;left:18367;top:1322;width:4809;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1cMA&#10;AADeAAAADwAAAGRycy9kb3ducmV2LnhtbERPTYvCMBC9C/6HMII3TbuIaDWK6Ioed1VQb0MztsVm&#10;Uppoq79+c1jw+Hjf82VrSvGk2hWWFcTDCARxanXBmYLTcTuYgHAeWWNpmRS8yMFy0e3MMdG24V96&#10;HnwmQgi7BBXk3leJlC7NyaAb2oo4cDdbG/QB1pnUNTYh3JTyK4rG0mDBoSHHitY5pffDwyjYTarV&#10;ZW/fTVZ+X3fnn/N0c5x6pfq9djUD4an1H/G/e68VjOJ4HPaGO+EK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81cMAAADeAAAADwAAAAAAAAAAAAAAAACYAgAAZHJzL2Rv&#10;d25yZXYueG1sUEsFBgAAAAAEAAQA9QAAAIgDAAAAAA==&#10;" filled="f" stroked="f">
                  <v:textbox inset="0,0,0,0">
                    <w:txbxContent>
                      <w:p w:rsidR="008F4FDF" w:rsidRDefault="008F4FDF">
                        <w:pPr>
                          <w:spacing w:after="160" w:line="259" w:lineRule="auto"/>
                          <w:ind w:left="0" w:firstLine="0"/>
                          <w:jc w:val="left"/>
                        </w:pPr>
                        <w:r>
                          <w:rPr>
                            <w:sz w:val="19"/>
                          </w:rPr>
                          <w:t>ROBÓT</w:t>
                        </w:r>
                      </w:p>
                    </w:txbxContent>
                  </v:textbox>
                </v:rect>
                <v:rect id="Rectangle 41169" o:spid="_x0000_s1258" style="position:absolute;left:22040;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ZTscA&#10;AADeAAAADwAAAGRycy9kb3ducmV2LnhtbESPQWvCQBSE74X+h+UVvNVNRMSkWUVaix7VFGxvj+xr&#10;Epp9G7LbJO2vdwXB4zAz3zDZejSN6KlztWUF8TQCQVxYXXOp4CN/f16CcB5ZY2OZFPyRg/Xq8SHD&#10;VNuBj9SffCkChF2KCirv21RKV1Rk0E1tSxy8b9sZ9EF2pdQdDgFuGjmLooU0WHNYqLCl14qKn9Ov&#10;UbBbtpvPvf0fymb7tTsfzslbnnilJk/j5gWEp9Hfw7f2XiuYx/Eigeudc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rWU7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04"/>
        <w:ind w:left="-12" w:right="8"/>
      </w:pPr>
      <w:r>
        <w:t xml:space="preserve">Ogólne zasady odbioru robót podano w STWiORB D.00.00.00 „Wymagania ogólne”. </w:t>
      </w:r>
    </w:p>
    <w:p w:rsidR="008F2089" w:rsidRDefault="00FB0BA4">
      <w:pPr>
        <w:spacing w:after="278"/>
        <w:ind w:left="-12" w:right="8"/>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8F2089" w:rsidRDefault="00FB0BA4">
      <w:pPr>
        <w:pStyle w:val="Nagwek2"/>
        <w:tabs>
          <w:tab w:val="center" w:pos="1467"/>
        </w:tabs>
        <w:ind w:left="-1" w:firstLine="0"/>
        <w:jc w:val="left"/>
      </w:pPr>
      <w:r>
        <w:rPr>
          <w:noProof/>
        </w:rPr>
        <w:drawing>
          <wp:inline distT="0" distB="0" distL="0" distR="0">
            <wp:extent cx="185166" cy="105918"/>
            <wp:effectExtent l="0" t="0" r="0" b="0"/>
            <wp:docPr id="41182" name="Picture 41182"/>
            <wp:cNvGraphicFramePr/>
            <a:graphic xmlns:a="http://schemas.openxmlformats.org/drawingml/2006/main">
              <a:graphicData uri="http://schemas.openxmlformats.org/drawingml/2006/picture">
                <pic:pic xmlns:pic="http://schemas.openxmlformats.org/drawingml/2006/picture">
                  <pic:nvPicPr>
                    <pic:cNvPr id="41182" name="Picture 41182"/>
                    <pic:cNvPicPr/>
                  </pic:nvPicPr>
                  <pic:blipFill>
                    <a:blip r:embed="rId159"/>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8F2089" w:rsidRDefault="00FB0BA4">
      <w:pPr>
        <w:spacing w:after="204"/>
        <w:ind w:left="-12" w:right="8"/>
      </w:pPr>
      <w:r>
        <w:t xml:space="preserve">Odbiór robót oznakowania pionowego dokonywany jest na zasadzie odbioru ostatecznego. </w:t>
      </w:r>
    </w:p>
    <w:p w:rsidR="008F2089" w:rsidRDefault="00FB0BA4">
      <w:pPr>
        <w:spacing w:after="277"/>
        <w:ind w:left="-12" w:right="8"/>
      </w:pPr>
      <w:r>
        <w:t xml:space="preserve">Odbiór ostateczny powinien być dokonany po całkowitym zakończeniu robót, na podstawie wyników pomiarów i badań jakościowych określonych w punktach 2 i 5. </w:t>
      </w:r>
    </w:p>
    <w:p w:rsidR="008F2089" w:rsidRDefault="00FB0BA4">
      <w:pPr>
        <w:pStyle w:val="Nagwek2"/>
        <w:tabs>
          <w:tab w:val="center" w:pos="1684"/>
        </w:tabs>
        <w:ind w:left="-1" w:firstLine="0"/>
        <w:jc w:val="left"/>
      </w:pPr>
      <w:r>
        <w:rPr>
          <w:noProof/>
        </w:rPr>
        <w:drawing>
          <wp:inline distT="0" distB="0" distL="0" distR="0">
            <wp:extent cx="183642" cy="105918"/>
            <wp:effectExtent l="0" t="0" r="0" b="0"/>
            <wp:docPr id="41194" name="Picture 41194"/>
            <wp:cNvGraphicFramePr/>
            <a:graphic xmlns:a="http://schemas.openxmlformats.org/drawingml/2006/main">
              <a:graphicData uri="http://schemas.openxmlformats.org/drawingml/2006/picture">
                <pic:pic xmlns:pic="http://schemas.openxmlformats.org/drawingml/2006/picture">
                  <pic:nvPicPr>
                    <pic:cNvPr id="41194" name="Picture 41194"/>
                    <pic:cNvPicPr/>
                  </pic:nvPicPr>
                  <pic:blipFill>
                    <a:blip r:embed="rId160"/>
                    <a:stretch>
                      <a:fillRect/>
                    </a:stretch>
                  </pic:blipFill>
                  <pic:spPr>
                    <a:xfrm>
                      <a:off x="0" y="0"/>
                      <a:ext cx="183642"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8F2089" w:rsidRDefault="00FB0BA4">
      <w:pPr>
        <w:spacing w:after="384"/>
        <w:ind w:left="-12" w:right="8"/>
      </w:pPr>
      <w:r>
        <w:t xml:space="preserve">Przed upływem okresu gwarancyjnego należy wykonać przegląd znaków i wybraną grupę poddać badaniom fotometrycznym lica. Pozytywne wyniki przeglądu i badań mogą być podstawą odbioru pogwarancyjnego. Odbiór pogwarancyjny należy przeprowadzić w ciągu 1 miesiąca po upływie okresu gwarancyjnego, ustalonego w STWiORB. </w:t>
      </w:r>
    </w:p>
    <w:p w:rsidR="008F2089" w:rsidRDefault="00FB0BA4">
      <w:pPr>
        <w:ind w:left="-12" w:right="8"/>
      </w:pPr>
      <w:r>
        <w:rPr>
          <w:sz w:val="28"/>
        </w:rPr>
        <w:t>9</w:t>
      </w:r>
      <w:r>
        <w:rPr>
          <w:rFonts w:ascii="Arial" w:eastAsia="Arial" w:hAnsi="Arial" w:cs="Arial"/>
          <w:sz w:val="28"/>
        </w:rPr>
        <w:t xml:space="preserve"> </w:t>
      </w:r>
      <w:r>
        <w:rPr>
          <w:sz w:val="28"/>
        </w:rPr>
        <w:t>P</w:t>
      </w:r>
      <w:r>
        <w:t>ODSTAWA PŁATNOŚCI</w:t>
      </w:r>
      <w:r>
        <w:rPr>
          <w:sz w:val="28"/>
        </w:rPr>
        <w:t xml:space="preserve"> </w:t>
      </w:r>
    </w:p>
    <w:p w:rsidR="008F2089" w:rsidRDefault="00FB0BA4">
      <w:pPr>
        <w:spacing w:after="84" w:line="259" w:lineRule="auto"/>
        <w:ind w:left="-29" w:right="-23" w:firstLine="0"/>
        <w:jc w:val="left"/>
      </w:pPr>
      <w:r>
        <w:rPr>
          <w:noProof/>
        </w:rPr>
        <mc:AlternateContent>
          <mc:Choice Requires="wpg">
            <w:drawing>
              <wp:inline distT="0" distB="0" distL="0" distR="0">
                <wp:extent cx="5798566" cy="263431"/>
                <wp:effectExtent l="0" t="0" r="0" b="0"/>
                <wp:docPr id="269074" name="Group 269074"/>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8" name="Shape 29319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216" name="Picture 41216"/>
                          <pic:cNvPicPr/>
                        </pic:nvPicPr>
                        <pic:blipFill>
                          <a:blip r:embed="rId161"/>
                          <a:stretch>
                            <a:fillRect/>
                          </a:stretch>
                        </pic:blipFill>
                        <pic:spPr>
                          <a:xfrm>
                            <a:off x="21031" y="119125"/>
                            <a:ext cx="185166" cy="105918"/>
                          </a:xfrm>
                          <a:prstGeom prst="rect">
                            <a:avLst/>
                          </a:prstGeom>
                        </pic:spPr>
                      </pic:pic>
                      <wps:wsp>
                        <wps:cNvPr id="41217" name="Rectangle 41217"/>
                        <wps:cNvSpPr/>
                        <wps:spPr>
                          <a:xfrm>
                            <a:off x="2118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1218" name="Rectangle 41218"/>
                        <wps:cNvSpPr/>
                        <wps:spPr>
                          <a:xfrm>
                            <a:off x="384048" y="108203"/>
                            <a:ext cx="134182" cy="206453"/>
                          </a:xfrm>
                          <a:prstGeom prst="rect">
                            <a:avLst/>
                          </a:prstGeom>
                          <a:ln>
                            <a:noFill/>
                          </a:ln>
                        </wps:spPr>
                        <wps:txbx>
                          <w:txbxContent>
                            <w:p w:rsidR="008F4FDF" w:rsidRDefault="008F4FDF">
                              <w:pPr>
                                <w:spacing w:after="160" w:line="259" w:lineRule="auto"/>
                                <w:ind w:left="0" w:firstLine="0"/>
                                <w:jc w:val="left"/>
                              </w:pPr>
                              <w:r>
                                <w:rPr>
                                  <w:sz w:val="24"/>
                                </w:rPr>
                                <w:t>O</w:t>
                              </w:r>
                            </w:p>
                          </w:txbxContent>
                        </wps:txbx>
                        <wps:bodyPr horzOverflow="overflow" vert="horz" lIns="0" tIns="0" rIns="0" bIns="0" rtlCol="0">
                          <a:noAutofit/>
                        </wps:bodyPr>
                      </wps:wsp>
                      <wps:wsp>
                        <wps:cNvPr id="41219" name="Rectangle 41219"/>
                        <wps:cNvSpPr/>
                        <wps:spPr>
                          <a:xfrm>
                            <a:off x="487629" y="132207"/>
                            <a:ext cx="1698624" cy="163098"/>
                          </a:xfrm>
                          <a:prstGeom prst="rect">
                            <a:avLst/>
                          </a:prstGeom>
                          <a:ln>
                            <a:noFill/>
                          </a:ln>
                        </wps:spPr>
                        <wps:txbx>
                          <w:txbxContent>
                            <w:p w:rsidR="008F4FDF" w:rsidRDefault="008F4FDF">
                              <w:pPr>
                                <w:spacing w:after="160" w:line="259" w:lineRule="auto"/>
                                <w:ind w:left="0" w:firstLine="0"/>
                                <w:jc w:val="left"/>
                              </w:pPr>
                              <w:r>
                                <w:rPr>
                                  <w:sz w:val="19"/>
                                </w:rPr>
                                <w:t>GÓLNE USTALENIA DOTY</w:t>
                              </w:r>
                            </w:p>
                          </w:txbxContent>
                        </wps:txbx>
                        <wps:bodyPr horzOverflow="overflow" vert="horz" lIns="0" tIns="0" rIns="0" bIns="0" rtlCol="0">
                          <a:noAutofit/>
                        </wps:bodyPr>
                      </wps:wsp>
                      <wps:wsp>
                        <wps:cNvPr id="41220" name="Rectangle 41220"/>
                        <wps:cNvSpPr/>
                        <wps:spPr>
                          <a:xfrm>
                            <a:off x="1771218" y="132207"/>
                            <a:ext cx="1746502" cy="163098"/>
                          </a:xfrm>
                          <a:prstGeom prst="rect">
                            <a:avLst/>
                          </a:prstGeom>
                          <a:ln>
                            <a:noFill/>
                          </a:ln>
                        </wps:spPr>
                        <wps:txbx>
                          <w:txbxContent>
                            <w:p w:rsidR="008F4FDF" w:rsidRDefault="008F4FDF">
                              <w:pPr>
                                <w:spacing w:after="160" w:line="259" w:lineRule="auto"/>
                                <w:ind w:left="0" w:firstLine="0"/>
                                <w:jc w:val="left"/>
                              </w:pPr>
                              <w:r>
                                <w:rPr>
                                  <w:sz w:val="19"/>
                                </w:rPr>
                                <w:t>CZĄCE PODSTAWY PŁATN</w:t>
                              </w:r>
                            </w:p>
                          </w:txbxContent>
                        </wps:txbx>
                        <wps:bodyPr horzOverflow="overflow" vert="horz" lIns="0" tIns="0" rIns="0" bIns="0" rtlCol="0">
                          <a:noAutofit/>
                        </wps:bodyPr>
                      </wps:wsp>
                      <wps:wsp>
                        <wps:cNvPr id="41221" name="Rectangle 41221"/>
                        <wps:cNvSpPr/>
                        <wps:spPr>
                          <a:xfrm>
                            <a:off x="3089732" y="132207"/>
                            <a:ext cx="317691" cy="163098"/>
                          </a:xfrm>
                          <a:prstGeom prst="rect">
                            <a:avLst/>
                          </a:prstGeom>
                          <a:ln>
                            <a:noFill/>
                          </a:ln>
                        </wps:spPr>
                        <wps:txbx>
                          <w:txbxContent>
                            <w:p w:rsidR="008F4FDF" w:rsidRDefault="008F4FDF">
                              <w:pPr>
                                <w:spacing w:after="160" w:line="259" w:lineRule="auto"/>
                                <w:ind w:left="0" w:firstLine="0"/>
                                <w:jc w:val="left"/>
                              </w:pPr>
                              <w:r>
                                <w:rPr>
                                  <w:sz w:val="19"/>
                                </w:rPr>
                                <w:t>OŚCI</w:t>
                              </w:r>
                            </w:p>
                          </w:txbxContent>
                        </wps:txbx>
                        <wps:bodyPr horzOverflow="overflow" vert="horz" lIns="0" tIns="0" rIns="0" bIns="0" rtlCol="0">
                          <a:noAutofit/>
                        </wps:bodyPr>
                      </wps:wsp>
                      <wps:wsp>
                        <wps:cNvPr id="41222" name="Rectangle 41222"/>
                        <wps:cNvSpPr/>
                        <wps:spPr>
                          <a:xfrm>
                            <a:off x="3333572"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69074" o:spid="_x0000_s1259"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">
                <v:shape id="Shape 293198" o:spid="_x0000_s1260"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sIsYA&#10;AADfAAAADwAAAGRycy9kb3ducmV2LnhtbERPy2rCQBTdC/2H4Ra6kToxkRJTRymBQoViWyuuL5mb&#10;B83cCZkxiX/fWQguD+e92U2mFQP1rrGsYLmIQBAXVjdcKTj9vj+nIJxH1thaJgVXcrDbPsw2mGk7&#10;8g8NR1+JEMIuQwW1910mpStqMugWtiMOXGl7gz7AvpK6xzGEm1bGUfQiDTYcGmrsKK+p+DtejIJ0&#10;dPPk61KW7jvfnz8PRXddNXulnh6nt1cQniZ/F9/cH1pBvE6W6zA4/A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sIsYAAADfAAAADwAAAAAAAAAAAAAAAACYAgAAZHJz&#10;L2Rvd25yZXYueG1sUEsFBgAAAAAEAAQA9QAAAIsDAAAAAA==&#10;" path="m,l5798566,r,27432l,27432,,e" fillcolor="black" stroked="f" strokeweight="0">
                  <v:stroke miterlimit="83231f" joinstyle="miter"/>
                  <v:path arrowok="t" textboxrect="0,0,5798566,27432"/>
                </v:shape>
                <v:shape id="Picture 41216" o:spid="_x0000_s1261" type="#_x0000_t75" style="position:absolute;left:210;top:1191;width:1851;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fc7DAAAA3gAAAA8AAABkcnMvZG93bnJldi54bWxEj0GLwjAUhO+C/yE8YS+ypikipRpFBWGv&#10;uot7fTTPtti8lCbW6q83wsIeh5n5hlltBtuInjpfO9agZgkI4sKZmksNP9+HzwyED8gGG8ek4UEe&#10;NuvxaIW5cXc+Un8KpYgQ9jlqqEJocyl9UZFFP3MtcfQurrMYouxKaTq8R7htZJokC2mx5rhQYUv7&#10;iorr6WY1lM8082pXZH5KNG9Ub3/l46z1x2TYLkEEGsJ/+K/9ZTTMVaoW8L4Tr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Z9zsMAAADeAAAADwAAAAAAAAAAAAAAAACf&#10;AgAAZHJzL2Rvd25yZXYueG1sUEsFBgAAAAAEAAQA9wAAAI8DAAAAAA==&#10;">
                  <v:imagedata r:id="rId162" o:title=""/>
                </v:shape>
                <v:rect id="Rectangle 41217" o:spid="_x0000_s1262" style="position:absolute;left:2118;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6pscA&#10;AADeAAAADwAAAGRycy9kb3ducmV2LnhtbESPT2vCQBTE70K/w/IK3nQTEY2pq0hV9Oifgu3tkX1N&#10;QrNvQ3Y1sZ++Kwg9DjPzG2a+7EwlbtS40rKCeBiBIM6sLjlX8HHeDhIQziNrrCyTgjs5WC5eenNM&#10;tW35SLeTz0WAsEtRQeF9nUrpsoIMuqGtiYP3bRuDPsgml7rBNsBNJUdRNJEGSw4LBdb0XlD2c7oa&#10;BbukXn3u7W+bV5uv3eVwma3PM69U/7VbvYHw1Pn/8LO91wrG8S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beqbHAAAA3gAAAA8AAAAAAAAAAAAAAAAAmAIAAGRy&#10;cy9kb3ducmV2LnhtbFBLBQYAAAAABAAEAPUAAACMAw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1218" o:spid="_x0000_s1263" style="position:absolute;left:3840;top:1082;width:13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u1MUA&#10;AADeAAAADwAAAGRycy9kb3ducmV2LnhtbERPy2rCQBTdF/oPwy10VycRKRodQ/CBWbZRUHeXzG0S&#10;mrkTMqNJ+/WdRcHl4bxX6WhacafeNZYVxJMIBHFpdcOVgtNx/zYH4TyyxtYyKfghB+n6+WmFibYD&#10;f9K98JUIIewSVFB73yVSurImg25iO+LAfdneoA+wr6TucQjhppXTKHqXBhsODTV2tKmp/C5uRsFh&#10;3mWX3P4OVbu7Hs4f58X2uPBKvb6M2RKEp9E/xP/uXCuYxd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O7UxQAAAN4AAAAPAAAAAAAAAAAAAAAAAJgCAABkcnMv&#10;ZG93bnJldi54bWxQSwUGAAAAAAQABAD1AAAAigMAAAAA&#10;" filled="f" stroked="f">
                  <v:textbox inset="0,0,0,0">
                    <w:txbxContent>
                      <w:p w:rsidR="008F4FDF" w:rsidRDefault="008F4FDF">
                        <w:pPr>
                          <w:spacing w:after="160" w:line="259" w:lineRule="auto"/>
                          <w:ind w:left="0" w:firstLine="0"/>
                          <w:jc w:val="left"/>
                        </w:pPr>
                        <w:r>
                          <w:rPr>
                            <w:sz w:val="24"/>
                          </w:rPr>
                          <w:t>O</w:t>
                        </w:r>
                      </w:p>
                    </w:txbxContent>
                  </v:textbox>
                </v:rect>
                <v:rect id="Rectangle 41219" o:spid="_x0000_s1264" style="position:absolute;left:4876;top:1322;width:1698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LT8cA&#10;AADeAAAADwAAAGRycy9kb3ducmV2LnhtbESPQWvCQBSE7wX/w/KE3uomIsVEVxGt6LEaQb09ss8k&#10;mH0bsluT9td3hUKPw8x8w8yXvanFg1pXWVYQjyIQxLnVFRcKTtn2bQrCeWSNtWVS8E0OlovByxxT&#10;bTs+0OPoCxEg7FJUUHrfpFK6vCSDbmQb4uDdbGvQB9kWUrfYBbip5TiK3qXBisNCiQ2tS8rvxy+j&#10;YDdtVpe9/emK+uO6O3+ek02WeKVeh/1qBsJT7//Df+29VjCJx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S0/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19"/>
                          </w:rPr>
                          <w:t>GÓLNE USTALENIA DOTY</w:t>
                        </w:r>
                      </w:p>
                    </w:txbxContent>
                  </v:textbox>
                </v:rect>
                <v:rect id="Rectangle 41220" o:spid="_x0000_s1265" style="position:absolute;left:17712;top:1322;width:17465;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ob8YA&#10;AADeAAAADwAAAGRycy9kb3ducmV2LnhtbESPy2qDQBSG94G+w3AK3cVRKSUaJyH0glnmUkizOzin&#10;KnXOiDONtk+fWQSy/PlvfMV6Mp240OBaywqSKAZBXFndcq3g8/gxX4BwHlljZ5kU/JGD9ephVmCu&#10;7ch7uhx8LcIIuxwVNN73uZSuasigi2xPHLxvOxj0QQ611AOOYdx0Mo3jF2mw5fDQYE+vDVU/h1+j&#10;oFz0m6+t/R/r7v1cnnan7O2YeaWeHqfNEoSnyd/Dt/ZWK3hO0j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4ob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CZĄCE PODSTAWY PŁATN</w:t>
                        </w:r>
                      </w:p>
                    </w:txbxContent>
                  </v:textbox>
                </v:rect>
                <v:rect id="Rectangle 41221" o:spid="_x0000_s1266" style="position:absolute;left:30897;top:1322;width:3177;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N9MYA&#10;AADeAAAADwAAAGRycy9kb3ducmV2LnhtbESPQWvCQBSE7wX/w/IEb3WTIKLRVUQremxVUG+P7DMJ&#10;Zt+G7NZEf323UOhxmJlvmPmyM5V4UONKywriYQSCOLO65FzB6bh9n4BwHlljZZkUPMnBctF7m2Oq&#10;bctf9Dj4XAQIuxQVFN7XqZQuK8igG9qaOHg32xj0QTa51A22AW4qmUTRWBosOSwUWNO6oOx++DYK&#10;dpN6ddnbV5tXH9fd+fM83RynXqlBv1vNQHjq/H/4r73XCkZxks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KN9M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19"/>
                          </w:rPr>
                          <w:t>OŚCI</w:t>
                        </w:r>
                      </w:p>
                    </w:txbxContent>
                  </v:textbox>
                </v:rect>
                <v:rect id="Rectangle 41222" o:spid="_x0000_s1267" style="position:absolute;left:33335;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Tg8YA&#10;AADeAAAADwAAAGRycy9kb3ducmV2LnhtbESPT4vCMBTE78J+h/AWvGlqEdFqFNlV9OifBdfbo3nb&#10;lm1eShNt9dMbQfA4zMxvmNmiNaW4Uu0KywoG/QgEcWp1wZmCn+O6NwbhPLLG0jIpuJGDxfyjM8NE&#10;24b3dD34TAQIuwQV5N5XiZQuzcmg69uKOHh/tjbog6wzqWtsAtyUMo6ikTRYcFjIsaKvnNL/w8Uo&#10;2Iyr5e/W3pusXJ03p91p8n2ceKW6n+1yCsJT69/hV3urFQwHc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ATg8YAAADeAAAADwAAAAAAAAAAAAAAAACYAgAAZHJz&#10;L2Rvd25yZXYueG1sUEsFBgAAAAAEAAQA9QAAAIsDA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spacing w:after="277"/>
        <w:ind w:left="-12" w:right="8"/>
      </w:pPr>
      <w:r>
        <w:t xml:space="preserve">Ogólne ustalenia dotyczące podstawy płatności podano w STWiORB D.00.00.00 „Wymagania ogólne” pkt 9. </w:t>
      </w:r>
    </w:p>
    <w:p w:rsidR="008F2089" w:rsidRDefault="00FB0BA4">
      <w:pPr>
        <w:pStyle w:val="Nagwek2"/>
        <w:tabs>
          <w:tab w:val="center" w:pos="1879"/>
        </w:tabs>
        <w:ind w:left="-1" w:firstLine="0"/>
        <w:jc w:val="left"/>
      </w:pPr>
      <w:r>
        <w:rPr>
          <w:noProof/>
        </w:rPr>
        <w:drawing>
          <wp:inline distT="0" distB="0" distL="0" distR="0">
            <wp:extent cx="185166" cy="105918"/>
            <wp:effectExtent l="0" t="0" r="0" b="0"/>
            <wp:docPr id="41229" name="Picture 41229"/>
            <wp:cNvGraphicFramePr/>
            <a:graphic xmlns:a="http://schemas.openxmlformats.org/drawingml/2006/main">
              <a:graphicData uri="http://schemas.openxmlformats.org/drawingml/2006/picture">
                <pic:pic xmlns:pic="http://schemas.openxmlformats.org/drawingml/2006/picture">
                  <pic:nvPicPr>
                    <pic:cNvPr id="41229" name="Picture 41229"/>
                    <pic:cNvPicPr/>
                  </pic:nvPicPr>
                  <pic:blipFill>
                    <a:blip r:embed="rId163"/>
                    <a:stretch>
                      <a:fillRect/>
                    </a:stretch>
                  </pic:blipFill>
                  <pic:spPr>
                    <a:xfrm>
                      <a:off x="0" y="0"/>
                      <a:ext cx="185166" cy="10591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8F2089" w:rsidRDefault="00FB0BA4">
      <w:pPr>
        <w:ind w:left="-12" w:right="8"/>
      </w:pPr>
      <w:r>
        <w:t xml:space="preserve">Cena wykonania jednostki obmiarowej oznakowania pionowego obejmuje: </w:t>
      </w:r>
    </w:p>
    <w:p w:rsidR="008F2089" w:rsidRDefault="00FB0BA4">
      <w:pPr>
        <w:numPr>
          <w:ilvl w:val="0"/>
          <w:numId w:val="175"/>
        </w:numPr>
        <w:spacing w:after="41"/>
        <w:ind w:left="735" w:right="8" w:hanging="389"/>
      </w:pPr>
      <w:r>
        <w:t xml:space="preserve">prace pomiarowe i roboty przygotowawcze, </w:t>
      </w:r>
    </w:p>
    <w:p w:rsidR="008F2089" w:rsidRDefault="00FB0BA4">
      <w:pPr>
        <w:numPr>
          <w:ilvl w:val="0"/>
          <w:numId w:val="175"/>
        </w:numPr>
        <w:spacing w:after="41"/>
        <w:ind w:left="735" w:right="8" w:hanging="389"/>
      </w:pPr>
      <w:r>
        <w:t xml:space="preserve">demontaż znaków; </w:t>
      </w:r>
    </w:p>
    <w:p w:rsidR="008F2089" w:rsidRDefault="00FB0BA4">
      <w:pPr>
        <w:numPr>
          <w:ilvl w:val="0"/>
          <w:numId w:val="175"/>
        </w:numPr>
        <w:spacing w:after="40"/>
        <w:ind w:left="735" w:right="8" w:hanging="389"/>
      </w:pPr>
      <w:r>
        <w:t xml:space="preserve">oznakowanie robót, </w:t>
      </w:r>
    </w:p>
    <w:p w:rsidR="008F2089" w:rsidRDefault="00FB0BA4">
      <w:pPr>
        <w:numPr>
          <w:ilvl w:val="0"/>
          <w:numId w:val="175"/>
        </w:numPr>
        <w:spacing w:after="38"/>
        <w:ind w:left="735" w:right="8"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8F2089" w:rsidRDefault="00FB0BA4">
      <w:pPr>
        <w:numPr>
          <w:ilvl w:val="0"/>
          <w:numId w:val="175"/>
        </w:numPr>
        <w:spacing w:after="42"/>
        <w:ind w:left="735" w:right="8" w:hanging="389"/>
      </w:pPr>
      <w:r>
        <w:t xml:space="preserve">wykonanie wykopów z transportem nadmiaru gruntu w nasyp, </w:t>
      </w:r>
    </w:p>
    <w:p w:rsidR="008F2089" w:rsidRDefault="00FB0BA4">
      <w:pPr>
        <w:numPr>
          <w:ilvl w:val="0"/>
          <w:numId w:val="175"/>
        </w:numPr>
        <w:spacing w:after="39"/>
        <w:ind w:left="735" w:right="8" w:hanging="389"/>
      </w:pPr>
      <w:r>
        <w:t xml:space="preserve">wykonanie i rozebranie deskowania fundamentów, </w:t>
      </w:r>
    </w:p>
    <w:p w:rsidR="008F2089" w:rsidRDefault="00FB0BA4">
      <w:pPr>
        <w:numPr>
          <w:ilvl w:val="0"/>
          <w:numId w:val="175"/>
        </w:numPr>
        <w:spacing w:after="42"/>
        <w:ind w:left="735" w:right="8" w:hanging="389"/>
      </w:pPr>
      <w:r>
        <w:t xml:space="preserve">wykonanie izolacji powierzchni betonowych, </w:t>
      </w:r>
    </w:p>
    <w:p w:rsidR="008F2089" w:rsidRDefault="00FB0BA4">
      <w:pPr>
        <w:numPr>
          <w:ilvl w:val="0"/>
          <w:numId w:val="175"/>
        </w:numPr>
        <w:spacing w:after="42"/>
        <w:ind w:left="735" w:right="8" w:hanging="389"/>
      </w:pPr>
      <w:r>
        <w:lastRenderedPageBreak/>
        <w:t xml:space="preserve">wykonanie fundamentów z pielęgnacją betonu, </w:t>
      </w:r>
    </w:p>
    <w:p w:rsidR="008F2089" w:rsidRDefault="00FB0BA4">
      <w:pPr>
        <w:numPr>
          <w:ilvl w:val="0"/>
          <w:numId w:val="175"/>
        </w:numPr>
        <w:spacing w:after="39"/>
        <w:ind w:left="735" w:right="8" w:hanging="389"/>
      </w:pPr>
      <w:r>
        <w:t xml:space="preserve">dostarczenie i ustawienie konstrukcji wsporczych, </w:t>
      </w:r>
    </w:p>
    <w:p w:rsidR="008F2089" w:rsidRDefault="00FB0BA4">
      <w:pPr>
        <w:numPr>
          <w:ilvl w:val="0"/>
          <w:numId w:val="175"/>
        </w:numPr>
        <w:spacing w:after="45"/>
        <w:ind w:left="735" w:right="8" w:hanging="389"/>
      </w:pPr>
      <w:r>
        <w:t xml:space="preserve">zamocowanie tarcz znaków drogowych, </w:t>
      </w:r>
    </w:p>
    <w:p w:rsidR="008F2089" w:rsidRDefault="00FB0BA4">
      <w:pPr>
        <w:numPr>
          <w:ilvl w:val="0"/>
          <w:numId w:val="175"/>
        </w:numPr>
        <w:spacing w:after="387"/>
        <w:ind w:left="735" w:right="8" w:hanging="389"/>
      </w:pPr>
      <w:r>
        <w:t xml:space="preserve">przeprowadzenie pomiarów i badań wymaganych w STWiORB. </w:t>
      </w:r>
    </w:p>
    <w:p w:rsidR="008F2089" w:rsidRDefault="00FB0BA4">
      <w:pPr>
        <w:ind w:left="-12" w:right="8"/>
      </w:pPr>
      <w:r>
        <w:rPr>
          <w:sz w:val="28"/>
        </w:rPr>
        <w:t>10</w:t>
      </w:r>
      <w:r>
        <w:rPr>
          <w:rFonts w:ascii="Arial" w:eastAsia="Arial" w:hAnsi="Arial" w:cs="Arial"/>
          <w:sz w:val="28"/>
        </w:rPr>
        <w:t xml:space="preserve"> </w:t>
      </w:r>
      <w:r>
        <w:rPr>
          <w:sz w:val="28"/>
        </w:rPr>
        <w:t>N</w:t>
      </w:r>
      <w:r>
        <w:t>ORMY I PRZEPISY ZWIĄZANE</w:t>
      </w:r>
      <w:r>
        <w:rPr>
          <w:sz w:val="28"/>
        </w:rPr>
        <w:t xml:space="preserve"> </w:t>
      </w:r>
    </w:p>
    <w:p w:rsidR="008F2089" w:rsidRDefault="00FB0BA4">
      <w:pPr>
        <w:spacing w:after="84" w:line="259" w:lineRule="auto"/>
        <w:ind w:left="-29" w:right="-23" w:firstLine="0"/>
        <w:jc w:val="left"/>
      </w:pPr>
      <w:r>
        <w:rPr>
          <w:noProof/>
        </w:rPr>
        <mc:AlternateContent>
          <mc:Choice Requires="wpg">
            <w:drawing>
              <wp:inline distT="0" distB="0" distL="0" distR="0">
                <wp:extent cx="5798566" cy="263431"/>
                <wp:effectExtent l="0" t="0" r="0" b="0"/>
                <wp:docPr id="273139" name="Group 273139"/>
                <wp:cNvGraphicFramePr/>
                <a:graphic xmlns:a="http://schemas.openxmlformats.org/drawingml/2006/main">
                  <a:graphicData uri="http://schemas.microsoft.com/office/word/2010/wordprocessingGroup">
                    <wpg:wgp>
                      <wpg:cNvGrpSpPr/>
                      <wpg:grpSpPr>
                        <a:xfrm>
                          <a:off x="0" y="0"/>
                          <a:ext cx="5798566" cy="263431"/>
                          <a:chOff x="0" y="0"/>
                          <a:chExt cx="5798566" cy="263431"/>
                        </a:xfrm>
                      </wpg:grpSpPr>
                      <wps:wsp>
                        <wps:cNvPr id="293199" name="Shape 293199"/>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325" name="Picture 41325"/>
                          <pic:cNvPicPr/>
                        </pic:nvPicPr>
                        <pic:blipFill>
                          <a:blip r:embed="rId164"/>
                          <a:stretch>
                            <a:fillRect/>
                          </a:stretch>
                        </pic:blipFill>
                        <pic:spPr>
                          <a:xfrm>
                            <a:off x="27127" y="119761"/>
                            <a:ext cx="256794" cy="105918"/>
                          </a:xfrm>
                          <a:prstGeom prst="rect">
                            <a:avLst/>
                          </a:prstGeom>
                        </pic:spPr>
                      </pic:pic>
                      <wps:wsp>
                        <wps:cNvPr id="41326" name="Rectangle 41326"/>
                        <wps:cNvSpPr/>
                        <wps:spPr>
                          <a:xfrm>
                            <a:off x="288036" y="84582"/>
                            <a:ext cx="56314" cy="226002"/>
                          </a:xfrm>
                          <a:prstGeom prst="rect">
                            <a:avLst/>
                          </a:prstGeom>
                          <a:ln>
                            <a:noFill/>
                          </a:ln>
                        </wps:spPr>
                        <wps:txbx>
                          <w:txbxContent>
                            <w:p w:rsidR="008F4FDF" w:rsidRDefault="008F4FDF">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41327" name="Rectangle 41327"/>
                        <wps:cNvSpPr/>
                        <wps:spPr>
                          <a:xfrm>
                            <a:off x="384048" y="108203"/>
                            <a:ext cx="130939" cy="206453"/>
                          </a:xfrm>
                          <a:prstGeom prst="rect">
                            <a:avLst/>
                          </a:prstGeom>
                          <a:ln>
                            <a:noFill/>
                          </a:ln>
                        </wps:spPr>
                        <wps:txbx>
                          <w:txbxContent>
                            <w:p w:rsidR="008F4FDF" w:rsidRDefault="008F4FDF">
                              <w:pPr>
                                <w:spacing w:after="160" w:line="259" w:lineRule="auto"/>
                                <w:ind w:left="0" w:firstLine="0"/>
                                <w:jc w:val="left"/>
                              </w:pPr>
                              <w:r>
                                <w:rPr>
                                  <w:sz w:val="24"/>
                                </w:rPr>
                                <w:t>N</w:t>
                              </w:r>
                            </w:p>
                          </w:txbxContent>
                        </wps:txbx>
                        <wps:bodyPr horzOverflow="overflow" vert="horz" lIns="0" tIns="0" rIns="0" bIns="0" rtlCol="0">
                          <a:noAutofit/>
                        </wps:bodyPr>
                      </wps:wsp>
                      <wps:wsp>
                        <wps:cNvPr id="41328" name="Rectangle 41328"/>
                        <wps:cNvSpPr/>
                        <wps:spPr>
                          <a:xfrm>
                            <a:off x="486105" y="132207"/>
                            <a:ext cx="420172" cy="163098"/>
                          </a:xfrm>
                          <a:prstGeom prst="rect">
                            <a:avLst/>
                          </a:prstGeom>
                          <a:ln>
                            <a:noFill/>
                          </a:ln>
                        </wps:spPr>
                        <wps:txbx>
                          <w:txbxContent>
                            <w:p w:rsidR="008F4FDF" w:rsidRDefault="008F4FDF">
                              <w:pPr>
                                <w:spacing w:after="160" w:line="259" w:lineRule="auto"/>
                                <w:ind w:left="0" w:firstLine="0"/>
                                <w:jc w:val="left"/>
                              </w:pPr>
                              <w:r>
                                <w:rPr>
                                  <w:sz w:val="19"/>
                                </w:rPr>
                                <w:t>ORMY</w:t>
                              </w:r>
                            </w:p>
                          </w:txbxContent>
                        </wps:txbx>
                        <wps:bodyPr horzOverflow="overflow" vert="horz" lIns="0" tIns="0" rIns="0" bIns="0" rtlCol="0">
                          <a:noAutofit/>
                        </wps:bodyPr>
                      </wps:wsp>
                      <wps:wsp>
                        <wps:cNvPr id="41329" name="Rectangle 41329"/>
                        <wps:cNvSpPr/>
                        <wps:spPr>
                          <a:xfrm>
                            <a:off x="806145" y="108203"/>
                            <a:ext cx="45808" cy="206453"/>
                          </a:xfrm>
                          <a:prstGeom prst="rect">
                            <a:avLst/>
                          </a:prstGeom>
                          <a:ln>
                            <a:noFill/>
                          </a:ln>
                        </wps:spPr>
                        <wps:txbx>
                          <w:txbxContent>
                            <w:p w:rsidR="008F4FDF" w:rsidRDefault="008F4FD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273139" o:spid="_x0000_s1268" style="width:456.6pt;height:20.75pt;mso-position-horizontal-relative:char;mso-position-vertical-relative:line" coordsize="57985,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">
                <v:shape id="Shape 293199" o:spid="_x0000_s1269" style="position:absolute;width:57985;height:274;visibility:visible;mso-wrap-style:square;v-text-anchor:top" coordsize="579856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ccA&#10;AADfAAAADwAAAGRycy9kb3ducmV2LnhtbESPW2vCQBSE3wv+h+UU+iK6UYuY6CoiFBRKveLzIXty&#10;odmzIbua+O/dgtDHYWa+YRarzlTiTo0rLSsYDSMQxKnVJecKLuevwQyE88gaK8uk4EEOVsve2wIT&#10;bVs+0v3kcxEg7BJUUHhfJ1K6tCCDbmhr4uBltjHog2xyqRtsA9xUchxFU2mw5LBQYE2bgtLf080o&#10;mLWuP9nfsswdNrvr909aPz7LnVIf7916DsJT5//Dr/ZWKxjHk1Ecw9+f8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bnHAAAA3wAAAA8AAAAAAAAAAAAAAAAAmAIAAGRy&#10;cy9kb3ducmV2LnhtbFBLBQYAAAAABAAEAPUAAACMAwAAAAA=&#10;" path="m,l5798566,r,27432l,27432,,e" fillcolor="black" stroked="f" strokeweight="0">
                  <v:stroke miterlimit="83231f" joinstyle="miter"/>
                  <v:path arrowok="t" textboxrect="0,0,5798566,27432"/>
                </v:shape>
                <v:shape id="Picture 41325" o:spid="_x0000_s1270" type="#_x0000_t75" style="position:absolute;left:271;top:1197;width:2568;height:1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ka/IAAAA3gAAAA8AAABkcnMvZG93bnJldi54bWxEj1trAjEUhN8L/Q/hCH0RzWpvshpFKoLQ&#10;J60IfTtszl50c7Imqbv11xuh0MdhZr5hZovO1OJCzleWFYyGCQjizOqKCwX7r/VgAsIHZI21ZVLw&#10;Sx4W88eHGabatrylyy4UIkLYp6igDKFJpfRZSQb90DbE0cutMxiidIXUDtsIN7UcJ8mbNFhxXCix&#10;oY+SstPuxyhY9o/t+/F6yFe53/eT89nRt/tU6qnXLacgAnXhP/zX3mgFL6Pn8Svc78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M5GvyAAAAN4AAAAPAAAAAAAAAAAA&#10;AAAAAJ8CAABkcnMvZG93bnJldi54bWxQSwUGAAAAAAQABAD3AAAAlAMAAAAA&#10;">
                  <v:imagedata r:id="rId165" o:title=""/>
                </v:shape>
                <v:rect id="Rectangle 41326" o:spid="_x0000_s1271" style="position:absolute;left:2880;top:8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aHcYA&#10;AADeAAAADwAAAGRycy9kb3ducmV2LnhtbESPQYvCMBSE7wv+h/AEb2uqLqLVKKIuetxVQb09mmdb&#10;bF5KE2311xthYY/DzHzDTOeNKcSdKpdbVtDrRiCIE6tzThUc9t+fIxDOI2ssLJOCBzmYz1ofU4y1&#10;rfmX7jufigBhF6OCzPsyltIlGRl0XVsSB+9iK4M+yCqVusI6wE0h+1E0lAZzDgsZlrTMKLnubkbB&#10;ZlQuTlv7rNNifd4cf47j1X7sleq0m8UEhKfG/4f/2lut4Ks36A/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aHcYAAADeAAAADwAAAAAAAAAAAAAAAACYAgAAZHJz&#10;L2Rvd25yZXYueG1sUEsFBgAAAAAEAAQA9QAAAIsDAAAAAA==&#10;" filled="f" stroked="f">
                  <v:textbox inset="0,0,0,0">
                    <w:txbxContent>
                      <w:p w:rsidR="008F4FDF" w:rsidRDefault="008F4FDF">
                        <w:pPr>
                          <w:spacing w:after="160" w:line="259" w:lineRule="auto"/>
                          <w:ind w:left="0" w:firstLine="0"/>
                          <w:jc w:val="left"/>
                        </w:pPr>
                        <w:r>
                          <w:rPr>
                            <w:rFonts w:ascii="Arial" w:eastAsia="Arial" w:hAnsi="Arial" w:cs="Arial"/>
                            <w:sz w:val="24"/>
                          </w:rPr>
                          <w:t xml:space="preserve"> </w:t>
                        </w:r>
                      </w:p>
                    </w:txbxContent>
                  </v:textbox>
                </v:rect>
                <v:rect id="Rectangle 41327" o:spid="_x0000_s1272" style="position:absolute;left:3840;top:1082;width:13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0eBu+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v4bHAAAA3gAAAA8AAAAAAAAAAAAAAAAAmAIAAGRy&#10;cy9kb3ducmV2LnhtbFBLBQYAAAAABAAEAPUAAACMAwAAAAA=&#10;" filled="f" stroked="f">
                  <v:textbox inset="0,0,0,0">
                    <w:txbxContent>
                      <w:p w:rsidR="008F4FDF" w:rsidRDefault="008F4FDF">
                        <w:pPr>
                          <w:spacing w:after="160" w:line="259" w:lineRule="auto"/>
                          <w:ind w:left="0" w:firstLine="0"/>
                          <w:jc w:val="left"/>
                        </w:pPr>
                        <w:r>
                          <w:rPr>
                            <w:sz w:val="24"/>
                          </w:rPr>
                          <w:t>N</w:t>
                        </w:r>
                      </w:p>
                    </w:txbxContent>
                  </v:textbox>
                </v:rect>
                <v:rect id="Rectangle 41328" o:spid="_x0000_s1273" style="position:absolute;left:4861;top:1322;width:420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r9MMA&#10;AADeAAAADwAAAGRycy9kb3ducmV2LnhtbERPTYvCMBC9L/gfwgje1lRXRKtRRFf0qHXB9TY0s23Z&#10;ZlKaaKu/3hwEj4/3PV+2phQ3ql1hWcGgH4EgTq0uOFPwc9p+TkA4j6yxtEwK7uRgueh8zDHWtuEj&#10;3RKfiRDCLkYFufdVLKVLczLo+rYiDtyfrQ36AOtM6hqbEG5KOYyisTRYcGjIsaJ1Tul/cjUKdpNq&#10;9bu3jyYrvy+78+E83ZymXqlet13NQHhq/Vv8cu+1gtHgax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r9MMAAADeAAAADwAAAAAAAAAAAAAAAACYAgAAZHJzL2Rv&#10;d25yZXYueG1sUEsFBgAAAAAEAAQA9QAAAIgDAAAAAA==&#10;" filled="f" stroked="f">
                  <v:textbox inset="0,0,0,0">
                    <w:txbxContent>
                      <w:p w:rsidR="008F4FDF" w:rsidRDefault="008F4FDF">
                        <w:pPr>
                          <w:spacing w:after="160" w:line="259" w:lineRule="auto"/>
                          <w:ind w:left="0" w:firstLine="0"/>
                          <w:jc w:val="left"/>
                        </w:pPr>
                        <w:r>
                          <w:rPr>
                            <w:sz w:val="19"/>
                          </w:rPr>
                          <w:t>ORMY</w:t>
                        </w:r>
                      </w:p>
                    </w:txbxContent>
                  </v:textbox>
                </v:rect>
                <v:rect id="Rectangle 41329" o:spid="_x0000_s1274" style="position:absolute;left:8061;top:10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Ob8gA&#10;AADeAAAADwAAAGRycy9kb3ducmV2LnhtbESPT2vCQBTE7wW/w/KE3upGW4qJboLYFj3WP6DeHtln&#10;Esy+DdmtSf30bqHgcZiZ3zDzrDe1uFLrKssKxqMIBHFudcWFgv3u62UKwnlkjbVlUvBLDrJ08DTH&#10;RNuON3Td+kIECLsEFZTeN4mULi/JoBvZhjh4Z9sa9EG2hdQtdgFuajmJondpsOKwUGJDy5Lyy/bH&#10;KFhNm8VxbW9dUX+eVofvQ/yxi71Sz8N+MQPhqfeP8H97rRW8jV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hY5vyAAAAN4AAAAPAAAAAAAAAAAAAAAAAJgCAABk&#10;cnMvZG93bnJldi54bWxQSwUGAAAAAAQABAD1AAAAjQMAAAAA&#10;" filled="f" stroked="f">
                  <v:textbox inset="0,0,0,0">
                    <w:txbxContent>
                      <w:p w:rsidR="008F4FDF" w:rsidRDefault="008F4FDF">
                        <w:pPr>
                          <w:spacing w:after="160" w:line="259" w:lineRule="auto"/>
                          <w:ind w:left="0" w:firstLine="0"/>
                          <w:jc w:val="left"/>
                        </w:pPr>
                        <w:r>
                          <w:rPr>
                            <w:sz w:val="24"/>
                          </w:rPr>
                          <w:t xml:space="preserve"> </w:t>
                        </w:r>
                      </w:p>
                    </w:txbxContent>
                  </v:textbox>
                </v:rect>
                <w10:anchorlock/>
              </v:group>
            </w:pict>
          </mc:Fallback>
        </mc:AlternateContent>
      </w:r>
    </w:p>
    <w:p w:rsidR="008F2089" w:rsidRDefault="00FB0BA4">
      <w:pPr>
        <w:numPr>
          <w:ilvl w:val="0"/>
          <w:numId w:val="176"/>
        </w:numPr>
        <w:spacing w:after="57"/>
        <w:ind w:right="8" w:hanging="708"/>
      </w:pPr>
      <w:r>
        <w:t xml:space="preserve">PN-76/C-81521 Wyroby lakierowane - badanie odporności powłoki lakierowanej na działanie wody oraz oznaczanie nasiąkliwości  </w:t>
      </w:r>
    </w:p>
    <w:p w:rsidR="008F2089" w:rsidRDefault="00FB0BA4">
      <w:pPr>
        <w:numPr>
          <w:ilvl w:val="0"/>
          <w:numId w:val="176"/>
        </w:numPr>
        <w:spacing w:after="63"/>
        <w:ind w:right="8" w:hanging="708"/>
      </w:pPr>
      <w:r>
        <w:t xml:space="preserve">PN-83/B-03010 Ściany oporowe - Obliczenia statyczne i projektowanie </w:t>
      </w:r>
    </w:p>
    <w:p w:rsidR="008F2089" w:rsidRDefault="00FB0BA4">
      <w:pPr>
        <w:numPr>
          <w:ilvl w:val="0"/>
          <w:numId w:val="176"/>
        </w:numPr>
        <w:spacing w:after="60"/>
        <w:ind w:right="8" w:hanging="708"/>
      </w:pPr>
      <w:r>
        <w:t xml:space="preserve">PN-84/H-74220 Rury stalowe bez szwu ciągnione i walcowane na zimno ogólnego zastosowania </w:t>
      </w:r>
    </w:p>
    <w:p w:rsidR="008F2089" w:rsidRDefault="00FB0BA4">
      <w:pPr>
        <w:numPr>
          <w:ilvl w:val="0"/>
          <w:numId w:val="176"/>
        </w:numPr>
        <w:ind w:right="8" w:hanging="708"/>
      </w:pPr>
      <w:r>
        <w:t xml:space="preserve">PN-88/C-81523 Wyroby lakierowane  - Oznaczanie odporności powłoki na działanie mgły solnej </w:t>
      </w:r>
    </w:p>
    <w:tbl>
      <w:tblPr>
        <w:tblStyle w:val="TableGrid"/>
        <w:tblW w:w="9123" w:type="dxa"/>
        <w:tblInd w:w="0" w:type="dxa"/>
        <w:tblLook w:val="04A0" w:firstRow="1" w:lastRow="0" w:firstColumn="1" w:lastColumn="0" w:noHBand="0" w:noVBand="1"/>
      </w:tblPr>
      <w:tblGrid>
        <w:gridCol w:w="2833"/>
        <w:gridCol w:w="6290"/>
      </w:tblGrid>
      <w:tr w:rsidR="008F2089">
        <w:trPr>
          <w:trHeight w:val="286"/>
        </w:trPr>
        <w:tc>
          <w:tcPr>
            <w:tcW w:w="2833" w:type="dxa"/>
            <w:tcBorders>
              <w:top w:val="nil"/>
              <w:left w:val="nil"/>
              <w:bottom w:val="nil"/>
              <w:right w:val="nil"/>
            </w:tcBorders>
          </w:tcPr>
          <w:p w:rsidR="008F2089" w:rsidRDefault="00FB0BA4">
            <w:pPr>
              <w:tabs>
                <w:tab w:val="center" w:pos="1545"/>
              </w:tabs>
              <w:spacing w:after="0" w:line="259" w:lineRule="auto"/>
              <w:ind w:left="0" w:firstLine="0"/>
              <w:jc w:val="left"/>
            </w:pPr>
            <w:r>
              <w:t xml:space="preserve">5. </w:t>
            </w:r>
            <w:r>
              <w:tab/>
              <w:t xml:space="preserve">PN-89/H-84023.07 </w:t>
            </w:r>
          </w:p>
        </w:tc>
        <w:tc>
          <w:tcPr>
            <w:tcW w:w="6291" w:type="dxa"/>
            <w:tcBorders>
              <w:top w:val="nil"/>
              <w:left w:val="nil"/>
              <w:bottom w:val="nil"/>
              <w:right w:val="nil"/>
            </w:tcBorders>
          </w:tcPr>
          <w:p w:rsidR="008F2089" w:rsidRDefault="00FB0BA4">
            <w:pPr>
              <w:spacing w:after="0" w:line="259" w:lineRule="auto"/>
              <w:ind w:left="0" w:firstLine="0"/>
              <w:jc w:val="left"/>
            </w:pPr>
            <w:r>
              <w:t xml:space="preserve">Stal określonego zastosowania. Stal na rury. Gatunki </w:t>
            </w:r>
          </w:p>
        </w:tc>
      </w:tr>
      <w:tr w:rsidR="008F2089">
        <w:trPr>
          <w:trHeight w:val="658"/>
        </w:trPr>
        <w:tc>
          <w:tcPr>
            <w:tcW w:w="2833" w:type="dxa"/>
            <w:tcBorders>
              <w:top w:val="nil"/>
              <w:left w:val="nil"/>
              <w:bottom w:val="nil"/>
              <w:right w:val="nil"/>
            </w:tcBorders>
          </w:tcPr>
          <w:p w:rsidR="008F2089" w:rsidRDefault="00FB0BA4">
            <w:pPr>
              <w:spacing w:after="0" w:line="259" w:lineRule="auto"/>
              <w:ind w:left="0" w:firstLine="0"/>
              <w:jc w:val="left"/>
            </w:pPr>
            <w:r>
              <w:t xml:space="preserve">6. </w:t>
            </w:r>
            <w:r>
              <w:tab/>
              <w:t xml:space="preserve">PN-B-03215:1998 wykonanie </w:t>
            </w:r>
          </w:p>
        </w:tc>
        <w:tc>
          <w:tcPr>
            <w:tcW w:w="6291" w:type="dxa"/>
            <w:tcBorders>
              <w:top w:val="nil"/>
              <w:left w:val="nil"/>
              <w:bottom w:val="nil"/>
              <w:right w:val="nil"/>
            </w:tcBorders>
          </w:tcPr>
          <w:p w:rsidR="008F2089" w:rsidRDefault="00FB0BA4">
            <w:pPr>
              <w:spacing w:after="0" w:line="259" w:lineRule="auto"/>
              <w:ind w:left="0" w:firstLine="0"/>
            </w:pPr>
            <w:r>
              <w:t xml:space="preserve">Konstrukcje stalowe - Połączenia z fundamentami - Projektowanie i </w:t>
            </w:r>
          </w:p>
        </w:tc>
      </w:tr>
      <w:tr w:rsidR="008F2089">
        <w:trPr>
          <w:trHeight w:val="658"/>
        </w:trPr>
        <w:tc>
          <w:tcPr>
            <w:tcW w:w="2833" w:type="dxa"/>
            <w:tcBorders>
              <w:top w:val="nil"/>
              <w:left w:val="nil"/>
              <w:bottom w:val="nil"/>
              <w:right w:val="nil"/>
            </w:tcBorders>
          </w:tcPr>
          <w:p w:rsidR="008F2089" w:rsidRDefault="00FB0BA4">
            <w:pPr>
              <w:tabs>
                <w:tab w:val="center" w:pos="1494"/>
              </w:tabs>
              <w:spacing w:after="19" w:line="259" w:lineRule="auto"/>
              <w:ind w:left="0" w:firstLine="0"/>
              <w:jc w:val="left"/>
            </w:pPr>
            <w:r>
              <w:t xml:space="preserve">7. </w:t>
            </w:r>
            <w:r>
              <w:tab/>
              <w:t xml:space="preserve">PN-B-03264:2002 </w:t>
            </w:r>
          </w:p>
          <w:p w:rsidR="008F2089" w:rsidRDefault="00FB0BA4">
            <w:pPr>
              <w:spacing w:after="0" w:line="259" w:lineRule="auto"/>
              <w:ind w:left="0" w:firstLine="0"/>
              <w:jc w:val="left"/>
            </w:pPr>
            <w:r>
              <w:t xml:space="preserve">projektowanie </w:t>
            </w:r>
          </w:p>
        </w:tc>
        <w:tc>
          <w:tcPr>
            <w:tcW w:w="6291" w:type="dxa"/>
            <w:tcBorders>
              <w:top w:val="nil"/>
              <w:left w:val="nil"/>
              <w:bottom w:val="nil"/>
              <w:right w:val="nil"/>
            </w:tcBorders>
          </w:tcPr>
          <w:p w:rsidR="008F2089" w:rsidRDefault="00FB0BA4">
            <w:pPr>
              <w:spacing w:after="0" w:line="259" w:lineRule="auto"/>
              <w:ind w:left="0" w:firstLine="0"/>
            </w:pPr>
            <w:r>
              <w:t xml:space="preserve">Konstrukcje betonowe, żelbetowe i sprężone - Obliczenia statyczne i </w:t>
            </w:r>
          </w:p>
        </w:tc>
      </w:tr>
      <w:tr w:rsidR="008F2089">
        <w:trPr>
          <w:trHeight w:val="658"/>
        </w:trPr>
        <w:tc>
          <w:tcPr>
            <w:tcW w:w="2833" w:type="dxa"/>
            <w:tcBorders>
              <w:top w:val="nil"/>
              <w:left w:val="nil"/>
              <w:bottom w:val="nil"/>
              <w:right w:val="nil"/>
            </w:tcBorders>
          </w:tcPr>
          <w:p w:rsidR="008F2089" w:rsidRDefault="00FB0BA4">
            <w:pPr>
              <w:spacing w:after="0" w:line="259" w:lineRule="auto"/>
              <w:ind w:left="0" w:firstLine="0"/>
              <w:jc w:val="left"/>
            </w:pPr>
            <w:r>
              <w:t xml:space="preserve">8. </w:t>
            </w:r>
            <w:r>
              <w:tab/>
              <w:t xml:space="preserve">PN-EN 40-5:2004 Wymagania. </w:t>
            </w:r>
          </w:p>
        </w:tc>
        <w:tc>
          <w:tcPr>
            <w:tcW w:w="6291" w:type="dxa"/>
            <w:tcBorders>
              <w:top w:val="nil"/>
              <w:left w:val="nil"/>
              <w:bottom w:val="nil"/>
              <w:right w:val="nil"/>
            </w:tcBorders>
          </w:tcPr>
          <w:p w:rsidR="008F2089" w:rsidRDefault="00FB0BA4">
            <w:pPr>
              <w:spacing w:after="0" w:line="259" w:lineRule="auto"/>
              <w:ind w:left="0" w:firstLine="0"/>
            </w:pPr>
            <w:r>
              <w:t xml:space="preserve">Słupy oświetleniowe. Część 5. Słupy oświetleniowe stalowe. </w:t>
            </w:r>
          </w:p>
        </w:tc>
      </w:tr>
      <w:tr w:rsidR="008F2089">
        <w:trPr>
          <w:trHeight w:val="350"/>
        </w:trPr>
        <w:tc>
          <w:tcPr>
            <w:tcW w:w="2833" w:type="dxa"/>
            <w:tcBorders>
              <w:top w:val="nil"/>
              <w:left w:val="nil"/>
              <w:bottom w:val="nil"/>
              <w:right w:val="nil"/>
            </w:tcBorders>
          </w:tcPr>
          <w:p w:rsidR="008F2089" w:rsidRDefault="00FB0BA4">
            <w:pPr>
              <w:tabs>
                <w:tab w:val="center" w:pos="1529"/>
              </w:tabs>
              <w:spacing w:after="0" w:line="259" w:lineRule="auto"/>
              <w:ind w:left="0" w:firstLine="0"/>
              <w:jc w:val="left"/>
            </w:pPr>
            <w:r>
              <w:t xml:space="preserve">9.  </w:t>
            </w:r>
            <w:r>
              <w:tab/>
              <w:t xml:space="preserve">PN-EN 206-1:2003 </w:t>
            </w:r>
          </w:p>
        </w:tc>
        <w:tc>
          <w:tcPr>
            <w:tcW w:w="6291" w:type="dxa"/>
            <w:tcBorders>
              <w:top w:val="nil"/>
              <w:left w:val="nil"/>
              <w:bottom w:val="nil"/>
              <w:right w:val="nil"/>
            </w:tcBorders>
          </w:tcPr>
          <w:p w:rsidR="008F2089" w:rsidRDefault="00FB0BA4">
            <w:pPr>
              <w:spacing w:after="0" w:line="259" w:lineRule="auto"/>
              <w:ind w:left="0" w:firstLine="0"/>
              <w:jc w:val="left"/>
            </w:pPr>
            <w:r>
              <w:t xml:space="preserve">Beton Część 1: Wymagania, właściwości, produkcja i zgodność </w:t>
            </w:r>
          </w:p>
        </w:tc>
      </w:tr>
      <w:tr w:rsidR="008F2089">
        <w:trPr>
          <w:trHeight w:val="288"/>
        </w:trPr>
        <w:tc>
          <w:tcPr>
            <w:tcW w:w="2833" w:type="dxa"/>
            <w:tcBorders>
              <w:top w:val="nil"/>
              <w:left w:val="nil"/>
              <w:bottom w:val="nil"/>
              <w:right w:val="nil"/>
            </w:tcBorders>
          </w:tcPr>
          <w:p w:rsidR="008F2089" w:rsidRDefault="00FB0BA4">
            <w:pPr>
              <w:tabs>
                <w:tab w:val="center" w:pos="1529"/>
              </w:tabs>
              <w:spacing w:after="0" w:line="259" w:lineRule="auto"/>
              <w:ind w:left="0" w:firstLine="0"/>
              <w:jc w:val="left"/>
            </w:pPr>
            <w:r>
              <w:t xml:space="preserve">10. </w:t>
            </w:r>
            <w:r>
              <w:tab/>
              <w:t xml:space="preserve">PN-EN 485-4:1997 </w:t>
            </w:r>
          </w:p>
        </w:tc>
        <w:tc>
          <w:tcPr>
            <w:tcW w:w="6291" w:type="dxa"/>
            <w:tcBorders>
              <w:top w:val="nil"/>
              <w:left w:val="nil"/>
              <w:bottom w:val="nil"/>
              <w:right w:val="nil"/>
            </w:tcBorders>
          </w:tcPr>
          <w:p w:rsidR="008F2089" w:rsidRDefault="00FB0BA4">
            <w:pPr>
              <w:spacing w:after="0" w:line="259" w:lineRule="auto"/>
              <w:ind w:left="0" w:firstLine="0"/>
            </w:pPr>
            <w:r>
              <w:t xml:space="preserve">Aluminium i stopy aluminium - Blachy, taśmy i płyty - Tolerancje </w:t>
            </w:r>
          </w:p>
        </w:tc>
      </w:tr>
    </w:tbl>
    <w:p w:rsidR="008F2089" w:rsidRDefault="00FB0BA4">
      <w:pPr>
        <w:spacing w:after="63"/>
        <w:ind w:left="-12" w:right="8"/>
      </w:pPr>
      <w:r>
        <w:t xml:space="preserve">kształtu i wymiarów wyrobów walcowanych na zimno </w:t>
      </w:r>
    </w:p>
    <w:p w:rsidR="008F2089" w:rsidRDefault="00FB0BA4">
      <w:pPr>
        <w:numPr>
          <w:ilvl w:val="0"/>
          <w:numId w:val="177"/>
        </w:numPr>
        <w:spacing w:after="45"/>
        <w:ind w:right="8"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8F2089" w:rsidRDefault="00FB0BA4">
      <w:pPr>
        <w:numPr>
          <w:ilvl w:val="0"/>
          <w:numId w:val="177"/>
        </w:numPr>
        <w:spacing w:after="45"/>
        <w:ind w:right="8" w:hanging="708"/>
      </w:pPr>
      <w:r>
        <w:t xml:space="preserve">PN-EN 10240:2001 Wewnętrzne i/lub zewnętrzne powłoki ochronne rur stalowych. Wymagania dotyczące powłok wykonanych przez cynkowanie ogniowe w ocynkowniach zautomatyzowanych </w:t>
      </w:r>
    </w:p>
    <w:p w:rsidR="008F2089" w:rsidRDefault="00FB0BA4">
      <w:pPr>
        <w:numPr>
          <w:ilvl w:val="0"/>
          <w:numId w:val="177"/>
        </w:numPr>
        <w:ind w:right="8" w:hanging="708"/>
      </w:pPr>
      <w:r>
        <w:t xml:space="preserve">PN-EN 10292:2003/ A1:2004/A1:2005(U) Taśmy i blachy ze stali o podwyższonej granicy plastyczności powlekane ogniowo w sposób ciągły do obróbki plastycznej na zimno. Warunki techniczne dostawy </w:t>
      </w:r>
    </w:p>
    <w:p w:rsidR="008F2089" w:rsidRDefault="00FB0BA4">
      <w:pPr>
        <w:numPr>
          <w:ilvl w:val="0"/>
          <w:numId w:val="177"/>
        </w:numPr>
        <w:spacing w:after="43"/>
        <w:ind w:right="8" w:hanging="708"/>
      </w:pPr>
      <w:r>
        <w:t xml:space="preserve">PN-EN 10327:2005(U) Taśmy i blachy ze stali niskowęglowych powlekane ogniowo w sposób ciągły do obróbki plastycznej na zimno. Warunki techniczne dostawy </w:t>
      </w:r>
    </w:p>
    <w:p w:rsidR="008F2089" w:rsidRDefault="00FB0BA4">
      <w:pPr>
        <w:numPr>
          <w:ilvl w:val="0"/>
          <w:numId w:val="177"/>
        </w:numPr>
        <w:spacing w:after="57"/>
        <w:ind w:right="8" w:hanging="708"/>
      </w:pPr>
      <w:r>
        <w:t xml:space="preserve">PN-EN 12767:2003 Bierne bezpieczeństwo konstrukcji wsporczych dla urządzeń drogowych.  Wymagania i metody badań </w:t>
      </w:r>
    </w:p>
    <w:p w:rsidR="008F2089" w:rsidRDefault="00FB0BA4">
      <w:pPr>
        <w:numPr>
          <w:ilvl w:val="0"/>
          <w:numId w:val="177"/>
        </w:numPr>
        <w:spacing w:after="63"/>
        <w:ind w:right="8" w:hanging="708"/>
      </w:pPr>
      <w:r>
        <w:t xml:space="preserve">PN-EN 12899-1:2005 </w:t>
      </w:r>
      <w:r>
        <w:tab/>
        <w:t xml:space="preserve">Stałe, pionowe znaki drogowe - Część 1: Znaki stałe  </w:t>
      </w:r>
    </w:p>
    <w:p w:rsidR="008F2089" w:rsidRDefault="00FB0BA4">
      <w:pPr>
        <w:numPr>
          <w:ilvl w:val="0"/>
          <w:numId w:val="177"/>
        </w:numPr>
        <w:spacing w:after="61"/>
        <w:ind w:right="8" w:hanging="708"/>
      </w:pPr>
      <w:proofErr w:type="spellStart"/>
      <w:r>
        <w:t>prEN</w:t>
      </w:r>
      <w:proofErr w:type="spellEnd"/>
      <w:r>
        <w:t xml:space="preserve"> 12899-5 Stałe, pionowe znaki drogowe - Część 5 Badanie wstępne typu </w:t>
      </w:r>
    </w:p>
    <w:p w:rsidR="008F2089" w:rsidRDefault="00FB0BA4">
      <w:pPr>
        <w:numPr>
          <w:ilvl w:val="0"/>
          <w:numId w:val="177"/>
        </w:numPr>
        <w:spacing w:after="63"/>
        <w:ind w:right="8" w:hanging="708"/>
      </w:pPr>
      <w:r>
        <w:t xml:space="preserve">PN-EN 60529:2003 </w:t>
      </w:r>
      <w:r>
        <w:tab/>
        <w:t xml:space="preserve">Stopnie ochrony zapewnianej przez obudowy (Kod IP) </w:t>
      </w:r>
    </w:p>
    <w:p w:rsidR="008F2089" w:rsidRDefault="00FB0BA4">
      <w:pPr>
        <w:numPr>
          <w:ilvl w:val="0"/>
          <w:numId w:val="177"/>
        </w:numPr>
        <w:spacing w:after="46"/>
        <w:ind w:right="8" w:hanging="708"/>
      </w:pPr>
      <w:r>
        <w:t xml:space="preserve">PN-EN 60598-1: 1990 </w:t>
      </w:r>
      <w:r>
        <w:tab/>
        <w:t xml:space="preserve">Oprawy oświetleniowe. Wymagania ogólne i badania </w:t>
      </w:r>
    </w:p>
    <w:p w:rsidR="008F2089" w:rsidRDefault="00FB0BA4">
      <w:pPr>
        <w:numPr>
          <w:ilvl w:val="0"/>
          <w:numId w:val="177"/>
        </w:numPr>
        <w:spacing w:after="58"/>
        <w:ind w:right="8" w:hanging="708"/>
      </w:pPr>
      <w:r>
        <w:lastRenderedPageBreak/>
        <w:t xml:space="preserve">PN-EN 60598-2:2003(U) Oprawy oświetleniowe - Wymagania szczegółowe - Oprawy oświetleniowe drogowe </w:t>
      </w:r>
    </w:p>
    <w:p w:rsidR="008F2089" w:rsidRDefault="00FB0BA4">
      <w:pPr>
        <w:numPr>
          <w:ilvl w:val="0"/>
          <w:numId w:val="177"/>
        </w:numPr>
        <w:spacing w:after="61"/>
        <w:ind w:right="8" w:hanging="708"/>
      </w:pPr>
      <w:r>
        <w:t xml:space="preserve">PN-H-74200:1998 </w:t>
      </w:r>
      <w:r>
        <w:tab/>
        <w:t xml:space="preserve">Rury stalowe ze szwem, gwintowane  </w:t>
      </w:r>
    </w:p>
    <w:p w:rsidR="008F2089" w:rsidRDefault="00FB0BA4">
      <w:pPr>
        <w:numPr>
          <w:ilvl w:val="0"/>
          <w:numId w:val="177"/>
        </w:numPr>
        <w:spacing w:after="63"/>
        <w:ind w:right="8" w:hanging="708"/>
      </w:pPr>
      <w:r>
        <w:t xml:space="preserve">PN-EN ISO 2808:2000 Farby i lakiery - oznaczanie grubości powłoki </w:t>
      </w:r>
    </w:p>
    <w:p w:rsidR="008F2089" w:rsidRDefault="00FB0BA4">
      <w:pPr>
        <w:numPr>
          <w:ilvl w:val="0"/>
          <w:numId w:val="177"/>
        </w:numPr>
        <w:spacing w:after="61"/>
        <w:ind w:right="8" w:hanging="708"/>
      </w:pPr>
      <w:r>
        <w:t xml:space="preserve">PN-91/H-93010 Stal. Kształtowniki walcowane na gorąco </w:t>
      </w:r>
    </w:p>
    <w:p w:rsidR="008F2089" w:rsidRDefault="00FB0BA4">
      <w:pPr>
        <w:numPr>
          <w:ilvl w:val="0"/>
          <w:numId w:val="177"/>
        </w:numPr>
        <w:spacing w:after="46"/>
        <w:ind w:right="8" w:hanging="708"/>
      </w:pPr>
      <w:r>
        <w:t xml:space="preserve">PN-S-02205:1998 </w:t>
      </w:r>
      <w:r>
        <w:tab/>
        <w:t xml:space="preserve">Drogi samochodowe. Roboty ziemne. Wymagania i badania </w:t>
      </w:r>
    </w:p>
    <w:p w:rsidR="008F2089" w:rsidRDefault="00FB0BA4">
      <w:pPr>
        <w:spacing w:after="125"/>
        <w:ind w:left="-12" w:right="8"/>
      </w:pPr>
      <w:r>
        <w:t xml:space="preserve">24A PN-EN 1991-1-4           </w:t>
      </w:r>
      <w:proofErr w:type="spellStart"/>
      <w:r>
        <w:t>Eurokod</w:t>
      </w:r>
      <w:proofErr w:type="spellEnd"/>
      <w:r>
        <w:t xml:space="preserve"> 1 – Oddziaływanie wiatru </w:t>
      </w:r>
    </w:p>
    <w:p w:rsidR="008F2089" w:rsidRDefault="00FB0BA4">
      <w:pPr>
        <w:pStyle w:val="Nagwek2"/>
        <w:ind w:left="2"/>
      </w:pPr>
      <w:r>
        <w:rPr>
          <w:noProof/>
        </w:rPr>
        <w:drawing>
          <wp:inline distT="0" distB="0" distL="0" distR="0">
            <wp:extent cx="256794" cy="105918"/>
            <wp:effectExtent l="0" t="0" r="0" b="0"/>
            <wp:docPr id="41674" name="Picture 41674"/>
            <wp:cNvGraphicFramePr/>
            <a:graphic xmlns:a="http://schemas.openxmlformats.org/drawingml/2006/main">
              <a:graphicData uri="http://schemas.openxmlformats.org/drawingml/2006/picture">
                <pic:pic xmlns:pic="http://schemas.openxmlformats.org/drawingml/2006/picture">
                  <pic:nvPicPr>
                    <pic:cNvPr id="41674" name="Picture 41674"/>
                    <pic:cNvPicPr/>
                  </pic:nvPicPr>
                  <pic:blipFill>
                    <a:blip r:embed="rId166"/>
                    <a:stretch>
                      <a:fillRect/>
                    </a:stretch>
                  </pic:blipFill>
                  <pic:spPr>
                    <a:xfrm>
                      <a:off x="0" y="0"/>
                      <a:ext cx="256794" cy="10591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8F2089" w:rsidRDefault="00FB0BA4">
      <w:pPr>
        <w:numPr>
          <w:ilvl w:val="0"/>
          <w:numId w:val="178"/>
        </w:numPr>
        <w:spacing w:after="201"/>
        <w:ind w:right="8"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8F2089" w:rsidRDefault="00FB0BA4">
      <w:pPr>
        <w:numPr>
          <w:ilvl w:val="0"/>
          <w:numId w:val="178"/>
        </w:numPr>
        <w:spacing w:after="201"/>
        <w:ind w:right="8" w:hanging="708"/>
      </w:pPr>
      <w:r>
        <w:t xml:space="preserve">Rozporządzenie Ministra Infrastruktury z dn. 11 sierpnia 2004 r. w sprawie sposobów deklarowania zgodności wyrobów budowlanych oraz sposobu znakowania ich znakiem budowlanym (Dz. U. nr 198, poz. 2041) </w:t>
      </w:r>
    </w:p>
    <w:p w:rsidR="008F2089" w:rsidRDefault="00FB0BA4">
      <w:pPr>
        <w:numPr>
          <w:ilvl w:val="0"/>
          <w:numId w:val="178"/>
        </w:numPr>
        <w:spacing w:after="201"/>
        <w:ind w:right="8" w:hanging="708"/>
      </w:pPr>
      <w:r>
        <w:t xml:space="preserve">Rozporządzenie Ministra Infrastruktury z dn. 08 listopada 2004 r. w sprawie aprobat technicznych oraz jednostek organizacyjnych upoważnionych do ich wydawania (Dz. U. nr 249, poz. 2497) </w:t>
      </w:r>
    </w:p>
    <w:p w:rsidR="008F2089" w:rsidRDefault="00FB0BA4">
      <w:pPr>
        <w:numPr>
          <w:ilvl w:val="0"/>
          <w:numId w:val="178"/>
        </w:numPr>
        <w:spacing w:after="201"/>
        <w:ind w:right="8" w:hanging="708"/>
      </w:pPr>
      <w:r>
        <w:t xml:space="preserve">CIE No. 39.2 1983 </w:t>
      </w:r>
      <w:proofErr w:type="spellStart"/>
      <w:r>
        <w:t>Recommendations</w:t>
      </w:r>
      <w:proofErr w:type="spellEnd"/>
      <w:r>
        <w:t xml:space="preserve"> for </w:t>
      </w:r>
      <w:proofErr w:type="spellStart"/>
      <w:r>
        <w:t>surface</w:t>
      </w:r>
      <w:proofErr w:type="spellEnd"/>
      <w:r>
        <w:t xml:space="preserve"> </w:t>
      </w:r>
      <w:proofErr w:type="spellStart"/>
      <w:r>
        <w:t>colours</w:t>
      </w:r>
      <w:proofErr w:type="spellEnd"/>
      <w:r>
        <w:t xml:space="preserve"> for </w:t>
      </w:r>
      <w:proofErr w:type="spellStart"/>
      <w:r>
        <w:t>visual</w:t>
      </w:r>
      <w:proofErr w:type="spellEnd"/>
      <w:r>
        <w:t xml:space="preserve"> </w:t>
      </w:r>
      <w:proofErr w:type="spellStart"/>
      <w:r>
        <w:t>signalling</w:t>
      </w:r>
      <w:proofErr w:type="spellEnd"/>
      <w:r>
        <w:t xml:space="preserve"> (Zalecenia dla barw powierzchniowych sygnalizacji wizualnej) </w:t>
      </w:r>
    </w:p>
    <w:p w:rsidR="008F2089" w:rsidRDefault="00FB0BA4">
      <w:pPr>
        <w:numPr>
          <w:ilvl w:val="0"/>
          <w:numId w:val="178"/>
        </w:numPr>
        <w:spacing w:after="218"/>
        <w:ind w:right="8" w:hanging="708"/>
      </w:pPr>
      <w:r>
        <w:t xml:space="preserve">CIE No. 54 </w:t>
      </w:r>
      <w:proofErr w:type="spellStart"/>
      <w:r>
        <w:t>Retroreflection</w:t>
      </w:r>
      <w:proofErr w:type="spellEnd"/>
      <w:r>
        <w:t xml:space="preserve"> </w:t>
      </w:r>
      <w:proofErr w:type="spellStart"/>
      <w:r>
        <w:t>definition</w:t>
      </w:r>
      <w:proofErr w:type="spellEnd"/>
      <w:r>
        <w:t xml:space="preserve"> and </w:t>
      </w:r>
      <w:proofErr w:type="spellStart"/>
      <w:r>
        <w:t>measurement</w:t>
      </w:r>
      <w:proofErr w:type="spellEnd"/>
      <w:r>
        <w:t xml:space="preserve"> (Powierzchniowy współczynnik odblasku definicja i pomiary) </w:t>
      </w:r>
    </w:p>
    <w:p w:rsidR="008F2089" w:rsidRDefault="00FB0BA4">
      <w:pPr>
        <w:numPr>
          <w:ilvl w:val="0"/>
          <w:numId w:val="178"/>
        </w:numPr>
        <w:spacing w:after="219"/>
        <w:ind w:right="8" w:hanging="708"/>
      </w:pPr>
      <w:r>
        <w:t xml:space="preserve">Ustawa z dnia 16 kwietnia 2004 r. o wyrobach budowlanych ( Dz. U. nr 92, poz. 881) </w:t>
      </w:r>
    </w:p>
    <w:p w:rsidR="008F2089" w:rsidRDefault="00FB0BA4">
      <w:pPr>
        <w:numPr>
          <w:ilvl w:val="0"/>
          <w:numId w:val="178"/>
        </w:numPr>
        <w:ind w:right="8" w:hanging="708"/>
      </w:pPr>
      <w:r>
        <w:t xml:space="preserve">Stałe odblaskowe znaki drogowe i urządzenia bezpieczeństwa ruchu drogowego. Zalecenia </w:t>
      </w:r>
    </w:p>
    <w:p w:rsidR="008F2089" w:rsidRDefault="00FB0BA4">
      <w:pPr>
        <w:spacing w:after="221"/>
        <w:ind w:left="-12" w:right="8"/>
      </w:pPr>
      <w:proofErr w:type="spellStart"/>
      <w:r>
        <w:t>IBDiM</w:t>
      </w:r>
      <w:proofErr w:type="spellEnd"/>
      <w:r>
        <w:t xml:space="preserve"> do udzielania aprobat technicznych nr Z/2005-03-009 </w:t>
      </w:r>
    </w:p>
    <w:p w:rsidR="008F2089" w:rsidRDefault="00FB0BA4">
      <w:pPr>
        <w:numPr>
          <w:ilvl w:val="0"/>
          <w:numId w:val="178"/>
        </w:numPr>
        <w:spacing w:after="204"/>
        <w:ind w:right="8" w:hanging="708"/>
      </w:pPr>
      <w:r>
        <w:t xml:space="preserve">Katalog Powtarzalnych Elementów Drogowych – </w:t>
      </w:r>
      <w:proofErr w:type="spellStart"/>
      <w:r>
        <w:t>Transprojekt</w:t>
      </w:r>
      <w:proofErr w:type="spellEnd"/>
      <w:r>
        <w:t xml:space="preserve"> 1979 </w:t>
      </w:r>
    </w:p>
    <w:p w:rsidR="008F2089" w:rsidRDefault="00FB0BA4">
      <w:pPr>
        <w:numPr>
          <w:ilvl w:val="0"/>
          <w:numId w:val="178"/>
        </w:numPr>
        <w:spacing w:after="213"/>
        <w:ind w:right="8"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8F2089" w:rsidRDefault="00FB0BA4">
      <w:pPr>
        <w:spacing w:after="0" w:line="259" w:lineRule="auto"/>
        <w:ind w:left="0" w:firstLine="0"/>
        <w:jc w:val="left"/>
      </w:pPr>
      <w:r>
        <w:t xml:space="preserve"> </w:t>
      </w:r>
      <w:r>
        <w:tab/>
        <w:t xml:space="preserve"> </w:t>
      </w:r>
    </w:p>
    <w:sectPr w:rsidR="008F2089">
      <w:headerReference w:type="even" r:id="rId167"/>
      <w:headerReference w:type="default" r:id="rId168"/>
      <w:footerReference w:type="even" r:id="rId169"/>
      <w:footerReference w:type="default" r:id="rId170"/>
      <w:headerReference w:type="first" r:id="rId171"/>
      <w:footerReference w:type="first" r:id="rId172"/>
      <w:pgSz w:w="11906" w:h="16838"/>
      <w:pgMar w:top="1417" w:right="1410" w:bottom="2228" w:left="1416" w:header="708" w:footer="94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A2B" w:rsidRDefault="00F03A2B">
      <w:pPr>
        <w:spacing w:after="0" w:line="240" w:lineRule="auto"/>
      </w:pPr>
      <w:r>
        <w:separator/>
      </w:r>
    </w:p>
  </w:endnote>
  <w:endnote w:type="continuationSeparator" w:id="0">
    <w:p w:rsidR="00F03A2B" w:rsidRDefault="00F03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43" w:usb2="00000009" w:usb3="00000000" w:csb0="000001FF" w:csb1="00000000"/>
  </w:font>
  <w:font w:name="Verdana">
    <w:altName w:val="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0" w:line="354" w:lineRule="auto"/>
      <w:ind w:left="0" w:right="571" w:firstLine="0"/>
      <w:jc w:val="right"/>
    </w:pPr>
    <w:r>
      <w:rPr>
        <w:noProof/>
      </w:rPr>
      <mc:AlternateContent>
        <mc:Choice Requires="wpg">
          <w:drawing>
            <wp:anchor distT="0" distB="0" distL="114300" distR="114300" simplePos="0" relativeHeight="251658240" behindDoc="0" locked="0" layoutInCell="1" allowOverlap="1">
              <wp:simplePos x="0" y="0"/>
              <wp:positionH relativeFrom="page">
                <wp:posOffset>899465</wp:posOffset>
              </wp:positionH>
              <wp:positionV relativeFrom="page">
                <wp:posOffset>9307068</wp:posOffset>
              </wp:positionV>
              <wp:extent cx="5761940" cy="6096"/>
              <wp:effectExtent l="0" t="0" r="0" b="0"/>
              <wp:wrapSquare wrapText="bothSides"/>
              <wp:docPr id="281549" name="Group 281549"/>
              <wp:cNvGraphicFramePr/>
              <a:graphic xmlns:a="http://schemas.openxmlformats.org/drawingml/2006/main">
                <a:graphicData uri="http://schemas.microsoft.com/office/word/2010/wordprocessingGroup">
                  <wpg:wgp>
                    <wpg:cNvGrpSpPr/>
                    <wpg:grpSpPr>
                      <a:xfrm>
                        <a:off x="0" y="0"/>
                        <a:ext cx="5761940" cy="6096"/>
                        <a:chOff x="0" y="0"/>
                        <a:chExt cx="5761940" cy="6096"/>
                      </a:xfrm>
                    </wpg:grpSpPr>
                    <wps:wsp>
                      <wps:cNvPr id="293223" name="Shape 293223"/>
                      <wps:cNvSpPr/>
                      <wps:spPr>
                        <a:xfrm>
                          <a:off x="0" y="0"/>
                          <a:ext cx="1935734" cy="9144"/>
                        </a:xfrm>
                        <a:custGeom>
                          <a:avLst/>
                          <a:gdLst/>
                          <a:ahLst/>
                          <a:cxnLst/>
                          <a:rect l="0" t="0" r="0" b="0"/>
                          <a:pathLst>
                            <a:path w="1935734" h="9144">
                              <a:moveTo>
                                <a:pt x="0" y="0"/>
                              </a:moveTo>
                              <a:lnTo>
                                <a:pt x="1935734" y="0"/>
                              </a:lnTo>
                              <a:lnTo>
                                <a:pt x="1935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24" name="Shape 293224"/>
                      <wps:cNvSpPr/>
                      <wps:spPr>
                        <a:xfrm>
                          <a:off x="19358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25" name="Shape 293225"/>
                      <wps:cNvSpPr/>
                      <wps:spPr>
                        <a:xfrm>
                          <a:off x="1941906" y="0"/>
                          <a:ext cx="1900682" cy="9144"/>
                        </a:xfrm>
                        <a:custGeom>
                          <a:avLst/>
                          <a:gdLst/>
                          <a:ahLst/>
                          <a:cxnLst/>
                          <a:rect l="0" t="0" r="0" b="0"/>
                          <a:pathLst>
                            <a:path w="1900682" h="9144">
                              <a:moveTo>
                                <a:pt x="0" y="0"/>
                              </a:moveTo>
                              <a:lnTo>
                                <a:pt x="1900682" y="0"/>
                              </a:lnTo>
                              <a:lnTo>
                                <a:pt x="1900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26" name="Shape 293226"/>
                      <wps:cNvSpPr/>
                      <wps:spPr>
                        <a:xfrm>
                          <a:off x="38425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27" name="Shape 293227"/>
                      <wps:cNvSpPr/>
                      <wps:spPr>
                        <a:xfrm>
                          <a:off x="3848684" y="0"/>
                          <a:ext cx="1913255" cy="9144"/>
                        </a:xfrm>
                        <a:custGeom>
                          <a:avLst/>
                          <a:gdLst/>
                          <a:ahLst/>
                          <a:cxnLst/>
                          <a:rect l="0" t="0" r="0" b="0"/>
                          <a:pathLst>
                            <a:path w="1913255" h="9144">
                              <a:moveTo>
                                <a:pt x="0" y="0"/>
                              </a:moveTo>
                              <a:lnTo>
                                <a:pt x="1913255" y="0"/>
                              </a:lnTo>
                              <a:lnTo>
                                <a:pt x="191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EEC08E" id="Group 281549" o:spid="_x0000_s1026" style="position:absolute;margin-left:70.8pt;margin-top:732.85pt;width:453.7pt;height:.5pt;z-index:251658240;mso-position-horizontal-relative:page;mso-position-vertical-relative:page" coordsize="57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">
              <v:shape id="Shape 293223" o:spid="_x0000_s1027" style="position:absolute;width:19357;height:91;visibility:visible;mso-wrap-style:square;v-text-anchor:top" coordsize="1935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O7MoA&#10;AADfAAAADwAAAGRycy9kb3ducmV2LnhtbESPQWvCQBSE74L/YXkFb3XTCK1NXUVCFUu1pbYFj4/s&#10;M0nNvg27W43/visUPA4z8w0zmXWmEUdyvras4G6YgCAurK65VPD1ubgdg/ABWWNjmRScycNs2u9N&#10;MNP2xB903IZSRAj7DBVUIbSZlL6oyKAf2pY4envrDIYoXSm1w1OEm0amSXIvDdYcFypsKa+oOGx/&#10;jYKmfR8fys3PM788vK2/d+f81S1zpQY33fwJRKAuXMP/7ZVWkD6O0nQElz/xC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tzuzKAAAA3wAAAA8AAAAAAAAAAAAAAAAAmAIA&#10;AGRycy9kb3ducmV2LnhtbFBLBQYAAAAABAAEAPUAAACPAwAAAAA=&#10;" path="m,l1935734,r,9144l,9144,,e" fillcolor="black" stroked="f" strokeweight="0">
                <v:stroke miterlimit="83231f" joinstyle="miter"/>
                <v:path arrowok="t" textboxrect="0,0,1935734,9144"/>
              </v:shape>
              <v:shape id="Shape 293224" o:spid="_x0000_s1028" style="position:absolute;left:193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nscA&#10;AADfAAAADwAAAGRycy9kb3ducmV2LnhtbESPQWsCMRSE7wX/Q3hCbzXrKrWuRlGhIAVBrQePz81z&#10;d3HzsiZRt//eFAo9DjPzDTOdt6YWd3K+sqyg30tAEOdWV1woOHx/vn2A8AFZY22ZFPyQh/ms8zLF&#10;TNsH7+i+D4WIEPYZKihDaDIpfV6SQd+zDXH0ztYZDFG6QmqHjwg3tUyT5F0arDgulNjQqqT8sr8Z&#10;Bc21cMer10s+3bZfI07W1G6GSr1228UERKA2/If/2mutIB0P0nQI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Jp7HAAAA3wAAAA8AAAAAAAAAAAAAAAAAmAIAAGRy&#10;cy9kb3ducmV2LnhtbFBLBQYAAAAABAAEAPUAAACMAwAAAAA=&#10;" path="m,l9144,r,9144l,9144,,e" fillcolor="black" stroked="f" strokeweight="0">
                <v:stroke miterlimit="83231f" joinstyle="miter"/>
                <v:path arrowok="t" textboxrect="0,0,9144,9144"/>
              </v:shape>
              <v:shape id="Shape 293225" o:spid="_x0000_s1029" style="position:absolute;left:19419;width:19006;height:91;visibility:visible;mso-wrap-style:square;v-text-anchor:top" coordsize="1900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FbskA&#10;AADfAAAADwAAAGRycy9kb3ducmV2LnhtbESPQWvCQBSE74X+h+UJvZS6MVKJqauIUFEoAW3B62v2&#10;NRubfRuyq8b++q5Q6HGYmW+Y2aK3jThT52vHCkbDBARx6XTNlYKP99enDIQPyBobx6TgSh4W8/u7&#10;GebaXXhH532oRISwz1GBCaHNpfSlIYt+6Fri6H25zmKIsquk7vAS4baRaZJMpMWa44LBllaGyu/9&#10;ySo4HNfZoXybPtK2MEX2U9Hnsi2Uehj0yxcQgfrwH/5rb7SCdDpO02e4/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eFbskAAADfAAAADwAAAAAAAAAAAAAAAACYAgAA&#10;ZHJzL2Rvd25yZXYueG1sUEsFBgAAAAAEAAQA9QAAAI4DAAAAAA==&#10;" path="m,l1900682,r,9144l,9144,,e" fillcolor="black" stroked="f" strokeweight="0">
                <v:stroke miterlimit="83231f" joinstyle="miter"/>
                <v:path arrowok="t" textboxrect="0,0,1900682,9144"/>
              </v:shape>
              <v:shape id="Shape 293226" o:spid="_x0000_s1030" style="position:absolute;left:38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cscA&#10;AADfAAAADwAAAGRycy9kb3ducmV2LnhtbESPQWvCQBSE7wX/w/KE3nTTtGiNrqEtFKQgqPXg8Zl9&#10;JqHZt8nuqum/7wpCj8PMfMMs8t404kLO15YVPI0TEMSF1TWXCvbfn6NXED4ga2wsk4Jf8pAvBw8L&#10;zLS98pYuu1CKCGGfoYIqhDaT0hcVGfRj2xJH72SdwRClK6V2eI1w08g0SSbSYM1xocKWPioqfnZn&#10;o6DtSnfovH7n43nzNeVkRf36RanHYf82BxGoD//he3ulFaSz5zSdwO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lHXLHAAAA3wAAAA8AAAAAAAAAAAAAAAAAmAIAAGRy&#10;cy9kb3ducmV2LnhtbFBLBQYAAAAABAAEAPUAAACMAwAAAAA=&#10;" path="m,l9144,r,9144l,9144,,e" fillcolor="black" stroked="f" strokeweight="0">
                <v:stroke miterlimit="83231f" joinstyle="miter"/>
                <v:path arrowok="t" textboxrect="0,0,9144,9144"/>
              </v:shape>
              <v:shape id="Shape 293227" o:spid="_x0000_s1031" style="position:absolute;left:38486;width:19133;height:91;visibility:visible;mso-wrap-style:square;v-text-anchor:top" coordsize="191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OeccA&#10;AADfAAAADwAAAGRycy9kb3ducmV2LnhtbESPQWvCQBSE7wX/w/KE3nTjWmKauopKLb21Ri+9PbKv&#10;STD7NmRXTf99tyD0OMzMN8xyPdhWXKn3jWMNs2kCgrh0puFKw+m4n2QgfEA22DomDT/kYb0aPSwx&#10;N+7GB7oWoRIRwj5HDXUIXS6lL2uy6KeuI47et+sthij7SpoebxFuW6mSJJUWG44LNXa0q6k8Fxer&#10;YZ9+Fl/p2/b4elHZU/pR2qxYWK0fx8PmBUSgIfyH7+13o0E9z5VawN+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2DnnHAAAA3wAAAA8AAAAAAAAAAAAAAAAAmAIAAGRy&#10;cy9kb3ducmV2LnhtbFBLBQYAAAAABAAEAPUAAACMAwAAAAA=&#10;" path="m,l1913255,r,9144l,9144,,e" fillcolor="black" stroked="f" strokeweight="0">
                <v:stroke miterlimit="83231f" joinstyle="miter"/>
                <v:path arrowok="t" textboxrect="0,0,1913255,9144"/>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968375</wp:posOffset>
          </wp:positionH>
          <wp:positionV relativeFrom="page">
            <wp:posOffset>9480347</wp:posOffset>
          </wp:positionV>
          <wp:extent cx="1222032" cy="371475"/>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2032" cy="371475"/>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8F4FDF" w:rsidRDefault="008F4FDF">
    <w:pPr>
      <w:tabs>
        <w:tab w:val="center" w:pos="4551"/>
        <w:tab w:val="center" w:pos="8459"/>
      </w:tabs>
      <w:spacing w:after="0"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8F4FDF" w:rsidRDefault="008F4FDF">
    <w:pPr>
      <w:spacing w:after="69" w:line="259" w:lineRule="auto"/>
      <w:ind w:left="109" w:right="571" w:firstLine="0"/>
      <w:jc w:val="right"/>
    </w:pPr>
    <w:r>
      <w:rPr>
        <w:sz w:val="14"/>
      </w:rPr>
      <w:t xml:space="preserve">www.vivalo.pl </w:t>
    </w:r>
  </w:p>
  <w:p w:rsidR="008F4FDF" w:rsidRDefault="008F4FDF">
    <w:pPr>
      <w:tabs>
        <w:tab w:val="center" w:pos="2033"/>
        <w:tab w:val="center" w:pos="8517"/>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8F4FDF" w:rsidRDefault="008F4FDF">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rsidP="008F4FDF">
    <w:pPr>
      <w:spacing w:after="0" w:line="354" w:lineRule="auto"/>
      <w:ind w:left="0" w:right="571"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0" w:line="354" w:lineRule="auto"/>
      <w:ind w:left="0" w:right="571" w:firstLine="0"/>
      <w:jc w:val="right"/>
    </w:pPr>
    <w:r>
      <w:rPr>
        <w:noProof/>
      </w:rPr>
      <mc:AlternateContent>
        <mc:Choice Requires="wpg">
          <w:drawing>
            <wp:anchor distT="0" distB="0" distL="114300" distR="114300" simplePos="0" relativeHeight="251662336" behindDoc="0" locked="0" layoutInCell="1" allowOverlap="1">
              <wp:simplePos x="0" y="0"/>
              <wp:positionH relativeFrom="page">
                <wp:posOffset>899465</wp:posOffset>
              </wp:positionH>
              <wp:positionV relativeFrom="page">
                <wp:posOffset>9307068</wp:posOffset>
              </wp:positionV>
              <wp:extent cx="5761940" cy="6096"/>
              <wp:effectExtent l="0" t="0" r="0" b="0"/>
              <wp:wrapSquare wrapText="bothSides"/>
              <wp:docPr id="281459" name="Group 281459"/>
              <wp:cNvGraphicFramePr/>
              <a:graphic xmlns:a="http://schemas.openxmlformats.org/drawingml/2006/main">
                <a:graphicData uri="http://schemas.microsoft.com/office/word/2010/wordprocessingGroup">
                  <wpg:wgp>
                    <wpg:cNvGrpSpPr/>
                    <wpg:grpSpPr>
                      <a:xfrm>
                        <a:off x="0" y="0"/>
                        <a:ext cx="5761940" cy="6096"/>
                        <a:chOff x="0" y="0"/>
                        <a:chExt cx="5761940" cy="6096"/>
                      </a:xfrm>
                    </wpg:grpSpPr>
                    <wps:wsp>
                      <wps:cNvPr id="293213" name="Shape 293213"/>
                      <wps:cNvSpPr/>
                      <wps:spPr>
                        <a:xfrm>
                          <a:off x="0" y="0"/>
                          <a:ext cx="1935734" cy="9144"/>
                        </a:xfrm>
                        <a:custGeom>
                          <a:avLst/>
                          <a:gdLst/>
                          <a:ahLst/>
                          <a:cxnLst/>
                          <a:rect l="0" t="0" r="0" b="0"/>
                          <a:pathLst>
                            <a:path w="1935734" h="9144">
                              <a:moveTo>
                                <a:pt x="0" y="0"/>
                              </a:moveTo>
                              <a:lnTo>
                                <a:pt x="1935734" y="0"/>
                              </a:lnTo>
                              <a:lnTo>
                                <a:pt x="1935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14" name="Shape 293214"/>
                      <wps:cNvSpPr/>
                      <wps:spPr>
                        <a:xfrm>
                          <a:off x="19358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15" name="Shape 293215"/>
                      <wps:cNvSpPr/>
                      <wps:spPr>
                        <a:xfrm>
                          <a:off x="1941906" y="0"/>
                          <a:ext cx="1900682" cy="9144"/>
                        </a:xfrm>
                        <a:custGeom>
                          <a:avLst/>
                          <a:gdLst/>
                          <a:ahLst/>
                          <a:cxnLst/>
                          <a:rect l="0" t="0" r="0" b="0"/>
                          <a:pathLst>
                            <a:path w="1900682" h="9144">
                              <a:moveTo>
                                <a:pt x="0" y="0"/>
                              </a:moveTo>
                              <a:lnTo>
                                <a:pt x="1900682" y="0"/>
                              </a:lnTo>
                              <a:lnTo>
                                <a:pt x="1900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16" name="Shape 293216"/>
                      <wps:cNvSpPr/>
                      <wps:spPr>
                        <a:xfrm>
                          <a:off x="38425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17" name="Shape 293217"/>
                      <wps:cNvSpPr/>
                      <wps:spPr>
                        <a:xfrm>
                          <a:off x="3848684" y="0"/>
                          <a:ext cx="1913255" cy="9144"/>
                        </a:xfrm>
                        <a:custGeom>
                          <a:avLst/>
                          <a:gdLst/>
                          <a:ahLst/>
                          <a:cxnLst/>
                          <a:rect l="0" t="0" r="0" b="0"/>
                          <a:pathLst>
                            <a:path w="1913255" h="9144">
                              <a:moveTo>
                                <a:pt x="0" y="0"/>
                              </a:moveTo>
                              <a:lnTo>
                                <a:pt x="1913255" y="0"/>
                              </a:lnTo>
                              <a:lnTo>
                                <a:pt x="191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B86904" id="Group 281459" o:spid="_x0000_s1026" style="position:absolute;margin-left:70.8pt;margin-top:732.85pt;width:453.7pt;height:.5pt;z-index:251662336;mso-position-horizontal-relative:page;mso-position-vertical-relative:page" coordsize="57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">
              <v:shape id="Shape 293213" o:spid="_x0000_s1027" style="position:absolute;width:19357;height:91;visibility:visible;mso-wrap-style:square;v-text-anchor:top" coordsize="1935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EUcoA&#10;AADfAAAADwAAAGRycy9kb3ducmV2LnhtbESPQWvCQBSE7wX/w/IEb3VjhNamriJBS6XVUttCj4/s&#10;M4lm34bdVeO/7xYKPQ4z8w0znXemEWdyvrasYDRMQBAXVtdcKvj8WN1OQPiArLGxTAqu5GE+691M&#10;MdP2wu903oVSRAj7DBVUIbSZlL6oyKAf2pY4envrDIYoXSm1w0uEm0amSXInDdYcFypsKa+oOO5O&#10;RkHTvk2O5eaw5PX99vXr+5q/uKdcqUG/WzyCCNSF//Bf+1krSB/G6WgMv3/i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BBFHKAAAA3wAAAA8AAAAAAAAAAAAAAAAAmAIA&#10;AGRycy9kb3ducmV2LnhtbFBLBQYAAAAABAAEAPUAAACPAwAAAAA=&#10;" path="m,l1935734,r,9144l,9144,,e" fillcolor="black" stroked="f" strokeweight="0">
                <v:stroke miterlimit="83231f" joinstyle="miter"/>
                <v:path arrowok="t" textboxrect="0,0,1935734,9144"/>
              </v:shape>
              <v:shape id="Shape 293214" o:spid="_x0000_s1028" style="position:absolute;left:193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sI8cA&#10;AADfAAAADwAAAGRycy9kb3ducmV2LnhtbESPQWsCMRSE74X+h/AK3jTrKq1ujaKCIIKg1oPH183r&#10;7tLNy5pEXf+9KQg9DjPzDTOZtaYWV3K+sqyg30tAEOdWV1woOH6tuiMQPiBrrC2Tgjt5mE1fXyaY&#10;aXvjPV0PoRARwj5DBWUITSalz0sy6Hu2IY7ej3UGQ5SukNrhLcJNLdMkeZcGK44LJTa0LCn/PVyM&#10;guZcuNPZ6wV/X3abD07W1G6HSnXe2vkniEBt+A8/22utIB0P0v4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7CPHAAAA3wAAAA8AAAAAAAAAAAAAAAAAmAIAAGRy&#10;cy9kb3ducmV2LnhtbFBLBQYAAAAABAAEAPUAAACMAwAAAAA=&#10;" path="m,l9144,r,9144l,9144,,e" fillcolor="black" stroked="f" strokeweight="0">
                <v:stroke miterlimit="83231f" joinstyle="miter"/>
                <v:path arrowok="t" textboxrect="0,0,9144,9144"/>
              </v:shape>
              <v:shape id="Shape 293215" o:spid="_x0000_s1029" style="position:absolute;left:19419;width:19006;height:91;visibility:visible;mso-wrap-style:square;v-text-anchor:top" coordsize="1900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P08kA&#10;AADfAAAADwAAAGRycy9kb3ducmV2LnhtbESPQWvCQBSE7wX/w/KEXopujLTE6CoitCiUQK3g9Zl9&#10;zaZm34bsVmN/fbdQ6HGYmW+Yxaq3jbhQ52vHCibjBARx6XTNlYLD+/MoA+EDssbGMSm4kYfVcnC3&#10;wFy7K7/RZR8qESHsc1RgQmhzKX1pyKIfu5Y4eh+usxii7CqpO7xGuG1kmiRP0mLNccFgSxtD5Xn/&#10;ZRUcP1+yY/k6e6BdYYrsu6LTui2Uuh/26zmIQH34D/+1t1pBOpumk0f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tP08kAAADfAAAADwAAAAAAAAAAAAAAAACYAgAA&#10;ZHJzL2Rvd25yZXYueG1sUEsFBgAAAAAEAAQA9QAAAI4DAAAAAA==&#10;" path="m,l1900682,r,9144l,9144,,e" fillcolor="black" stroked="f" strokeweight="0">
                <v:stroke miterlimit="83231f" joinstyle="miter"/>
                <v:path arrowok="t" textboxrect="0,0,1900682,9144"/>
              </v:shape>
              <v:shape id="Shape 293216" o:spid="_x0000_s1030" style="position:absolute;left:38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8cA&#10;AADfAAAADwAAAGRycy9kb3ducmV2LnhtbESPQWvCQBSE74X+h+UVvNWNqWiN2UhbEEQotNqDx2f2&#10;mQSzb+PuqvHfu4VCj8PMfMPki9604kLON5YVjIYJCOLS6oYrBT/b5fMrCB+QNbaWScGNPCyKx4cc&#10;M22v/E2XTahEhLDPUEEdQpdJ6cuaDPqh7Yijd7DOYIjSVVI7vEa4aWWaJBNpsOG4UGNHHzWVx83Z&#10;KOhOldudvH7n/flrPeVkRf3nWKnBU/82BxGoD//hv/ZKK0hnL+lo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J18/HAAAA3wAAAA8AAAAAAAAAAAAAAAAAmAIAAGRy&#10;cy9kb3ducmV2LnhtbFBLBQYAAAAABAAEAPUAAACMAwAAAAA=&#10;" path="m,l9144,r,9144l,9144,,e" fillcolor="black" stroked="f" strokeweight="0">
                <v:stroke miterlimit="83231f" joinstyle="miter"/>
                <v:path arrowok="t" textboxrect="0,0,9144,9144"/>
              </v:shape>
              <v:shape id="Shape 293217" o:spid="_x0000_s1031" style="position:absolute;left:38486;width:19133;height:91;visibility:visible;mso-wrap-style:square;v-text-anchor:top" coordsize="191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ExMcA&#10;AADfAAAADwAAAGRycy9kb3ducmV2LnhtbESPQWvCQBSE7wX/w/KE3urGWGKMrqJSS29q9OLtkX0m&#10;wezbkF01/ffdQqHHYWa+YRar3jTiQZ2rLSsYjyIQxIXVNZcKzqfdWwrCeWSNjWVS8E0OVsvBywIz&#10;bZ98pEfuSxEg7DJUUHnfZlK6oiKDbmRb4uBdbWfQB9mVUnf4DHDTyDiKEmmw5rBQYUvbiopbfjcK&#10;dskhvySfm9PHPU7fk31h0nxqlHod9us5CE+9/w//tb+0gng2icdT+P0Tv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axMTHAAAA3wAAAA8AAAAAAAAAAAAAAAAAmAIAAGRy&#10;cy9kb3ducmV2LnhtbFBLBQYAAAAABAAEAPUAAACMAwAAAAA=&#10;" path="m,l1913255,r,9144l,9144,,e" fillcolor="black" stroked="f" strokeweight="0">
                <v:stroke miterlimit="83231f" joinstyle="miter"/>
                <v:path arrowok="t" textboxrect="0,0,1913255,9144"/>
              </v:shape>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968375</wp:posOffset>
          </wp:positionH>
          <wp:positionV relativeFrom="page">
            <wp:posOffset>9480347</wp:posOffset>
          </wp:positionV>
          <wp:extent cx="1222032" cy="371475"/>
          <wp:effectExtent l="0" t="0" r="0" b="0"/>
          <wp:wrapSquare wrapText="bothSides"/>
          <wp:docPr id="2"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2032" cy="371475"/>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8F4FDF" w:rsidRDefault="008F4FDF">
    <w:pPr>
      <w:tabs>
        <w:tab w:val="center" w:pos="4551"/>
        <w:tab w:val="center" w:pos="8459"/>
      </w:tabs>
      <w:spacing w:after="0"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8F4FDF" w:rsidRDefault="008F4FDF">
    <w:pPr>
      <w:spacing w:after="69" w:line="259" w:lineRule="auto"/>
      <w:ind w:left="109" w:right="571" w:firstLine="0"/>
      <w:jc w:val="right"/>
    </w:pPr>
    <w:r>
      <w:rPr>
        <w:sz w:val="14"/>
      </w:rPr>
      <w:t xml:space="preserve">www.vivalo.pl </w:t>
    </w:r>
  </w:p>
  <w:p w:rsidR="008F4FDF" w:rsidRDefault="008F4FDF">
    <w:pPr>
      <w:tabs>
        <w:tab w:val="center" w:pos="2033"/>
        <w:tab w:val="center" w:pos="8517"/>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8F4FDF" w:rsidRDefault="008F4FDF">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0" w:line="354" w:lineRule="auto"/>
      <w:ind w:left="0" w:right="114" w:firstLine="0"/>
      <w:jc w:val="right"/>
    </w:pPr>
    <w:r>
      <w:rPr>
        <w:noProof/>
      </w:rPr>
      <mc:AlternateContent>
        <mc:Choice Requires="wpg">
          <w:drawing>
            <wp:anchor distT="0" distB="0" distL="114300" distR="114300" simplePos="0" relativeHeight="251678720" behindDoc="0" locked="0" layoutInCell="1" allowOverlap="1">
              <wp:simplePos x="0" y="0"/>
              <wp:positionH relativeFrom="page">
                <wp:posOffset>899465</wp:posOffset>
              </wp:positionH>
              <wp:positionV relativeFrom="page">
                <wp:posOffset>9307068</wp:posOffset>
              </wp:positionV>
              <wp:extent cx="5761940" cy="6096"/>
              <wp:effectExtent l="0" t="0" r="0" b="0"/>
              <wp:wrapSquare wrapText="bothSides"/>
              <wp:docPr id="281966" name="Group 281966"/>
              <wp:cNvGraphicFramePr/>
              <a:graphic xmlns:a="http://schemas.openxmlformats.org/drawingml/2006/main">
                <a:graphicData uri="http://schemas.microsoft.com/office/word/2010/wordprocessingGroup">
                  <wpg:wgp>
                    <wpg:cNvGrpSpPr/>
                    <wpg:grpSpPr>
                      <a:xfrm>
                        <a:off x="0" y="0"/>
                        <a:ext cx="5761940" cy="6096"/>
                        <a:chOff x="0" y="0"/>
                        <a:chExt cx="5761940" cy="6096"/>
                      </a:xfrm>
                    </wpg:grpSpPr>
                    <wps:wsp>
                      <wps:cNvPr id="293263" name="Shape 293263"/>
                      <wps:cNvSpPr/>
                      <wps:spPr>
                        <a:xfrm>
                          <a:off x="0" y="0"/>
                          <a:ext cx="1935734" cy="9144"/>
                        </a:xfrm>
                        <a:custGeom>
                          <a:avLst/>
                          <a:gdLst/>
                          <a:ahLst/>
                          <a:cxnLst/>
                          <a:rect l="0" t="0" r="0" b="0"/>
                          <a:pathLst>
                            <a:path w="1935734" h="9144">
                              <a:moveTo>
                                <a:pt x="0" y="0"/>
                              </a:moveTo>
                              <a:lnTo>
                                <a:pt x="1935734" y="0"/>
                              </a:lnTo>
                              <a:lnTo>
                                <a:pt x="1935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64" name="Shape 293264"/>
                      <wps:cNvSpPr/>
                      <wps:spPr>
                        <a:xfrm>
                          <a:off x="19358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65" name="Shape 293265"/>
                      <wps:cNvSpPr/>
                      <wps:spPr>
                        <a:xfrm>
                          <a:off x="1941906" y="0"/>
                          <a:ext cx="1900682" cy="9144"/>
                        </a:xfrm>
                        <a:custGeom>
                          <a:avLst/>
                          <a:gdLst/>
                          <a:ahLst/>
                          <a:cxnLst/>
                          <a:rect l="0" t="0" r="0" b="0"/>
                          <a:pathLst>
                            <a:path w="1900682" h="9144">
                              <a:moveTo>
                                <a:pt x="0" y="0"/>
                              </a:moveTo>
                              <a:lnTo>
                                <a:pt x="1900682" y="0"/>
                              </a:lnTo>
                              <a:lnTo>
                                <a:pt x="1900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66" name="Shape 293266"/>
                      <wps:cNvSpPr/>
                      <wps:spPr>
                        <a:xfrm>
                          <a:off x="38425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67" name="Shape 293267"/>
                      <wps:cNvSpPr/>
                      <wps:spPr>
                        <a:xfrm>
                          <a:off x="3848684" y="0"/>
                          <a:ext cx="1913255" cy="9144"/>
                        </a:xfrm>
                        <a:custGeom>
                          <a:avLst/>
                          <a:gdLst/>
                          <a:ahLst/>
                          <a:cxnLst/>
                          <a:rect l="0" t="0" r="0" b="0"/>
                          <a:pathLst>
                            <a:path w="1913255" h="9144">
                              <a:moveTo>
                                <a:pt x="0" y="0"/>
                              </a:moveTo>
                              <a:lnTo>
                                <a:pt x="1913255" y="0"/>
                              </a:lnTo>
                              <a:lnTo>
                                <a:pt x="191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2983E9" id="Group 281966" o:spid="_x0000_s1026" style="position:absolute;margin-left:70.8pt;margin-top:732.85pt;width:453.7pt;height:.5pt;z-index:251678720;mso-position-horizontal-relative:page;mso-position-vertical-relative:page" coordsize="57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">
              <v:shape id="Shape 293263" o:spid="_x0000_s1027" style="position:absolute;width:19357;height:91;visibility:visible;mso-wrap-style:square;v-text-anchor:top" coordsize="1935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3LMoA&#10;AADfAAAADwAAAGRycy9kb3ducmV2LnhtbESPQWvCQBSE7wX/w/IEb3XTCNZGV5HQSkurpVbB4yP7&#10;mkSzb8PuVuO/7xYKPQ4z8w0zW3SmEWdyvras4G6YgCAurK65VLD7fLqdgPABWWNjmRRcycNi3ruZ&#10;YabthT/ovA2liBD2GSqoQmgzKX1RkUE/tC1x9L6sMxiidKXUDi8RbhqZJslYGqw5LlTYUl5Rcdp+&#10;GwVN+z45levjI7/cb972h2v+6la5UoN+t5yCCNSF//Bf+1krSB9G6XgE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HdyzKAAAA3wAAAA8AAAAAAAAAAAAAAAAAmAIA&#10;AGRycy9kb3ducmV2LnhtbFBLBQYAAAAABAAEAPUAAACPAwAAAAA=&#10;" path="m,l1935734,r,9144l,9144,,e" fillcolor="black" stroked="f" strokeweight="0">
                <v:stroke miterlimit="83231f" joinstyle="miter"/>
                <v:path arrowok="t" textboxrect="0,0,1935734,9144"/>
              </v:shape>
              <v:shape id="Shape 293264" o:spid="_x0000_s1028" style="position:absolute;left:193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XscA&#10;AADfAAAADwAAAGRycy9kb3ducmV2LnhtbESPQWvCQBSE70L/w/IKvemmqdiaZiNtQRBBUNuDx9fs&#10;axKafRt3V43/3hUEj8PMfMPks9604kjON5YVPI8SEMSl1Q1XCn6+58M3ED4ga2wtk4IzeZgVD4Mc&#10;M21PvKHjNlQiQthnqKAOocuk9GVNBv3IdsTR+7POYIjSVVI7PEW4aWWaJBNpsOG4UGNHXzWV/9uD&#10;UdDtK7fbe/3Jv4f18pWTBfWrsVJPj/3HO4hAfbiHb+2FVpBOX9LJ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Rn17HAAAA3wAAAA8AAAAAAAAAAAAAAAAAmAIAAGRy&#10;cy9kb3ducmV2LnhtbFBLBQYAAAAABAAEAPUAAACMAwAAAAA=&#10;" path="m,l9144,r,9144l,9144,,e" fillcolor="black" stroked="f" strokeweight="0">
                <v:stroke miterlimit="83231f" joinstyle="miter"/>
                <v:path arrowok="t" textboxrect="0,0,9144,9144"/>
              </v:shape>
              <v:shape id="Shape 293265" o:spid="_x0000_s1029" style="position:absolute;left:19419;width:19006;height:91;visibility:visible;mso-wrap-style:square;v-text-anchor:top" coordsize="1900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8rskA&#10;AADfAAAADwAAAGRycy9kb3ducmV2LnhtbESPQWvCQBSE7wX/w/IEL6VuTKnE1FVEsLRQAmrB62v2&#10;mY1m34bsqml/fbdQ6HGYmW+Y+bK3jbhS52vHCibjBARx6XTNlYKP/eYhA+EDssbGMSn4Ig/LxeBu&#10;jrl2N97SdRcqESHsc1RgQmhzKX1pyKIfu5Y4ekfXWQxRdpXUHd4i3DYyTZKptFhzXDDY0tpQed5d&#10;rILD6SU7lO+ze3orTJF9V/S5agulRsN+9QwiUB/+w3/tV60gnT2m0yf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08rskAAADfAAAADwAAAAAAAAAAAAAAAACYAgAA&#10;ZHJzL2Rvd25yZXYueG1sUEsFBgAAAAAEAAQA9QAAAI4DAAAAAA==&#10;" path="m,l1900682,r,9144l,9144,,e" fillcolor="black" stroked="f" strokeweight="0">
                <v:stroke miterlimit="83231f" joinstyle="miter"/>
                <v:path arrowok="t" textboxrect="0,0,1900682,9144"/>
              </v:shape>
              <v:shape id="Shape 293266" o:spid="_x0000_s1030" style="position:absolute;left:38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sscA&#10;AADfAAAADwAAAGRycy9kb3ducmV2LnhtbESPQWvCQBSE74X+h+UVvNWNUVJNXaUVBCkINvbQ4zP7&#10;mgSzb+PuqvHfd4VCj8PMfMPMl71pxYWcbywrGA0TEMSl1Q1XCr726+cpCB+QNbaWScGNPCwXjw9z&#10;zLW98iddilCJCGGfo4I6hC6X0pc1GfRD2xFH78c6gyFKV0nt8BrhppVpkmTSYMNxocaOVjWVx+Js&#10;FHSnyn2fvH7nw3n38cLJhvrtRKnBU//2CiJQH/7Df+2NVpDOxmmW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PpLLHAAAA3wAAAA8AAAAAAAAAAAAAAAAAmAIAAGRy&#10;cy9kb3ducmV2LnhtbFBLBQYAAAAABAAEAPUAAACMAwAAAAA=&#10;" path="m,l9144,r,9144l,9144,,e" fillcolor="black" stroked="f" strokeweight="0">
                <v:stroke miterlimit="83231f" joinstyle="miter"/>
                <v:path arrowok="t" textboxrect="0,0,9144,9144"/>
              </v:shape>
              <v:shape id="Shape 293267" o:spid="_x0000_s1031" style="position:absolute;left:38486;width:19133;height:91;visibility:visible;mso-wrap-style:square;v-text-anchor:top" coordsize="191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3uccA&#10;AADfAAAADwAAAGRycy9kb3ducmV2LnhtbESPQWvCQBSE7wX/w/KE3nRjLGuauopKLb21Ri+9PbKv&#10;STD7NmRXTf99tyD0OMzMN8xyPdhWXKn3jWMNs2kCgrh0puFKw+m4n2QgfEA22DomDT/kYb0aPSwx&#10;N+7GB7oWoRIRwj5HDXUIXS6lL2uy6KeuI47et+sthij7SpoebxFuW5kmiZIWG44LNXa0q6k8Fxer&#10;Ya8+iy/1tj2+XtLsSX2UNisWVuvH8bB5ARFoCP/he/vdaEif56lawN+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t7nHAAAA3wAAAA8AAAAAAAAAAAAAAAAAmAIAAGRy&#10;cy9kb3ducmV2LnhtbFBLBQYAAAAABAAEAPUAAACMAwAAAAA=&#10;" path="m,l1913255,r,9144l,9144,,e" fillcolor="black" stroked="f" strokeweight="0">
                <v:stroke miterlimit="83231f" joinstyle="miter"/>
                <v:path arrowok="t" textboxrect="0,0,1913255,9144"/>
              </v:shape>
              <w10:wrap type="square" anchorx="page" anchory="page"/>
            </v:group>
          </w:pict>
        </mc:Fallback>
      </mc:AlternateContent>
    </w:r>
    <w:r>
      <w:rPr>
        <w:noProof/>
      </w:rPr>
      <w:drawing>
        <wp:anchor distT="0" distB="0" distL="114300" distR="114300" simplePos="0" relativeHeight="251679744" behindDoc="0" locked="0" layoutInCell="1" allowOverlap="0">
          <wp:simplePos x="0" y="0"/>
          <wp:positionH relativeFrom="page">
            <wp:posOffset>968375</wp:posOffset>
          </wp:positionH>
          <wp:positionV relativeFrom="page">
            <wp:posOffset>9480347</wp:posOffset>
          </wp:positionV>
          <wp:extent cx="1222032" cy="371475"/>
          <wp:effectExtent l="0" t="0" r="0" b="0"/>
          <wp:wrapSquare wrapText="bothSides"/>
          <wp:docPr id="8"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2032" cy="371475"/>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8F4FDF" w:rsidRDefault="008F4FDF">
    <w:pPr>
      <w:tabs>
        <w:tab w:val="center" w:pos="4551"/>
        <w:tab w:val="right" w:pos="9079"/>
      </w:tabs>
      <w:spacing w:after="0"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8F4FDF" w:rsidRDefault="008F4FDF">
    <w:pPr>
      <w:spacing w:after="69" w:line="259" w:lineRule="auto"/>
      <w:ind w:left="109" w:right="114" w:firstLine="0"/>
      <w:jc w:val="right"/>
    </w:pPr>
    <w:r>
      <w:rPr>
        <w:sz w:val="14"/>
      </w:rPr>
      <w:t xml:space="preserve">www.vivalo.pl </w:t>
    </w:r>
  </w:p>
  <w:p w:rsidR="008F4FDF" w:rsidRDefault="008F4FDF">
    <w:pPr>
      <w:tabs>
        <w:tab w:val="center" w:pos="2033"/>
        <w:tab w:val="right" w:pos="9079"/>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8F4FDF" w:rsidRDefault="008F4FDF">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rsidP="00B74585">
    <w:pPr>
      <w:spacing w:after="0" w:line="354" w:lineRule="auto"/>
      <w:ind w:left="0" w:right="114" w:firstLine="0"/>
      <w:jc w:val="right"/>
    </w:pPr>
    <w:r>
      <w:rPr>
        <w:rFonts w:ascii="Tahoma" w:eastAsia="Tahoma" w:hAnsi="Tahoma" w:cs="Tahom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0" w:line="354" w:lineRule="auto"/>
      <w:ind w:left="0" w:right="114" w:firstLine="0"/>
      <w:jc w:val="right"/>
    </w:pPr>
    <w:r>
      <w:rPr>
        <w:noProof/>
      </w:rPr>
      <mc:AlternateContent>
        <mc:Choice Requires="wpg">
          <w:drawing>
            <wp:anchor distT="0" distB="0" distL="114300" distR="114300" simplePos="0" relativeHeight="251682816" behindDoc="0" locked="0" layoutInCell="1" allowOverlap="1">
              <wp:simplePos x="0" y="0"/>
              <wp:positionH relativeFrom="page">
                <wp:posOffset>899465</wp:posOffset>
              </wp:positionH>
              <wp:positionV relativeFrom="page">
                <wp:posOffset>9307068</wp:posOffset>
              </wp:positionV>
              <wp:extent cx="5761940" cy="6096"/>
              <wp:effectExtent l="0" t="0" r="0" b="0"/>
              <wp:wrapSquare wrapText="bothSides"/>
              <wp:docPr id="281876" name="Group 281876"/>
              <wp:cNvGraphicFramePr/>
              <a:graphic xmlns:a="http://schemas.openxmlformats.org/drawingml/2006/main">
                <a:graphicData uri="http://schemas.microsoft.com/office/word/2010/wordprocessingGroup">
                  <wpg:wgp>
                    <wpg:cNvGrpSpPr/>
                    <wpg:grpSpPr>
                      <a:xfrm>
                        <a:off x="0" y="0"/>
                        <a:ext cx="5761940" cy="6096"/>
                        <a:chOff x="0" y="0"/>
                        <a:chExt cx="5761940" cy="6096"/>
                      </a:xfrm>
                    </wpg:grpSpPr>
                    <wps:wsp>
                      <wps:cNvPr id="293253" name="Shape 293253"/>
                      <wps:cNvSpPr/>
                      <wps:spPr>
                        <a:xfrm>
                          <a:off x="0" y="0"/>
                          <a:ext cx="1935734" cy="9144"/>
                        </a:xfrm>
                        <a:custGeom>
                          <a:avLst/>
                          <a:gdLst/>
                          <a:ahLst/>
                          <a:cxnLst/>
                          <a:rect l="0" t="0" r="0" b="0"/>
                          <a:pathLst>
                            <a:path w="1935734" h="9144">
                              <a:moveTo>
                                <a:pt x="0" y="0"/>
                              </a:moveTo>
                              <a:lnTo>
                                <a:pt x="1935734" y="0"/>
                              </a:lnTo>
                              <a:lnTo>
                                <a:pt x="1935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54" name="Shape 293254"/>
                      <wps:cNvSpPr/>
                      <wps:spPr>
                        <a:xfrm>
                          <a:off x="19358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55" name="Shape 293255"/>
                      <wps:cNvSpPr/>
                      <wps:spPr>
                        <a:xfrm>
                          <a:off x="1941906" y="0"/>
                          <a:ext cx="1900682" cy="9144"/>
                        </a:xfrm>
                        <a:custGeom>
                          <a:avLst/>
                          <a:gdLst/>
                          <a:ahLst/>
                          <a:cxnLst/>
                          <a:rect l="0" t="0" r="0" b="0"/>
                          <a:pathLst>
                            <a:path w="1900682" h="9144">
                              <a:moveTo>
                                <a:pt x="0" y="0"/>
                              </a:moveTo>
                              <a:lnTo>
                                <a:pt x="1900682" y="0"/>
                              </a:lnTo>
                              <a:lnTo>
                                <a:pt x="1900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56" name="Shape 293256"/>
                      <wps:cNvSpPr/>
                      <wps:spPr>
                        <a:xfrm>
                          <a:off x="38425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257" name="Shape 293257"/>
                      <wps:cNvSpPr/>
                      <wps:spPr>
                        <a:xfrm>
                          <a:off x="3848684" y="0"/>
                          <a:ext cx="1913255" cy="9144"/>
                        </a:xfrm>
                        <a:custGeom>
                          <a:avLst/>
                          <a:gdLst/>
                          <a:ahLst/>
                          <a:cxnLst/>
                          <a:rect l="0" t="0" r="0" b="0"/>
                          <a:pathLst>
                            <a:path w="1913255" h="9144">
                              <a:moveTo>
                                <a:pt x="0" y="0"/>
                              </a:moveTo>
                              <a:lnTo>
                                <a:pt x="1913255" y="0"/>
                              </a:lnTo>
                              <a:lnTo>
                                <a:pt x="1913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AC4917" id="Group 281876" o:spid="_x0000_s1026" style="position:absolute;margin-left:70.8pt;margin-top:732.85pt;width:453.7pt;height:.5pt;z-index:251682816;mso-position-horizontal-relative:page;mso-position-vertical-relative:page" coordsize="576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">
              <v:shape id="Shape 293253" o:spid="_x0000_s1027" style="position:absolute;width:19357;height:91;visibility:visible;mso-wrap-style:square;v-text-anchor:top" coordsize="1935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9kcoA&#10;AADfAAAADwAAAGRycy9kb3ducmV2LnhtbESPUUsCQRSF3wP/w3AF33K2ldRWR4lFpSiLrMDHy85t&#10;d3PnzjIz6frvm0Do8XDO+Q5nvuxMI47kfG1Zwc0wAUFcWF1zqeDjfX09BeEDssbGMik4k4flonc1&#10;x0zbE7/RcRdKESHsM1RQhdBmUvqiIoN+aFvi6H1ZZzBE6UqpHZ4i3DQyTZKxNFhzXKiwpbyi4rD7&#10;MQqa9nV6KLffK36cvDx/7s/5k9vkSg363f0MRKAu/Icv7QetIL0bpbcj+Ps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7rvZHKAAAA3wAAAA8AAAAAAAAAAAAAAAAAmAIA&#10;AGRycy9kb3ducmV2LnhtbFBLBQYAAAAABAAEAPUAAACPAwAAAAA=&#10;" path="m,l1935734,r,9144l,9144,,e" fillcolor="black" stroked="f" strokeweight="0">
                <v:stroke miterlimit="83231f" joinstyle="miter"/>
                <v:path arrowok="t" textboxrect="0,0,1935734,9144"/>
              </v:shape>
              <v:shape id="Shape 293254" o:spid="_x0000_s1028" style="position:absolute;left:193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V48cA&#10;AADfAAAADwAAAGRycy9kb3ducmV2LnhtbESPQWsCMRSE74X+h/AK3mq2q1a7NYoKggiCVQ89vm5e&#10;dxc3L2sSdf33Rij0OMzMN8x42ppaXMj5yrKCt24Cgji3uuJCwWG/fB2B8AFZY22ZFNzIw3Ty/DTG&#10;TNsrf9FlFwoRIewzVFCG0GRS+rwkg75rG+Lo/VpnMETpCqkdXiPc1DJNkndpsOK4UGJDi5Ly4+5s&#10;FDSnwn2fvJ7zz3m7HnKyonbTV6rz0s4+QQRqw3/4r73SCtKPXjrow+NP/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VePHAAAA3wAAAA8AAAAAAAAAAAAAAAAAmAIAAGRy&#10;cy9kb3ducmV2LnhtbFBLBQYAAAAABAAEAPUAAACMAwAAAAA=&#10;" path="m,l9144,r,9144l,9144,,e" fillcolor="black" stroked="f" strokeweight="0">
                <v:stroke miterlimit="83231f" joinstyle="miter"/>
                <v:path arrowok="t" textboxrect="0,0,9144,9144"/>
              </v:shape>
              <v:shape id="Shape 293255" o:spid="_x0000_s1029" style="position:absolute;left:19419;width:19006;height:91;visibility:visible;mso-wrap-style:square;v-text-anchor:top" coordsize="1900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2E8kA&#10;AADfAAAADwAAAGRycy9kb3ducmV2LnhtbESPQWvCQBSE7wX/w/IEL6VuTFFi6ipSaKlQAtWC19fs&#10;MxvNvg3ZVVN/fbdQ6HGYmW+Yxaq3jbhQ52vHCibjBARx6XTNlYLP3ctDBsIHZI2NY1LwTR5Wy8Hd&#10;AnPtrvxBl22oRISwz1GBCaHNpfSlIYt+7Fri6B1cZzFE2VVSd3iNcNvINElm0mLNccFgS8+GytP2&#10;bBXsj6/Zvnyf39OmMEV2q+hr3RZKjYb9+glEoD78h//ab1pBOn9Mp1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H2E8kAAADfAAAADwAAAAAAAAAAAAAAAACYAgAA&#10;ZHJzL2Rvd25yZXYueG1sUEsFBgAAAAAEAAQA9QAAAI4DAAAAAA==&#10;" path="m,l1900682,r,9144l,9144,,e" fillcolor="black" stroked="f" strokeweight="0">
                <v:stroke miterlimit="83231f" joinstyle="miter"/>
                <v:path arrowok="t" textboxrect="0,0,1900682,9144"/>
              </v:shape>
              <v:shape id="Shape 293256" o:spid="_x0000_s1030" style="position:absolute;left:38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D8cA&#10;AADfAAAADwAAAGRycy9kb3ducmV2LnhtbESPT2sCMRTE74V+h/AKvdWsW6t2NYotCCIU/Hfo8bl5&#10;7i5uXtYk6vrtjVDocZiZ3zDjaWtqcSHnK8sKup0EBHFudcWFgt12/jYE4QOyxtoyKbiRh+nk+WmM&#10;mbZXXtNlEwoRIewzVFCG0GRS+rwkg75jG+LoHawzGKJ0hdQOrxFuapkmSV8arDgulNjQd0n5cXM2&#10;CppT4X5PXn/x/rxaDjhZUPvTU+r1pZ2NQARqw3/4r73QCtLP9/SjD4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bg/HAAAA3wAAAA8AAAAAAAAAAAAAAAAAmAIAAGRy&#10;cy9kb3ducmV2LnhtbFBLBQYAAAAABAAEAPUAAACMAwAAAAA=&#10;" path="m,l9144,r,9144l,9144,,e" fillcolor="black" stroked="f" strokeweight="0">
                <v:stroke miterlimit="83231f" joinstyle="miter"/>
                <v:path arrowok="t" textboxrect="0,0,9144,9144"/>
              </v:shape>
              <v:shape id="Shape 293257" o:spid="_x0000_s1031" style="position:absolute;left:38486;width:19133;height:91;visibility:visible;mso-wrap-style:square;v-text-anchor:top" coordsize="1913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9BMgA&#10;AADfAAAADwAAAGRycy9kb3ducmV2LnhtbESPQWvCQBSE7wX/w/KE3urG2MYYXaWWWryp0Yu3R/aZ&#10;hGbfhuyq6b/vFgoeh5n5hlmsetOIG3WutqxgPIpAEBdW11wqOB03LykI55E1NpZJwQ85WC0HTwvM&#10;tL3zgW65L0WAsMtQQeV9m0npiooMupFtiYN3sZ1BH2RXSt3hPcBNI+MoSqTBmsNChS19VFR851ej&#10;YJPs83PytT5+XuP0NdkVJs2nRqnnYf8+B+Gp94/wf3urFcSzSfw2hb8/4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H0EyAAAAN8AAAAPAAAAAAAAAAAAAAAAAJgCAABk&#10;cnMvZG93bnJldi54bWxQSwUGAAAAAAQABAD1AAAAjQMAAAAA&#10;" path="m,l1913255,r,9144l,9144,,e" fillcolor="black" stroked="f" strokeweight="0">
                <v:stroke miterlimit="83231f" joinstyle="miter"/>
                <v:path arrowok="t" textboxrect="0,0,1913255,9144"/>
              </v:shape>
              <w10:wrap type="square" anchorx="page" anchory="page"/>
            </v:group>
          </w:pict>
        </mc:Fallback>
      </mc:AlternateContent>
    </w:r>
    <w:r>
      <w:rPr>
        <w:noProof/>
      </w:rPr>
      <w:drawing>
        <wp:anchor distT="0" distB="0" distL="114300" distR="114300" simplePos="0" relativeHeight="251683840" behindDoc="0" locked="0" layoutInCell="1" allowOverlap="0">
          <wp:simplePos x="0" y="0"/>
          <wp:positionH relativeFrom="page">
            <wp:posOffset>968375</wp:posOffset>
          </wp:positionH>
          <wp:positionV relativeFrom="page">
            <wp:posOffset>9480347</wp:posOffset>
          </wp:positionV>
          <wp:extent cx="1222032" cy="371475"/>
          <wp:effectExtent l="0" t="0" r="0" b="0"/>
          <wp:wrapSquare wrapText="bothSides"/>
          <wp:docPr id="1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222032" cy="371475"/>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8F4FDF" w:rsidRDefault="008F4FDF">
    <w:pPr>
      <w:tabs>
        <w:tab w:val="center" w:pos="4551"/>
        <w:tab w:val="right" w:pos="9079"/>
      </w:tabs>
      <w:spacing w:after="0"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8F4FDF" w:rsidRDefault="008F4FDF">
    <w:pPr>
      <w:spacing w:after="69" w:line="259" w:lineRule="auto"/>
      <w:ind w:left="109" w:right="114" w:firstLine="0"/>
      <w:jc w:val="right"/>
    </w:pPr>
    <w:r>
      <w:rPr>
        <w:sz w:val="14"/>
      </w:rPr>
      <w:t xml:space="preserve">www.vivalo.pl </w:t>
    </w:r>
  </w:p>
  <w:p w:rsidR="008F4FDF" w:rsidRDefault="008F4FDF">
    <w:pPr>
      <w:tabs>
        <w:tab w:val="center" w:pos="2033"/>
        <w:tab w:val="right" w:pos="9079"/>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8F4FDF" w:rsidRDefault="008F4FDF">
    <w:pPr>
      <w:spacing w:after="0" w:line="259"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A2B" w:rsidRDefault="00F03A2B">
      <w:pPr>
        <w:spacing w:after="0" w:line="240" w:lineRule="auto"/>
      </w:pPr>
      <w:r>
        <w:separator/>
      </w:r>
    </w:p>
  </w:footnote>
  <w:footnote w:type="continuationSeparator" w:id="0">
    <w:p w:rsidR="00F03A2B" w:rsidRDefault="00F03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FDF" w:rsidRDefault="008F4FDF">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32BF"/>
    <w:multiLevelType w:val="hybridMultilevel"/>
    <w:tmpl w:val="F47E2EEA"/>
    <w:lvl w:ilvl="0" w:tplc="3E44128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522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98DD7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E888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0AFBD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8C455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D8DFC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1ECA3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6ABCE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754567"/>
    <w:multiLevelType w:val="hybridMultilevel"/>
    <w:tmpl w:val="A5AE86D0"/>
    <w:lvl w:ilvl="0" w:tplc="459A910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000FF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1428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AEFD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A8E4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04E2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B464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AE78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E619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EA407C"/>
    <w:multiLevelType w:val="hybridMultilevel"/>
    <w:tmpl w:val="43F4585E"/>
    <w:lvl w:ilvl="0" w:tplc="85CEDA7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CE2D0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98EF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881B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0EE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D816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CE09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4668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764B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0EC1EA8"/>
    <w:multiLevelType w:val="hybridMultilevel"/>
    <w:tmpl w:val="BA6421EA"/>
    <w:lvl w:ilvl="0" w:tplc="5378BDF4">
      <w:start w:val="1"/>
      <w:numFmt w:val="bullet"/>
      <w:lvlText w:val=""/>
      <w:lvlJc w:val="left"/>
      <w:pPr>
        <w:ind w:left="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83408B2">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0A5966">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8E5400">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CE5A6">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1407A4">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66C3B4">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442854">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06D5A">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9140C9"/>
    <w:multiLevelType w:val="hybridMultilevel"/>
    <w:tmpl w:val="44BC41F2"/>
    <w:lvl w:ilvl="0" w:tplc="685AE13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187CB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169FB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FC959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1E16B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EC14C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16A82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7E6F6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099A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1A71051"/>
    <w:multiLevelType w:val="multilevel"/>
    <w:tmpl w:val="327C39C6"/>
    <w:lvl w:ilvl="0">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382F17"/>
    <w:multiLevelType w:val="hybridMultilevel"/>
    <w:tmpl w:val="774AE966"/>
    <w:lvl w:ilvl="0" w:tplc="B59A5080">
      <w:start w:val="1"/>
      <w:numFmt w:val="decimal"/>
      <w:lvlText w:val="%1."/>
      <w:lvlJc w:val="left"/>
      <w:pPr>
        <w:ind w:left="1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987EDC">
      <w:start w:val="1"/>
      <w:numFmt w:val="lowerLetter"/>
      <w:lvlText w:val="%2"/>
      <w:lvlJc w:val="left"/>
      <w:pPr>
        <w:ind w:left="1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4CF796">
      <w:start w:val="1"/>
      <w:numFmt w:val="lowerRoman"/>
      <w:lvlText w:val="%3"/>
      <w:lvlJc w:val="left"/>
      <w:pPr>
        <w:ind w:left="1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CC0156">
      <w:start w:val="1"/>
      <w:numFmt w:val="decimal"/>
      <w:lvlText w:val="%4"/>
      <w:lvlJc w:val="left"/>
      <w:pPr>
        <w:ind w:left="2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1C0514">
      <w:start w:val="1"/>
      <w:numFmt w:val="lowerLetter"/>
      <w:lvlText w:val="%5"/>
      <w:lvlJc w:val="left"/>
      <w:pPr>
        <w:ind w:left="3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AEA6AC">
      <w:start w:val="1"/>
      <w:numFmt w:val="lowerRoman"/>
      <w:lvlText w:val="%6"/>
      <w:lvlJc w:val="left"/>
      <w:pPr>
        <w:ind w:left="3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B2DA28">
      <w:start w:val="1"/>
      <w:numFmt w:val="decimal"/>
      <w:lvlText w:val="%7"/>
      <w:lvlJc w:val="left"/>
      <w:pPr>
        <w:ind w:left="4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5F00E5E">
      <w:start w:val="1"/>
      <w:numFmt w:val="lowerLetter"/>
      <w:lvlText w:val="%8"/>
      <w:lvlJc w:val="left"/>
      <w:pPr>
        <w:ind w:left="5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FE32FA">
      <w:start w:val="1"/>
      <w:numFmt w:val="lowerRoman"/>
      <w:lvlText w:val="%9"/>
      <w:lvlJc w:val="left"/>
      <w:pPr>
        <w:ind w:left="6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3EF0D45"/>
    <w:multiLevelType w:val="hybridMultilevel"/>
    <w:tmpl w:val="77C2CF26"/>
    <w:lvl w:ilvl="0" w:tplc="7E04C2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3E6F8A">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0CA694">
      <w:start w:val="1"/>
      <w:numFmt w:val="bullet"/>
      <w:lvlRestart w:val="0"/>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76BFE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0F0A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1AB70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B28A1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AABD0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5E9A2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3F17169"/>
    <w:multiLevelType w:val="hybridMultilevel"/>
    <w:tmpl w:val="1C741930"/>
    <w:lvl w:ilvl="0" w:tplc="C8AE701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EB2DA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FE8C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BC5F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30F1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9E21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8C5F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23E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02F4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9710EE"/>
    <w:multiLevelType w:val="hybridMultilevel"/>
    <w:tmpl w:val="386E4FF4"/>
    <w:lvl w:ilvl="0" w:tplc="B1F2FE32">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36D12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34FF7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103B0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F6BE2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94D0D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02B4B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BE9F5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6EC64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F527BC"/>
    <w:multiLevelType w:val="hybridMultilevel"/>
    <w:tmpl w:val="313C2912"/>
    <w:lvl w:ilvl="0" w:tplc="FE32734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6CAE7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0E5A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A0F2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F46E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E60B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9279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E70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E039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7417209"/>
    <w:multiLevelType w:val="hybridMultilevel"/>
    <w:tmpl w:val="0E72980A"/>
    <w:lvl w:ilvl="0" w:tplc="6002A1C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544FA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9E76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74C3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1EB6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0CFE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EE5F6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094C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221AF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5B4EA3"/>
    <w:multiLevelType w:val="hybridMultilevel"/>
    <w:tmpl w:val="09545940"/>
    <w:lvl w:ilvl="0" w:tplc="89560FD4">
      <w:start w:val="5"/>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F00EC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91CE27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1588F2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AAC584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B29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D4945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FCB12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CF2B06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8CA5332"/>
    <w:multiLevelType w:val="hybridMultilevel"/>
    <w:tmpl w:val="F70E5CD2"/>
    <w:lvl w:ilvl="0" w:tplc="700272D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D96D7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AA61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622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6257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0A09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274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EC5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009C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9703343"/>
    <w:multiLevelType w:val="hybridMultilevel"/>
    <w:tmpl w:val="79309A18"/>
    <w:lvl w:ilvl="0" w:tplc="1AEC502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C40E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D4969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C2A26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FC192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3EBD6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5206F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F6021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58FB6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98A137E"/>
    <w:multiLevelType w:val="hybridMultilevel"/>
    <w:tmpl w:val="118C76BA"/>
    <w:lvl w:ilvl="0" w:tplc="19588386">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3219D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8A7B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3CD0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7A70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ACAD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2A97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0D1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009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A825099"/>
    <w:multiLevelType w:val="hybridMultilevel"/>
    <w:tmpl w:val="61D495FA"/>
    <w:lvl w:ilvl="0" w:tplc="2180B7E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F0690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04DAD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BE4E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06D6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94036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ACD9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FA73D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581D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B1715F0"/>
    <w:multiLevelType w:val="hybridMultilevel"/>
    <w:tmpl w:val="924259BA"/>
    <w:lvl w:ilvl="0" w:tplc="BB76517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3D676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080E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726E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A888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4BE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8CC3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DE08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A0EA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B8B059B"/>
    <w:multiLevelType w:val="multilevel"/>
    <w:tmpl w:val="6660F28E"/>
    <w:lvl w:ilvl="0">
      <w:start w:val="3"/>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691759"/>
    <w:multiLevelType w:val="hybridMultilevel"/>
    <w:tmpl w:val="B94E81BA"/>
    <w:lvl w:ilvl="0" w:tplc="38F6BDE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E2CC6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6E91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161B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8E16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E869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6ABB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EF9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EE49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DFB1323"/>
    <w:multiLevelType w:val="hybridMultilevel"/>
    <w:tmpl w:val="BEAE981A"/>
    <w:lvl w:ilvl="0" w:tplc="BBE02CD0">
      <w:start w:val="1"/>
      <w:numFmt w:val="bullet"/>
      <w:lvlText w:val=""/>
      <w:lvlJc w:val="left"/>
      <w:pPr>
        <w:ind w:left="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4BCB30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B836B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6079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40E4F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5C3E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26C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A6C3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30821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E28480E"/>
    <w:multiLevelType w:val="hybridMultilevel"/>
    <w:tmpl w:val="FFEE1492"/>
    <w:lvl w:ilvl="0" w:tplc="799490D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B445C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2488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D077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C826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D4FF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A497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CEE6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9A91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E95118A"/>
    <w:multiLevelType w:val="hybridMultilevel"/>
    <w:tmpl w:val="1CEAC73A"/>
    <w:lvl w:ilvl="0" w:tplc="894A70D6">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3A65A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7ABE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F849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80E4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5AA7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FAA5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404D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A2ED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F2106AE"/>
    <w:multiLevelType w:val="hybridMultilevel"/>
    <w:tmpl w:val="F7C03CFC"/>
    <w:lvl w:ilvl="0" w:tplc="EB42F7E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96151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84386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5E72A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C6411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EE30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A98E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ACA06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4269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FA85994"/>
    <w:multiLevelType w:val="hybridMultilevel"/>
    <w:tmpl w:val="982A0ABE"/>
    <w:lvl w:ilvl="0" w:tplc="7EA8776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3B257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6D8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EA74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6CEE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9880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8897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2683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A29A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1120640"/>
    <w:multiLevelType w:val="hybridMultilevel"/>
    <w:tmpl w:val="09A441FA"/>
    <w:lvl w:ilvl="0" w:tplc="8888432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680DFA">
      <w:start w:val="1"/>
      <w:numFmt w:val="bullet"/>
      <w:lvlText w:val="o"/>
      <w:lvlJc w:val="left"/>
      <w:pPr>
        <w:ind w:left="1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7EBABC">
      <w:start w:val="1"/>
      <w:numFmt w:val="bullet"/>
      <w:lvlText w:val="▪"/>
      <w:lvlJc w:val="left"/>
      <w:pPr>
        <w:ind w:left="1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402968">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969A06">
      <w:start w:val="1"/>
      <w:numFmt w:val="bullet"/>
      <w:lvlText w:val="o"/>
      <w:lvlJc w:val="left"/>
      <w:pPr>
        <w:ind w:left="3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4CFF10">
      <w:start w:val="1"/>
      <w:numFmt w:val="bullet"/>
      <w:lvlText w:val="▪"/>
      <w:lvlJc w:val="left"/>
      <w:pPr>
        <w:ind w:left="3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546068">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E84520">
      <w:start w:val="1"/>
      <w:numFmt w:val="bullet"/>
      <w:lvlText w:val="o"/>
      <w:lvlJc w:val="left"/>
      <w:pPr>
        <w:ind w:left="5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0265D0">
      <w:start w:val="1"/>
      <w:numFmt w:val="bullet"/>
      <w:lvlText w:val="▪"/>
      <w:lvlJc w:val="left"/>
      <w:pPr>
        <w:ind w:left="6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1132E43"/>
    <w:multiLevelType w:val="hybridMultilevel"/>
    <w:tmpl w:val="D8F4C538"/>
    <w:lvl w:ilvl="0" w:tplc="A4F8633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1F6E9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72B7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E8E4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B452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A089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D0B3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2D7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FE5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15D5D10"/>
    <w:multiLevelType w:val="hybridMultilevel"/>
    <w:tmpl w:val="F3524B60"/>
    <w:lvl w:ilvl="0" w:tplc="2312B27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32C180">
      <w:start w:val="10"/>
      <w:numFmt w:val="decimal"/>
      <w:lvlRestart w:val="0"/>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829DB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4E60C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06896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BE833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90931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1CB6A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5C579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1657AB7"/>
    <w:multiLevelType w:val="hybridMultilevel"/>
    <w:tmpl w:val="084ED622"/>
    <w:lvl w:ilvl="0" w:tplc="9132AF9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3B62D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E8BA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1AA8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023E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9E56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483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802E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644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18436F2"/>
    <w:multiLevelType w:val="hybridMultilevel"/>
    <w:tmpl w:val="1DF6E7A4"/>
    <w:lvl w:ilvl="0" w:tplc="1EA64F0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D8414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56CD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4AD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7C8B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64EB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840A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CA09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92A4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29B07BC"/>
    <w:multiLevelType w:val="hybridMultilevel"/>
    <w:tmpl w:val="DE2A8212"/>
    <w:lvl w:ilvl="0" w:tplc="4AF875EC">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EACC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60033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B4B4B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147ED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6CB2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96FE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B06F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68FE1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2D06647"/>
    <w:multiLevelType w:val="hybridMultilevel"/>
    <w:tmpl w:val="DFC41824"/>
    <w:lvl w:ilvl="0" w:tplc="614E503C">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3652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F472E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D8175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ED27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F093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2A4C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52C55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EE838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46B7F01"/>
    <w:multiLevelType w:val="hybridMultilevel"/>
    <w:tmpl w:val="220CA54C"/>
    <w:lvl w:ilvl="0" w:tplc="D61A49B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08891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70226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6CE5E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A8663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C847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D2D42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1E351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44DF9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47A3DC4"/>
    <w:multiLevelType w:val="hybridMultilevel"/>
    <w:tmpl w:val="A92C8A52"/>
    <w:lvl w:ilvl="0" w:tplc="F2DEADD2">
      <w:start w:val="4"/>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0AF90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09A7A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4C2EC5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55E916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00EDF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60660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0ADA6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1AAFEB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5701F07"/>
    <w:multiLevelType w:val="hybridMultilevel"/>
    <w:tmpl w:val="02887958"/>
    <w:lvl w:ilvl="0" w:tplc="AAD68412">
      <w:start w:val="4"/>
      <w:numFmt w:val="decimal"/>
      <w:lvlText w:val="%1"/>
      <w:lvlJc w:val="left"/>
      <w:pPr>
        <w:ind w:left="2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388E08">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046B8">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16376C">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B642A8">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AE237A">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EAC72">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78543E">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AAD02C">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58700AC"/>
    <w:multiLevelType w:val="hybridMultilevel"/>
    <w:tmpl w:val="0EDA0BD4"/>
    <w:lvl w:ilvl="0" w:tplc="036E051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666F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20472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4CB7B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20AEC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660D1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6EF42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44B7D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641B1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5B91780"/>
    <w:multiLevelType w:val="hybridMultilevel"/>
    <w:tmpl w:val="67C09E58"/>
    <w:lvl w:ilvl="0" w:tplc="2EA494D4">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268F8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4CDD5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0C96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DA7F6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F01FB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3686A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225E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9459E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6904BBB"/>
    <w:multiLevelType w:val="hybridMultilevel"/>
    <w:tmpl w:val="2E480C14"/>
    <w:lvl w:ilvl="0" w:tplc="C192882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7A0BE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90F16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E4DC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B6CCF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4AFC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C275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4CBAD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B6D66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7944A9A"/>
    <w:multiLevelType w:val="hybridMultilevel"/>
    <w:tmpl w:val="80C69796"/>
    <w:lvl w:ilvl="0" w:tplc="F5AC8F9E">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6C73CC">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D0B250">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22BBC">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1A70F8">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F27F4E">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6EE37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2EC44A">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E21A42">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8244479"/>
    <w:multiLevelType w:val="hybridMultilevel"/>
    <w:tmpl w:val="30047640"/>
    <w:lvl w:ilvl="0" w:tplc="DEC262A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2F6F8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853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D40D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0854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5E12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F0CB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F86E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4614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522B0C"/>
    <w:multiLevelType w:val="hybridMultilevel"/>
    <w:tmpl w:val="40FC85EE"/>
    <w:lvl w:ilvl="0" w:tplc="823235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52C24C">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3C9BF8">
      <w:start w:val="1"/>
      <w:numFmt w:val="decimal"/>
      <w:lvlRestart w:val="0"/>
      <w:lvlText w:val="%3."/>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C40B94">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948D0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2C6FEA">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DAD622">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C8D310">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CADE5A">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8FB0DDD"/>
    <w:multiLevelType w:val="hybridMultilevel"/>
    <w:tmpl w:val="124896B6"/>
    <w:lvl w:ilvl="0" w:tplc="3B32696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C06B2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3876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1663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ACB2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DE73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0811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B4FC7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149DF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99349A9"/>
    <w:multiLevelType w:val="hybridMultilevel"/>
    <w:tmpl w:val="3E300CFC"/>
    <w:lvl w:ilvl="0" w:tplc="7316A4B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1C78B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6095C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909FE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6E3EB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8206E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BE92A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504C8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A4B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9A32860"/>
    <w:multiLevelType w:val="hybridMultilevel"/>
    <w:tmpl w:val="4CCCA148"/>
    <w:lvl w:ilvl="0" w:tplc="F364C438">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3EE7C0">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5E8E3C">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268242">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0A2802">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124CEA">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60A5F8">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66199E">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16C222">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9DA00E6"/>
    <w:multiLevelType w:val="hybridMultilevel"/>
    <w:tmpl w:val="2F2C2F54"/>
    <w:lvl w:ilvl="0" w:tplc="F93634F0">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0CDC9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30DCC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42960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98531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729F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50D7B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18A4F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F6946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AFD1C3C"/>
    <w:multiLevelType w:val="hybridMultilevel"/>
    <w:tmpl w:val="AEE4E4E4"/>
    <w:lvl w:ilvl="0" w:tplc="7E68ED2C">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D66BC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60780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8C591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6FCF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78FB2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12EDB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4533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FA6C7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BE71574"/>
    <w:multiLevelType w:val="hybridMultilevel"/>
    <w:tmpl w:val="6A9AED96"/>
    <w:lvl w:ilvl="0" w:tplc="3C481F7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8C80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D05D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C8D2A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4214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F0E8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8452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21D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8ADBB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C192DF3"/>
    <w:multiLevelType w:val="hybridMultilevel"/>
    <w:tmpl w:val="209E9A0C"/>
    <w:lvl w:ilvl="0" w:tplc="241001F6">
      <w:start w:val="22"/>
      <w:numFmt w:val="decimal"/>
      <w:lvlText w:val="%1."/>
      <w:lvlJc w:val="left"/>
      <w:pPr>
        <w:ind w:left="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88EB0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3EBB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AA10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3EBF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063B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3C8D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AC8B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60E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CC8556F"/>
    <w:multiLevelType w:val="hybridMultilevel"/>
    <w:tmpl w:val="BBAE9044"/>
    <w:lvl w:ilvl="0" w:tplc="FAF2E19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C0F490">
      <w:start w:val="1"/>
      <w:numFmt w:val="decimal"/>
      <w:lvlRestart w:val="0"/>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4924E">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2CD00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DCF80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081B6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409A4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4480C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162A1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CE24917"/>
    <w:multiLevelType w:val="hybridMultilevel"/>
    <w:tmpl w:val="5B18295E"/>
    <w:lvl w:ilvl="0" w:tplc="838E58B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7A8A5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F47BB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AC82F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629E3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8EF6C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60F1B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08AF9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32AF3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F717670"/>
    <w:multiLevelType w:val="hybridMultilevel"/>
    <w:tmpl w:val="16FC3F8A"/>
    <w:lvl w:ilvl="0" w:tplc="FF1A316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6CC8F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38ADC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EE638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341BB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2708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CC0C6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041B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89CC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08548A4"/>
    <w:multiLevelType w:val="hybridMultilevel"/>
    <w:tmpl w:val="FC7CA4CA"/>
    <w:lvl w:ilvl="0" w:tplc="4318602C">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66203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40FBB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5E2A3B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BC2FFE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2C5EF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85089B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B2896C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B4ADC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2025A7B"/>
    <w:multiLevelType w:val="hybridMultilevel"/>
    <w:tmpl w:val="DB2CA416"/>
    <w:lvl w:ilvl="0" w:tplc="7518A68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8AA3F4">
      <w:start w:val="1"/>
      <w:numFmt w:val="bullet"/>
      <w:lvlText w:val="o"/>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9E1034">
      <w:start w:val="1"/>
      <w:numFmt w:val="bullet"/>
      <w:lvlText w:val="▪"/>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564DBA">
      <w:start w:val="1"/>
      <w:numFmt w:val="bullet"/>
      <w:lvlText w:val="•"/>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D888E4">
      <w:start w:val="1"/>
      <w:numFmt w:val="bullet"/>
      <w:lvlText w:val="o"/>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528302">
      <w:start w:val="1"/>
      <w:numFmt w:val="bullet"/>
      <w:lvlText w:val="▪"/>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C853AC">
      <w:start w:val="1"/>
      <w:numFmt w:val="bullet"/>
      <w:lvlText w:val="•"/>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60F380">
      <w:start w:val="1"/>
      <w:numFmt w:val="bullet"/>
      <w:lvlText w:val="o"/>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0C6810">
      <w:start w:val="1"/>
      <w:numFmt w:val="bullet"/>
      <w:lvlText w:val="▪"/>
      <w:lvlJc w:val="left"/>
      <w:pPr>
        <w:ind w:left="6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2281EED"/>
    <w:multiLevelType w:val="hybridMultilevel"/>
    <w:tmpl w:val="309C2BBE"/>
    <w:lvl w:ilvl="0" w:tplc="9AD8017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AA225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CAA9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67D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029D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981C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08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A0C7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EAA0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31A4E91"/>
    <w:multiLevelType w:val="hybridMultilevel"/>
    <w:tmpl w:val="B40E209C"/>
    <w:lvl w:ilvl="0" w:tplc="6ADA8BA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F20C9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3E11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F2D0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A679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40BF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C6D6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FC17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C03FA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3535E75"/>
    <w:multiLevelType w:val="hybridMultilevel"/>
    <w:tmpl w:val="120493C4"/>
    <w:lvl w:ilvl="0" w:tplc="6E4238F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748F9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EC01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6E4A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3E74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3A5E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2028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0C7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B449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4284C34"/>
    <w:multiLevelType w:val="hybridMultilevel"/>
    <w:tmpl w:val="34703E54"/>
    <w:lvl w:ilvl="0" w:tplc="952E925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ACA71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CEB4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6CD8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C454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90CE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6452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7883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8A60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49B0D4F"/>
    <w:multiLevelType w:val="hybridMultilevel"/>
    <w:tmpl w:val="90EE6F2A"/>
    <w:lvl w:ilvl="0" w:tplc="FF2C00D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74498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F63F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E843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14449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C6C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48EFB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D0AE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78C7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5DF1FA0"/>
    <w:multiLevelType w:val="hybridMultilevel"/>
    <w:tmpl w:val="F0AC9A54"/>
    <w:lvl w:ilvl="0" w:tplc="F0742336">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9D4ED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18FF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38F5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961E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5805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E077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3E36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8C9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6FC3E65"/>
    <w:multiLevelType w:val="hybridMultilevel"/>
    <w:tmpl w:val="F93ADC3C"/>
    <w:lvl w:ilvl="0" w:tplc="AD24BAC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A805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8D8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0E9D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C82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C15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C22E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CE0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5EFF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7843B2F"/>
    <w:multiLevelType w:val="hybridMultilevel"/>
    <w:tmpl w:val="7706A5D4"/>
    <w:lvl w:ilvl="0" w:tplc="41A6C906">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60392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58850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7C74B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A07E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3E50B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16832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EA1AB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5A465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85755E3"/>
    <w:multiLevelType w:val="hybridMultilevel"/>
    <w:tmpl w:val="7B8C3E08"/>
    <w:lvl w:ilvl="0" w:tplc="07080FD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14F04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BCA3B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DA17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7A04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149B7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C857A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C0A1C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A686D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A165058"/>
    <w:multiLevelType w:val="hybridMultilevel"/>
    <w:tmpl w:val="F7B468D2"/>
    <w:lvl w:ilvl="0" w:tplc="CF048ABC">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6424F9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93E5CD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86A24B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52ADA0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F58907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A5A573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DAEECD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5F0718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A291E92"/>
    <w:multiLevelType w:val="hybridMultilevel"/>
    <w:tmpl w:val="D7883598"/>
    <w:lvl w:ilvl="0" w:tplc="9482EE0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18F65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DC85B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58FD4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84BFC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B22F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4E8AE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523DE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F8212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A497BC8"/>
    <w:multiLevelType w:val="hybridMultilevel"/>
    <w:tmpl w:val="F60491AE"/>
    <w:lvl w:ilvl="0" w:tplc="4056AD1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81078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C41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244B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48E5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82EA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FAE7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C0C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F4B2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AF11709"/>
    <w:multiLevelType w:val="hybridMultilevel"/>
    <w:tmpl w:val="BD9EDAD4"/>
    <w:lvl w:ilvl="0" w:tplc="7C14AB6C">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828137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620D2C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0142FA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22F8A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EA7AC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EA6095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7AE219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B3A22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AF66B99"/>
    <w:multiLevelType w:val="hybridMultilevel"/>
    <w:tmpl w:val="30FA5720"/>
    <w:lvl w:ilvl="0" w:tplc="EBC46136">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6CE06A">
      <w:start w:val="1"/>
      <w:numFmt w:val="lowerLetter"/>
      <w:lvlText w:val="%2"/>
      <w:lvlJc w:val="left"/>
      <w:pPr>
        <w:ind w:left="1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1484D8">
      <w:start w:val="1"/>
      <w:numFmt w:val="lowerRoman"/>
      <w:lvlText w:val="%3"/>
      <w:lvlJc w:val="left"/>
      <w:pPr>
        <w:ind w:left="1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B8EEE4">
      <w:start w:val="1"/>
      <w:numFmt w:val="decimal"/>
      <w:lvlText w:val="%4"/>
      <w:lvlJc w:val="left"/>
      <w:pPr>
        <w:ind w:left="2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BA207C">
      <w:start w:val="1"/>
      <w:numFmt w:val="lowerLetter"/>
      <w:lvlText w:val="%5"/>
      <w:lvlJc w:val="left"/>
      <w:pPr>
        <w:ind w:left="3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34D22E">
      <w:start w:val="1"/>
      <w:numFmt w:val="lowerRoman"/>
      <w:lvlText w:val="%6"/>
      <w:lvlJc w:val="left"/>
      <w:pPr>
        <w:ind w:left="4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8E086C">
      <w:start w:val="1"/>
      <w:numFmt w:val="decimal"/>
      <w:lvlText w:val="%7"/>
      <w:lvlJc w:val="left"/>
      <w:pPr>
        <w:ind w:left="4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6674">
      <w:start w:val="1"/>
      <w:numFmt w:val="lowerLetter"/>
      <w:lvlText w:val="%8"/>
      <w:lvlJc w:val="left"/>
      <w:pPr>
        <w:ind w:left="5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A0238">
      <w:start w:val="1"/>
      <w:numFmt w:val="lowerRoman"/>
      <w:lvlText w:val="%9"/>
      <w:lvlJc w:val="left"/>
      <w:pPr>
        <w:ind w:left="6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B842B82"/>
    <w:multiLevelType w:val="hybridMultilevel"/>
    <w:tmpl w:val="C12EBB4A"/>
    <w:lvl w:ilvl="0" w:tplc="9796ED8E">
      <w:start w:val="1"/>
      <w:numFmt w:val="bullet"/>
      <w:lvlText w:val=""/>
      <w:lvlJc w:val="left"/>
      <w:pPr>
        <w:ind w:left="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5BCD4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8CEC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D869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5E31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A51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F887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AEFF3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6220E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2B994C61"/>
    <w:multiLevelType w:val="hybridMultilevel"/>
    <w:tmpl w:val="CD8E5BD0"/>
    <w:lvl w:ilvl="0" w:tplc="C584DF4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A8813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6A3A5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D0F7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96476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089B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43D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561B6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9068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C5C77EA"/>
    <w:multiLevelType w:val="hybridMultilevel"/>
    <w:tmpl w:val="2C24B7C4"/>
    <w:lvl w:ilvl="0" w:tplc="723A7A1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5CAAF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FECD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BEB0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925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FEA7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A20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D8BD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9C86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E5528E8"/>
    <w:multiLevelType w:val="hybridMultilevel"/>
    <w:tmpl w:val="242AE908"/>
    <w:lvl w:ilvl="0" w:tplc="8F7C178C">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040F69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389A3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7AC6D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00A29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BE552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90A5B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F2C44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7A67D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F434F22"/>
    <w:multiLevelType w:val="hybridMultilevel"/>
    <w:tmpl w:val="22F45E82"/>
    <w:lvl w:ilvl="0" w:tplc="0AF6D0E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58860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E8CE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76EF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02C9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B041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5A52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D2FE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8A5D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1623676"/>
    <w:multiLevelType w:val="hybridMultilevel"/>
    <w:tmpl w:val="2DFC9E94"/>
    <w:lvl w:ilvl="0" w:tplc="033C9786">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810F73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EEE0EA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892CA2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81C099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81EEFB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BE4275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4D28EF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27A4B9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2047808"/>
    <w:multiLevelType w:val="hybridMultilevel"/>
    <w:tmpl w:val="26CEF16A"/>
    <w:lvl w:ilvl="0" w:tplc="26BC786A">
      <w:start w:val="1"/>
      <w:numFmt w:val="decimal"/>
      <w:lvlText w:val="%1."/>
      <w:lvlJc w:val="left"/>
      <w:pPr>
        <w:ind w:left="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2CA6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B2CF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D627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A0884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8E1E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062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1C2B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3EEC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32DE236C"/>
    <w:multiLevelType w:val="hybridMultilevel"/>
    <w:tmpl w:val="4B10221A"/>
    <w:lvl w:ilvl="0" w:tplc="88CA461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2C1D7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7689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5AD10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B65BD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36C2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22484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1C476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EA6C9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3482191"/>
    <w:multiLevelType w:val="hybridMultilevel"/>
    <w:tmpl w:val="C27A6AA4"/>
    <w:lvl w:ilvl="0" w:tplc="82FA1C0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84275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267D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F4A74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A42E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56E14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88186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3054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AAF9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34928ED"/>
    <w:multiLevelType w:val="hybridMultilevel"/>
    <w:tmpl w:val="9C20DCF8"/>
    <w:lvl w:ilvl="0" w:tplc="93E676F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25048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CAD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B415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46B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5278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C452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9E24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BACC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35B615F"/>
    <w:multiLevelType w:val="hybridMultilevel"/>
    <w:tmpl w:val="70F60A1A"/>
    <w:lvl w:ilvl="0" w:tplc="ED4284D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E62E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0E0B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2E84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6089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E42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DE59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D6E6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0E84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335F7BA4"/>
    <w:multiLevelType w:val="hybridMultilevel"/>
    <w:tmpl w:val="115EB224"/>
    <w:lvl w:ilvl="0" w:tplc="8B36337A">
      <w:start w:val="3"/>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22224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7621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2BEDE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5D66F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776DDD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026B23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C103B4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10219C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40318A5"/>
    <w:multiLevelType w:val="hybridMultilevel"/>
    <w:tmpl w:val="3954C66A"/>
    <w:lvl w:ilvl="0" w:tplc="830A78C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9C96B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AA11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5A9D2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08207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3CE6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2EA9A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A2FE6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2CBB1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5E6007B"/>
    <w:multiLevelType w:val="hybridMultilevel"/>
    <w:tmpl w:val="40DEFC84"/>
    <w:lvl w:ilvl="0" w:tplc="FD16FC30">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8AD6F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0C73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EA1D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7489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92FD2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E69BF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B6C15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20C5E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62A1835"/>
    <w:multiLevelType w:val="hybridMultilevel"/>
    <w:tmpl w:val="9B7A17B4"/>
    <w:lvl w:ilvl="0" w:tplc="A09871D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744B1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F632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AC89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11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4A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280B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A40B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FA92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6AD4F74"/>
    <w:multiLevelType w:val="hybridMultilevel"/>
    <w:tmpl w:val="9498F51C"/>
    <w:lvl w:ilvl="0" w:tplc="BF46711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7B8DD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5CB2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805E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1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90B8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3C7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4B0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FCC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706268E"/>
    <w:multiLevelType w:val="hybridMultilevel"/>
    <w:tmpl w:val="99C471DC"/>
    <w:lvl w:ilvl="0" w:tplc="71309B2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9E147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AD07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5E167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226A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E83EA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C6523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30A91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DE976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756201D"/>
    <w:multiLevelType w:val="hybridMultilevel"/>
    <w:tmpl w:val="7EDE931C"/>
    <w:lvl w:ilvl="0" w:tplc="1920475A">
      <w:start w:val="2"/>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8AD75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D2B07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2C2D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D067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AE9B2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4C94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C452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F4A13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7E21E6F"/>
    <w:multiLevelType w:val="hybridMultilevel"/>
    <w:tmpl w:val="9DE86B3E"/>
    <w:lvl w:ilvl="0" w:tplc="B1EAE13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36CB4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DA66E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F6F35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E2BC5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3A1D7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D6B90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C0444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C43D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8A83BCB"/>
    <w:multiLevelType w:val="hybridMultilevel"/>
    <w:tmpl w:val="56E86768"/>
    <w:lvl w:ilvl="0" w:tplc="8626044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53ECC6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96365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CEC14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4C648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1AA7C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3A2BB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CAF3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26A19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9071398"/>
    <w:multiLevelType w:val="hybridMultilevel"/>
    <w:tmpl w:val="A21CA20C"/>
    <w:lvl w:ilvl="0" w:tplc="36941D68">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28A1CC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7250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CD0FC9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1F2A2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BC458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E14CDA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6E23A7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E5CCA0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9DF6654"/>
    <w:multiLevelType w:val="hybridMultilevel"/>
    <w:tmpl w:val="E5EAD25E"/>
    <w:lvl w:ilvl="0" w:tplc="E3F6E5D6">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069FB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98076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881E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ECFB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CC2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1652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C03E7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8E4D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A312F62"/>
    <w:multiLevelType w:val="hybridMultilevel"/>
    <w:tmpl w:val="F71A23B2"/>
    <w:lvl w:ilvl="0" w:tplc="C87E31AE">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96AC62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ECF1D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EAC50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02145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98ABF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6A77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CEAFA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D24FD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A4A5F33"/>
    <w:multiLevelType w:val="hybridMultilevel"/>
    <w:tmpl w:val="F7A2C520"/>
    <w:lvl w:ilvl="0" w:tplc="F6A83E2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94B32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C086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CAD1F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827C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8888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9C64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080C6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5233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AAF7CCA"/>
    <w:multiLevelType w:val="multilevel"/>
    <w:tmpl w:val="6C906F5A"/>
    <w:lvl w:ilvl="0">
      <w:start w:val="1"/>
      <w:numFmt w:val="decimal"/>
      <w:lvlText w:val="%1."/>
      <w:lvlJc w:val="left"/>
      <w:pPr>
        <w:ind w:left="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4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5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5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7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8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3AF047E8"/>
    <w:multiLevelType w:val="hybridMultilevel"/>
    <w:tmpl w:val="94F2A5DA"/>
    <w:lvl w:ilvl="0" w:tplc="0520E71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61483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8AFA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E6CA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2805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321C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2894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26CB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C861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C1D7257"/>
    <w:multiLevelType w:val="hybridMultilevel"/>
    <w:tmpl w:val="9416A2D2"/>
    <w:lvl w:ilvl="0" w:tplc="F93028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02E024">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6C7D4C">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FEC9DA">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1A52F0">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1E2B1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56EEA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B66B8E">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687F02">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C612088"/>
    <w:multiLevelType w:val="multilevel"/>
    <w:tmpl w:val="6FB60F82"/>
    <w:lvl w:ilvl="0">
      <w:start w:val="7"/>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C8A370D"/>
    <w:multiLevelType w:val="hybridMultilevel"/>
    <w:tmpl w:val="5A225E78"/>
    <w:lvl w:ilvl="0" w:tplc="A65A7AD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D6CB2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2C3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3C26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228D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6C0E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ACB3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00F7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2E31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C9322C6"/>
    <w:multiLevelType w:val="hybridMultilevel"/>
    <w:tmpl w:val="7B92063E"/>
    <w:lvl w:ilvl="0" w:tplc="EC7ABB4A">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FCC2F1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64545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BE9B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4C52B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8EDB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58103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9EA87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ECA7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3ECE2CAC"/>
    <w:multiLevelType w:val="hybridMultilevel"/>
    <w:tmpl w:val="1A4090B2"/>
    <w:lvl w:ilvl="0" w:tplc="9146C426">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691E4062">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7618FA5A">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14C8AA1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B9102F7C">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F1FAAC7C">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C0B44670">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9E549428">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62ACFA60">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98" w15:restartNumberingAfterBreak="0">
    <w:nsid w:val="3ED7016B"/>
    <w:multiLevelType w:val="hybridMultilevel"/>
    <w:tmpl w:val="2E027518"/>
    <w:lvl w:ilvl="0" w:tplc="8F8A08D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487BD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A03D4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4CBC0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3E9DB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440F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329B0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704F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86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F48656E"/>
    <w:multiLevelType w:val="hybridMultilevel"/>
    <w:tmpl w:val="F182B150"/>
    <w:lvl w:ilvl="0" w:tplc="C7A205D0">
      <w:start w:val="1"/>
      <w:numFmt w:val="bullet"/>
      <w:lvlText w:val=""/>
      <w:lvlJc w:val="left"/>
      <w:pPr>
        <w:ind w:left="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AEA638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49752">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B234D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34C72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654F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06715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2EC3C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BC4D1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FC24492"/>
    <w:multiLevelType w:val="hybridMultilevel"/>
    <w:tmpl w:val="BAFE2F66"/>
    <w:lvl w:ilvl="0" w:tplc="A9FCA8AC">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22FA2A">
      <w:start w:val="1"/>
      <w:numFmt w:val="bullet"/>
      <w:lvlText w:val="-"/>
      <w:lvlJc w:val="left"/>
      <w:pPr>
        <w:ind w:left="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6291C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020618">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0CCB86">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2880E">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B46DDE">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700CCC">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043CF0">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FCB0E16"/>
    <w:multiLevelType w:val="hybridMultilevel"/>
    <w:tmpl w:val="3914465E"/>
    <w:lvl w:ilvl="0" w:tplc="0482682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E1866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9879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E836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3CA5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EEAB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C44D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F2CF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18C5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FDB6574"/>
    <w:multiLevelType w:val="multilevel"/>
    <w:tmpl w:val="C166E500"/>
    <w:lvl w:ilvl="0">
      <w:start w:val="4"/>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FEA3A24"/>
    <w:multiLevelType w:val="hybridMultilevel"/>
    <w:tmpl w:val="80E0797E"/>
    <w:lvl w:ilvl="0" w:tplc="5E70648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4A8C1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4A5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FE60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46FB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3273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084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DCD6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F4E4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FF3004D"/>
    <w:multiLevelType w:val="hybridMultilevel"/>
    <w:tmpl w:val="4E00CC96"/>
    <w:lvl w:ilvl="0" w:tplc="276497D2">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F2ACC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6022B0">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52838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27AF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6A3B5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66B5F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CEC24C">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A49228">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13313E9"/>
    <w:multiLevelType w:val="hybridMultilevel"/>
    <w:tmpl w:val="EA321704"/>
    <w:lvl w:ilvl="0" w:tplc="398C368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1DC3F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DEF5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C67C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7CB9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6A89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CE4F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0E43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B0E2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4704E29"/>
    <w:multiLevelType w:val="hybridMultilevel"/>
    <w:tmpl w:val="75D4ACA8"/>
    <w:lvl w:ilvl="0" w:tplc="580C5CF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F8CED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AA97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12B0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D4FD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C91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E86E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22D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6EEC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4790C3D"/>
    <w:multiLevelType w:val="hybridMultilevel"/>
    <w:tmpl w:val="4956F67C"/>
    <w:lvl w:ilvl="0" w:tplc="758272D6">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1266DF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E3A0A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21A7B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D4DB6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EC87BE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34E60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0B69DB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61CA59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4C744FB"/>
    <w:multiLevelType w:val="hybridMultilevel"/>
    <w:tmpl w:val="2024612C"/>
    <w:lvl w:ilvl="0" w:tplc="4C748AB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BC2090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06BE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FAA0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0C6A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0642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0ACA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672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063C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67D6BA8"/>
    <w:multiLevelType w:val="hybridMultilevel"/>
    <w:tmpl w:val="B4BC1672"/>
    <w:lvl w:ilvl="0" w:tplc="80BE6E38">
      <w:start w:val="1"/>
      <w:numFmt w:val="decimal"/>
      <w:lvlText w:val="%1)"/>
      <w:lvlJc w:val="left"/>
      <w:pPr>
        <w:ind w:left="1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A9072C8">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06E8104">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FFC2E8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4FA628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3B077F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F4AEFB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86A5BD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73C348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10" w15:restartNumberingAfterBreak="0">
    <w:nsid w:val="46BA1157"/>
    <w:multiLevelType w:val="hybridMultilevel"/>
    <w:tmpl w:val="C69E47E8"/>
    <w:lvl w:ilvl="0" w:tplc="DC80A96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F0436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24A3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D00A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5C5F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0825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70A3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E7B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906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7733F2D"/>
    <w:multiLevelType w:val="hybridMultilevel"/>
    <w:tmpl w:val="D910F0FA"/>
    <w:lvl w:ilvl="0" w:tplc="64880BE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E04AB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5454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BC9D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8885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B256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6251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E19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20A0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859348F"/>
    <w:multiLevelType w:val="hybridMultilevel"/>
    <w:tmpl w:val="392A9426"/>
    <w:lvl w:ilvl="0" w:tplc="0E088546">
      <w:start w:val="2"/>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6822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6CDAE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660C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DCD1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40847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8E23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E653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8C74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88F5031"/>
    <w:multiLevelType w:val="hybridMultilevel"/>
    <w:tmpl w:val="42C83F1A"/>
    <w:lvl w:ilvl="0" w:tplc="271EF18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ACA26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EC1E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5E84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07D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5617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2083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89A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00BC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9A92553"/>
    <w:multiLevelType w:val="hybridMultilevel"/>
    <w:tmpl w:val="13B45ABC"/>
    <w:lvl w:ilvl="0" w:tplc="4A1A3410">
      <w:start w:val="7"/>
      <w:numFmt w:val="decimal"/>
      <w:lvlText w:val="%1"/>
      <w:lvlJc w:val="left"/>
      <w:pPr>
        <w:ind w:left="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8A9A8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EBF1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BA99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CC819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20866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020B5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C01B2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32F26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9C370D8"/>
    <w:multiLevelType w:val="hybridMultilevel"/>
    <w:tmpl w:val="BA061738"/>
    <w:lvl w:ilvl="0" w:tplc="036EDA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E0C7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76506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C69C1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E06E4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1072F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8B2C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685E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12998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A1F536F"/>
    <w:multiLevelType w:val="hybridMultilevel"/>
    <w:tmpl w:val="2CC0426E"/>
    <w:lvl w:ilvl="0" w:tplc="EAF8DCA8">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A2C83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2C78A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3AD9B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96A93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34E74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FA482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49F1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0433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B652FAE"/>
    <w:multiLevelType w:val="hybridMultilevel"/>
    <w:tmpl w:val="9F483EEA"/>
    <w:lvl w:ilvl="0" w:tplc="28942F1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7CD33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2C0F0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94281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FCC4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EEC3B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7A3E1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06F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D876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B72146E"/>
    <w:multiLevelType w:val="hybridMultilevel"/>
    <w:tmpl w:val="EE86507A"/>
    <w:lvl w:ilvl="0" w:tplc="C696111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7300A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D05E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348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2255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5CD0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8674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656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2EE4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C4C4702"/>
    <w:multiLevelType w:val="hybridMultilevel"/>
    <w:tmpl w:val="96082430"/>
    <w:lvl w:ilvl="0" w:tplc="A68AAEFC">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46757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A27A2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F2770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B0C31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56F8C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BAD7C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883AE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34F97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D23760E"/>
    <w:multiLevelType w:val="hybridMultilevel"/>
    <w:tmpl w:val="6B1EFDAA"/>
    <w:lvl w:ilvl="0" w:tplc="0EB0C8D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8A6A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34CA4D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A8A38C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C7426D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73A9C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5086EE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CB87F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2C6EB1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D865774"/>
    <w:multiLevelType w:val="hybridMultilevel"/>
    <w:tmpl w:val="820C9DF2"/>
    <w:lvl w:ilvl="0" w:tplc="C38426EE">
      <w:start w:val="27"/>
      <w:numFmt w:val="decimal"/>
      <w:lvlText w:val="%1."/>
      <w:lvlJc w:val="left"/>
      <w:pPr>
        <w:ind w:left="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8D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A4739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8807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C613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D81A1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3232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800C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B0EBC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4D9A604C"/>
    <w:multiLevelType w:val="hybridMultilevel"/>
    <w:tmpl w:val="FAE83290"/>
    <w:lvl w:ilvl="0" w:tplc="0AE8BE1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B5E7FFE">
      <w:start w:val="1"/>
      <w:numFmt w:val="bullet"/>
      <w:lvlText w:val="o"/>
      <w:lvlJc w:val="left"/>
      <w:pPr>
        <w:ind w:left="1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4A9140">
      <w:start w:val="1"/>
      <w:numFmt w:val="bullet"/>
      <w:lvlText w:val="▪"/>
      <w:lvlJc w:val="left"/>
      <w:pPr>
        <w:ind w:left="2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406520">
      <w:start w:val="1"/>
      <w:numFmt w:val="bullet"/>
      <w:lvlText w:val="•"/>
      <w:lvlJc w:val="left"/>
      <w:pPr>
        <w:ind w:left="2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2966A">
      <w:start w:val="1"/>
      <w:numFmt w:val="bullet"/>
      <w:lvlText w:val="o"/>
      <w:lvlJc w:val="left"/>
      <w:pPr>
        <w:ind w:left="3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2A1C68">
      <w:start w:val="1"/>
      <w:numFmt w:val="bullet"/>
      <w:lvlText w:val="▪"/>
      <w:lvlJc w:val="left"/>
      <w:pPr>
        <w:ind w:left="4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4E3E6E">
      <w:start w:val="1"/>
      <w:numFmt w:val="bullet"/>
      <w:lvlText w:val="•"/>
      <w:lvlJc w:val="left"/>
      <w:pPr>
        <w:ind w:left="5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2CF810">
      <w:start w:val="1"/>
      <w:numFmt w:val="bullet"/>
      <w:lvlText w:val="o"/>
      <w:lvlJc w:val="left"/>
      <w:pPr>
        <w:ind w:left="5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88582">
      <w:start w:val="1"/>
      <w:numFmt w:val="bullet"/>
      <w:lvlText w:val="▪"/>
      <w:lvlJc w:val="left"/>
      <w:pPr>
        <w:ind w:left="6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E667616"/>
    <w:multiLevelType w:val="hybridMultilevel"/>
    <w:tmpl w:val="E822FD2C"/>
    <w:lvl w:ilvl="0" w:tplc="488A5578">
      <w:start w:val="1"/>
      <w:numFmt w:val="bullet"/>
      <w:lvlText w:val=""/>
      <w:lvlJc w:val="left"/>
      <w:pPr>
        <w:ind w:left="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694D054">
      <w:start w:val="1"/>
      <w:numFmt w:val="bullet"/>
      <w:lvlText w:val="o"/>
      <w:lvlJc w:val="left"/>
      <w:pPr>
        <w:ind w:left="1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D078CA">
      <w:start w:val="1"/>
      <w:numFmt w:val="bullet"/>
      <w:lvlText w:val="▪"/>
      <w:lvlJc w:val="left"/>
      <w:pPr>
        <w:ind w:left="1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CD7BA">
      <w:start w:val="1"/>
      <w:numFmt w:val="bullet"/>
      <w:lvlText w:val="•"/>
      <w:lvlJc w:val="left"/>
      <w:pPr>
        <w:ind w:left="2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7C7B84">
      <w:start w:val="1"/>
      <w:numFmt w:val="bullet"/>
      <w:lvlText w:val="o"/>
      <w:lvlJc w:val="left"/>
      <w:pPr>
        <w:ind w:left="3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F62FC2">
      <w:start w:val="1"/>
      <w:numFmt w:val="bullet"/>
      <w:lvlText w:val="▪"/>
      <w:lvlJc w:val="left"/>
      <w:pPr>
        <w:ind w:left="4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D820D6">
      <w:start w:val="1"/>
      <w:numFmt w:val="bullet"/>
      <w:lvlText w:val="•"/>
      <w:lvlJc w:val="left"/>
      <w:pPr>
        <w:ind w:left="4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8E478">
      <w:start w:val="1"/>
      <w:numFmt w:val="bullet"/>
      <w:lvlText w:val="o"/>
      <w:lvlJc w:val="left"/>
      <w:pPr>
        <w:ind w:left="5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C400DA">
      <w:start w:val="1"/>
      <w:numFmt w:val="bullet"/>
      <w:lvlText w:val="▪"/>
      <w:lvlJc w:val="left"/>
      <w:pPr>
        <w:ind w:left="6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4F5C451A"/>
    <w:multiLevelType w:val="hybridMultilevel"/>
    <w:tmpl w:val="5590C818"/>
    <w:lvl w:ilvl="0" w:tplc="E7F89334">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D6B98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262C60">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825AB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CA44F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6E7EE6">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54B02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2A3A64">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403BD0">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50812B75"/>
    <w:multiLevelType w:val="hybridMultilevel"/>
    <w:tmpl w:val="AB3E193C"/>
    <w:lvl w:ilvl="0" w:tplc="690A3E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7ACE6C">
      <w:start w:val="1"/>
      <w:numFmt w:val="bullet"/>
      <w:lvlRestart w:val="0"/>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DC61A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22066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725A3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6E104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840E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C509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C2BD8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0EA702A"/>
    <w:multiLevelType w:val="hybridMultilevel"/>
    <w:tmpl w:val="9574025A"/>
    <w:lvl w:ilvl="0" w:tplc="7D1048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A0CBD7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DF0637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4D445A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47248F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A612E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954A4C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F9A69C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B8C44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1347B80"/>
    <w:multiLevelType w:val="hybridMultilevel"/>
    <w:tmpl w:val="773CC236"/>
    <w:lvl w:ilvl="0" w:tplc="27AAFCA4">
      <w:start w:val="1"/>
      <w:numFmt w:val="lowerLetter"/>
      <w:lvlText w:val="%1)"/>
      <w:lvlJc w:val="left"/>
      <w:pPr>
        <w:ind w:left="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0069B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A4FC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1E1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043D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985F4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34DC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6432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BC8A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14D4718"/>
    <w:multiLevelType w:val="hybridMultilevel"/>
    <w:tmpl w:val="37DC79D8"/>
    <w:lvl w:ilvl="0" w:tplc="AF223F24">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BC0A9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A2EB2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AE16E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BA4CC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FEBAA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F849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4C32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94C1C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1C53499"/>
    <w:multiLevelType w:val="hybridMultilevel"/>
    <w:tmpl w:val="1F241E22"/>
    <w:lvl w:ilvl="0" w:tplc="80F00518">
      <w:start w:val="1"/>
      <w:numFmt w:val="decimal"/>
      <w:lvlText w:val="%1)"/>
      <w:lvlJc w:val="left"/>
      <w:pPr>
        <w:ind w:left="5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DF2FDF2">
      <w:start w:val="1"/>
      <w:numFmt w:val="lowerLetter"/>
      <w:lvlText w:val="%2"/>
      <w:lvlJc w:val="left"/>
      <w:pPr>
        <w:ind w:left="11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32C8912">
      <w:start w:val="1"/>
      <w:numFmt w:val="lowerRoman"/>
      <w:lvlText w:val="%3"/>
      <w:lvlJc w:val="left"/>
      <w:pPr>
        <w:ind w:left="18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5A09A1E">
      <w:start w:val="1"/>
      <w:numFmt w:val="decimal"/>
      <w:lvlText w:val="%4"/>
      <w:lvlJc w:val="left"/>
      <w:pPr>
        <w:ind w:left="25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E862D70">
      <w:start w:val="1"/>
      <w:numFmt w:val="lowerLetter"/>
      <w:lvlText w:val="%5"/>
      <w:lvlJc w:val="left"/>
      <w:pPr>
        <w:ind w:left="33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5B442E2">
      <w:start w:val="1"/>
      <w:numFmt w:val="lowerRoman"/>
      <w:lvlText w:val="%6"/>
      <w:lvlJc w:val="left"/>
      <w:pPr>
        <w:ind w:left="40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D08DD92">
      <w:start w:val="1"/>
      <w:numFmt w:val="decimal"/>
      <w:lvlText w:val="%7"/>
      <w:lvlJc w:val="left"/>
      <w:pPr>
        <w:ind w:left="47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A307710">
      <w:start w:val="1"/>
      <w:numFmt w:val="lowerLetter"/>
      <w:lvlText w:val="%8"/>
      <w:lvlJc w:val="left"/>
      <w:pPr>
        <w:ind w:left="54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134F7C4">
      <w:start w:val="1"/>
      <w:numFmt w:val="lowerRoman"/>
      <w:lvlText w:val="%9"/>
      <w:lvlJc w:val="left"/>
      <w:pPr>
        <w:ind w:left="61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52361827"/>
    <w:multiLevelType w:val="hybridMultilevel"/>
    <w:tmpl w:val="8E5CF58C"/>
    <w:lvl w:ilvl="0" w:tplc="9D9CD7F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34CCF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12A5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169D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A8BF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CC26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C0D2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0861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46C6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2C64B3D"/>
    <w:multiLevelType w:val="hybridMultilevel"/>
    <w:tmpl w:val="652E0648"/>
    <w:lvl w:ilvl="0" w:tplc="3232254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3E4A1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4A25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480F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82C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A690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321B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6EAE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9432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3C332F1"/>
    <w:multiLevelType w:val="hybridMultilevel"/>
    <w:tmpl w:val="0F105D20"/>
    <w:lvl w:ilvl="0" w:tplc="079E8F6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CBD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D6073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C001E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2CBB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DCDFB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D6C69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24A6C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80BC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3F5364E"/>
    <w:multiLevelType w:val="hybridMultilevel"/>
    <w:tmpl w:val="FC9484C0"/>
    <w:lvl w:ilvl="0" w:tplc="60109C3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CECA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14A0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A2B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4436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52D3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E6B69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9AF6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EAC0D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6314FED"/>
    <w:multiLevelType w:val="hybridMultilevel"/>
    <w:tmpl w:val="DB3C3C6E"/>
    <w:lvl w:ilvl="0" w:tplc="BBCE484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80CF4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1C972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E0C2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C243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4E54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2E222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304F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F6DF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AB76E1C"/>
    <w:multiLevelType w:val="hybridMultilevel"/>
    <w:tmpl w:val="F684D47A"/>
    <w:lvl w:ilvl="0" w:tplc="CF3CD1C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E49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A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A0214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46E5C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D8443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EA52B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3E7B8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3E14E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BCD09EC"/>
    <w:multiLevelType w:val="hybridMultilevel"/>
    <w:tmpl w:val="A97458AE"/>
    <w:lvl w:ilvl="0" w:tplc="60CCD6A6">
      <w:start w:val="3"/>
      <w:numFmt w:val="decimal"/>
      <w:lvlText w:val="%1"/>
      <w:lvlJc w:val="left"/>
      <w:pPr>
        <w:ind w:left="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16CF2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A6297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743D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9E3DE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BECF9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AC75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DA23F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64D23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BEB0119"/>
    <w:multiLevelType w:val="hybridMultilevel"/>
    <w:tmpl w:val="85A0BA18"/>
    <w:lvl w:ilvl="0" w:tplc="AC32788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90CB7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6854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EEE8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0A7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34E3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2029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6C93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087F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5DD46757"/>
    <w:multiLevelType w:val="hybridMultilevel"/>
    <w:tmpl w:val="7848C1FE"/>
    <w:lvl w:ilvl="0" w:tplc="CFDE198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9465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60D9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96A0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3802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68659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E44B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14E4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38F5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5E052CE9"/>
    <w:multiLevelType w:val="hybridMultilevel"/>
    <w:tmpl w:val="3A60F04C"/>
    <w:lvl w:ilvl="0" w:tplc="4FD631A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FC676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664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E67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743E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1498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C63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F0C6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26D6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5E727E98"/>
    <w:multiLevelType w:val="hybridMultilevel"/>
    <w:tmpl w:val="D53039FE"/>
    <w:lvl w:ilvl="0" w:tplc="48FE91E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EAC187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022F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AABE8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BE280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AA07D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C66FF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C41F0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2753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EEC3D84"/>
    <w:multiLevelType w:val="hybridMultilevel"/>
    <w:tmpl w:val="86BA2AA0"/>
    <w:lvl w:ilvl="0" w:tplc="84BA757C">
      <w:start w:val="1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DA58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E817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26FA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0CEE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47F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FC34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B632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4C2C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F0228DA"/>
    <w:multiLevelType w:val="hybridMultilevel"/>
    <w:tmpl w:val="D3B2DC92"/>
    <w:lvl w:ilvl="0" w:tplc="4F42E6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3EEEB0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F86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9AA4C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E69E8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1CCB6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44C0D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5045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08B34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FC977E3"/>
    <w:multiLevelType w:val="hybridMultilevel"/>
    <w:tmpl w:val="FDB81E96"/>
    <w:lvl w:ilvl="0" w:tplc="DA5EC31C">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28F76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B60F9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DE7BE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FCCD2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A6A23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AEF00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BA4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CCE58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10B1D99"/>
    <w:multiLevelType w:val="hybridMultilevel"/>
    <w:tmpl w:val="6DBE7DB0"/>
    <w:lvl w:ilvl="0" w:tplc="5E8443F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11868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F07A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EE57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DC09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041C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48F1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5EA6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26A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62313821"/>
    <w:multiLevelType w:val="hybridMultilevel"/>
    <w:tmpl w:val="2D36BACE"/>
    <w:lvl w:ilvl="0" w:tplc="0752472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6EC93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E0DA6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04024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3EDFD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6005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1CEE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EE982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282D9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628139EF"/>
    <w:multiLevelType w:val="hybridMultilevel"/>
    <w:tmpl w:val="8D6A94C2"/>
    <w:lvl w:ilvl="0" w:tplc="39A86838">
      <w:start w:val="1"/>
      <w:numFmt w:val="decimal"/>
      <w:lvlText w:val="%1."/>
      <w:lvlJc w:val="left"/>
      <w:pPr>
        <w:ind w:left="7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792C4B6">
      <w:start w:val="1"/>
      <w:numFmt w:val="lowerLetter"/>
      <w:lvlText w:val="%2"/>
      <w:lvlJc w:val="left"/>
      <w:pPr>
        <w:ind w:left="12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8B647BA">
      <w:start w:val="1"/>
      <w:numFmt w:val="lowerRoman"/>
      <w:lvlText w:val="%3"/>
      <w:lvlJc w:val="left"/>
      <w:pPr>
        <w:ind w:left="19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C5C3322">
      <w:start w:val="1"/>
      <w:numFmt w:val="decimal"/>
      <w:lvlText w:val="%4"/>
      <w:lvlJc w:val="left"/>
      <w:pPr>
        <w:ind w:left="26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CCBF68">
      <w:start w:val="1"/>
      <w:numFmt w:val="lowerLetter"/>
      <w:lvlText w:val="%5"/>
      <w:lvlJc w:val="left"/>
      <w:pPr>
        <w:ind w:left="33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43C1774">
      <w:start w:val="1"/>
      <w:numFmt w:val="lowerRoman"/>
      <w:lvlText w:val="%6"/>
      <w:lvlJc w:val="left"/>
      <w:pPr>
        <w:ind w:left="40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8187D66">
      <w:start w:val="1"/>
      <w:numFmt w:val="decimal"/>
      <w:lvlText w:val="%7"/>
      <w:lvlJc w:val="left"/>
      <w:pPr>
        <w:ind w:left="48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8CE6ACE">
      <w:start w:val="1"/>
      <w:numFmt w:val="lowerLetter"/>
      <w:lvlText w:val="%8"/>
      <w:lvlJc w:val="left"/>
      <w:pPr>
        <w:ind w:left="55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D381084">
      <w:start w:val="1"/>
      <w:numFmt w:val="lowerRoman"/>
      <w:lvlText w:val="%9"/>
      <w:lvlJc w:val="left"/>
      <w:pPr>
        <w:ind w:left="62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32A0113"/>
    <w:multiLevelType w:val="hybridMultilevel"/>
    <w:tmpl w:val="ADF4FFEA"/>
    <w:lvl w:ilvl="0" w:tplc="474A394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C8CD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4E13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38EE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2A51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8E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9695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444F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928C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4CC34C9"/>
    <w:multiLevelType w:val="hybridMultilevel"/>
    <w:tmpl w:val="A0A8FDAE"/>
    <w:lvl w:ilvl="0" w:tplc="BE567F4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8666E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B8ED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1EF8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1C5D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0691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5892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5276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5C61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51242EB"/>
    <w:multiLevelType w:val="hybridMultilevel"/>
    <w:tmpl w:val="C5E45A98"/>
    <w:lvl w:ilvl="0" w:tplc="0908B2A4">
      <w:start w:val="8"/>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29616B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E6452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5EAD7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5628C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1F2E3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F8C55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CF6E06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8D4F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6653409C"/>
    <w:multiLevelType w:val="hybridMultilevel"/>
    <w:tmpl w:val="BDFCE0CE"/>
    <w:lvl w:ilvl="0" w:tplc="BE08D4A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D7C51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0270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7635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3A26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D8D8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D2C2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201E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0442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6EF3AA8"/>
    <w:multiLevelType w:val="hybridMultilevel"/>
    <w:tmpl w:val="05DE8E60"/>
    <w:lvl w:ilvl="0" w:tplc="912CBD8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46490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DCE2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9244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EC5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A0B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BA55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A63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D296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7481149"/>
    <w:multiLevelType w:val="hybridMultilevel"/>
    <w:tmpl w:val="B11C0908"/>
    <w:lvl w:ilvl="0" w:tplc="F35A65B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014CE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0071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C48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40D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7C93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BCBA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3261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6A2D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783566C"/>
    <w:multiLevelType w:val="hybridMultilevel"/>
    <w:tmpl w:val="88E8B984"/>
    <w:lvl w:ilvl="0" w:tplc="A7CCE346">
      <w:start w:val="1"/>
      <w:numFmt w:val="bullet"/>
      <w:lvlText w:val=""/>
      <w:lvlJc w:val="left"/>
      <w:pPr>
        <w:ind w:left="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A8EA3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F281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AA37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3051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A6C1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CB4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F621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8423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67BE329C"/>
    <w:multiLevelType w:val="hybridMultilevel"/>
    <w:tmpl w:val="96D00E8E"/>
    <w:lvl w:ilvl="0" w:tplc="A756240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06629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6C19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2665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C4E9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365B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8684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52F2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3628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67EB6D3C"/>
    <w:multiLevelType w:val="multilevel"/>
    <w:tmpl w:val="C6927E6A"/>
    <w:lvl w:ilvl="0">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837642C"/>
    <w:multiLevelType w:val="hybridMultilevel"/>
    <w:tmpl w:val="633EAA96"/>
    <w:lvl w:ilvl="0" w:tplc="CC00A35A">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2EC2F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B284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DC5A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B200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2038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C22F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94DF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16A8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915222D"/>
    <w:multiLevelType w:val="multilevel"/>
    <w:tmpl w:val="BEA2C2FE"/>
    <w:lvl w:ilvl="0">
      <w:start w:val="2"/>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6A5B63DE"/>
    <w:multiLevelType w:val="hybridMultilevel"/>
    <w:tmpl w:val="0D4A1E80"/>
    <w:lvl w:ilvl="0" w:tplc="9314F73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98A6A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1091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F419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1898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987B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14CD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6A25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5238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6ABB4FCB"/>
    <w:multiLevelType w:val="hybridMultilevel"/>
    <w:tmpl w:val="A7DE75E2"/>
    <w:lvl w:ilvl="0" w:tplc="F8F8CB64">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07A5E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3E79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1072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F0C6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8266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882E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2648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5864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6ACF5F6D"/>
    <w:multiLevelType w:val="hybridMultilevel"/>
    <w:tmpl w:val="240E7AD8"/>
    <w:lvl w:ilvl="0" w:tplc="34703CBA">
      <w:start w:val="7"/>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14468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C348B4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B46CD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A54723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7057E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D4C4CE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1627B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5B6267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6B0D18D8"/>
    <w:multiLevelType w:val="multilevel"/>
    <w:tmpl w:val="8DE4EDF2"/>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B3C2FDD"/>
    <w:multiLevelType w:val="hybridMultilevel"/>
    <w:tmpl w:val="BA2A538E"/>
    <w:lvl w:ilvl="0" w:tplc="F74A5E60">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46A6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72715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445FD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DA7B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9C12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44C5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CC7A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030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6BE46784"/>
    <w:multiLevelType w:val="hybridMultilevel"/>
    <w:tmpl w:val="224E63FA"/>
    <w:lvl w:ilvl="0" w:tplc="C6BCBBF2">
      <w:start w:val="7"/>
      <w:numFmt w:val="decimal"/>
      <w:lvlText w:val="%1)"/>
      <w:lvlJc w:val="left"/>
      <w:pPr>
        <w:ind w:left="5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50EFD5A">
      <w:start w:val="1"/>
      <w:numFmt w:val="lowerLetter"/>
      <w:lvlText w:val="%2"/>
      <w:lvlJc w:val="left"/>
      <w:pPr>
        <w:ind w:left="13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F3C89B4">
      <w:start w:val="1"/>
      <w:numFmt w:val="lowerRoman"/>
      <w:lvlText w:val="%3"/>
      <w:lvlJc w:val="left"/>
      <w:pPr>
        <w:ind w:left="20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124C11A">
      <w:start w:val="1"/>
      <w:numFmt w:val="decimal"/>
      <w:lvlText w:val="%4"/>
      <w:lvlJc w:val="left"/>
      <w:pPr>
        <w:ind w:left="27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89CF9EC">
      <w:start w:val="1"/>
      <w:numFmt w:val="lowerLetter"/>
      <w:lvlText w:val="%5"/>
      <w:lvlJc w:val="left"/>
      <w:pPr>
        <w:ind w:left="34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32021AC">
      <w:start w:val="1"/>
      <w:numFmt w:val="lowerRoman"/>
      <w:lvlText w:val="%6"/>
      <w:lvlJc w:val="left"/>
      <w:pPr>
        <w:ind w:left="41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EFA9902">
      <w:start w:val="1"/>
      <w:numFmt w:val="decimal"/>
      <w:lvlText w:val="%7"/>
      <w:lvlJc w:val="left"/>
      <w:pPr>
        <w:ind w:left="49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D06C068">
      <w:start w:val="1"/>
      <w:numFmt w:val="lowerLetter"/>
      <w:lvlText w:val="%8"/>
      <w:lvlJc w:val="left"/>
      <w:pPr>
        <w:ind w:left="56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5E46E32">
      <w:start w:val="1"/>
      <w:numFmt w:val="lowerRoman"/>
      <w:lvlText w:val="%9"/>
      <w:lvlJc w:val="left"/>
      <w:pPr>
        <w:ind w:left="63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6BEC1989"/>
    <w:multiLevelType w:val="hybridMultilevel"/>
    <w:tmpl w:val="9012AFFC"/>
    <w:lvl w:ilvl="0" w:tplc="CBAC098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068BC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1CF6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92B9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B00D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D056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4461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E42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7EB8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C345D0E"/>
    <w:multiLevelType w:val="hybridMultilevel"/>
    <w:tmpl w:val="6B203424"/>
    <w:lvl w:ilvl="0" w:tplc="B77CBAB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9241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804E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C085E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E039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FE26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66E9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DA75F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243EB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6C414D84"/>
    <w:multiLevelType w:val="hybridMultilevel"/>
    <w:tmpl w:val="0C902C2E"/>
    <w:lvl w:ilvl="0" w:tplc="6646F49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A0E5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70D4D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16657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586C3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2CF7E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169CB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60BA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8CE5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6D8D15D1"/>
    <w:multiLevelType w:val="hybridMultilevel"/>
    <w:tmpl w:val="4B5C5F36"/>
    <w:lvl w:ilvl="0" w:tplc="F9FAA7C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90613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7CB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5EE3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4473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EA1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EC60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42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828C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0247384"/>
    <w:multiLevelType w:val="hybridMultilevel"/>
    <w:tmpl w:val="B86ED39E"/>
    <w:lvl w:ilvl="0" w:tplc="EB84A4B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D2E8A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805B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F23D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844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22FA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8063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047A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9CD6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0B93D10"/>
    <w:multiLevelType w:val="hybridMultilevel"/>
    <w:tmpl w:val="AC524E0C"/>
    <w:lvl w:ilvl="0" w:tplc="A378B4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D4C5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50F67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041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FAED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EE3D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A826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4466B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02444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29D4687"/>
    <w:multiLevelType w:val="hybridMultilevel"/>
    <w:tmpl w:val="DBCE032E"/>
    <w:lvl w:ilvl="0" w:tplc="3CBE988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1C6EA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44B8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6043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5E02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0427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E86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C17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2A3C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35555E5"/>
    <w:multiLevelType w:val="hybridMultilevel"/>
    <w:tmpl w:val="19D697C6"/>
    <w:lvl w:ilvl="0" w:tplc="FD46180A">
      <w:start w:val="3"/>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58C85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B8E263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E6C284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DF24D2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A3EBA7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9F4CD0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BCBF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A7C239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74733BA7"/>
    <w:multiLevelType w:val="hybridMultilevel"/>
    <w:tmpl w:val="7A94264C"/>
    <w:lvl w:ilvl="0" w:tplc="9F7CFC3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0AC52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2ABE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ABA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B2A7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5075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8404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FA40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D64F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5895F7C"/>
    <w:multiLevelType w:val="hybridMultilevel"/>
    <w:tmpl w:val="E36E7170"/>
    <w:lvl w:ilvl="0" w:tplc="479C9D00">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762F5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AC8B2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D27BF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7A741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1847B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401F8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366D1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0A251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6101644"/>
    <w:multiLevelType w:val="multilevel"/>
    <w:tmpl w:val="C896AF16"/>
    <w:lvl w:ilvl="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5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5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6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7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7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8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9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7320B45"/>
    <w:multiLevelType w:val="hybridMultilevel"/>
    <w:tmpl w:val="2F563BBE"/>
    <w:lvl w:ilvl="0" w:tplc="3E3E3302">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704F910">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FA4BAA">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2026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E6B4B4">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FEBF5C">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CA2F7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0439D8">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040074">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79B53BD"/>
    <w:multiLevelType w:val="hybridMultilevel"/>
    <w:tmpl w:val="A3EC2426"/>
    <w:lvl w:ilvl="0" w:tplc="220C739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2AF87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68832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B8B43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C4BF4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34DA8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A0CB7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38CC7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1206C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89F3150"/>
    <w:multiLevelType w:val="hybridMultilevel"/>
    <w:tmpl w:val="1FD82C94"/>
    <w:lvl w:ilvl="0" w:tplc="746A8710">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9049D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7073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AED6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580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5476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401A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251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1A09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7A4B58FE"/>
    <w:multiLevelType w:val="hybridMultilevel"/>
    <w:tmpl w:val="A4444DFE"/>
    <w:lvl w:ilvl="0" w:tplc="96CC893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D68E1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0A7CF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16D45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4210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6211C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1CCA9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42292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0CE70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AA738C2"/>
    <w:multiLevelType w:val="hybridMultilevel"/>
    <w:tmpl w:val="62D61D10"/>
    <w:lvl w:ilvl="0" w:tplc="4B101AFC">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94A59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7CCC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5EA4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E0D7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02F5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FE91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74A8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1A08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ACA60F5"/>
    <w:multiLevelType w:val="hybridMultilevel"/>
    <w:tmpl w:val="A8A68EF2"/>
    <w:lvl w:ilvl="0" w:tplc="7D46819A">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D6726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B6884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2457D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A4D34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6E86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5C5E7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12385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D43F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AF13700"/>
    <w:multiLevelType w:val="hybridMultilevel"/>
    <w:tmpl w:val="73B0BA38"/>
    <w:lvl w:ilvl="0" w:tplc="8A28B16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4687C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94BD8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708D2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F8CDA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D2DEA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58699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0AEF8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0EA1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B274C52"/>
    <w:multiLevelType w:val="hybridMultilevel"/>
    <w:tmpl w:val="3C3E9ABC"/>
    <w:lvl w:ilvl="0" w:tplc="915E61F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F898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2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92A87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2A24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18B7A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4A2F5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E91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9AB3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7B885F93"/>
    <w:multiLevelType w:val="hybridMultilevel"/>
    <w:tmpl w:val="CB8C623E"/>
    <w:lvl w:ilvl="0" w:tplc="7E98F39A">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C2A4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C4D3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8D3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E8A8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B258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FC9C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DCE4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4A6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D340C92"/>
    <w:multiLevelType w:val="hybridMultilevel"/>
    <w:tmpl w:val="C0507744"/>
    <w:lvl w:ilvl="0" w:tplc="11DEE9E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5220B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0869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E07C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72F5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9C76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EEDB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488F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EC90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DC40D57"/>
    <w:multiLevelType w:val="hybridMultilevel"/>
    <w:tmpl w:val="D7126C5E"/>
    <w:lvl w:ilvl="0" w:tplc="B21A1854">
      <w:start w:val="6"/>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884D26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B2617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8E266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0046B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F84650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EACC5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E9E43D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7C934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7F6A4C6A"/>
    <w:multiLevelType w:val="hybridMultilevel"/>
    <w:tmpl w:val="9398D30C"/>
    <w:lvl w:ilvl="0" w:tplc="FA74C140">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2C3EF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64E54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E8033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A6C36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BA7C5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B2F96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AA2F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0627D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7FC9055C"/>
    <w:multiLevelType w:val="hybridMultilevel"/>
    <w:tmpl w:val="9822F438"/>
    <w:lvl w:ilvl="0" w:tplc="9D50920C">
      <w:start w:val="6"/>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0A0F4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6B0AFB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DADBA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C6D9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F44716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AEA92B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EA0F7E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6AC57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52"/>
  </w:num>
  <w:num w:numId="2">
    <w:abstractNumId w:val="65"/>
  </w:num>
  <w:num w:numId="3">
    <w:abstractNumId w:val="15"/>
  </w:num>
  <w:num w:numId="4">
    <w:abstractNumId w:val="13"/>
  </w:num>
  <w:num w:numId="5">
    <w:abstractNumId w:val="60"/>
  </w:num>
  <w:num w:numId="6">
    <w:abstractNumId w:val="111"/>
  </w:num>
  <w:num w:numId="7">
    <w:abstractNumId w:val="70"/>
  </w:num>
  <w:num w:numId="8">
    <w:abstractNumId w:val="69"/>
  </w:num>
  <w:num w:numId="9">
    <w:abstractNumId w:val="126"/>
  </w:num>
  <w:num w:numId="10">
    <w:abstractNumId w:val="156"/>
  </w:num>
  <w:num w:numId="11">
    <w:abstractNumId w:val="21"/>
  </w:num>
  <w:num w:numId="12">
    <w:abstractNumId w:val="129"/>
  </w:num>
  <w:num w:numId="13">
    <w:abstractNumId w:val="125"/>
  </w:num>
  <w:num w:numId="14">
    <w:abstractNumId w:val="146"/>
  </w:num>
  <w:num w:numId="15">
    <w:abstractNumId w:val="163"/>
  </w:num>
  <w:num w:numId="16">
    <w:abstractNumId w:val="9"/>
  </w:num>
  <w:num w:numId="17">
    <w:abstractNumId w:val="19"/>
  </w:num>
  <w:num w:numId="18">
    <w:abstractNumId w:val="136"/>
  </w:num>
  <w:num w:numId="19">
    <w:abstractNumId w:val="179"/>
  </w:num>
  <w:num w:numId="20">
    <w:abstractNumId w:val="114"/>
  </w:num>
  <w:num w:numId="21">
    <w:abstractNumId w:val="100"/>
  </w:num>
  <w:num w:numId="22">
    <w:abstractNumId w:val="66"/>
  </w:num>
  <w:num w:numId="23">
    <w:abstractNumId w:val="72"/>
  </w:num>
  <w:num w:numId="24">
    <w:abstractNumId w:val="87"/>
  </w:num>
  <w:num w:numId="25">
    <w:abstractNumId w:val="10"/>
  </w:num>
  <w:num w:numId="26">
    <w:abstractNumId w:val="86"/>
  </w:num>
  <w:num w:numId="27">
    <w:abstractNumId w:val="109"/>
  </w:num>
  <w:num w:numId="28">
    <w:abstractNumId w:val="62"/>
  </w:num>
  <w:num w:numId="29">
    <w:abstractNumId w:val="90"/>
  </w:num>
  <w:num w:numId="30">
    <w:abstractNumId w:val="74"/>
  </w:num>
  <w:num w:numId="31">
    <w:abstractNumId w:val="68"/>
  </w:num>
  <w:num w:numId="32">
    <w:abstractNumId w:val="117"/>
  </w:num>
  <w:num w:numId="33">
    <w:abstractNumId w:val="54"/>
  </w:num>
  <w:num w:numId="34">
    <w:abstractNumId w:val="134"/>
  </w:num>
  <w:num w:numId="35">
    <w:abstractNumId w:val="112"/>
  </w:num>
  <w:num w:numId="36">
    <w:abstractNumId w:val="57"/>
  </w:num>
  <w:num w:numId="37">
    <w:abstractNumId w:val="182"/>
  </w:num>
  <w:num w:numId="38">
    <w:abstractNumId w:val="55"/>
  </w:num>
  <w:num w:numId="39">
    <w:abstractNumId w:val="133"/>
  </w:num>
  <w:num w:numId="40">
    <w:abstractNumId w:val="108"/>
  </w:num>
  <w:num w:numId="41">
    <w:abstractNumId w:val="28"/>
  </w:num>
  <w:num w:numId="42">
    <w:abstractNumId w:val="170"/>
  </w:num>
  <w:num w:numId="43">
    <w:abstractNumId w:val="5"/>
  </w:num>
  <w:num w:numId="44">
    <w:abstractNumId w:val="157"/>
  </w:num>
  <w:num w:numId="45">
    <w:abstractNumId w:val="7"/>
  </w:num>
  <w:num w:numId="46">
    <w:abstractNumId w:val="78"/>
  </w:num>
  <w:num w:numId="47">
    <w:abstractNumId w:val="99"/>
  </w:num>
  <w:num w:numId="48">
    <w:abstractNumId w:val="102"/>
  </w:num>
  <w:num w:numId="49">
    <w:abstractNumId w:val="153"/>
  </w:num>
  <w:num w:numId="50">
    <w:abstractNumId w:val="161"/>
  </w:num>
  <w:num w:numId="51">
    <w:abstractNumId w:val="12"/>
  </w:num>
  <w:num w:numId="52">
    <w:abstractNumId w:val="20"/>
  </w:num>
  <w:num w:numId="53">
    <w:abstractNumId w:val="187"/>
  </w:num>
  <w:num w:numId="54">
    <w:abstractNumId w:val="3"/>
  </w:num>
  <w:num w:numId="55">
    <w:abstractNumId w:val="94"/>
  </w:num>
  <w:num w:numId="56">
    <w:abstractNumId w:val="40"/>
  </w:num>
  <w:num w:numId="57">
    <w:abstractNumId w:val="123"/>
  </w:num>
  <w:num w:numId="58">
    <w:abstractNumId w:val="25"/>
  </w:num>
  <w:num w:numId="59">
    <w:abstractNumId w:val="48"/>
  </w:num>
  <w:num w:numId="60">
    <w:abstractNumId w:val="27"/>
  </w:num>
  <w:num w:numId="61">
    <w:abstractNumId w:val="155"/>
  </w:num>
  <w:num w:numId="62">
    <w:abstractNumId w:val="49"/>
  </w:num>
  <w:num w:numId="63">
    <w:abstractNumId w:val="18"/>
  </w:num>
  <w:num w:numId="64">
    <w:abstractNumId w:val="183"/>
  </w:num>
  <w:num w:numId="65">
    <w:abstractNumId w:val="185"/>
  </w:num>
  <w:num w:numId="66">
    <w:abstractNumId w:val="169"/>
  </w:num>
  <w:num w:numId="67">
    <w:abstractNumId w:val="38"/>
  </w:num>
  <w:num w:numId="68">
    <w:abstractNumId w:val="122"/>
  </w:num>
  <w:num w:numId="69">
    <w:abstractNumId w:val="67"/>
  </w:num>
  <w:num w:numId="70">
    <w:abstractNumId w:val="59"/>
  </w:num>
  <w:num w:numId="71">
    <w:abstractNumId w:val="171"/>
  </w:num>
  <w:num w:numId="72">
    <w:abstractNumId w:val="8"/>
  </w:num>
  <w:num w:numId="73">
    <w:abstractNumId w:val="148"/>
  </w:num>
  <w:num w:numId="74">
    <w:abstractNumId w:val="82"/>
  </w:num>
  <w:num w:numId="75">
    <w:abstractNumId w:val="164"/>
  </w:num>
  <w:num w:numId="76">
    <w:abstractNumId w:val="160"/>
  </w:num>
  <w:num w:numId="77">
    <w:abstractNumId w:val="71"/>
  </w:num>
  <w:num w:numId="78">
    <w:abstractNumId w:val="151"/>
  </w:num>
  <w:num w:numId="79">
    <w:abstractNumId w:val="139"/>
  </w:num>
  <w:num w:numId="80">
    <w:abstractNumId w:val="184"/>
  </w:num>
  <w:num w:numId="81">
    <w:abstractNumId w:val="24"/>
  </w:num>
  <w:num w:numId="82">
    <w:abstractNumId w:val="33"/>
  </w:num>
  <w:num w:numId="83">
    <w:abstractNumId w:val="159"/>
  </w:num>
  <w:num w:numId="84">
    <w:abstractNumId w:val="149"/>
  </w:num>
  <w:num w:numId="85">
    <w:abstractNumId w:val="131"/>
  </w:num>
  <w:num w:numId="86">
    <w:abstractNumId w:val="43"/>
  </w:num>
  <w:num w:numId="87">
    <w:abstractNumId w:val="34"/>
  </w:num>
  <w:num w:numId="88">
    <w:abstractNumId w:val="140"/>
  </w:num>
  <w:num w:numId="89">
    <w:abstractNumId w:val="26"/>
  </w:num>
  <w:num w:numId="90">
    <w:abstractNumId w:val="29"/>
  </w:num>
  <w:num w:numId="91">
    <w:abstractNumId w:val="105"/>
  </w:num>
  <w:num w:numId="92">
    <w:abstractNumId w:val="101"/>
  </w:num>
  <w:num w:numId="93">
    <w:abstractNumId w:val="89"/>
  </w:num>
  <w:num w:numId="94">
    <w:abstractNumId w:val="6"/>
  </w:num>
  <w:num w:numId="95">
    <w:abstractNumId w:val="22"/>
  </w:num>
  <w:num w:numId="96">
    <w:abstractNumId w:val="110"/>
  </w:num>
  <w:num w:numId="97">
    <w:abstractNumId w:val="45"/>
  </w:num>
  <w:num w:numId="98">
    <w:abstractNumId w:val="58"/>
  </w:num>
  <w:num w:numId="99">
    <w:abstractNumId w:val="93"/>
  </w:num>
  <w:num w:numId="100">
    <w:abstractNumId w:val="168"/>
  </w:num>
  <w:num w:numId="101">
    <w:abstractNumId w:val="137"/>
  </w:num>
  <w:num w:numId="102">
    <w:abstractNumId w:val="41"/>
  </w:num>
  <w:num w:numId="103">
    <w:abstractNumId w:val="106"/>
  </w:num>
  <w:num w:numId="104">
    <w:abstractNumId w:val="130"/>
  </w:num>
  <w:num w:numId="105">
    <w:abstractNumId w:val="172"/>
  </w:num>
  <w:num w:numId="106">
    <w:abstractNumId w:val="147"/>
  </w:num>
  <w:num w:numId="107">
    <w:abstractNumId w:val="121"/>
  </w:num>
  <w:num w:numId="108">
    <w:abstractNumId w:val="180"/>
  </w:num>
  <w:num w:numId="109">
    <w:abstractNumId w:val="95"/>
  </w:num>
  <w:num w:numId="110">
    <w:abstractNumId w:val="118"/>
  </w:num>
  <w:num w:numId="111">
    <w:abstractNumId w:val="154"/>
  </w:num>
  <w:num w:numId="112">
    <w:abstractNumId w:val="103"/>
  </w:num>
  <w:num w:numId="113">
    <w:abstractNumId w:val="17"/>
  </w:num>
  <w:num w:numId="114">
    <w:abstractNumId w:val="73"/>
  </w:num>
  <w:num w:numId="115">
    <w:abstractNumId w:val="47"/>
  </w:num>
  <w:num w:numId="116">
    <w:abstractNumId w:val="158"/>
  </w:num>
  <w:num w:numId="117">
    <w:abstractNumId w:val="113"/>
  </w:num>
  <w:num w:numId="118">
    <w:abstractNumId w:val="1"/>
  </w:num>
  <w:num w:numId="119">
    <w:abstractNumId w:val="53"/>
  </w:num>
  <w:num w:numId="120">
    <w:abstractNumId w:val="2"/>
  </w:num>
  <w:num w:numId="121">
    <w:abstractNumId w:val="144"/>
  </w:num>
  <w:num w:numId="122">
    <w:abstractNumId w:val="64"/>
  </w:num>
  <w:num w:numId="123">
    <w:abstractNumId w:val="116"/>
  </w:num>
  <w:num w:numId="124">
    <w:abstractNumId w:val="177"/>
  </w:num>
  <w:num w:numId="125">
    <w:abstractNumId w:val="56"/>
  </w:num>
  <w:num w:numId="126">
    <w:abstractNumId w:val="104"/>
  </w:num>
  <w:num w:numId="127">
    <w:abstractNumId w:val="81"/>
  </w:num>
  <w:num w:numId="128">
    <w:abstractNumId w:val="150"/>
  </w:num>
  <w:num w:numId="129">
    <w:abstractNumId w:val="39"/>
  </w:num>
  <w:num w:numId="130">
    <w:abstractNumId w:val="37"/>
  </w:num>
  <w:num w:numId="131">
    <w:abstractNumId w:val="173"/>
  </w:num>
  <w:num w:numId="132">
    <w:abstractNumId w:val="79"/>
  </w:num>
  <w:num w:numId="133">
    <w:abstractNumId w:val="186"/>
  </w:num>
  <w:num w:numId="134">
    <w:abstractNumId w:val="138"/>
  </w:num>
  <w:num w:numId="135">
    <w:abstractNumId w:val="127"/>
  </w:num>
  <w:num w:numId="136">
    <w:abstractNumId w:val="175"/>
  </w:num>
  <w:num w:numId="137">
    <w:abstractNumId w:val="145"/>
  </w:num>
  <w:num w:numId="138">
    <w:abstractNumId w:val="92"/>
  </w:num>
  <w:num w:numId="139">
    <w:abstractNumId w:val="178"/>
  </w:num>
  <w:num w:numId="140">
    <w:abstractNumId w:val="120"/>
  </w:num>
  <w:num w:numId="141">
    <w:abstractNumId w:val="165"/>
  </w:num>
  <w:num w:numId="142">
    <w:abstractNumId w:val="142"/>
  </w:num>
  <w:num w:numId="143">
    <w:abstractNumId w:val="76"/>
  </w:num>
  <w:num w:numId="144">
    <w:abstractNumId w:val="11"/>
  </w:num>
  <w:num w:numId="145">
    <w:abstractNumId w:val="181"/>
  </w:num>
  <w:num w:numId="146">
    <w:abstractNumId w:val="23"/>
  </w:num>
  <w:num w:numId="147">
    <w:abstractNumId w:val="132"/>
  </w:num>
  <w:num w:numId="148">
    <w:abstractNumId w:val="77"/>
  </w:num>
  <w:num w:numId="149">
    <w:abstractNumId w:val="30"/>
  </w:num>
  <w:num w:numId="150">
    <w:abstractNumId w:val="51"/>
  </w:num>
  <w:num w:numId="151">
    <w:abstractNumId w:val="35"/>
  </w:num>
  <w:num w:numId="152">
    <w:abstractNumId w:val="16"/>
  </w:num>
  <w:num w:numId="153">
    <w:abstractNumId w:val="31"/>
  </w:num>
  <w:num w:numId="154">
    <w:abstractNumId w:val="42"/>
  </w:num>
  <w:num w:numId="155">
    <w:abstractNumId w:val="85"/>
  </w:num>
  <w:num w:numId="156">
    <w:abstractNumId w:val="75"/>
  </w:num>
  <w:num w:numId="157">
    <w:abstractNumId w:val="166"/>
  </w:num>
  <w:num w:numId="158">
    <w:abstractNumId w:val="124"/>
  </w:num>
  <w:num w:numId="159">
    <w:abstractNumId w:val="4"/>
  </w:num>
  <w:num w:numId="160">
    <w:abstractNumId w:val="36"/>
  </w:num>
  <w:num w:numId="161">
    <w:abstractNumId w:val="135"/>
  </w:num>
  <w:num w:numId="162">
    <w:abstractNumId w:val="143"/>
  </w:num>
  <w:num w:numId="163">
    <w:abstractNumId w:val="46"/>
  </w:num>
  <w:num w:numId="164">
    <w:abstractNumId w:val="119"/>
  </w:num>
  <w:num w:numId="165">
    <w:abstractNumId w:val="83"/>
  </w:num>
  <w:num w:numId="166">
    <w:abstractNumId w:val="98"/>
  </w:num>
  <w:num w:numId="167">
    <w:abstractNumId w:val="0"/>
  </w:num>
  <w:num w:numId="168">
    <w:abstractNumId w:val="80"/>
  </w:num>
  <w:num w:numId="169">
    <w:abstractNumId w:val="61"/>
  </w:num>
  <w:num w:numId="170">
    <w:abstractNumId w:val="50"/>
  </w:num>
  <w:num w:numId="171">
    <w:abstractNumId w:val="63"/>
  </w:num>
  <w:num w:numId="172">
    <w:abstractNumId w:val="14"/>
  </w:num>
  <w:num w:numId="173">
    <w:abstractNumId w:val="44"/>
  </w:num>
  <w:num w:numId="174">
    <w:abstractNumId w:val="32"/>
  </w:num>
  <w:num w:numId="175">
    <w:abstractNumId w:val="176"/>
  </w:num>
  <w:num w:numId="176">
    <w:abstractNumId w:val="162"/>
  </w:num>
  <w:num w:numId="177">
    <w:abstractNumId w:val="141"/>
  </w:num>
  <w:num w:numId="178">
    <w:abstractNumId w:val="88"/>
  </w:num>
  <w:num w:numId="179">
    <w:abstractNumId w:val="128"/>
  </w:num>
  <w:num w:numId="180">
    <w:abstractNumId w:val="84"/>
  </w:num>
  <w:num w:numId="181">
    <w:abstractNumId w:val="96"/>
  </w:num>
  <w:num w:numId="182">
    <w:abstractNumId w:val="115"/>
  </w:num>
  <w:num w:numId="183">
    <w:abstractNumId w:val="107"/>
  </w:num>
  <w:num w:numId="184">
    <w:abstractNumId w:val="167"/>
  </w:num>
  <w:num w:numId="185">
    <w:abstractNumId w:val="97"/>
  </w:num>
  <w:num w:numId="186">
    <w:abstractNumId w:val="174"/>
  </w:num>
  <w:num w:numId="187">
    <w:abstractNumId w:val="91"/>
  </w:num>
  <w:num w:numId="188">
    <w:abstractNumId w:val="5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089"/>
    <w:rsid w:val="001042D3"/>
    <w:rsid w:val="007C246F"/>
    <w:rsid w:val="008F2089"/>
    <w:rsid w:val="008F4FDF"/>
    <w:rsid w:val="00A24E52"/>
    <w:rsid w:val="00B74585"/>
    <w:rsid w:val="00F03A2B"/>
    <w:rsid w:val="00FB0B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69023-BA27-47EA-861E-41DF8869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3" w:hanging="3"/>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78"/>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11"/>
      <w:ind w:left="17" w:hanging="3"/>
      <w:jc w:val="both"/>
      <w:outlineLvl w:val="1"/>
    </w:pPr>
    <w:rPr>
      <w:rFonts w:ascii="Calibri" w:eastAsia="Calibri" w:hAnsi="Calibri" w:cs="Calibri"/>
      <w:color w:val="000000"/>
      <w:sz w:val="19"/>
    </w:rPr>
  </w:style>
  <w:style w:type="paragraph" w:styleId="Nagwek3">
    <w:name w:val="heading 3"/>
    <w:next w:val="Normalny"/>
    <w:link w:val="Nagwek3Znak"/>
    <w:uiPriority w:val="9"/>
    <w:unhideWhenUsed/>
    <w:qFormat/>
    <w:pPr>
      <w:keepNext/>
      <w:keepLines/>
      <w:spacing w:after="18" w:line="271" w:lineRule="auto"/>
      <w:ind w:left="14" w:hanging="10"/>
      <w:jc w:val="both"/>
      <w:outlineLvl w:val="2"/>
    </w:pPr>
    <w:rPr>
      <w:rFonts w:ascii="Calibri" w:eastAsia="Calibri" w:hAnsi="Calibri" w:cs="Calibri"/>
      <w:color w:val="000000"/>
      <w:sz w:val="18"/>
    </w:rPr>
  </w:style>
  <w:style w:type="paragraph" w:styleId="Nagwek4">
    <w:name w:val="heading 4"/>
    <w:next w:val="Normalny"/>
    <w:link w:val="Nagwek4Znak"/>
    <w:uiPriority w:val="9"/>
    <w:unhideWhenUsed/>
    <w:qFormat/>
    <w:pPr>
      <w:keepNext/>
      <w:keepLines/>
      <w:spacing w:after="18" w:line="271" w:lineRule="auto"/>
      <w:ind w:left="14" w:hanging="10"/>
      <w:jc w:val="both"/>
      <w:outlineLvl w:val="3"/>
    </w:pPr>
    <w:rPr>
      <w:rFonts w:ascii="Calibri" w:eastAsia="Calibri" w:hAnsi="Calibri" w:cs="Calibri"/>
      <w:color w:val="000000"/>
      <w:sz w:val="18"/>
    </w:rPr>
  </w:style>
  <w:style w:type="paragraph" w:styleId="Nagwek5">
    <w:name w:val="heading 5"/>
    <w:next w:val="Normalny"/>
    <w:link w:val="Nagwek5Znak"/>
    <w:uiPriority w:val="9"/>
    <w:unhideWhenUsed/>
    <w:qFormat/>
    <w:pPr>
      <w:keepNext/>
      <w:keepLines/>
      <w:spacing w:after="207" w:line="269" w:lineRule="auto"/>
      <w:ind w:left="10" w:hanging="10"/>
      <w:jc w:val="both"/>
      <w:outlineLvl w:val="4"/>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000000"/>
      <w:sz w:val="40"/>
    </w:rPr>
  </w:style>
  <w:style w:type="character" w:customStyle="1" w:styleId="Nagwek2Znak">
    <w:name w:val="Nagłówek 2 Znak"/>
    <w:link w:val="Nagwek2"/>
    <w:rPr>
      <w:rFonts w:ascii="Calibri" w:eastAsia="Calibri" w:hAnsi="Calibri" w:cs="Calibri"/>
      <w:color w:val="000000"/>
      <w:sz w:val="19"/>
    </w:rPr>
  </w:style>
  <w:style w:type="character" w:customStyle="1" w:styleId="Nagwek5Znak">
    <w:name w:val="Nagłówek 5 Znak"/>
    <w:link w:val="Nagwek5"/>
    <w:rPr>
      <w:rFonts w:ascii="Calibri" w:eastAsia="Calibri" w:hAnsi="Calibri" w:cs="Calibri"/>
      <w:b/>
      <w:color w:val="000000"/>
      <w:sz w:val="22"/>
    </w:rPr>
  </w:style>
  <w:style w:type="character" w:customStyle="1" w:styleId="Nagwek3Znak">
    <w:name w:val="Nagłówek 3 Znak"/>
    <w:link w:val="Nagwek3"/>
    <w:rPr>
      <w:rFonts w:ascii="Calibri" w:eastAsia="Calibri" w:hAnsi="Calibri" w:cs="Calibri"/>
      <w:color w:val="000000"/>
      <w:sz w:val="18"/>
    </w:rPr>
  </w:style>
  <w:style w:type="character" w:customStyle="1" w:styleId="Nagwek4Znak">
    <w:name w:val="Nagłówek 4 Znak"/>
    <w:link w:val="Nagwek4"/>
    <w:rPr>
      <w:rFonts w:ascii="Calibri" w:eastAsia="Calibri" w:hAnsi="Calibri" w:cs="Calibri"/>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7C246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C246F"/>
    <w:rPr>
      <w:rFonts w:ascii="Segoe UI" w:eastAsia="Calibri" w:hAnsi="Segoe UI" w:cs="Segoe UI"/>
      <w:color w:val="000000"/>
      <w:sz w:val="18"/>
      <w:szCs w:val="18"/>
    </w:rPr>
  </w:style>
  <w:style w:type="paragraph" w:styleId="Stopka">
    <w:name w:val="footer"/>
    <w:basedOn w:val="Normalny"/>
    <w:link w:val="StopkaZnak"/>
    <w:uiPriority w:val="99"/>
    <w:semiHidden/>
    <w:unhideWhenUsed/>
    <w:rsid w:val="00B74585"/>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B7458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64.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112" Type="http://schemas.openxmlformats.org/officeDocument/2006/relationships/image" Target="media/image59.png"/><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image" Target="media/image131.png"/><Relationship Id="rId159" Type="http://schemas.openxmlformats.org/officeDocument/2006/relationships/image" Target="media/image90.png"/><Relationship Id="rId170" Type="http://schemas.openxmlformats.org/officeDocument/2006/relationships/footer" Target="footer5.xml"/><Relationship Id="rId16" Type="http://schemas.openxmlformats.org/officeDocument/2006/relationships/image" Target="media/image10.png"/><Relationship Id="rId107"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g"/><Relationship Id="rId53" Type="http://schemas.openxmlformats.org/officeDocument/2006/relationships/image" Target="media/image47.png"/><Relationship Id="rId102" Type="http://schemas.openxmlformats.org/officeDocument/2006/relationships/header" Target="header1.xml"/><Relationship Id="rId110" Type="http://schemas.openxmlformats.org/officeDocument/2006/relationships/image" Target="media/image57.png"/><Relationship Id="rId115" Type="http://schemas.openxmlformats.org/officeDocument/2006/relationships/image" Target="media/image62.png"/><Relationship Id="rId123" Type="http://schemas.openxmlformats.org/officeDocument/2006/relationships/image" Target="media/image70.png"/><Relationship Id="rId128" Type="http://schemas.openxmlformats.org/officeDocument/2006/relationships/image" Target="media/image75.png"/><Relationship Id="rId131" Type="http://schemas.openxmlformats.org/officeDocument/2006/relationships/image" Target="media/image78.png"/><Relationship Id="rId136" Type="http://schemas.openxmlformats.org/officeDocument/2006/relationships/image" Target="media/image83.jpg"/><Relationship Id="rId157" Type="http://schemas.openxmlformats.org/officeDocument/2006/relationships/image" Target="media/image88.png"/><Relationship Id="rId5" Type="http://schemas.openxmlformats.org/officeDocument/2006/relationships/footnotes" Target="footnotes.xml"/><Relationship Id="rId160" Type="http://schemas.openxmlformats.org/officeDocument/2006/relationships/image" Target="media/image91.png"/><Relationship Id="rId165" Type="http://schemas.openxmlformats.org/officeDocument/2006/relationships/image" Target="media/image97.png"/><Relationship Id="rId17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100" Type="http://schemas.openxmlformats.org/officeDocument/2006/relationships/image" Target="media/image52.png"/><Relationship Id="rId105" Type="http://schemas.openxmlformats.org/officeDocument/2006/relationships/footer" Target="footer2.xml"/><Relationship Id="rId113" Type="http://schemas.openxmlformats.org/officeDocument/2006/relationships/image" Target="media/image60.png"/><Relationship Id="rId118" Type="http://schemas.openxmlformats.org/officeDocument/2006/relationships/image" Target="media/image65.png"/><Relationship Id="rId126" Type="http://schemas.openxmlformats.org/officeDocument/2006/relationships/image" Target="media/image73.png"/><Relationship Id="rId134" Type="http://schemas.openxmlformats.org/officeDocument/2006/relationships/image" Target="media/image81.png"/><Relationship Id="rId168"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image" Target="media/image45.png"/><Relationship Id="rId98" Type="http://schemas.openxmlformats.org/officeDocument/2006/relationships/image" Target="media/image92.png"/><Relationship Id="rId121" Type="http://schemas.openxmlformats.org/officeDocument/2006/relationships/image" Target="media/image68.png"/><Relationship Id="rId155" Type="http://schemas.openxmlformats.org/officeDocument/2006/relationships/image" Target="media/image86.png"/><Relationship Id="rId163" Type="http://schemas.openxmlformats.org/officeDocument/2006/relationships/image" Target="media/image95.png"/><Relationship Id="rId17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103" Type="http://schemas.openxmlformats.org/officeDocument/2006/relationships/header" Target="header2.xml"/><Relationship Id="rId108" Type="http://schemas.openxmlformats.org/officeDocument/2006/relationships/image" Target="media/image55.pn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image" Target="media/image84.jpg"/><Relationship Id="rId158" Type="http://schemas.openxmlformats.org/officeDocument/2006/relationships/image" Target="media/image8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11" Type="http://schemas.openxmlformats.org/officeDocument/2006/relationships/image" Target="media/image58.png"/><Relationship Id="rId132" Type="http://schemas.openxmlformats.org/officeDocument/2006/relationships/image" Target="media/image79.png"/><Relationship Id="rId161" Type="http://schemas.openxmlformats.org/officeDocument/2006/relationships/image" Target="media/image93.png"/><Relationship Id="rId166" Type="http://schemas.openxmlformats.org/officeDocument/2006/relationships/image" Target="media/image98.png"/><Relationship Id="rId17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6" Type="http://schemas.openxmlformats.org/officeDocument/2006/relationships/header" Target="header3.xml"/><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g"/><Relationship Id="rId52"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jpg"/><Relationship Id="rId156" Type="http://schemas.openxmlformats.org/officeDocument/2006/relationships/image" Target="media/image87.png"/><Relationship Id="rId164" Type="http://schemas.openxmlformats.org/officeDocument/2006/relationships/image" Target="media/image96.png"/><Relationship Id="rId16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footer" Target="footer6.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56.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104" Type="http://schemas.openxmlformats.org/officeDocument/2006/relationships/footer" Target="footer1.xml"/><Relationship Id="rId120" Type="http://schemas.openxmlformats.org/officeDocument/2006/relationships/image" Target="media/image67.png"/><Relationship Id="rId125" Type="http://schemas.openxmlformats.org/officeDocument/2006/relationships/image" Target="media/image72.png"/><Relationship Id="rId167" Type="http://schemas.openxmlformats.org/officeDocument/2006/relationships/header" Target="header4.xml"/><Relationship Id="rId7" Type="http://schemas.openxmlformats.org/officeDocument/2006/relationships/image" Target="media/image1.png"/><Relationship Id="rId162" Type="http://schemas.openxmlformats.org/officeDocument/2006/relationships/image" Target="media/image94.png"/><Relationship Id="rId2" Type="http://schemas.openxmlformats.org/officeDocument/2006/relationships/styles" Target="styles.xml"/><Relationship Id="rId29"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54.jpg"/></Relationships>
</file>

<file path=word/_rels/footer3.xml.rels><?xml version="1.0" encoding="UTF-8" standalone="yes"?>
<Relationships xmlns="http://schemas.openxmlformats.org/package/2006/relationships"><Relationship Id="rId1" Type="http://schemas.openxmlformats.org/officeDocument/2006/relationships/image" Target="media/image54.jpg"/></Relationships>
</file>

<file path=word/_rels/footer4.xml.rels><?xml version="1.0" encoding="UTF-8" standalone="yes"?>
<Relationships xmlns="http://schemas.openxmlformats.org/package/2006/relationships"><Relationship Id="rId1" Type="http://schemas.openxmlformats.org/officeDocument/2006/relationships/image" Target="media/image54.jpg"/></Relationships>
</file>

<file path=word/_rels/footer6.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27160</Words>
  <Characters>162961</Characters>
  <Application>Microsoft Office Word</Application>
  <DocSecurity>0</DocSecurity>
  <Lines>1358</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dc:creator>
  <cp:keywords/>
  <cp:lastModifiedBy>Jan Grzesiak</cp:lastModifiedBy>
  <cp:revision>4</cp:revision>
  <cp:lastPrinted>2018-05-17T06:29:00Z</cp:lastPrinted>
  <dcterms:created xsi:type="dcterms:W3CDTF">2018-05-17T06:19:00Z</dcterms:created>
  <dcterms:modified xsi:type="dcterms:W3CDTF">2018-05-17T06:29:00Z</dcterms:modified>
</cp:coreProperties>
</file>