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A46" w:rsidRPr="00030A46" w:rsidRDefault="00030A46" w:rsidP="0003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30A46">
        <w:rPr>
          <w:rFonts w:ascii="Times New Roman" w:hAnsi="Times New Roman"/>
          <w:b/>
          <w:sz w:val="24"/>
          <w:szCs w:val="24"/>
          <w:u w:val="single"/>
        </w:rPr>
        <w:t>SZCZEGÓŁOWE SPECYFIKACJE TECHNICZNE</w:t>
      </w:r>
      <w:bookmarkStart w:id="0" w:name="_GoBack"/>
      <w:bookmarkEnd w:id="0"/>
    </w:p>
    <w:p w:rsidR="00030A46" w:rsidRPr="00030A46" w:rsidRDefault="00030A46" w:rsidP="0003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30A46" w:rsidRPr="00030A46" w:rsidRDefault="00030A46" w:rsidP="0003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30A46" w:rsidRPr="00030A46" w:rsidRDefault="00030A46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7070F" w:rsidRDefault="00A7070F" w:rsidP="00030A4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D-04.10.01 WYKONANIE PODBUDOWY Z MIESZANKI MINERALNO – CEMENTOWO –</w:t>
      </w:r>
      <w:r w:rsidR="00030A4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30A46">
        <w:rPr>
          <w:rFonts w:ascii="Times New Roman" w:hAnsi="Times New Roman"/>
          <w:b/>
          <w:bCs/>
          <w:sz w:val="24"/>
          <w:szCs w:val="24"/>
        </w:rPr>
        <w:t>EMULSYJNEJ</w:t>
      </w:r>
    </w:p>
    <w:p w:rsidR="00030A46" w:rsidRPr="00030A46" w:rsidRDefault="00030A46" w:rsidP="00030A4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 WST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P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1.1. Przedmiot SST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Przedmiotem niniejszej specyfikacji technicznej (SST) s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wykonania i odbioru robót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zanych z wykonaniem warstwy podbudowy z mieszanki mineralno-cementowo-emulsyjnej zwanej dalej mieszank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MCE.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1.2. Zakres stosowania SST</w:t>
      </w:r>
    </w:p>
    <w:p w:rsidR="00A7070F" w:rsidRPr="00030A46" w:rsidRDefault="00A7070F" w:rsidP="0091264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Szczegółowa specyfikacja techniczna stanowi dokument przetargowy i kontraktowy przy zlecaniu i realizacji robót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zanych z zadania „Utwardzenie dróg dojazdowych gminnych”. Zakres robót obejmuje wykonanie podbudowy z m-c-e o 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8 cm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lenia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1.3.1. Destrukt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Materiał </w:t>
      </w:r>
      <w:proofErr w:type="spellStart"/>
      <w:r w:rsidRPr="00030A46">
        <w:rPr>
          <w:rFonts w:ascii="Times New Roman" w:hAnsi="Times New Roman"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– bitumiczny lub </w:t>
      </w:r>
      <w:proofErr w:type="spellStart"/>
      <w:r w:rsidRPr="00030A46">
        <w:rPr>
          <w:rFonts w:ascii="Times New Roman" w:hAnsi="Times New Roman"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– cementowy, rozkruszony do postaci okruchów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zanych lepiszczem bitumicznym lub spoiwem cementowym, powstały w wyniku frezowania warstwy lub warstw nawierzchni drogowej w temperaturze otoczenia lub w wyniku kruszenia w kruszarce brył pochodz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cych z rozbiórki starej nawierzchni.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1.3.2. Recykling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Powtórne użycie destruktu po ewentualnym </w:t>
      </w:r>
      <w:proofErr w:type="spellStart"/>
      <w:r w:rsidRPr="00030A46">
        <w:rPr>
          <w:rFonts w:ascii="Times New Roman" w:hAnsi="Times New Roman"/>
          <w:sz w:val="24"/>
          <w:szCs w:val="24"/>
        </w:rPr>
        <w:t>doziarnieniu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go kruszywem, dodaniu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rodków 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ążą</w:t>
      </w:r>
      <w:r w:rsidRPr="00030A46">
        <w:rPr>
          <w:rFonts w:ascii="Times New Roman" w:hAnsi="Times New Roman"/>
          <w:sz w:val="24"/>
          <w:szCs w:val="24"/>
        </w:rPr>
        <w:t>cych w postaci cementu i emulsji asfaltowej lub cementu b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emulsji asfaltowej, wymieszaniu w warunkach optymalnej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i z tak uzyskanej mieszanki wykonanie warstwy podbudowy.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1.3.3. Mieszanka </w:t>
      </w:r>
      <w:proofErr w:type="spellStart"/>
      <w:r w:rsidRPr="00030A46">
        <w:rPr>
          <w:rFonts w:ascii="Times New Roman" w:hAnsi="Times New Roman"/>
          <w:b/>
          <w:bCs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b/>
          <w:bCs/>
          <w:sz w:val="24"/>
          <w:szCs w:val="24"/>
        </w:rPr>
        <w:t xml:space="preserve"> – cementowo - emulsyjna (m-c-e)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Mieszanka o 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głym uziarnieniu, składaj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 destruktu lub destruktu i kruszywa mineralnego, wymieszana sposobem na zimno z cementem i emulsj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lonych proporcjach, w warunkach optymalnej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1.3.4. Podbudowa z mieszanki m-c-e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Warstwa 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na nawierzchni drogowej wykonana wg technologii na zimno z mieszanki m-c-e, która zaprojektowana i wbudowana zgodnie z zasadami SST ma cechy warstwy podatnej.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1.3.5. Emulsja asfaltowa kationowa, </w:t>
      </w:r>
      <w:proofErr w:type="spellStart"/>
      <w:r w:rsidRPr="00030A46">
        <w:rPr>
          <w:rFonts w:ascii="Times New Roman" w:hAnsi="Times New Roman"/>
          <w:b/>
          <w:bCs/>
          <w:sz w:val="24"/>
          <w:szCs w:val="24"/>
        </w:rPr>
        <w:t>wolnorozpadowa</w:t>
      </w:r>
      <w:proofErr w:type="spellEnd"/>
      <w:r w:rsidRPr="00030A46">
        <w:rPr>
          <w:rFonts w:ascii="Times New Roman" w:hAnsi="Times New Roman"/>
          <w:b/>
          <w:bCs/>
          <w:sz w:val="24"/>
          <w:szCs w:val="24"/>
        </w:rPr>
        <w:t xml:space="preserve"> (a-w)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Emulsja o tak zwolnionym czasie rozpadu,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 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liwe jest równomierne otoczenie wytr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conym z niej asfaltem wszystkich ziaren mieszanki mineralnej o 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głym uziarnieniu, uło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tej mieszanki w warstwie zgodnie z wymaganiami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1.3.6. Kruszywo łamane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Granulowane (z surowca skalnego litego) lub zwykłe o uziarnieniu 0</w:t>
      </w:r>
      <w:r w:rsidRPr="00030A46">
        <w:rPr>
          <w:rFonts w:ascii="Symbol" w:hAnsi="Symbol" w:cs="Symbol"/>
          <w:sz w:val="24"/>
          <w:szCs w:val="24"/>
        </w:rPr>
        <w:t></w:t>
      </w:r>
      <w:r w:rsidRPr="00030A46">
        <w:rPr>
          <w:rFonts w:ascii="Times New Roman" w:hAnsi="Times New Roman"/>
          <w:sz w:val="24"/>
          <w:szCs w:val="24"/>
        </w:rPr>
        <w:t>31,5 mm tzn. grysy lub kli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 New Roman" w:hAnsi="Times New Roman"/>
          <w:sz w:val="24"/>
          <w:szCs w:val="24"/>
        </w:rPr>
        <w:t>ce klasy I lub II spełniaj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wymagania zawarte w PN – B – 11112:1996.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1.3.7. Pozostałe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lenia</w:t>
      </w:r>
    </w:p>
    <w:p w:rsidR="00E13697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Pozostałe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lenia podstawowe s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zgodne z odpowiednimi polskimi normami, z definicjami podanymi w SST D-M-00.00.00 „Wymagania ogólne” pkt 1.4 i WT- MCE / 1999-zeszyt 61[16].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1.4. 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robót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robót podano w SST D-M-00.00.00 „Wymagania ogólne” pkt 1.5.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 MATERIAŁY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2.1. 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materiałów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materiałów, ich pozyskiwania i składowania, podano w SST D-M-00.00.00 „Wymagania ogólne” pkt 2.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2.2. Destrukt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Materiał pochodz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 xml:space="preserve">cy z frezowania nawierzchni bitumicznych zgodnie z 1.3.1, którego rozdrobnienie jest od 0 do 31,5 mm, przy czym w destrukcie o rozdrobnieniu równym lub mniejszym od 31,5 mm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rednica okruchów nadziarna nie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ksza od 63,0 mm. 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nadziarna nie powinna przekracza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10% m/m.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2.3. Kruszywo łamane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stosowa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kruszywa łamane (z surowca skalnego litego granulowane lub zwykłe o uziarnieniu 2</w:t>
      </w:r>
      <w:r w:rsidRPr="00030A46">
        <w:rPr>
          <w:rFonts w:ascii="Symbol" w:hAnsi="Symbol" w:cs="Symbol"/>
          <w:sz w:val="24"/>
          <w:szCs w:val="24"/>
        </w:rPr>
        <w:t></w:t>
      </w:r>
      <w:r w:rsidRPr="00030A46">
        <w:rPr>
          <w:rFonts w:ascii="Times New Roman" w:hAnsi="Times New Roman"/>
          <w:sz w:val="24"/>
          <w:szCs w:val="24"/>
        </w:rPr>
        <w:t>31,5 mm tzn. grysy lub kli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 New Roman" w:hAnsi="Times New Roman"/>
          <w:sz w:val="24"/>
          <w:szCs w:val="24"/>
        </w:rPr>
        <w:t>ce klasy I lub II spełniaj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wymagania zawarte w PN-B- 11112:1996 [5])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2.4. Kruszywo naturalne kruszone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Kruszywa naturalne kruszone (z surowca skalnego lu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nego) o uziarnieniu 0</w:t>
      </w:r>
      <w:r w:rsidRPr="00030A46">
        <w:rPr>
          <w:rFonts w:ascii="Symbol" w:hAnsi="Symbol" w:cs="Symbol"/>
          <w:sz w:val="24"/>
          <w:szCs w:val="24"/>
        </w:rPr>
        <w:t></w:t>
      </w:r>
      <w:r w:rsidRPr="00030A46">
        <w:rPr>
          <w:rFonts w:ascii="Times New Roman" w:hAnsi="Times New Roman"/>
          <w:sz w:val="24"/>
          <w:szCs w:val="24"/>
        </w:rPr>
        <w:t>31,5 mm tzn. grysy lub żwiry kruszone z naturalnego rozdrobnionego surowca skalnego klasy I lub II spełniaj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wymagania zawarte w WT/MK-CZDP 84, z ograniczeniem stosowania tylko do KR 3 lub 4.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2.5. Kruszywo naturalne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Nie dopuszcza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stosowania kruszywa naturalnego.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2.6. Kruszywo łamane z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b/>
          <w:bCs/>
          <w:sz w:val="24"/>
          <w:szCs w:val="24"/>
        </w:rPr>
        <w:t>użli hutniczych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Kruszywo łamane z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użli hutniczych (stalowniczych i pomiedziowych) o uziarnieniu 0</w:t>
      </w:r>
      <w:r w:rsidRPr="00030A46">
        <w:rPr>
          <w:rFonts w:ascii="Symbol" w:hAnsi="Symbol" w:cs="Symbol"/>
          <w:sz w:val="24"/>
          <w:szCs w:val="24"/>
        </w:rPr>
        <w:t></w:t>
      </w:r>
      <w:r w:rsidRPr="00030A46">
        <w:rPr>
          <w:rFonts w:ascii="Times New Roman" w:hAnsi="Times New Roman"/>
          <w:sz w:val="24"/>
          <w:szCs w:val="24"/>
        </w:rPr>
        <w:t>31,5 mm klasy A lub b spełniaj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wymagania zawarte w PN – B - 11115:1998 i PN – B –23004:1988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2.7. Cement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stosowa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cement portlandzki CEM I klasy 32,5 lub 42,5 wg PN-B-19701:1997 [7]. Wymagania dla cementu zestawiono w tablicy 1.</w:t>
      </w:r>
    </w:p>
    <w:p w:rsidR="00A7070F" w:rsidRPr="00030A46" w:rsidRDefault="0026184F" w:rsidP="00912649">
      <w:pPr>
        <w:autoSpaceDE w:val="0"/>
        <w:autoSpaceDN w:val="0"/>
        <w:adjustRightInd w:val="0"/>
        <w:spacing w:after="0" w:line="276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lastRenderedPageBreak/>
        <w:drawing>
          <wp:inline distT="0" distB="0" distL="0" distR="0">
            <wp:extent cx="5083810" cy="2477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25352" r="37903" b="3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A7" w:rsidRPr="00030A46" w:rsidRDefault="004328A7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Badania cementu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wykona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zgodnie z PN-B-04300:1988 [1].</w:t>
      </w:r>
    </w:p>
    <w:p w:rsidR="004328A7" w:rsidRPr="00030A46" w:rsidRDefault="004328A7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4328A7" w:rsidRPr="00030A46" w:rsidRDefault="004328A7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2.8. Emulsja asfaltowa</w:t>
      </w:r>
    </w:p>
    <w:p w:rsidR="004328A7" w:rsidRPr="00030A46" w:rsidRDefault="004328A7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stosowa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kationow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030A46">
        <w:rPr>
          <w:rFonts w:ascii="Times New Roman" w:hAnsi="Times New Roman"/>
          <w:sz w:val="24"/>
          <w:szCs w:val="24"/>
        </w:rPr>
        <w:t>wolnorozpadow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proofErr w:type="spellEnd"/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wg WT EmA-1999- zeszyt 60 [17]. Wymagania dla emulsji asfaltowej zestawiono w tablicy 2.</w:t>
      </w:r>
    </w:p>
    <w:p w:rsidR="00F82E00" w:rsidRPr="00030A46" w:rsidRDefault="0026184F" w:rsidP="0091264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615940" cy="214249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34470" r="25240" b="2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2.9. Woda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Woda zarobowa do betonów i zapraw – według normy PN-B-32250:1988.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3.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3.1. 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tu.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podano w SST D-M 00.00.00 „Wymagania ogólne” pkt 3.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3.2.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t do wykonania podbudowy metod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b/>
          <w:bCs/>
          <w:sz w:val="24"/>
          <w:szCs w:val="24"/>
        </w:rPr>
        <w:t>recyklingu gł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bokiego sposobem na zimno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Wykonawca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puj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 do wykonania podbudowy z mieszanki m-c-e metod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recyklingu gł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bokiego na zimno powinien wykaza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korzystania z nast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puj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tu: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maszyny do recyklingu;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walców 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ęż</w:t>
      </w:r>
      <w:r w:rsidRPr="00030A46">
        <w:rPr>
          <w:rFonts w:ascii="Times New Roman" w:hAnsi="Times New Roman"/>
          <w:sz w:val="24"/>
          <w:szCs w:val="24"/>
        </w:rPr>
        <w:t>kich z 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wibracji;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walców ogumionych.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4. TRANSPORT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4.1. 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transportu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transportu podano w SST D-M-00.00.00 „Wymagania ogólne” pkt 4.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4.2 Transport materiałów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Kruszywa i destrukt można przewozi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 xml:space="preserve">dowolnymi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rodkami transportu w warunkach zabezpieczaj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cych je przed zanieczyszczeniem, zmieszaniem z innymi materiałami, nadmiernym zawilgoceniem.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Transport cementu powinien odbywa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zgodnie z BN-88/6731-08 [11].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Transport emulsji powinien odbywa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zgodnie z WT EmA-99 [17].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4.3 Transport mieszanki MCE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Mieszank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MCE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przewozi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samochodami samowyładowczymi. Mieszanka w czasie transportu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hAnsi="Times New Roman" w:cs="TimesNew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przykryta plandek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>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 WYKONANIE ROBÓT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5.1. Ogólne zasady wykonania robót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zasady wykonywania robót podano w SST D-M-00.00.00 „Wymagania ogólne” pkt 5.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5.2. Warunki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pienia do robót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030A46">
        <w:rPr>
          <w:rFonts w:ascii="Times New Roman" w:hAnsi="Times New Roman"/>
          <w:sz w:val="24"/>
          <w:szCs w:val="24"/>
        </w:rPr>
        <w:t>Recykling z zastosowaniem emulsji można wykonywa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okresie, w którym temperatura otoczenia w 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gu doby nie spada poni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ej +5</w:t>
      </w:r>
      <w:r w:rsidRPr="00030A46">
        <w:rPr>
          <w:rFonts w:ascii="Times New Roman" w:hAnsi="Times New Roman"/>
          <w:sz w:val="24"/>
          <w:szCs w:val="24"/>
          <w:vertAlign w:val="superscript"/>
        </w:rPr>
        <w:t>o</w:t>
      </w:r>
      <w:r w:rsidRPr="00030A46">
        <w:rPr>
          <w:rFonts w:ascii="Times New Roman" w:hAnsi="Times New Roman"/>
          <w:sz w:val="24"/>
          <w:szCs w:val="24"/>
        </w:rPr>
        <w:t>C. Nie dopuszcza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wykonywania robót podczas opadów atmosferycznych.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5.3.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b/>
          <w:bCs/>
          <w:sz w:val="24"/>
          <w:szCs w:val="24"/>
        </w:rPr>
        <w:t>e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 gruntowe powinno charakteryzowa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grup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G1.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Grup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wg „Katalogu typowych konstrukcji nawierzchni podatnych i półsztywnych” IBDiM-1997 [15].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Sposób doprowadzenia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 do wymaganej grupy 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powinien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lony w dokumentacji projektowej i/lub SST.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5.4. Projektowanie mieszanki MCE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 zale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od kategorii ruchu, krzywa uziarnienia mieszanki MCE powinna mie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polu dobrego uziarnienia wyznaczonego przez krzywe graniczne przedstawione na rysunkach 1 i 2. Orientacyjna 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emulsji asfaltowej w mieszance wynosi od 3,0 do 5,5 %.</w:t>
      </w:r>
    </w:p>
    <w:p w:rsidR="00F82E00" w:rsidRPr="00030A46" w:rsidRDefault="0026184F" w:rsidP="0091264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104130" cy="249047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t="32240" r="34024" b="1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Graniczne uziarnienie mieszanki </w:t>
      </w:r>
      <w:proofErr w:type="spellStart"/>
      <w:r w:rsidRPr="00030A46">
        <w:rPr>
          <w:rFonts w:ascii="Times New Roman" w:hAnsi="Times New Roman"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– cementowo – emulsyjnej do podbudowy dróg o kategorii ruchu KR 3-4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A-B – obszar uziarnienia standardowego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 xml:space="preserve">A-C – dopuszczalny obszar uziarnienia w przypadku </w:t>
      </w:r>
      <w:proofErr w:type="spellStart"/>
      <w:r w:rsidRPr="00030A46">
        <w:rPr>
          <w:rFonts w:ascii="Times New Roman" w:hAnsi="Times New Roman"/>
          <w:sz w:val="24"/>
          <w:szCs w:val="24"/>
        </w:rPr>
        <w:t>recyklowania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starej nawierzchni z warstw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tłuczniow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asfaltu, 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cznie z asfaltem wytr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conym z emulsji dla dróg wszystkich kategorii ruchu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nie 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 xml:space="preserve">ksza </w:t>
      </w:r>
      <w:r w:rsidR="0002305D" w:rsidRPr="00030A46">
        <w:rPr>
          <w:rFonts w:ascii="Times New Roman" w:hAnsi="Times New Roman"/>
          <w:sz w:val="24"/>
          <w:szCs w:val="24"/>
        </w:rPr>
        <w:t>ni</w:t>
      </w:r>
      <w:r w:rsidR="0002305D"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="0002305D" w:rsidRPr="00030A46">
        <w:rPr>
          <w:rFonts w:ascii="TimesNewRoman" w:eastAsia="TimesNewRoman" w:hAnsi="Times New Roman" w:cs="TimesNewRoman"/>
          <w:sz w:val="24"/>
          <w:szCs w:val="24"/>
        </w:rPr>
        <w:t>: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w mieszance od 0 do 31,5mm – 6,0 % m/m,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w mieszance od 0 do 63,0mm – 5,5 % m/m.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Orientacyjna 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cementu w mieszance wynosi od 1,5 do 4,0 %, w przypadku stosowania destruktu asfaltowego i do 7% w przypadku stosowania destruktu smołowego.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wody w mieszance powinna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optymalnej,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lonej według próby </w:t>
      </w:r>
      <w:proofErr w:type="spellStart"/>
      <w:r w:rsidRPr="00030A46">
        <w:rPr>
          <w:rFonts w:ascii="Times New Roman" w:hAnsi="Times New Roman"/>
          <w:sz w:val="24"/>
          <w:szCs w:val="24"/>
        </w:rPr>
        <w:t>Proctora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(metoda zwykła lub zmodyfikowana), zgodnie z PN-B-04481:1988 [2].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Skład mieszanki MCE powinien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ustalony na podstawie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próbek wykonanych w formach typu Marshalla. Próbki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piel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gnowa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wg WT MCE [16</w:t>
      </w:r>
      <w:r w:rsidR="0002305D" w:rsidRPr="00030A46">
        <w:rPr>
          <w:rFonts w:ascii="Times New Roman" w:hAnsi="Times New Roman"/>
          <w:sz w:val="24"/>
          <w:szCs w:val="24"/>
        </w:rPr>
        <w:t>]. Próbki</w:t>
      </w:r>
      <w:r w:rsidRPr="00030A46">
        <w:rPr>
          <w:rFonts w:ascii="Times New Roman" w:hAnsi="Times New Roman"/>
          <w:sz w:val="24"/>
          <w:szCs w:val="24"/>
        </w:rPr>
        <w:t xml:space="preserve"> powinny spełnia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wymagania Wykonana warstwa podbudowy z mieszanki MCE powinna spełnia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wymagania podane w tablicy 3, lp.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od 4 do 6.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2649" w:rsidRPr="00030A46" w:rsidRDefault="0026184F" w:rsidP="0091264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138420" cy="285242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t="35692" r="33112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8C" w:rsidRPr="00030A46" w:rsidRDefault="00376C8C" w:rsidP="0091264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5.5. Badania istniej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cej nawierzchni przed recyklingiem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Badania powinny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wykonane na próbkach wywierconych z istniej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cej nawierzchni 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cznie z materiałem pobranym z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 w 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zale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nej od jednorodno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nawierzchni. Dla 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dej pobranej próbki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 New Roman" w:hAnsi="Times New Roman"/>
          <w:sz w:val="24"/>
          <w:szCs w:val="24"/>
        </w:rPr>
        <w:t>: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rodzaj i grup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a,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rodzaj warstw konstrukcyjnych starej nawierzchni,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materiał tworz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cy poszczególne warstwy,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starego lepiszcza bitumicznego w warstwach bitumicznych.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Liczba pobranych próbek z danego miejsca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wystarczaj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ca do sporz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dzenia z nich próbki analitycznej w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zku z ustaleniem recepty i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leniem cech fizyczno-wytrzymało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ciowych zaprojektowanej mieszanki MCE wg WT MCE [16].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Zaleca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pobieranie próbek ze starej nawierzchni w postaci destruktu w wyniku wykonania próbnego frezowania.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5.6. Wykonanie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szczenie podbudowy z MCE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 starej nawierzchni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rozło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równomiernie kruszywo odziarniaj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(o ile wynika to z ustale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recepcie) i cement. Cement można podawa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równie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postaci zawiesiny z wod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bezpo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rednio na b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ben maszyny frezuj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co-mieszaj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cej, 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konstrukcja maszyny na to pozwala. Emulsja dozowana jest za pomoc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automatycznego systemu sterowania samobie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nej maszyny frezuj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co-mieszaj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cej.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Po wymieszaniu destruktu, kruszywa </w:t>
      </w:r>
      <w:proofErr w:type="spellStart"/>
      <w:r w:rsidRPr="00030A46">
        <w:rPr>
          <w:rFonts w:ascii="Times New Roman" w:hAnsi="Times New Roman"/>
          <w:sz w:val="24"/>
          <w:szCs w:val="24"/>
        </w:rPr>
        <w:t>doziarniaj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</w:t>
      </w:r>
      <w:proofErr w:type="spellEnd"/>
      <w:r w:rsidRPr="00030A46">
        <w:rPr>
          <w:rFonts w:ascii="Times New Roman" w:hAnsi="Times New Roman"/>
          <w:sz w:val="24"/>
          <w:szCs w:val="24"/>
        </w:rPr>
        <w:t>, cementu, emulsji i wody,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pi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do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podbudowy.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MCE podczas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powinna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optymalnej,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lonej według próby </w:t>
      </w:r>
      <w:proofErr w:type="spellStart"/>
      <w:r w:rsidRPr="00030A46">
        <w:rPr>
          <w:rFonts w:ascii="Times New Roman" w:hAnsi="Times New Roman"/>
          <w:sz w:val="24"/>
          <w:szCs w:val="24"/>
        </w:rPr>
        <w:t>Proctora</w:t>
      </w:r>
      <w:proofErr w:type="spellEnd"/>
      <w:r w:rsidRPr="00030A46">
        <w:rPr>
          <w:rFonts w:ascii="Times New Roman" w:hAnsi="Times New Roman"/>
          <w:sz w:val="24"/>
          <w:szCs w:val="24"/>
        </w:rPr>
        <w:t>, zgodnie PN-B-04481:1988 [2]. Wska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nik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podbudowy,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lony wg BN-77/8931-12 [14], powinien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podanej w tablicy 3, lp. 5.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Rodzaj i kolejno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ytego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oraz 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ustalone na odcinku próbnym.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5.7. Wykonanie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szczenie podbudowy z MCE wytworzonej w wytwórni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 odpowiednio przygotowanym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u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rozło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MCE przy 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yciu układarki i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pi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do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podbudowy.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MCE podczas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powinna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optymalnej,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lonej według próby </w:t>
      </w:r>
      <w:proofErr w:type="spellStart"/>
      <w:r w:rsidRPr="00030A46">
        <w:rPr>
          <w:rFonts w:ascii="Times New Roman" w:hAnsi="Times New Roman"/>
          <w:sz w:val="24"/>
          <w:szCs w:val="24"/>
        </w:rPr>
        <w:t>Proctora</w:t>
      </w:r>
      <w:proofErr w:type="spellEnd"/>
      <w:r w:rsidRPr="00030A46">
        <w:rPr>
          <w:rFonts w:ascii="Times New Roman" w:hAnsi="Times New Roman"/>
          <w:sz w:val="24"/>
          <w:szCs w:val="24"/>
        </w:rPr>
        <w:t>, zgodnie PN-B-04481:1988 [2]. Wska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nik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podbudowy,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lony wg BN-77/8931-12 [14], powinien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podanej w tablicy 3, lp. 5. Rodzaj i kolejno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ytego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oraz 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ustalone na odcinku próbnym.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podczas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wyst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pi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obfite opady deszczu lub p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kania albo przesuwania mieszanki,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szczanie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przerwa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 New Roman" w:hAnsi="Times New Roman"/>
          <w:sz w:val="24"/>
          <w:szCs w:val="24"/>
        </w:rPr>
        <w:t>.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szczanie 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na rozpocz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ąć</w:t>
      </w:r>
      <w:r w:rsidRPr="00030A46">
        <w:rPr>
          <w:rFonts w:ascii="Times New Roman" w:hAnsi="Times New Roman"/>
          <w:sz w:val="24"/>
          <w:szCs w:val="24"/>
        </w:rPr>
        <w:t>, gdy mieszanka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kszy swoj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kohezj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wyniku 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ęś</w:t>
      </w:r>
      <w:r w:rsidRPr="00030A46">
        <w:rPr>
          <w:rFonts w:ascii="Times New Roman" w:hAnsi="Times New Roman"/>
          <w:sz w:val="24"/>
          <w:szCs w:val="24"/>
        </w:rPr>
        <w:t>ciowego odparowania wody.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5.8. Piel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gnacja podbudowy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Podbudowa nie wymaga piel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gnacji, gdy temperatura przy słonecznej pogodzie nie przekracza 28o C. 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ten warunek nie jest spełniony, to po dwóch dniach od wykonania podbudowy,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skrapia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przez 7 dni. Na wykonanej podbudowie jest dozwolony tylko ruch pojazdów osobowych z pr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ograniczon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do 30 km/h, z zakazem wykonywania gwałtownych manewrów.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 wykonanej podbudowie po upływie 7 dni może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układana nast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pna warstwa wg technologii na gor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co. Przed uło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eniem warstwy, podbudow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skropi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asfaltem upłynnionym AUN 250/400 lub asfaltem drogowym D200 b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030A46">
        <w:rPr>
          <w:rFonts w:ascii="Times New Roman" w:hAnsi="Times New Roman"/>
          <w:sz w:val="24"/>
          <w:szCs w:val="24"/>
        </w:rPr>
        <w:t>szybkorozpadow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proofErr w:type="spellEnd"/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K1-50. Podbudowa z mieszanki MCE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przykryta nast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pn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warstw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nawierzchni przed okresem zimowym.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 KONTROLA JAKO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 ROBÓT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6.1. Ogólne zasady kontroli jako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 robót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zasady kontroli jako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robót podano w SST D-M-00.00.00 „Wymagania ogólne pkt 6.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6.2. Badania przed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pieniem do robót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Przed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pieniem do robót Wykonawca powinien wykona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badania materiałów przeznaczonych do wykonania robót i przedstawi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wyniki tych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ynierowi w celu akceptacji. Badania te powinny obejmowa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wszystkie 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lone w punktach od 2.2 do 2.8 oraz w punktach od 5.3 do 5.5 niniejszej SST.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6.3. Badania w czasie robót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6.3.1. </w:t>
      </w:r>
      <w:r w:rsidRPr="00030A46">
        <w:rPr>
          <w:rFonts w:ascii="Times New Roman" w:hAnsi="Times New Roman"/>
          <w:sz w:val="24"/>
          <w:szCs w:val="24"/>
        </w:rPr>
        <w:t>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stotliwo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oraz zakres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pomiarów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stotliwo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zakres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pomiarów w czasie wykonywania podbudowy z mieszanki MCE podano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 tablicy 4.</w:t>
      </w:r>
    </w:p>
    <w:p w:rsidR="002E1395" w:rsidRPr="00030A46" w:rsidRDefault="002E1395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395" w:rsidRPr="00030A46" w:rsidRDefault="0026184F" w:rsidP="002E1395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431790" cy="309816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14383" r="30017" b="2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6.3.2. </w:t>
      </w:r>
      <w:r w:rsidRPr="00030A46">
        <w:rPr>
          <w:rFonts w:ascii="Times New Roman" w:hAnsi="Times New Roman"/>
          <w:sz w:val="24"/>
          <w:szCs w:val="24"/>
        </w:rPr>
        <w:t>Uziarnienie mieszanki kruszywa i destruktu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Analiz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wykona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 mokro według PN-91-B-06714/15 [10]. Krzywa uziarnienia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zgodna z zaprojektowan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recepcie.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6.3.3.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według PN-B-06714-17:1977 [3].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powinna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optymalnej.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6.3.4. </w:t>
      </w:r>
      <w:r w:rsidRPr="00030A46">
        <w:rPr>
          <w:rFonts w:ascii="Times New Roman" w:hAnsi="Times New Roman"/>
          <w:sz w:val="24"/>
          <w:szCs w:val="24"/>
        </w:rPr>
        <w:t>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cementu w mieszance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Kontrola zu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ycia według dokumentów wytwórni.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6.3.5. </w:t>
      </w:r>
      <w:r w:rsidRPr="00030A46">
        <w:rPr>
          <w:rFonts w:ascii="Times New Roman" w:hAnsi="Times New Roman"/>
          <w:sz w:val="24"/>
          <w:szCs w:val="24"/>
        </w:rPr>
        <w:t>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emulsji w mieszance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Kontrola zu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ycia według dokumentów wytwórni.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6.3.6. </w:t>
      </w: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 w destrukcie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 w destrukcie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 podstawie ekstrakcji wykonanej według Procedur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-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zeszyt 64 [20], zgodnie z warunkami WT-MCE [16].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6.3.7. </w:t>
      </w:r>
      <w:r w:rsidRPr="00030A46">
        <w:rPr>
          <w:rFonts w:ascii="Times New Roman" w:hAnsi="Times New Roman"/>
          <w:sz w:val="24"/>
          <w:szCs w:val="24"/>
        </w:rPr>
        <w:t>Całkowita 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 w mieszance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 w mieszance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 podstawie ekstrakcji wykonanej według Procedur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-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zeszyt 64 [20], zgodnie z warunkami WT-MCE [16].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6.3.8.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mieszanki MCE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Stabilno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 New Roman" w:hAnsi="Times New Roman"/>
          <w:sz w:val="24"/>
          <w:szCs w:val="24"/>
        </w:rPr>
        <w:t>, odkształcenie i woln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przestrze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 próbkach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szczonych 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piel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gnowanych według WT-MCE/99 [16].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6.3.9. </w:t>
      </w:r>
      <w:r w:rsidRPr="00030A46">
        <w:rPr>
          <w:rFonts w:ascii="Times New Roman" w:hAnsi="Times New Roman"/>
          <w:sz w:val="24"/>
          <w:szCs w:val="24"/>
        </w:rPr>
        <w:t>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szczenie 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Wska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nik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podbudowy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według BN-77/8931-12 [14],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 dniu, kiedy została wykonana podbudowa.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W przypadku, gdy przeprowadzenie badania jest niemo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liwe ze wzgl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du na gruboziarniste kruszywo,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szczenie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płyt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VSS według BN-64/8931-02 [12].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Podbudowa jest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szczona prawidłowo, 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b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spełnione dwa warunki, bez wzgl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du na kategori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</w:p>
    <w:p w:rsidR="002E1395" w:rsidRPr="00030A46" w:rsidRDefault="0002305D" w:rsidP="0002305D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ruchu:</w:t>
      </w:r>
    </w:p>
    <w:p w:rsidR="002E1395" w:rsidRPr="00030A46" w:rsidRDefault="0026184F" w:rsidP="002E1395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2743200" cy="83248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t="22722" r="47038" b="5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5D" w:rsidRPr="00030A46" w:rsidRDefault="0002305D" w:rsidP="002E1395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6.3.10.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cementu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Dla 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dej dostawy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cementu podane w punkcie 2.6, tablica 1.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6.3.11.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emulsji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Dla 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dej dostawy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emulsji podane w punkcie 2.7, tablica 2.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6.3.12.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wody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 przypadkach 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tpliwych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przeprowadzi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badania wody wg PN-B-32250:1988 [9].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6.4. Badania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cech geometrycznych i 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 podbudowy z mieszanki MCE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6.4.1. </w:t>
      </w:r>
      <w:r w:rsidRPr="00030A46">
        <w:rPr>
          <w:rFonts w:ascii="Times New Roman" w:hAnsi="Times New Roman"/>
          <w:sz w:val="24"/>
          <w:szCs w:val="24"/>
        </w:rPr>
        <w:t>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stotliwo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oraz zakres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pomiarów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stotliwo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oraz zakres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pomiarów wykonanej podbudowy z mieszanki MCE podano w tablicy 5.</w:t>
      </w:r>
    </w:p>
    <w:p w:rsidR="0002305D" w:rsidRPr="00030A46" w:rsidRDefault="0026184F" w:rsidP="0002305D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322570" cy="2067560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4" t="30408" r="34468" b="3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*) Dodatkowe pomiary spadków poprzecznych i ukształtowania osi w planie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wykona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punktach głównych łuków poziomych.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6.4.2. </w:t>
      </w:r>
      <w:r w:rsidRPr="00030A46">
        <w:rPr>
          <w:rFonts w:ascii="Times New Roman" w:hAnsi="Times New Roman"/>
          <w:sz w:val="24"/>
          <w:szCs w:val="24"/>
        </w:rPr>
        <w:t>Szeroko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Szeroko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zgodna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+5 cm.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6.4.3. </w:t>
      </w:r>
      <w:r w:rsidRPr="00030A46">
        <w:rPr>
          <w:rFonts w:ascii="Times New Roman" w:hAnsi="Times New Roman"/>
          <w:sz w:val="24"/>
          <w:szCs w:val="24"/>
        </w:rPr>
        <w:t>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Nierówno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podłu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ne podbudowy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mierzy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4-metrow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łat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 xml:space="preserve">lub </w:t>
      </w:r>
      <w:proofErr w:type="spellStart"/>
      <w:r w:rsidRPr="00030A46">
        <w:rPr>
          <w:rFonts w:ascii="Times New Roman" w:hAnsi="Times New Roman"/>
          <w:sz w:val="24"/>
          <w:szCs w:val="24"/>
        </w:rPr>
        <w:t>planografem</w:t>
      </w:r>
      <w:proofErr w:type="spellEnd"/>
      <w:r w:rsidRPr="00030A46">
        <w:rPr>
          <w:rFonts w:ascii="Times New Roman" w:hAnsi="Times New Roman"/>
          <w:sz w:val="24"/>
          <w:szCs w:val="24"/>
        </w:rPr>
        <w:t>, zgodnie z BN-68/8931-04 [13].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Nierówno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poprzeczne podbudowy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mierzy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4-metrow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łat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Nierówno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podbudowy nie mog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przekracza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12 mm.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6.4.4. </w:t>
      </w:r>
      <w:r w:rsidRPr="00030A46">
        <w:rPr>
          <w:rFonts w:ascii="Times New Roman" w:hAnsi="Times New Roman"/>
          <w:sz w:val="24"/>
          <w:szCs w:val="24"/>
        </w:rPr>
        <w:t>Spadki poprzeczne 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Spadki poprzeczne podbudowy na prostych i łukach powinny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zgodne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, 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Symbol" w:hAnsi="Symbol" w:cs="Symbol"/>
          <w:sz w:val="24"/>
          <w:szCs w:val="24"/>
        </w:rPr>
        <w:t>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0,5 %.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6.4.5. </w:t>
      </w:r>
      <w:r w:rsidRPr="00030A46">
        <w:rPr>
          <w:rFonts w:ascii="Times New Roman" w:hAnsi="Times New Roman"/>
          <w:sz w:val="24"/>
          <w:szCs w:val="24"/>
        </w:rPr>
        <w:t>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dne wysoko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ciowe 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dne wysoko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ciowe podbudowy powinny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zgodne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+1cm, -2 cm.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6.4.6. </w:t>
      </w:r>
      <w:r w:rsidRPr="00030A46">
        <w:rPr>
          <w:rFonts w:ascii="Times New Roman" w:hAnsi="Times New Roman"/>
          <w:sz w:val="24"/>
          <w:szCs w:val="24"/>
        </w:rPr>
        <w:t>Ukształtowanie osi w planie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 w planie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usytuowana zgodnie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5cm.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6.4.7. </w:t>
      </w:r>
      <w:r w:rsidRPr="00030A46">
        <w:rPr>
          <w:rFonts w:ascii="Times New Roman" w:hAnsi="Times New Roman"/>
          <w:sz w:val="24"/>
          <w:szCs w:val="24"/>
        </w:rPr>
        <w:t>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zgodna z 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projektowan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, 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Symbol" w:hAnsi="Symbol" w:cs="Symbol"/>
          <w:sz w:val="24"/>
          <w:szCs w:val="24"/>
        </w:rPr>
        <w:t>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10 %.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7. OBMIAR ROBÓT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7.1. Ogólne zasady obmiaru robót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zasady obmiaru robót podano w SST D-M-00.00.00 „Wymagania ogólne” pkt 7.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7.2. Jednostka obmiarowa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Jednostk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obmiarow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jest m2 (metr kwadratowy) podbudowy z mieszanki MCE.</w:t>
      </w:r>
    </w:p>
    <w:p w:rsidR="0002305D" w:rsidRPr="00030A46" w:rsidRDefault="0002305D" w:rsidP="0002305D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8. ODBIÓR ROBÓT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zasady odbioru robót podano w SST D-M-00.00.00 „Wymagania ogólne” pkt 8.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Roboty uznaje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za wykonane zgodnie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SST, 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wszystkie pomiary 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badania z zachowaniem tolerancji wg pkt 6 dały wyniki pozytywne.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9. PODSTAWA PŁATNO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9.1. Ogólne ustalenia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podstawy płatno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ustalenia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podstawy płatno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podano w SST D-M 00.00.00 „Wymagania ogólne” pkt 9.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9.2. Cena jednostki obmiarowej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Cena wykonania 1 m2 podbudowy wykonanej metod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recyklingu gł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bokiego na zimno obejmuje: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prace pomiarowe i roboty przygotowawcze (wysoko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ciowy pomiar odcinka drogi, pobranie próbek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nawierzchni),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opracowanie recepty na mieszank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m-c-e,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oznakowanie robót,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- dostarczenie materiałów (m.in. mieszanki </w:t>
      </w:r>
      <w:proofErr w:type="spellStart"/>
      <w:r w:rsidRPr="00030A46">
        <w:rPr>
          <w:rFonts w:ascii="Times New Roman" w:hAnsi="Times New Roman"/>
          <w:sz w:val="24"/>
          <w:szCs w:val="24"/>
        </w:rPr>
        <w:t>doziarniaj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cej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, cementu, emulsji i wody),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frezowanie nawierzchni,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przetworzenie mieszanki z dodaniem cementu, wody i emulsji,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uło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szczenie mieszanki m-c-e,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przeprowadzenie pomiarów i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laboratoryjnych, wymaganych w specyfikacji technicznej.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Cena wykonania 1 m2 podbudowy z mieszanki MCE, wytworzonej w wytwórni, obejmuje :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prace pomiarowe i roboty przygotowawcze,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oznakowanie robót,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dostarczenie materiałów (kruszywa, cementu, emulsji i wody),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frezowanie starej nawierzchni,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transport destruktu do wytwórni,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wyprodukowanie mieszanki MCE i jej transport na miejsce wbudowania,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rozło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szczenie mieszanki MCE,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przeprowadzenie pomiarów i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laboratoryjnych, wymaganych w specyfikacji technicznej.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10. PRZEPISY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ZANE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10.1.Normy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1. PN-B-04300: 1988 Cement. Metody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 New Roman" w:hAnsi="Times New Roman"/>
          <w:sz w:val="24"/>
          <w:szCs w:val="24"/>
        </w:rPr>
        <w:t>. Oznaczanie cech fizycznych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2. PN-B-04481: 1988 Grunty budowlane. Badania próbek gruntu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3. PN-B-06714-17:1977 Kruszywa mineralne. Oznaczanie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4. PN-B-11111: 1996 Kruszywa mineralne. Kruszywa naturalne do nawierzchni drogowych. </w:t>
      </w:r>
      <w:r w:rsidR="00670E06"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wir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mieszanka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5. PN-B-11112: 1996 Kruszywa mineralne. Kruszywa łamane do nawierzchni drogowych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6. PN-B-11115:1998 Kruszywa mineralne. Kruszywa sztuczne z żu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la stalowniczego do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nawierzchni drogowych.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7. PN-B-19701: 1997 Cement. Cement powszechnego 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ytku. Skład, wymagania i ocena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8. PN-S-96025: 2000 Drogi samochodowe i lotniskowe. nawierzchnie asfaltowe. Wymagania.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9. PN-B-32250: 1988 Materiały budowlane. Woda do betonu i zapraw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10. PN-91/B-06714/15 Kruszywa mineralne. Badania. Oznaczenie składu ziarnowego.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11. BN-88/6731-08 Cement. Transport i przechowywanie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hAnsi="Times New Roman" w:cs="TimesNew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12. BN-64/8931-02 Drogi samochodowe. Oznaczenie modułu odkształcenia nawierzchni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podatnych i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 przez obci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ąż</w:t>
      </w:r>
      <w:r w:rsidRPr="00030A46">
        <w:rPr>
          <w:rFonts w:ascii="Times New Roman" w:hAnsi="Times New Roman"/>
          <w:sz w:val="24"/>
          <w:szCs w:val="24"/>
        </w:rPr>
        <w:t>enie płyt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hAnsi="Times New Roman" w:cs="TimesNew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13. BN-68/8931-04 Drogi samochodowe. Pomiar 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ci nawierzchni </w:t>
      </w:r>
      <w:proofErr w:type="spellStart"/>
      <w:r w:rsidRPr="00030A46">
        <w:rPr>
          <w:rFonts w:ascii="Times New Roman" w:hAnsi="Times New Roman"/>
          <w:sz w:val="24"/>
          <w:szCs w:val="24"/>
        </w:rPr>
        <w:t>planografem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i łat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</w:p>
    <w:p w:rsidR="0002305D" w:rsidRPr="00030A46" w:rsidRDefault="0002305D" w:rsidP="007524DC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14. BN-77/8931-12 Oznaczenie wska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nika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gruntu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10.2.Inne dokumenty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15. Katalog typowych konstrukcji nawierzchni podatnych i półsztywnych, </w:t>
      </w:r>
      <w:proofErr w:type="spellStart"/>
      <w:r w:rsidRPr="00030A46">
        <w:rPr>
          <w:rFonts w:ascii="Times New Roman" w:hAnsi="Times New Roman"/>
          <w:sz w:val="24"/>
          <w:szCs w:val="24"/>
        </w:rPr>
        <w:t>IBDiM</w:t>
      </w:r>
      <w:proofErr w:type="spellEnd"/>
      <w:r w:rsidRPr="00030A46">
        <w:rPr>
          <w:rFonts w:ascii="Times New Roman" w:hAnsi="Times New Roman"/>
          <w:sz w:val="24"/>
          <w:szCs w:val="24"/>
        </w:rPr>
        <w:t>, Warszawa, 1997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16. Warunki techniczne wykonania warstw podbudowy z mieszanki mineralno- cementowo-emulsyjnej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 xml:space="preserve">(MCE). Informacje, instrukcje – zeszyt 61, </w:t>
      </w:r>
      <w:proofErr w:type="spellStart"/>
      <w:r w:rsidRPr="00030A46">
        <w:rPr>
          <w:rFonts w:ascii="Times New Roman" w:hAnsi="Times New Roman"/>
          <w:sz w:val="24"/>
          <w:szCs w:val="24"/>
        </w:rPr>
        <w:t>IBDiM</w:t>
      </w:r>
      <w:proofErr w:type="spellEnd"/>
      <w:r w:rsidRPr="00030A46">
        <w:rPr>
          <w:rFonts w:ascii="Times New Roman" w:hAnsi="Times New Roman"/>
          <w:sz w:val="24"/>
          <w:szCs w:val="24"/>
        </w:rPr>
        <w:t>, Warszawa, 1999, wydanie II uzupełnione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17. Warunki techniczne. Drogowe kationowe emulsje asfaltowe. EmA-99. Informacje, instrukcje - zeszyt 60,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0A46">
        <w:rPr>
          <w:rFonts w:ascii="Times New Roman" w:hAnsi="Times New Roman"/>
          <w:sz w:val="24"/>
          <w:szCs w:val="24"/>
        </w:rPr>
        <w:t>IBDiM</w:t>
      </w:r>
      <w:proofErr w:type="spellEnd"/>
      <w:r w:rsidRPr="00030A46">
        <w:rPr>
          <w:rFonts w:ascii="Times New Roman" w:hAnsi="Times New Roman"/>
          <w:sz w:val="24"/>
          <w:szCs w:val="24"/>
        </w:rPr>
        <w:t>, Warszawa, 1999,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18. WT/MK-CZDP84. Wytyczne techniczne oceny jako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ci grysów i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wirów kruszonych produkowanych z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naturalnie rozdrobnionego surowca skalnego przeznaczonych do nawierzchni drogowych, CZDP,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Warszawa, 1984.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19. Rozporz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dzenie Ministra Transportu Gospodarki Morskiej z dnia 2 marca 1999 r.</w:t>
      </w:r>
      <w:r w:rsidR="007524DC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sprawie warunków technicznych, jakim powinny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drogi publiczne</w:t>
      </w:r>
      <w:r w:rsidR="007524DC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ich usytuowanie (Dz.U. Nr 43 z 1999 r., poz. 430).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20. „Procedury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 xml:space="preserve">do projektowania składu i kontroli mieszanek </w:t>
      </w:r>
      <w:proofErr w:type="spellStart"/>
      <w:r w:rsidRPr="00030A46">
        <w:rPr>
          <w:rFonts w:ascii="Times New Roman" w:hAnsi="Times New Roman"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– asfaltowych” – informacje,</w:t>
      </w:r>
    </w:p>
    <w:p w:rsidR="0002305D" w:rsidRPr="00030A46" w:rsidRDefault="0002305D" w:rsidP="007524DC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instrukcje – zeszyt 64 </w:t>
      </w:r>
      <w:proofErr w:type="spellStart"/>
      <w:r w:rsidRPr="00030A46">
        <w:rPr>
          <w:rFonts w:ascii="Times New Roman" w:hAnsi="Times New Roman"/>
          <w:sz w:val="24"/>
          <w:szCs w:val="24"/>
        </w:rPr>
        <w:t>IBDiM</w:t>
      </w:r>
      <w:proofErr w:type="spellEnd"/>
      <w:r w:rsidRPr="00030A46">
        <w:rPr>
          <w:rFonts w:ascii="Times New Roman" w:hAnsi="Times New Roman"/>
          <w:sz w:val="24"/>
          <w:szCs w:val="24"/>
        </w:rPr>
        <w:t>, Warszawa 2002</w:t>
      </w:r>
    </w:p>
    <w:sectPr w:rsidR="0002305D" w:rsidRPr="00030A46">
      <w:headerReference w:type="default" r:id="rId13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007" w:rsidRDefault="005F2007" w:rsidP="00A11215">
      <w:pPr>
        <w:spacing w:after="0" w:line="240" w:lineRule="auto"/>
      </w:pPr>
      <w:r>
        <w:separator/>
      </w:r>
    </w:p>
  </w:endnote>
  <w:endnote w:type="continuationSeparator" w:id="0">
    <w:p w:rsidR="005F2007" w:rsidRDefault="005F2007" w:rsidP="00A1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007" w:rsidRDefault="005F2007" w:rsidP="00A11215">
      <w:pPr>
        <w:spacing w:after="0" w:line="240" w:lineRule="auto"/>
      </w:pPr>
      <w:r>
        <w:separator/>
      </w:r>
    </w:p>
  </w:footnote>
  <w:footnote w:type="continuationSeparator" w:id="0">
    <w:p w:rsidR="005F2007" w:rsidRDefault="005F2007" w:rsidP="00A1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215" w:rsidRPr="00A11215" w:rsidRDefault="00A11215" w:rsidP="00A11215">
    <w:pPr>
      <w:pStyle w:val="Nagwek"/>
      <w:jc w:val="right"/>
      <w:rPr>
        <w:b/>
        <w:sz w:val="24"/>
        <w:szCs w:val="24"/>
      </w:rPr>
    </w:pPr>
    <w:r w:rsidRPr="00A11215">
      <w:rPr>
        <w:b/>
        <w:sz w:val="24"/>
        <w:szCs w:val="24"/>
      </w:rPr>
      <w:t>Załącznik nr 1a</w:t>
    </w:r>
  </w:p>
  <w:p w:rsidR="00A11215" w:rsidRDefault="00A112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78"/>
    <w:rsid w:val="0002305D"/>
    <w:rsid w:val="00030A46"/>
    <w:rsid w:val="00174A63"/>
    <w:rsid w:val="0026184F"/>
    <w:rsid w:val="002E1395"/>
    <w:rsid w:val="002F49FD"/>
    <w:rsid w:val="00376C8C"/>
    <w:rsid w:val="003C5D20"/>
    <w:rsid w:val="00411EC1"/>
    <w:rsid w:val="004328A7"/>
    <w:rsid w:val="00532C07"/>
    <w:rsid w:val="00592BDF"/>
    <w:rsid w:val="005D29DC"/>
    <w:rsid w:val="005F2007"/>
    <w:rsid w:val="00670E06"/>
    <w:rsid w:val="007524DC"/>
    <w:rsid w:val="00912649"/>
    <w:rsid w:val="009366CC"/>
    <w:rsid w:val="00A11215"/>
    <w:rsid w:val="00A7070F"/>
    <w:rsid w:val="00B803EC"/>
    <w:rsid w:val="00C60C35"/>
    <w:rsid w:val="00E13697"/>
    <w:rsid w:val="00F66478"/>
    <w:rsid w:val="00F8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E319B6B-DC1B-475E-BADF-2A4FBAE0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3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1369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1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1215"/>
  </w:style>
  <w:style w:type="paragraph" w:styleId="Stopka">
    <w:name w:val="footer"/>
    <w:basedOn w:val="Normalny"/>
    <w:link w:val="StopkaZnak"/>
    <w:uiPriority w:val="99"/>
    <w:unhideWhenUsed/>
    <w:rsid w:val="00A1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2649</Words>
  <Characters>15897</Characters>
  <Application>Microsoft Office Word</Application>
  <DocSecurity>0</DocSecurity>
  <Lines>132</Lines>
  <Paragraphs>37</Paragraphs>
  <ScaleCrop>false</ScaleCrop>
  <Company/>
  <LinksUpToDate>false</LinksUpToDate>
  <CharactersWithSpaces>18509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Grzesiak</dc:creator>
  <cp:keywords/>
  <dc:description/>
  <cp:lastModifiedBy>Dorota Kulig</cp:lastModifiedBy>
  <cp:revision>4</cp:revision>
  <dcterms:created xsi:type="dcterms:W3CDTF">2020-04-15T11:59:00Z</dcterms:created>
  <dcterms:modified xsi:type="dcterms:W3CDTF">2020-04-15T13:00:00Z</dcterms:modified>
</cp:coreProperties>
</file>