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0EE" w:rsidRDefault="003A7FE2">
      <w:pPr>
        <w:spacing w:after="30" w:line="259" w:lineRule="auto"/>
        <w:ind w:right="40"/>
        <w:jc w:val="center"/>
      </w:pPr>
      <w:r>
        <w:rPr>
          <w:b/>
          <w:sz w:val="32"/>
        </w:rPr>
        <w:t xml:space="preserve">SPIS SPECYFIKACJI TECHNICZNYCH WYKONANIA  </w:t>
      </w:r>
    </w:p>
    <w:p w:rsidR="005920EE" w:rsidRDefault="003A7FE2">
      <w:pPr>
        <w:spacing w:after="131" w:line="259" w:lineRule="auto"/>
        <w:ind w:right="43"/>
        <w:jc w:val="center"/>
      </w:pPr>
      <w:r>
        <w:rPr>
          <w:b/>
          <w:sz w:val="32"/>
        </w:rPr>
        <w:t xml:space="preserve">I ODBIORU ROBÓT </w:t>
      </w:r>
      <w:r w:rsidR="00563464">
        <w:rPr>
          <w:b/>
          <w:sz w:val="32"/>
        </w:rPr>
        <w:t xml:space="preserve">ul. </w:t>
      </w:r>
      <w:r w:rsidR="008F5370">
        <w:rPr>
          <w:b/>
          <w:sz w:val="32"/>
        </w:rPr>
        <w:t>Hetmańska w Robercinie</w:t>
      </w:r>
    </w:p>
    <w:p w:rsidR="005920EE" w:rsidRDefault="003A7FE2">
      <w:pPr>
        <w:spacing w:after="207"/>
        <w:ind w:left="-5" w:right="41"/>
      </w:pPr>
      <w:r>
        <w:t>D.01.01.01 Odtworzenie (wyznaczenie) trasy i punktów wysokościowych ...............</w:t>
      </w:r>
      <w:r w:rsidR="00563464">
        <w:t xml:space="preserve">............................. </w:t>
      </w:r>
    </w:p>
    <w:p w:rsidR="005920EE" w:rsidRDefault="003A7FE2">
      <w:pPr>
        <w:spacing w:after="207"/>
        <w:ind w:left="-5" w:right="41"/>
      </w:pPr>
      <w:r>
        <w:t>D.03.02.01a Regulacja pionowa studzienek i włazów ..............................................</w:t>
      </w:r>
      <w:r w:rsidR="00563464">
        <w:t>.................................</w:t>
      </w:r>
    </w:p>
    <w:p w:rsidR="005920EE" w:rsidRDefault="003A7FE2">
      <w:pPr>
        <w:spacing w:after="207"/>
        <w:ind w:left="-5" w:right="41"/>
      </w:pPr>
      <w:r>
        <w:t>D.04.01.01 Profilowanie, zagęszczenie podłoża i istniejącej podbudowy ...............</w:t>
      </w:r>
      <w:r w:rsidR="00563464">
        <w:t>.................................</w:t>
      </w:r>
    </w:p>
    <w:p w:rsidR="005920EE" w:rsidRDefault="003A7FE2">
      <w:pPr>
        <w:spacing w:after="207"/>
        <w:ind w:left="-5" w:right="41"/>
      </w:pPr>
      <w:r>
        <w:t>D.04.03.01 Oczyszczenie i skropienie warstw konstrukcyjnych ...............................</w:t>
      </w:r>
      <w:r w:rsidR="00563464">
        <w:t>................................</w:t>
      </w:r>
    </w:p>
    <w:p w:rsidR="005920EE" w:rsidRDefault="003A7FE2">
      <w:pPr>
        <w:spacing w:after="207"/>
        <w:ind w:left="-5" w:right="41"/>
      </w:pPr>
      <w:r>
        <w:t>D.04.04.02 Podbudowa z mieszanki niezwiązanej ...................................................</w:t>
      </w:r>
      <w:r w:rsidR="00563464">
        <w:t>.................................</w:t>
      </w:r>
    </w:p>
    <w:p w:rsidR="005920EE" w:rsidRDefault="003A7FE2">
      <w:pPr>
        <w:spacing w:after="207"/>
        <w:ind w:left="-5" w:right="41"/>
      </w:pPr>
      <w:r>
        <w:t>D.05.01.01 Nawierzchnia żwirowa na zjazdach .......................................................</w:t>
      </w:r>
      <w:r w:rsidR="00563464">
        <w:t>................................</w:t>
      </w:r>
      <w:r>
        <w:t xml:space="preserve"> </w:t>
      </w:r>
    </w:p>
    <w:p w:rsidR="005920EE" w:rsidRDefault="003A7FE2">
      <w:pPr>
        <w:spacing w:after="207"/>
        <w:ind w:left="-5" w:right="41"/>
      </w:pPr>
      <w:r>
        <w:t>D.05.03.05a Nawierzchnia z betonu asfaltowego - warstwa wiążąca ...................</w:t>
      </w:r>
      <w:r w:rsidR="00563464">
        <w:t>................................</w:t>
      </w:r>
      <w:r>
        <w:t xml:space="preserve"> </w:t>
      </w:r>
    </w:p>
    <w:p w:rsidR="005920EE" w:rsidRDefault="003A7FE2">
      <w:pPr>
        <w:spacing w:after="207"/>
        <w:ind w:left="-5" w:right="41"/>
      </w:pPr>
      <w:r>
        <w:t>D.05.03.05b Nawierzchnia z betonu asfaltowego - warstwa ścieralna .................</w:t>
      </w:r>
      <w:r w:rsidR="00563464">
        <w:t>...............................</w:t>
      </w:r>
    </w:p>
    <w:p w:rsidR="00563464" w:rsidRDefault="00563464">
      <w:pPr>
        <w:spacing w:after="160" w:line="259" w:lineRule="auto"/>
        <w:ind w:left="0" w:firstLine="0"/>
        <w:jc w:val="left"/>
      </w:pPr>
      <w:bookmarkStart w:id="0" w:name="_GoBack"/>
      <w:bookmarkEnd w:id="0"/>
      <w:r>
        <w:br w:type="page"/>
      </w:r>
    </w:p>
    <w:p w:rsidR="005920EE" w:rsidRDefault="003A7FE2" w:rsidP="001069C8">
      <w:pPr>
        <w:spacing w:after="0" w:line="259" w:lineRule="auto"/>
        <w:ind w:left="0" w:firstLine="0"/>
        <w:jc w:val="left"/>
      </w:pPr>
      <w:r>
        <w:rPr>
          <w:b/>
          <w:sz w:val="32"/>
        </w:rPr>
        <w:lastRenderedPageBreak/>
        <w:t xml:space="preserve"> </w:t>
      </w:r>
    </w:p>
    <w:p w:rsidR="005920EE" w:rsidRDefault="003A7FE2">
      <w:pPr>
        <w:pStyle w:val="Nagwek1"/>
        <w:spacing w:after="0"/>
        <w:ind w:left="-5"/>
      </w:pPr>
      <w:r>
        <w:t xml:space="preserve">D. 01.00.00 ROBOTY PRZYGOTOWAWCZE </w:t>
      </w:r>
    </w:p>
    <w:p w:rsidR="005920EE" w:rsidRDefault="003A7FE2">
      <w:pPr>
        <w:spacing w:after="0" w:line="259" w:lineRule="auto"/>
        <w:ind w:left="0" w:firstLine="0"/>
        <w:jc w:val="left"/>
      </w:pPr>
      <w:r>
        <w:t xml:space="preserve"> </w:t>
      </w:r>
      <w:r>
        <w:tab/>
        <w:t xml:space="preserve"> </w:t>
      </w:r>
    </w:p>
    <w:p w:rsidR="005920EE" w:rsidRDefault="003A7FE2">
      <w:pPr>
        <w:pStyle w:val="Nagwek2"/>
        <w:ind w:left="-5"/>
      </w:pPr>
      <w:r>
        <w:rPr>
          <w:sz w:val="32"/>
        </w:rPr>
        <w:t>D.01.01.01</w:t>
      </w:r>
      <w:r>
        <w:t xml:space="preserve"> </w:t>
      </w:r>
      <w:r>
        <w:tab/>
      </w:r>
      <w:r>
        <w:rPr>
          <w:sz w:val="32"/>
        </w:rPr>
        <w:t>O</w:t>
      </w:r>
      <w:r>
        <w:t xml:space="preserve">DTWORZENIE </w:t>
      </w:r>
      <w:r>
        <w:tab/>
      </w:r>
      <w:r>
        <w:rPr>
          <w:sz w:val="32"/>
        </w:rPr>
        <w:t>(</w:t>
      </w:r>
      <w:r>
        <w:t>WYZNACZENIE</w:t>
      </w:r>
      <w:r>
        <w:rPr>
          <w:sz w:val="32"/>
        </w:rPr>
        <w:t>)</w:t>
      </w:r>
      <w:r>
        <w:t xml:space="preserve"> </w:t>
      </w:r>
      <w:r>
        <w:tab/>
        <w:t xml:space="preserve">TRASY </w:t>
      </w:r>
      <w:r>
        <w:tab/>
        <w:t xml:space="preserve">I </w:t>
      </w:r>
      <w:r>
        <w:tab/>
        <w:t xml:space="preserve">PUNKTÓW WYSOKOŚCIOWYCH </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59290" name="Group 15929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0" name="Shape 24127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82CA97" id="Group 15929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">
                <v:shape id="Shape 24127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K4cUA&#10;AADfAAAADwAAAGRycy9kb3ducmV2LnhtbESPzWqDQBSF94W+w3AL2dVRW6yYTKQJSWh2TVpcX5wb&#10;lTp3xJka8/adRSHLw/njW5Wz6cVEo+ssK0iiGARxbXXHjYLvr/1zDsJ5ZI29ZVJwIwfl+vFhhYW2&#10;Vz7RdPaNCCPsClTQej8UUrq6JYMusgNx8C52NOiDHBupR7yGcdPLNI4zabDj8NDiQNuW6p/zr1Ew&#10;8aEZNpWtcnk0u373klWfp0ypxdP8vgThafb38H/7QytIX5P0LRAEnsA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grh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69"/>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 xml:space="preserve">ORB </w:t>
      </w:r>
    </w:p>
    <w:p w:rsidR="005920EE" w:rsidRDefault="003A7FE2">
      <w:pPr>
        <w:spacing w:after="246"/>
        <w:ind w:left="-5" w:right="41"/>
      </w:pPr>
      <w:r>
        <w:t xml:space="preserve">Przedmiotem niniejszej Specyfikacji Technicznej są wymagania dotyczące odtworzenia trasy i jej punktów wysokościowych w </w:t>
      </w:r>
      <w:r w:rsidR="00E67DBB">
        <w:t>związku w związku z remontem ulicy</w:t>
      </w:r>
      <w:r>
        <w:t xml:space="preserve">. </w:t>
      </w:r>
    </w:p>
    <w:p w:rsidR="005920EE" w:rsidRDefault="003A7FE2">
      <w:pPr>
        <w:pStyle w:val="Nagwek4"/>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47"/>
        <w:ind w:left="-5" w:right="41"/>
      </w:pPr>
      <w:r>
        <w:t xml:space="preserve">Specyfikacje Techniczne stanowią część Dokumentów Przetargowych i Umowy i należy je stosować w zlecaniu i wykonaniu Robót opisanych w podpunkcie 1.1. </w:t>
      </w:r>
    </w:p>
    <w:p w:rsidR="005920EE" w:rsidRDefault="003A7FE2">
      <w:pPr>
        <w:pStyle w:val="Nagwek4"/>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zasad prowadzenia robót związanych z wszystkimi czynnościami umożliwiającymi i mającymi na celu odtworzenie w terenie przebiegu trasy drogowej i punktów wysokościowych i obejmują: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wyznaczenie trasy i punktów wysokościowych dróg w terenie równinnym (roboty pomiarowe przy liniowych robotach ziemnych), </w:t>
      </w:r>
    </w:p>
    <w:p w:rsidR="005920EE" w:rsidRDefault="003A7FE2">
      <w:pPr>
        <w:spacing w:after="251"/>
        <w:ind w:left="370" w:right="41"/>
      </w:pPr>
      <w:r>
        <w:rPr>
          <w:rFonts w:ascii="Segoe UI Symbol" w:eastAsia="Segoe UI Symbol" w:hAnsi="Segoe UI Symbol" w:cs="Segoe UI Symbol"/>
        </w:rPr>
        <w:t>−</w:t>
      </w:r>
      <w:r>
        <w:rPr>
          <w:rFonts w:ascii="Arial" w:eastAsia="Arial" w:hAnsi="Arial" w:cs="Arial"/>
        </w:rPr>
        <w:t xml:space="preserve"> </w:t>
      </w:r>
      <w:r>
        <w:t xml:space="preserve">wykonanie dokumentacji geodezyjnej powykonawczej. </w:t>
      </w:r>
    </w:p>
    <w:p w:rsidR="005920EE" w:rsidRDefault="003A7FE2">
      <w:pPr>
        <w:pStyle w:val="Nagwek4"/>
        <w:tabs>
          <w:tab w:val="center" w:pos="1739"/>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58"/>
        <w:ind w:left="-5" w:right="41"/>
      </w:pPr>
      <w:r>
        <w:t xml:space="preserve">Punkty główne trasy – punkty załamania osi trasy, punkty kierunkowe oraz początkowy i końcowy punkt trasy. Określenia podane w niniejszej STWiORB są zgodne z odpowiednimi polskimi normami </w:t>
      </w:r>
    </w:p>
    <w:p w:rsidR="005920EE" w:rsidRDefault="003A7FE2">
      <w:pPr>
        <w:pStyle w:val="Nagwek4"/>
        <w:tabs>
          <w:tab w:val="center" w:pos="2329"/>
        </w:tabs>
        <w:ind w:left="-15" w:firstLine="0"/>
      </w:pPr>
      <w:r>
        <w:rPr>
          <w:sz w:val="24"/>
        </w:rPr>
        <w:t>1.5</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335"/>
        <w:ind w:left="-5" w:right="41"/>
      </w:pPr>
      <w:r>
        <w:t xml:space="preserve">Wykonawca robót jest odpowiedzialny za jakość ich wykonania oraz za zgodność z Dokumentacją Projektową, STWiORB i poleceniami Inspektora Nadzoru Inwestorskiego.  </w:t>
      </w:r>
    </w:p>
    <w:p w:rsidR="005920EE" w:rsidRDefault="003A7FE2">
      <w:pPr>
        <w:numPr>
          <w:ilvl w:val="0"/>
          <w:numId w:val="1"/>
        </w:numPr>
        <w:ind w:right="41" w:hanging="432"/>
      </w:pPr>
      <w:r>
        <w:rPr>
          <w:sz w:val="28"/>
        </w:rPr>
        <w:t>S</w:t>
      </w:r>
      <w:r>
        <w:t>PRZĘT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59291" name="Group 15929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1" name="Shape 24127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1CD370" id="Group 15929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kjPnhHsCAABjBgAADgAA&#10;AAAAAAAAAAAAAAAuAgAAZHJzL2Uyb0RvYy54bWxQSwECLQAUAAYACAAAACEA0NKNLNoAAAADAQAA&#10;DwAAAAAAAAAAAAAAAADVBAAAZHJzL2Rvd25yZXYueG1sUEsFBgAAAAAEAAQA8wAAANwFAAAAAA==&#10;">
                <v:shape id="Shape 24127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vesYA&#10;AADfAAAADwAAAGRycy9kb3ducmV2LnhtbESPT2vCQBTE74V+h+UVequbpBIldRUVK/bmn5LzI/tM&#10;gtm3IbvG9Nu7gtDjMDO/YWaLwTSip87VlhXEowgEcWF1zaWC39P3xxSE88gaG8uk4I8cLOavLzPM&#10;tL3xgfqjL0WAsMtQQeV9m0npiooMupFtiYN3tp1BH2RXSt3hLcBNI5MoSqXBmsNChS2tKyoux6tR&#10;0PO2bFe5zafyx2yazWea7w+pUu9vw/ILhKfB/4ef7Z1WkIzjZBLD40/4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ave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1"/>
        <w:ind w:left="-5" w:right="41"/>
      </w:pPr>
      <w:r>
        <w:t xml:space="preserve">Roboty związane ze stabilizacją i oznaczeniem głównych elementów trasy oraz roboczych punktów wysokościowych będą wykonane ręcznie. Roboty pomiarowe związane z wytyczeniem oraz określeniem wysokościowym powyższych elementów trasy wykonywane będą specjalistycznym sprzętem geodezyjnym, przeznaczonym do tego typu robót (teodolity lub tachimetry, niwelatory, dalmierze, tyczki, łaty, taśmy stalowe, szpilki). Sprzęt stosowany do odtworzenia trasy i punktów głównych powinien gwarantować uzyskanie wymaganej dokładności pomiaru. </w:t>
      </w:r>
    </w:p>
    <w:p w:rsidR="005920EE" w:rsidRDefault="003A7FE2">
      <w:pPr>
        <w:numPr>
          <w:ilvl w:val="0"/>
          <w:numId w:val="1"/>
        </w:numPr>
        <w:ind w:right="41" w:hanging="432"/>
      </w:pPr>
      <w:r>
        <w:rPr>
          <w:sz w:val="28"/>
        </w:rPr>
        <w:lastRenderedPageBreak/>
        <w:t>T</w:t>
      </w:r>
      <w:r>
        <w:t>RANSPORT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59292" name="Group 15929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2" name="Shape 24127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6BFF18" id="Group 15929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M4BywnsCAABjBgAADgAA&#10;AAAAAAAAAAAAAAAuAgAAZHJzL2Uyb0RvYy54bWxQSwECLQAUAAYACAAAACEA0NKNLNoAAAADAQAA&#10;DwAAAAAAAAAAAAAAAADVBAAAZHJzL2Rvd25yZXYueG1sUEsFBgAAAAAEAAQA8wAAANwFAAAAAA==&#10;">
                <v:shape id="Shape 24127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QxDcYA&#10;AADfAAAADwAAAGRycy9kb3ducmV2LnhtbESPQWvCQBSE70L/w/IKvenGVFKJrtIWK3ozVnJ+ZJ9J&#10;MPs2ZLcx/feuIHgcZuYbZrkeTCN66lxtWcF0EoEgLqyuuVRw+v0Zz0E4j6yxsUwK/snBevUyWmKq&#10;7ZUz6o++FAHCLkUFlfdtKqUrKjLoJrYlDt7ZdgZ9kF0pdYfXADeNjKMokQZrDgsVtvRdUXE5/hkF&#10;PW/L9iu3+VzuzabZvCf5IUuUensdPhcgPA3+GX60d1pBPJvGHzHc/4Qv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QxD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3"/>
        <w:ind w:left="-5" w:right="41"/>
      </w:pPr>
      <w:r>
        <w:t xml:space="preserve">Sprzęt oraz wyroby i materiały do odtworzenia trasy można przewozić dowolnymi środkami transportu. </w:t>
      </w:r>
    </w:p>
    <w:p w:rsidR="005920EE" w:rsidRDefault="003A7FE2">
      <w:pPr>
        <w:spacing w:after="0" w:line="259" w:lineRule="auto"/>
        <w:ind w:left="0" w:firstLine="0"/>
        <w:jc w:val="left"/>
      </w:pPr>
      <w:r>
        <w:t xml:space="preserve"> </w:t>
      </w:r>
    </w:p>
    <w:p w:rsidR="005920EE" w:rsidRDefault="003A7FE2">
      <w:pPr>
        <w:numPr>
          <w:ilvl w:val="0"/>
          <w:numId w:val="1"/>
        </w:numPr>
        <w:ind w:right="41" w:hanging="432"/>
      </w:pP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58272" name="Group 15827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3" name="Shape 24127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1218D3" id="Group 15827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uj4s9fQIAAGMGAAAO&#10;AAAAAAAAAAAAAAAAAC4CAABkcnMvZTJvRG9jLnhtbFBLAQItABQABgAIAAAAIQDQ0o0s2gAAAAMB&#10;AAAPAAAAAAAAAAAAAAAAANcEAABkcnMvZG93bnJldi54bWxQSwUGAAAAAAQABADzAAAA3gUAAAAA&#10;">
                <v:shape id="Shape 24127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iUlsYA&#10;AADfAAAADwAAAGRycy9kb3ducmV2LnhtbESPQWvCQBSE74X+h+UVeqsbo0SJrlLFir0ZlZwf2WcS&#10;mn0bstuY/ntXEHocZuYbZrkeTCN66lxtWcF4FIEgLqyuuVRwOX99zEE4j6yxsUwK/sjBevX6ssRU&#10;2xtn1J98KQKEXYoKKu/bVEpXVGTQjWxLHLyr7Qz6ILtS6g5vAW4aGUdRIg3WHBYqbGlbUfFz+jUK&#10;et6X7Sa3+Vx+m12zmyT5MUuUen8bPhcgPA3+P/xsH7SCeDqOZxN4/Alf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iUl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139"/>
        </w:tabs>
        <w:ind w:left="-15" w:firstLine="0"/>
      </w:pPr>
      <w:r>
        <w:rPr>
          <w:sz w:val="24"/>
        </w:rPr>
        <w:t>4.1</w:t>
      </w:r>
      <w:r>
        <w:rPr>
          <w:rFonts w:ascii="Arial" w:eastAsia="Arial" w:hAnsi="Arial" w:cs="Arial"/>
          <w:sz w:val="24"/>
        </w:rPr>
        <w:t xml:space="preserve"> </w:t>
      </w:r>
      <w:r>
        <w:rPr>
          <w:rFonts w:ascii="Arial" w:eastAsia="Arial" w:hAnsi="Arial" w:cs="Arial"/>
          <w:sz w:val="24"/>
        </w:rPr>
        <w:tab/>
      </w:r>
      <w:r>
        <w:rPr>
          <w:sz w:val="24"/>
        </w:rPr>
        <w:t>O</w:t>
      </w:r>
      <w:r>
        <w:t>GÓLNE ZASADY WYKONANIA ROBÓT</w:t>
      </w:r>
      <w:r>
        <w:rPr>
          <w:sz w:val="24"/>
        </w:rPr>
        <w:t xml:space="preserve"> </w:t>
      </w:r>
    </w:p>
    <w:p w:rsidR="005920EE" w:rsidRDefault="003A7FE2">
      <w:pPr>
        <w:spacing w:after="201"/>
        <w:ind w:left="-5" w:right="41"/>
      </w:pPr>
      <w:r>
        <w:t xml:space="preserve">Prace pomiarowe powinny być wykonane zgodnie z obowiązującymi Instrukcjami i Wytycznymi GUGIK zapisanymi w p.10. </w:t>
      </w:r>
    </w:p>
    <w:p w:rsidR="005920EE" w:rsidRDefault="003A7FE2">
      <w:pPr>
        <w:spacing w:after="201"/>
        <w:ind w:left="-5" w:right="41"/>
      </w:pPr>
      <w:r>
        <w:t xml:space="preserve">Dane dotyczące osnowy geodezyjnej poziomej i wysokościowej oraz punktów granicznych należy pobrać z Powiatowego Ośrodka Dokumentacji Geodezyjnej i Kartograficznej (zgodnie z obowiązującymi przepisami – Ustawa Prawo Geodezyjne i Kartograficzne - tylko jednostka wykonawstwa geodezyjnego może zgłaszać roboty i pobierać materiały z PODGiK). </w:t>
      </w:r>
    </w:p>
    <w:p w:rsidR="005920EE" w:rsidRDefault="003A7FE2">
      <w:pPr>
        <w:spacing w:after="201"/>
        <w:ind w:left="-5" w:right="41"/>
      </w:pPr>
      <w:r>
        <w:t xml:space="preserve">Prace pomiarowe powinny być wykonane przez osoby posiadające odpowiednie kwalifikacje i uprawnienia. Wykonawca zobowiązany jest przedłożyć Inspektorowi Nadzoru Inwestorskiego do akceptacji kopię wymaganych uprawnień geodetów. </w:t>
      </w:r>
    </w:p>
    <w:p w:rsidR="005920EE" w:rsidRDefault="003A7FE2">
      <w:pPr>
        <w:spacing w:after="201"/>
        <w:ind w:left="-5" w:right="41"/>
      </w:pPr>
      <w:r>
        <w:t xml:space="preserve">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Inspektora Nadzoru Inwestorskiego. Ukształtowanie terenu w takim rejonie nie powinno być zmieniane przed podjęciem odpowiedniej decyzji przez Inspektora Nadzoru Inwestorskiego. Wykonawca powinien natychmiast poinformować Inspektora Nadzoru Inwestorskiego o wszelkich błędach wykrytych w wytyczeniu punktów  głównych trasy i reperów nabocznych. </w:t>
      </w:r>
    </w:p>
    <w:p w:rsidR="005920EE" w:rsidRDefault="003A7FE2">
      <w:pPr>
        <w:spacing w:after="201"/>
        <w:ind w:left="-5" w:right="41"/>
      </w:pPr>
      <w:r>
        <w:t xml:space="preserve">Wszystkie roboty dodatkowe, wynikające z różnic rzędnych terenu podanych w dokumentacji projektowej i rzędnych rzeczywistych, akceptowane przez Inspektora Nadzoru Inwestorskiego, zostaną wykonane na koszt Zamawiającego. Zaniechanie powiadomienia Inspektora Nadzoru Inwestorskiego oznacza, że roboty dodatkowe w takim przypadku obciążą Wykonawcę. </w:t>
      </w:r>
    </w:p>
    <w:p w:rsidR="005920EE" w:rsidRDefault="003A7FE2">
      <w:pPr>
        <w:spacing w:after="201"/>
        <w:ind w:left="-5" w:right="41"/>
      </w:pPr>
      <w:r>
        <w:t xml:space="preserve">Wszystkie roboty, które bazują na pomiarach Wykonawcy, nie mogą być rozpoczęte przed zaakceptowaniem wyników pomiarów przez Inspektora Nadzoru Inwestorskiego. </w:t>
      </w:r>
    </w:p>
    <w:p w:rsidR="005920EE" w:rsidRDefault="003A7FE2">
      <w:pPr>
        <w:spacing w:after="201"/>
        <w:ind w:left="-5" w:right="41"/>
      </w:pPr>
      <w:r>
        <w:t xml:space="preserve">Punkty wierzchołkowe, punkty główne trasy i punkty pośrednie osi trasy muszą być zaopatrzone w oznaczenia określające w sposób wyraźny i jednoznaczny charakterystykę  </w:t>
      </w:r>
    </w:p>
    <w:p w:rsidR="005920EE" w:rsidRDefault="003A7FE2">
      <w:pPr>
        <w:spacing w:after="261"/>
        <w:ind w:left="-5" w:right="41"/>
      </w:pPr>
      <w:r>
        <w:t xml:space="preserve">i położenie tych punktów. Forma i wzór tych oznaczeń powinny być zaakceptowane przez Inspektora Nadzoru Inwestorskiego. Wykonawca jest odpowiedzialny za ochronę wszystkich punktów pomiarowych i ich oznaczeń w czasie trwania robót. Wszystkie pozostałe prace pomiarowe konieczne dla prawidłowej realizacji robót należą do obowiązków Wykonawcy. </w:t>
      </w:r>
    </w:p>
    <w:p w:rsidR="005920EE" w:rsidRDefault="003A7FE2">
      <w:pPr>
        <w:pStyle w:val="Nagwek4"/>
        <w:tabs>
          <w:tab w:val="center" w:pos="3933"/>
        </w:tabs>
        <w:ind w:left="-15" w:firstLine="0"/>
      </w:pPr>
      <w:r>
        <w:rPr>
          <w:sz w:val="24"/>
        </w:rPr>
        <w:lastRenderedPageBreak/>
        <w:t>4.2</w:t>
      </w:r>
      <w:r>
        <w:rPr>
          <w:rFonts w:ascii="Arial" w:eastAsia="Arial" w:hAnsi="Arial" w:cs="Arial"/>
          <w:sz w:val="24"/>
        </w:rPr>
        <w:t xml:space="preserve"> </w:t>
      </w:r>
      <w:r>
        <w:rPr>
          <w:rFonts w:ascii="Arial" w:eastAsia="Arial" w:hAnsi="Arial" w:cs="Arial"/>
          <w:sz w:val="24"/>
        </w:rPr>
        <w:tab/>
      </w:r>
      <w:r>
        <w:rPr>
          <w:sz w:val="24"/>
        </w:rPr>
        <w:t>W</w:t>
      </w:r>
      <w:r>
        <w:t>YZNACZENIE PUNKTÓW GŁÓWNYCH OSI TRASY I PUNKTÓW WYSOKOŚCIOWYCH</w:t>
      </w:r>
      <w:r>
        <w:rPr>
          <w:sz w:val="24"/>
        </w:rPr>
        <w:t xml:space="preserve"> </w:t>
      </w:r>
    </w:p>
    <w:p w:rsidR="005920EE" w:rsidRDefault="003A7FE2">
      <w:pPr>
        <w:ind w:left="-5" w:right="41"/>
      </w:pPr>
      <w:r>
        <w:t xml:space="preserve">Punkty wierzchołkowe trasy i inne punkty główne powinny być zastabilizowane w sposób trwały, przy użyciu pali drewnianych lub słupków betonowych, a także dowiązane do punktów pomocniczych, położonych poza granicą robót ziemnych. Maksymalna odległość pomiędzy punktami głównymi na odcinkach prostych nie może przekraczać 500 m. </w:t>
      </w:r>
    </w:p>
    <w:p w:rsidR="005920EE" w:rsidRDefault="003A7FE2">
      <w:pPr>
        <w:spacing w:after="201"/>
        <w:ind w:left="-5" w:right="41"/>
      </w:pPr>
      <w:r>
        <w:t xml:space="preserve">Wykonawca powinien założyć robocze punkty wysokościowe (repery robocze) wzdłuż osi trasy drogowej, a także przy każdym obiekcie inżynierskim. </w:t>
      </w:r>
    </w:p>
    <w:p w:rsidR="005920EE" w:rsidRDefault="003A7FE2">
      <w:pPr>
        <w:spacing w:after="201"/>
        <w:ind w:left="-5" w:right="41"/>
      </w:pPr>
      <w:r>
        <w:t xml:space="preserve">Maksymalna odległość między reperami roboczymi wzdłuż trasy drogowej w terenie płaskim powinna wynosić 500 metrów. </w:t>
      </w:r>
    </w:p>
    <w:p w:rsidR="005920EE" w:rsidRDefault="003A7FE2">
      <w:pPr>
        <w:spacing w:after="201"/>
        <w:ind w:left="-5" w:right="41"/>
      </w:pPr>
      <w:r>
        <w:t xml:space="preserve">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Inspektora Nadzoru Inwestorskiego. </w:t>
      </w:r>
    </w:p>
    <w:p w:rsidR="005920EE" w:rsidRDefault="003A7FE2">
      <w:pPr>
        <w:spacing w:after="201"/>
        <w:ind w:left="-5" w:right="41"/>
      </w:pPr>
      <w:r>
        <w:t xml:space="preserve">Rzędne reperów roboczych należy określać z taką dokładnością, aby średni błąd niwelacji po wyrównaniu był mniejszy od 4 mm/km, stosując niwelację podwójną w nawiązaniu do reperów państwowych. </w:t>
      </w:r>
    </w:p>
    <w:p w:rsidR="005920EE" w:rsidRDefault="003A7FE2">
      <w:pPr>
        <w:spacing w:after="255"/>
        <w:ind w:left="-5" w:right="41"/>
      </w:pPr>
      <w:r>
        <w:t xml:space="preserve">Repery robocze powinny być wyposażone w dodatkowe oznaczenia, zawierające wyraźne i jednoznaczne określenie nazwy reperu i jego rzędnej. </w:t>
      </w:r>
    </w:p>
    <w:p w:rsidR="005920EE" w:rsidRDefault="003A7FE2">
      <w:pPr>
        <w:pStyle w:val="Nagwek4"/>
        <w:tabs>
          <w:tab w:val="center" w:pos="1649"/>
        </w:tabs>
        <w:ind w:left="-15" w:firstLine="0"/>
      </w:pPr>
      <w:r>
        <w:rPr>
          <w:sz w:val="24"/>
        </w:rPr>
        <w:t>4.3</w:t>
      </w:r>
      <w:r>
        <w:rPr>
          <w:rFonts w:ascii="Arial" w:eastAsia="Arial" w:hAnsi="Arial" w:cs="Arial"/>
          <w:sz w:val="24"/>
        </w:rPr>
        <w:t xml:space="preserve"> </w:t>
      </w:r>
      <w:r>
        <w:rPr>
          <w:rFonts w:ascii="Arial" w:eastAsia="Arial" w:hAnsi="Arial" w:cs="Arial"/>
          <w:sz w:val="24"/>
        </w:rPr>
        <w:tab/>
      </w:r>
      <w:r>
        <w:rPr>
          <w:sz w:val="24"/>
        </w:rPr>
        <w:t>O</w:t>
      </w:r>
      <w:r>
        <w:t>DTWORZENIE OSI TRASY</w:t>
      </w:r>
      <w:r>
        <w:rPr>
          <w:sz w:val="24"/>
        </w:rPr>
        <w:t xml:space="preserve"> </w:t>
      </w:r>
    </w:p>
    <w:p w:rsidR="005920EE" w:rsidRDefault="003A7FE2">
      <w:pPr>
        <w:spacing w:after="201"/>
        <w:ind w:left="-5" w:right="41"/>
      </w:pPr>
      <w:r>
        <w:t xml:space="preserve">Tyczenie osi trasy należy wykonać w oparciu o dokumentację projektową oraz inne dane geodezyjne m.in. pobrane z Powiatowego Ośrodka Dokumentacji Geodezyjno – Kartograficznej, przy wykorzystaniu sieci poligonizacji państwowej albo innej osnowy geodezyjnej. </w:t>
      </w:r>
    </w:p>
    <w:p w:rsidR="005920EE" w:rsidRDefault="003A7FE2">
      <w:pPr>
        <w:spacing w:after="201"/>
        <w:ind w:left="-5" w:right="41"/>
      </w:pPr>
      <w:r>
        <w:t xml:space="preserve">Oś trasy powinna być wyznaczona w punktach głównych i w punktach pośrednich w odległości zależnej od charakterystyki terenu i ukształtowania trasy, lecz nie rzadziej niż co 50 metrów. Dopuszczalne odchylenie sytuacyjne wytyczonej osi trasy w stosunku do dokumentacji projektowej nie może być większe od 5 cm. Rzędne niwelety punktów osi trasy należy wyznaczyć z dokładnością do 1 cm w stosunku do rzędnych niwelety określonych  </w:t>
      </w:r>
    </w:p>
    <w:p w:rsidR="005920EE" w:rsidRDefault="003A7FE2">
      <w:pPr>
        <w:spacing w:after="258"/>
        <w:ind w:left="-5" w:right="41"/>
      </w:pPr>
      <w:r>
        <w:t xml:space="preserve">w dokumentacji projektowej. Do utrwalenia osi trasy w terenie na1eży użyć materiałów wymienionych w pkt. 2. Usunięcie pali z osi trasy jest dopuszczalne tylko wówczas, gdy Wykonawca robót zastąpi je odpowiednimi palami po obu stronach osi, umieszczonymi poza granicą robót. </w:t>
      </w:r>
    </w:p>
    <w:p w:rsidR="005920EE" w:rsidRDefault="003A7FE2">
      <w:pPr>
        <w:spacing w:after="197"/>
        <w:ind w:left="-5" w:right="3587"/>
      </w:pPr>
      <w:r>
        <w:rPr>
          <w:sz w:val="24"/>
        </w:rPr>
        <w:t>4.4</w:t>
      </w:r>
      <w:r>
        <w:rPr>
          <w:rFonts w:ascii="Arial" w:eastAsia="Arial" w:hAnsi="Arial" w:cs="Arial"/>
          <w:sz w:val="24"/>
        </w:rPr>
        <w:t xml:space="preserve"> </w:t>
      </w:r>
      <w:r>
        <w:rPr>
          <w:sz w:val="24"/>
        </w:rPr>
        <w:t>W</w:t>
      </w:r>
      <w:r>
        <w:rPr>
          <w:sz w:val="19"/>
        </w:rPr>
        <w:t>YZNACZENIE PRZEKROJÓW POPRZECZNYCH</w:t>
      </w:r>
      <w:r>
        <w:rPr>
          <w:sz w:val="24"/>
        </w:rPr>
        <w:t xml:space="preserve"> </w:t>
      </w:r>
      <w:r>
        <w:t xml:space="preserve">Wyznaczenie przekrojów poprzecznych obejmuje: </w:t>
      </w:r>
    </w:p>
    <w:p w:rsidR="005920EE" w:rsidRDefault="003A7FE2">
      <w:pPr>
        <w:numPr>
          <w:ilvl w:val="0"/>
          <w:numId w:val="2"/>
        </w:numPr>
        <w:ind w:right="41" w:hanging="240"/>
      </w:pPr>
      <w:r>
        <w:t xml:space="preserve">wyznaczenie w czasie trwania robót ziemnych zarysu nasypów i wykopów na powierzchni terenu </w:t>
      </w:r>
    </w:p>
    <w:p w:rsidR="005920EE" w:rsidRDefault="003A7FE2">
      <w:pPr>
        <w:spacing w:after="207"/>
        <w:ind w:left="-5" w:right="41"/>
      </w:pPr>
      <w:r>
        <w:t xml:space="preserve">(określenie granicy robót),  </w:t>
      </w:r>
    </w:p>
    <w:p w:rsidR="005920EE" w:rsidRDefault="003A7FE2">
      <w:pPr>
        <w:numPr>
          <w:ilvl w:val="0"/>
          <w:numId w:val="2"/>
        </w:numPr>
        <w:spacing w:after="204"/>
        <w:ind w:right="41" w:hanging="240"/>
      </w:pPr>
      <w:r>
        <w:t xml:space="preserve">wyznaczenie krawędzi jezdni. </w:t>
      </w:r>
    </w:p>
    <w:p w:rsidR="005920EE" w:rsidRDefault="003A7FE2">
      <w:pPr>
        <w:ind w:left="-5" w:right="41"/>
      </w:pPr>
      <w:r>
        <w:lastRenderedPageBreak/>
        <w:t xml:space="preserve">Powyższe roboty powinny być wykonane zgodnie z dokumentacją projektową oraz w miejscach wymagających uzupełnienia dla poprawnego wykonania robót i w miejscach zaakceptowanych przez Inspektora Nadzoru Inwestorskiego. </w:t>
      </w:r>
    </w:p>
    <w:p w:rsidR="005920EE" w:rsidRDefault="003A7FE2">
      <w:pPr>
        <w:spacing w:after="347"/>
        <w:ind w:left="-5" w:right="41"/>
      </w:pPr>
      <w:r>
        <w:t xml:space="preserve">Do wyznaczenia krawędzi nasypów i wykopów należy stosować dobrze widoczne paliki lub wiechy. Wiechy należy stosować w przypadku nasypów o wysokości ponad 1 m oraz wykopów głębszych niż 1 m. Odległość między palikami lub wiechami należy dostosować do ukształtowania terenu oraz geometrii trasy drogowej. Odległość ta, co najmniej powinna odpowiadać odstępowi kolejnych przekrojów poprzecznych. Profilowanie przekrojów poprzecznych musi umożliwiać wykonanie nasypów i wykopów o kształcie zgodnym z dokumentacją projektową. </w:t>
      </w:r>
    </w:p>
    <w:p w:rsidR="005920EE" w:rsidRDefault="003A7FE2">
      <w:pPr>
        <w:ind w:left="-5" w:right="41"/>
      </w:pPr>
      <w:r>
        <w:rPr>
          <w:sz w:val="28"/>
        </w:rPr>
        <w:t>5</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58826" name="Group 15882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6" name="Shape 24127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407413" id="Group 15882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kGHRoHsCAABjBgAADgAA&#10;AAAAAAAAAAAAAAAuAgAAZHJzL2Uyb0RvYy54bWxQSwECLQAUAAYACAAAACEA0NKNLNoAAAADAQAA&#10;DwAAAAAAAAAAAAAAAADVBAAAZHJzL2Rvd25yZXYueG1sUEsFBgAAAAAEAAQA8wAAANwFAAAAAA==&#10;">
                <v:shape id="Shape 24127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83DsYA&#10;AADfAAAADwAAAGRycy9kb3ducmV2LnhtbESPQWvCQBSE70L/w/IKvenGVFKJrtIWK3ozVnJ+ZJ9J&#10;MPs2ZLcx/feuIHgcZuYbZrkeTCN66lxtWcF0EoEgLqyuuVRw+v0Zz0E4j6yxsUwK/snBevUyWmKq&#10;7ZUz6o++FAHCLkUFlfdtKqUrKjLoJrYlDt7ZdgZ9kF0pdYfXADeNjKMokQZrDgsVtvRdUXE5/hkF&#10;PW/L9iu3+VzuzabZvCf5IUuUensdPhcgPA3+GX60d1pBPJvGHwnc/4Qv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83D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393"/>
        </w:tabs>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O</w:t>
      </w:r>
      <w:r>
        <w:t>GÓLNE ZASADY KONTROLI JAKOŚCI ROBÓT</w:t>
      </w:r>
      <w:r>
        <w:rPr>
          <w:sz w:val="24"/>
        </w:rPr>
        <w:t xml:space="preserve"> </w:t>
      </w:r>
    </w:p>
    <w:p w:rsidR="005920EE" w:rsidRDefault="003A7FE2">
      <w:pPr>
        <w:spacing w:after="342"/>
        <w:ind w:left="-5" w:right="41"/>
      </w:pPr>
      <w:r>
        <w:t xml:space="preserve">Kontrolę jakości prac pomiarowych związanych z odtwarzaniem (wyznaczaniem) trasy i punktów wysokościowych należy prowadzić wg ogólnych zasad określonych w instrukcjach i wytycznych GUGiK. </w:t>
      </w:r>
    </w:p>
    <w:p w:rsidR="005920EE" w:rsidRDefault="003A7FE2">
      <w:pPr>
        <w:numPr>
          <w:ilvl w:val="0"/>
          <w:numId w:val="3"/>
        </w:numPr>
        <w:ind w:right="41" w:hanging="432"/>
      </w:pPr>
      <w:r>
        <w:rPr>
          <w:sz w:val="28"/>
        </w:rPr>
        <w:t>O</w:t>
      </w:r>
      <w:r>
        <w:t>BMIAR ROBÓT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58827" name="Group 15882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7" name="Shape 24127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F61207" id="Group 15882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MA2NK3sCAABjBgAADgAA&#10;AAAAAAAAAAAAAAAuAgAAZHJzL2Uyb0RvYy54bWxQSwECLQAUAAYACAAAACEA0NKNLNoAAAADAQAA&#10;DwAAAAAAAAAAAAAAAADVBAAAZHJzL2Rvd25yZXYueG1sUEsFBgAAAAAEAAQA8wAAANwFAAAAAA==&#10;">
                <v:shape id="Shape 24127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SlcYA&#10;AADfAAAADwAAAGRycy9kb3ducmV2LnhtbESPQWvCQBSE74X+h+UVvNWNqUSJrlJFi70ZlZwf2WcS&#10;mn0bstuY/ntXKHgcZuYbZrkeTCN66lxtWcFkHIEgLqyuuVRwOe/f5yCcR9bYWCYFf+RgvXp9WWKq&#10;7Y0z6k++FAHCLkUFlfdtKqUrKjLoxrYlDt7VdgZ9kF0pdYe3ADeNjKMokQZrDgsVtrStqPg5/RoF&#10;PX+V7Sa3+Vx+m12z+0jyY5YoNXobPhcgPA3+Gf5vH7SCeDqJZzN4/Alf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OSl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021"/>
        </w:tabs>
        <w:spacing w:after="22" w:line="259" w:lineRule="auto"/>
        <w:ind w:left="-15" w:firstLine="0"/>
        <w:jc w:val="left"/>
      </w:pPr>
      <w:r>
        <w:rPr>
          <w:sz w:val="24"/>
        </w:rPr>
        <w:t>6.1</w:t>
      </w:r>
      <w:r>
        <w:rPr>
          <w:rFonts w:ascii="Arial" w:eastAsia="Arial" w:hAnsi="Arial" w:cs="Arial"/>
          <w:sz w:val="24"/>
        </w:rPr>
        <w:t xml:space="preserve"> </w:t>
      </w:r>
      <w:r>
        <w:rPr>
          <w:rFonts w:ascii="Arial" w:eastAsia="Arial" w:hAnsi="Arial" w:cs="Arial"/>
          <w:sz w:val="24"/>
        </w:rPr>
        <w:tab/>
      </w:r>
      <w:r>
        <w:rPr>
          <w:sz w:val="24"/>
        </w:rPr>
        <w:t>O</w:t>
      </w:r>
      <w:r>
        <w:rPr>
          <w:sz w:val="19"/>
        </w:rPr>
        <w:t>GÓLNE ZASADY OBMIARU ROBÓT</w:t>
      </w:r>
      <w:r>
        <w:rPr>
          <w:sz w:val="24"/>
        </w:rPr>
        <w:t xml:space="preserve"> </w:t>
      </w:r>
    </w:p>
    <w:p w:rsidR="005920EE" w:rsidRDefault="003A7FE2">
      <w:pPr>
        <w:spacing w:after="260"/>
        <w:ind w:left="-5" w:right="41"/>
      </w:pPr>
      <w:r>
        <w:t xml:space="preserve">Ogólne zasady obmiaru robót podano w STWiORB D-M.00.00.00."Wymagania ogólne". </w:t>
      </w:r>
    </w:p>
    <w:p w:rsidR="005920EE" w:rsidRDefault="003A7FE2">
      <w:pPr>
        <w:pStyle w:val="Nagwek4"/>
        <w:tabs>
          <w:tab w:val="center" w:pos="1634"/>
        </w:tabs>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218"/>
        <w:ind w:left="-5" w:right="41"/>
      </w:pPr>
      <w:r>
        <w:t xml:space="preserve">Jednostką obmiaru jest: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km (kilometr) wykonanego wyznaczenia trasy i punktów wysokościowych dróg w terenie równinnym, </w:t>
      </w:r>
    </w:p>
    <w:p w:rsidR="005920EE" w:rsidRDefault="003A7FE2">
      <w:pPr>
        <w:spacing w:after="337"/>
        <w:ind w:left="370" w:right="41"/>
      </w:pPr>
      <w:r>
        <w:rPr>
          <w:rFonts w:ascii="Segoe UI Symbol" w:eastAsia="Segoe UI Symbol" w:hAnsi="Segoe UI Symbol" w:cs="Segoe UI Symbol"/>
        </w:rPr>
        <w:t>−</w:t>
      </w:r>
      <w:r>
        <w:rPr>
          <w:rFonts w:ascii="Arial" w:eastAsia="Arial" w:hAnsi="Arial" w:cs="Arial"/>
        </w:rPr>
        <w:t xml:space="preserve"> </w:t>
      </w:r>
      <w:r>
        <w:t xml:space="preserve">km (kilometr) wykonanej dokumentacji geodezyjnej powykonawczej. </w:t>
      </w:r>
    </w:p>
    <w:p w:rsidR="005920EE" w:rsidRDefault="003A7FE2">
      <w:pPr>
        <w:numPr>
          <w:ilvl w:val="0"/>
          <w:numId w:val="4"/>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58828" name="Group 15882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8" name="Shape 24127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C41CD4" id="Group 15882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VHY/rHsCAABjBgAADgAA&#10;AAAAAAAAAAAAAAAuAgAAZHJzL2Uyb0RvYy54bWxQSwECLQAUAAYACAAAACEA0NKNLNoAAAADAQAA&#10;DwAAAAAAAAAAAAAAAADVBAAAZHJzL2Rvd25yZXYueG1sUEsFBgAAAAAEAAQA8wAAANwFAAAAAA==&#10;">
                <v:shape id="Shape 24127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G58QA&#10;AADfAAAADwAAAGRycy9kb3ducmV2LnhtbERPTWuDQBC9F/oflinkVldtsWKykSYkobk1afE8uBOV&#10;urPibo35991DIcfH+16Vs+nFRKPrLCtIohgEcW11x42C76/9cw7CeWSNvWVScCMH5frxYYWFtlc+&#10;0XT2jQgh7ApU0Ho/FFK6uiWDLrIDceAudjToAxwbqUe8hnDTyzSOM2mw49DQ4kDbluqf869RMPGh&#10;GTaVrXJ5NLt+95JVn6dMqcXT/L4E4Wn2d/G/+0MrSF+T9C0MDn/CF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MBuf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8"/>
        <w:ind w:left="-5" w:right="41"/>
      </w:pPr>
      <w:r>
        <w:t xml:space="preserve">Odbiór robót związanych z wyznaczeniem trasy w terenie następuje na podstawie szkiców i dzienników pomiarów geodezyjnych lub protokołu kontroli geodezyjnej, które Wykonawca przedkłada Inspektorowi Nadzoru Inwestorskiego. </w:t>
      </w:r>
    </w:p>
    <w:p w:rsidR="005920EE" w:rsidRDefault="003A7FE2">
      <w:pPr>
        <w:numPr>
          <w:ilvl w:val="0"/>
          <w:numId w:val="4"/>
        </w:numPr>
        <w:ind w:right="41" w:hanging="432"/>
      </w:pPr>
      <w:r>
        <w:rPr>
          <w:sz w:val="28"/>
        </w:rPr>
        <w:t>P</w:t>
      </w:r>
      <w:r>
        <w:t>ODSTAWA PŁATNOŚCI</w:t>
      </w:r>
      <w:r>
        <w:rPr>
          <w:sz w:val="28"/>
        </w:rPr>
        <w:t xml:space="preserve">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58829" name="Group 15882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9" name="Shape 24127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B0BD2B" id="Group 15882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PQaYyd8AgAAYwYAAA4A&#10;AAAAAAAAAAAAAAAALgIAAGRycy9lMm9Eb2MueG1sUEsBAi0AFAAGAAgAAAAhANDSjSzaAAAAAwEA&#10;AA8AAAAAAAAAAAAAAAAA1gQAAGRycy9kb3ducmV2LnhtbFBLBQYAAAAABAAEAPMAAADdBQAAAAA=&#10;">
                <v:shape id="Shape 24127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jfMcA&#10;AADfAAAADwAAAGRycy9kb3ducmV2LnhtbESPzWrDMBCE74W8g9hAb40ctziJYzmkJQ3trfnB58Xa&#10;2CbWyliq4759VCj0OMzMN0y2GU0rBupdY1nBfBaBIC6tbrhScD69Py1BOI+ssbVMCn7IwSafPGSY&#10;anvjAw1HX4kAYZeigtr7LpXSlTUZdDPbEQfvYnuDPsi+krrHW4CbVsZRlEiDDYeFGjt6q6m8Hr+N&#10;goH3Vfda2GIpP82u3T0nxdchUepxOm7XIDyN/j/81/7QCuKXebxYwe+f8AVk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Ao3z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ind w:left="-5" w:right="41"/>
      </w:pPr>
      <w:r>
        <w:t xml:space="preserve">Cena 1 km wykonania robót dla wyznaczenia trasy i punktów wysokościowych obejmuje: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zakup materiałów wraz z transportem na budowę,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wyznaczenie osi trasy i punktów wysokościowych,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uzupełnienie osi trasy dodatkowymi punktami,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wyznaczenie parametrów łuków poziomych i pionowych, </w:t>
            </w: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wyznaczenie przekrojów poprzecznych w punktach charakterystycznych trasy na podstawie własnych pomiarów wykonanych wcześniej w terenie,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wyznaczenie przekrojów poprzecznych  w punktach charakterystycznych dla chodnika  </w:t>
            </w:r>
          </w:p>
        </w:tc>
      </w:tr>
      <w:tr w:rsidR="005920EE">
        <w:trPr>
          <w:trHeight w:val="573"/>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wyznaczenie </w:t>
            </w:r>
            <w:r>
              <w:tab/>
              <w:t xml:space="preserve">przekrojów </w:t>
            </w:r>
            <w:r>
              <w:tab/>
              <w:t xml:space="preserve">poprzecznych </w:t>
            </w:r>
            <w:r>
              <w:tab/>
              <w:t xml:space="preserve">z </w:t>
            </w:r>
            <w:r>
              <w:tab/>
              <w:t xml:space="preserve">ewentualnym </w:t>
            </w:r>
            <w:r>
              <w:tab/>
              <w:t xml:space="preserve">wytyczeniem </w:t>
            </w:r>
            <w:r>
              <w:tab/>
              <w:t xml:space="preserve">dodatkowych przekrojów, </w:t>
            </w:r>
          </w:p>
        </w:tc>
      </w:tr>
    </w:tbl>
    <w:p w:rsidR="005920EE" w:rsidRDefault="003A7FE2">
      <w:pPr>
        <w:spacing w:after="198"/>
        <w:ind w:left="370" w:right="41"/>
      </w:pPr>
      <w:r>
        <w:rPr>
          <w:rFonts w:ascii="Segoe UI Symbol" w:eastAsia="Segoe UI Symbol" w:hAnsi="Segoe UI Symbol" w:cs="Segoe UI Symbol"/>
        </w:rPr>
        <w:t>−</w:t>
      </w:r>
      <w:r>
        <w:rPr>
          <w:rFonts w:ascii="Arial" w:eastAsia="Arial" w:hAnsi="Arial" w:cs="Arial"/>
        </w:rPr>
        <w:t xml:space="preserve"> </w:t>
      </w:r>
      <w:r>
        <w:t xml:space="preserve">wyznaczenie osi wlotu i wylotu oraz punktów wysokościowych przepustów. </w:t>
      </w:r>
    </w:p>
    <w:p w:rsidR="005920EE" w:rsidRDefault="003A7FE2">
      <w:pPr>
        <w:ind w:left="-5" w:right="41"/>
      </w:pPr>
      <w:r>
        <w:t xml:space="preserve">Cena 1 km wykonania robót dla dokumentacji geodezyjnej obejmuje: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opracowanie szkicu przebiegu granic prawnych z ich stabilizacją w terenie: </w:t>
            </w: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szkic w formie matrycy na przezroczystej folii 1:1000 w formacie A-3, zbroszurowany z możliwością wypinania, </w:t>
            </w:r>
          </w:p>
        </w:tc>
      </w:tr>
      <w:tr w:rsidR="005920EE">
        <w:trPr>
          <w:trHeight w:val="32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wykaz współrzędnych punktów granicznych (plik w formacie txt),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mapa ewidencyjna,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wypis z rejestru gruntów dla wszystkich działek w pasie drogowym,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odbitka istniejącej mapy zasadniczej lub syt. – wys. w skali szkicu,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szkic przebiegu granic prawnych w pliku w formacie dxf,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wykaz zmian gruntowych, </w:t>
            </w:r>
          </w:p>
        </w:tc>
      </w:tr>
    </w:tbl>
    <w:p w:rsidR="005920EE" w:rsidRDefault="003A7FE2">
      <w:pPr>
        <w:numPr>
          <w:ilvl w:val="0"/>
          <w:numId w:val="4"/>
        </w:numPr>
        <w:ind w:right="41" w:hanging="432"/>
      </w:pPr>
      <w:r>
        <w:rPr>
          <w:sz w:val="28"/>
        </w:rPr>
        <w:t>P</w:t>
      </w:r>
      <w:r>
        <w:t>RZEPISY ZWIĄZANE</w:t>
      </w:r>
      <w:r>
        <w:rPr>
          <w:sz w:val="28"/>
        </w:rPr>
        <w:t xml:space="preserve"> </w:t>
      </w:r>
    </w:p>
    <w:p w:rsidR="005920EE" w:rsidRDefault="003A7FE2">
      <w:pPr>
        <w:spacing w:after="114" w:line="259" w:lineRule="auto"/>
        <w:ind w:left="-29" w:right="-1599" w:firstLine="0"/>
        <w:jc w:val="left"/>
      </w:pPr>
      <w:r>
        <w:rPr>
          <w:noProof/>
        </w:rPr>
        <mc:AlternateContent>
          <mc:Choice Requires="wpg">
            <w:drawing>
              <wp:inline distT="0" distB="0" distL="0" distR="0">
                <wp:extent cx="5797296" cy="27432"/>
                <wp:effectExtent l="0" t="0" r="0" b="0"/>
                <wp:docPr id="156371" name="Group 15637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80" name="Shape 24128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00E992" id="Group 15637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FRnsKn4CAABjBgAA&#10;DgAAAAAAAAAAAAAAAAAuAgAAZHJzL2Uyb0RvYy54bWxQSwECLQAUAAYACAAAACEA0NKNLNoAAAAD&#10;AQAADwAAAAAAAAAAAAAAAADYBAAAZHJzL2Rvd25yZXYueG1sUEsFBgAAAAAEAAQA8wAAAN8FAAAA&#10;AA==&#10;">
                <v:shape id="Shape 24128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6xsUA&#10;AADfAAAADwAAAGRycy9kb3ducmV2LnhtbESPzWqDQBSF94W8w3AL3TWjpoiYTEJTTGl30QTXF+dW&#10;pc4dcabGvn1nUcjycP74dofFDGKmyfWWFcTrCARxY3XPrYLr5fScgXAeWeNgmRT8koPDfvWww1zb&#10;G5c0V74VYYRdjgo678dcStd0ZNCt7UgcvC87GfRBTq3UE97CuBlkEkWpNNhzeOhwpLeOmu/qxyiY&#10;+b0dj7WtM/lpiqHYpPW5TJV6elxetyA8Lf4e/m9/aAXJS5xkgSDwBBa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3rG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tbl>
      <w:tblPr>
        <w:tblStyle w:val="TableGrid"/>
        <w:tblW w:w="9122" w:type="dxa"/>
        <w:tblInd w:w="0" w:type="dxa"/>
        <w:tblCellMar>
          <w:top w:w="2" w:type="dxa"/>
        </w:tblCellMar>
        <w:tblLook w:val="04A0" w:firstRow="1" w:lastRow="0" w:firstColumn="1" w:lastColumn="0" w:noHBand="0" w:noVBand="1"/>
      </w:tblPr>
      <w:tblGrid>
        <w:gridCol w:w="720"/>
        <w:gridCol w:w="8402"/>
      </w:tblGrid>
      <w:tr w:rsidR="005920EE">
        <w:trPr>
          <w:trHeight w:val="259"/>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0 1. Ogólne zasady wykonywania prac geodezyjnych. </w:t>
            </w:r>
          </w:p>
        </w:tc>
      </w:tr>
      <w:tr w:rsidR="005920EE">
        <w:trPr>
          <w:trHeight w:val="280"/>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G 3. Geodezyjna obsługa inwestycji, GUGiK 1979. </w:t>
            </w:r>
          </w:p>
        </w:tc>
      </w:tr>
      <w:tr w:rsidR="005920EE">
        <w:trPr>
          <w:trHeight w:val="281"/>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G 1. Geodezyjna osnowa pozioma, GUGiK 1978. </w:t>
            </w:r>
          </w:p>
        </w:tc>
      </w:tr>
      <w:tr w:rsidR="005920EE">
        <w:trPr>
          <w:trHeight w:val="281"/>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G 2. Wysokościowa osnowa geodezyjna, GUGiK 1983. </w:t>
            </w:r>
          </w:p>
        </w:tc>
      </w:tr>
      <w:tr w:rsidR="005920EE">
        <w:trPr>
          <w:trHeight w:val="281"/>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G 4. Pomiary sytuacyjne i wysokościowe, GUGiK 1979. </w:t>
            </w:r>
          </w:p>
        </w:tc>
      </w:tr>
      <w:tr w:rsidR="005920EE">
        <w:trPr>
          <w:trHeight w:val="280"/>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Wytyczne techniczne G 3.2. Pomiary realizacyjne, GUGiK 1983. </w:t>
            </w:r>
          </w:p>
        </w:tc>
      </w:tr>
      <w:tr w:rsidR="005920EE">
        <w:trPr>
          <w:trHeight w:val="280"/>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Wytyczne techniczne G 3.1. Osnowy realizacyjne, GUGiK 1983. </w:t>
            </w:r>
          </w:p>
        </w:tc>
      </w:tr>
      <w:tr w:rsidR="005920EE">
        <w:trPr>
          <w:trHeight w:val="537"/>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Ustawa z dnia 17 maja 1989 r. – Prawo geodezyjne i kartograficzne (Dz. U. nr 30, poz. 163 z późniejszymi zmianami)  </w:t>
            </w:r>
          </w:p>
        </w:tc>
      </w:tr>
      <w:tr w:rsidR="005920EE">
        <w:trPr>
          <w:trHeight w:val="245"/>
        </w:trPr>
        <w:tc>
          <w:tcPr>
            <w:tcW w:w="720" w:type="dxa"/>
            <w:tcBorders>
              <w:top w:val="nil"/>
              <w:left w:val="nil"/>
              <w:bottom w:val="nil"/>
              <w:right w:val="nil"/>
            </w:tcBorders>
          </w:tcPr>
          <w:p w:rsidR="005920EE" w:rsidRDefault="003A7FE2">
            <w:pPr>
              <w:spacing w:after="0" w:line="259" w:lineRule="auto"/>
              <w:ind w:left="0" w:firstLine="0"/>
              <w:jc w:val="left"/>
            </w:pPr>
            <w:r>
              <w:t xml:space="preserve"> </w:t>
            </w:r>
          </w:p>
        </w:tc>
        <w:tc>
          <w:tcPr>
            <w:tcW w:w="8402" w:type="dxa"/>
            <w:tcBorders>
              <w:top w:val="nil"/>
              <w:left w:val="nil"/>
              <w:bottom w:val="nil"/>
              <w:right w:val="nil"/>
            </w:tcBorders>
          </w:tcPr>
          <w:p w:rsidR="005920EE" w:rsidRDefault="003A7FE2">
            <w:pPr>
              <w:spacing w:after="0" w:line="259" w:lineRule="auto"/>
              <w:ind w:left="2160" w:firstLine="0"/>
              <w:jc w:val="left"/>
            </w:pPr>
            <w:r>
              <w:t xml:space="preserve"> </w:t>
            </w:r>
          </w:p>
        </w:tc>
      </w:tr>
    </w:tbl>
    <w:p w:rsidR="005920EE" w:rsidRDefault="003A7FE2">
      <w:pPr>
        <w:spacing w:after="0" w:line="259" w:lineRule="auto"/>
        <w:ind w:left="0" w:firstLine="0"/>
        <w:jc w:val="left"/>
      </w:pPr>
      <w:r>
        <w:tab/>
        <w:t xml:space="preserve"> </w:t>
      </w:r>
      <w:r>
        <w:br w:type="page"/>
      </w:r>
    </w:p>
    <w:p w:rsidR="005920EE" w:rsidRDefault="005920EE">
      <w:pPr>
        <w:spacing w:after="215" w:line="259" w:lineRule="auto"/>
        <w:ind w:left="0" w:firstLine="0"/>
        <w:jc w:val="left"/>
      </w:pPr>
    </w:p>
    <w:p w:rsidR="005920EE" w:rsidRDefault="003A7FE2">
      <w:pPr>
        <w:spacing w:after="0" w:line="259" w:lineRule="auto"/>
        <w:ind w:left="0" w:firstLine="0"/>
        <w:jc w:val="left"/>
      </w:pPr>
      <w:r>
        <w:t xml:space="preserve"> </w:t>
      </w:r>
      <w:r>
        <w:tab/>
        <w:t xml:space="preserve"> </w:t>
      </w:r>
    </w:p>
    <w:p w:rsidR="005920EE" w:rsidRDefault="003A7FE2">
      <w:pPr>
        <w:pStyle w:val="Nagwek2"/>
        <w:ind w:left="-5"/>
      </w:pPr>
      <w:r>
        <w:rPr>
          <w:sz w:val="32"/>
        </w:rPr>
        <w:t>D.03.02.01</w:t>
      </w:r>
      <w:r>
        <w:t xml:space="preserve">A </w:t>
      </w:r>
      <w:r>
        <w:rPr>
          <w:sz w:val="32"/>
        </w:rPr>
        <w:t>R</w:t>
      </w:r>
      <w:r>
        <w:t>EGULACJA PIONOWA STUDZIENEK I WŁAZÓW</w:t>
      </w:r>
      <w:r>
        <w:rPr>
          <w:sz w:val="32"/>
        </w:rPr>
        <w:t xml:space="preserve"> </w:t>
      </w:r>
    </w:p>
    <w:p w:rsidR="005920EE" w:rsidRDefault="003A7FE2">
      <w:pPr>
        <w:numPr>
          <w:ilvl w:val="0"/>
          <w:numId w:val="26"/>
        </w:numPr>
        <w:ind w:right="41" w:hanging="432"/>
      </w:pPr>
      <w:r>
        <w:rPr>
          <w:sz w:val="28"/>
        </w:rPr>
        <w:t>W</w:t>
      </w:r>
      <w:r>
        <w:t>STĘP</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6399" name="Group 16639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26" name="Shape 24132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68682F" id="Group 16639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Czhl3RfQIAAGMGAAAO&#10;AAAAAAAAAAAAAAAAAC4CAABkcnMvZTJvRG9jLnhtbFBLAQItABQABgAIAAAAIQDQ0o0s2gAAAAMB&#10;AAAPAAAAAAAAAAAAAAAAANcEAABkcnMvZG93bnJldi54bWxQSwUGAAAAAAQABADzAAAA3gUAAAAA&#10;">
                <v:shape id="Shape 24132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0XjsYA&#10;AADfAAAADwAAAGRycy9kb3ducmV2LnhtbESPQWvCQBSE7wX/w/IK3urGWIJEV6lFpb01UXJ+ZF+z&#10;odm3IbuN8d93C4Ueh5n5htnuJ9uJkQbfOlawXCQgiGunW24UXC+npzUIH5A1do5JwZ087Hezhy3m&#10;2t24oLEMjYgQ9jkqMCH0uZS+NmTRL1xPHL1PN1gMUQ6N1APeItx2Mk2STFpsOS4Y7OnVUP1VflsF&#10;I5+b/lC5ai3f7bE7rrLqo8iUmj9OLxsQgabwH/5rv2kF6fNylWbw+yd+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0Xj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numPr>
          <w:ilvl w:val="1"/>
          <w:numId w:val="26"/>
        </w:numPr>
        <w:ind w:right="41" w:hanging="331"/>
      </w:pPr>
      <w:r>
        <w:t xml:space="preserve">Przedmiot specyfikacji </w:t>
      </w:r>
    </w:p>
    <w:p w:rsidR="005920EE" w:rsidRDefault="003A7FE2">
      <w:pPr>
        <w:ind w:left="-5" w:right="41"/>
      </w:pPr>
      <w:r>
        <w:t>Przedmiotem niniejszej specyfikacji technicznej (STWIORB) są wymagania dotyczące wykonania i odbioru robót związanych z regulacją pionową istniejącej infrastru</w:t>
      </w:r>
      <w:r w:rsidR="00571C9D">
        <w:t>ktury w związku z remontem</w:t>
      </w:r>
      <w:r>
        <w:t xml:space="preserve">. </w:t>
      </w:r>
    </w:p>
    <w:p w:rsidR="005920EE" w:rsidRDefault="003A7FE2">
      <w:pPr>
        <w:spacing w:after="0" w:line="259" w:lineRule="auto"/>
        <w:ind w:left="0" w:firstLine="0"/>
        <w:jc w:val="left"/>
      </w:pPr>
      <w:r>
        <w:t xml:space="preserve"> </w:t>
      </w:r>
    </w:p>
    <w:p w:rsidR="005920EE" w:rsidRDefault="003A7FE2">
      <w:pPr>
        <w:numPr>
          <w:ilvl w:val="1"/>
          <w:numId w:val="26"/>
        </w:numPr>
        <w:ind w:right="41" w:hanging="331"/>
      </w:pPr>
      <w:r>
        <w:t xml:space="preserve">Zakres stosowania STWiORB </w:t>
      </w:r>
    </w:p>
    <w:p w:rsidR="005920EE" w:rsidRDefault="003A7FE2">
      <w:pPr>
        <w:ind w:left="-5" w:right="41"/>
      </w:pPr>
      <w:r>
        <w:t xml:space="preserve">Specyfikacja Techniczna Wykonania i Odbioru Robót Budowlanych stosowana jest, jako dokument w postępowaniu przetargowym i przy realizacji umowy na wykonanie robót związanych z realizacją przedsięwzięcia wymienionego w punkcie 1.1. Klasyfikacja robót wg Wspólnego Słownika Zamówień: </w:t>
      </w:r>
    </w:p>
    <w:p w:rsidR="005920EE" w:rsidRDefault="003A7FE2">
      <w:pPr>
        <w:ind w:left="-5" w:right="41"/>
      </w:pPr>
      <w:r>
        <w:t xml:space="preserve">45111200-0 Roboty w zakresie przygotowania terenu pod budowę i roboty ziemne </w:t>
      </w:r>
    </w:p>
    <w:p w:rsidR="005920EE" w:rsidRDefault="003A7FE2">
      <w:pPr>
        <w:ind w:left="-5" w:right="41"/>
      </w:pPr>
      <w:r>
        <w:t xml:space="preserve">45231300-8 Roboty budowlane w zakresie budowy wodociągów i rurociągów do odprowadzania ścieków </w:t>
      </w:r>
    </w:p>
    <w:p w:rsidR="005920EE" w:rsidRDefault="003A7FE2">
      <w:pPr>
        <w:spacing w:after="0" w:line="259" w:lineRule="auto"/>
        <w:ind w:left="0" w:firstLine="0"/>
        <w:jc w:val="left"/>
      </w:pPr>
      <w:r>
        <w:t xml:space="preserve"> </w:t>
      </w:r>
    </w:p>
    <w:p w:rsidR="005920EE" w:rsidRDefault="003A7FE2">
      <w:pPr>
        <w:numPr>
          <w:ilvl w:val="1"/>
          <w:numId w:val="26"/>
        </w:numPr>
        <w:ind w:right="41" w:hanging="331"/>
      </w:pPr>
      <w:r>
        <w:t xml:space="preserve">Zakres stosowania </w:t>
      </w:r>
    </w:p>
    <w:p w:rsidR="005920EE" w:rsidRDefault="003A7FE2">
      <w:pPr>
        <w:spacing w:after="0" w:line="283" w:lineRule="auto"/>
        <w:ind w:left="-5"/>
        <w:jc w:val="left"/>
      </w:pPr>
      <w:r>
        <w:t xml:space="preserve">Ustalenia zawarte w niniejszej specyfikacji dotyczą zasad prowadzenia robót związanych z regulacją pionową istniejących włazów kanalizacji sanitarnej, skrzynek do zasuw na istniejącej sieci wodociągowej i gazowej.  </w:t>
      </w:r>
    </w:p>
    <w:p w:rsidR="005920EE" w:rsidRDefault="003A7FE2">
      <w:pPr>
        <w:spacing w:after="33" w:line="259" w:lineRule="auto"/>
        <w:ind w:left="0" w:firstLine="0"/>
        <w:jc w:val="left"/>
      </w:pPr>
      <w:r>
        <w:t xml:space="preserve"> </w:t>
      </w:r>
    </w:p>
    <w:p w:rsidR="005920EE" w:rsidRDefault="003A7FE2">
      <w:pPr>
        <w:pStyle w:val="Nagwek3"/>
        <w:tabs>
          <w:tab w:val="center" w:pos="1737"/>
        </w:tabs>
        <w:spacing w:after="0"/>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98" w:line="283" w:lineRule="auto"/>
        <w:ind w:left="-5" w:right="244"/>
        <w:jc w:val="left"/>
      </w:pPr>
      <w:r>
        <w:rPr>
          <w:b/>
        </w:rPr>
        <w:t>Właz kanałowy -</w:t>
      </w:r>
      <w:r>
        <w:t xml:space="preserve"> element żeliwny przeznaczony do przykrycia podziemnych studzienek  rewizyjnych lub komór kanalizacyjnych, umożliwiający dostęp do urządzeń kanalizacyjnych. </w:t>
      </w:r>
      <w:r>
        <w:rPr>
          <w:b/>
        </w:rPr>
        <w:t>Skrzynka uliczna do zasuw</w:t>
      </w:r>
      <w:r>
        <w:t xml:space="preserve"> – element przeznaczony do przykrycia wrzeciona zasuwy. </w:t>
      </w:r>
    </w:p>
    <w:p w:rsidR="005920EE" w:rsidRDefault="003A7FE2">
      <w:pPr>
        <w:ind w:left="-5" w:right="41"/>
      </w:pPr>
      <w:r>
        <w:rPr>
          <w:sz w:val="28"/>
        </w:rPr>
        <w:t>2</w:t>
      </w:r>
      <w:r>
        <w:rPr>
          <w:rFonts w:ascii="Arial" w:eastAsia="Arial" w:hAnsi="Arial" w:cs="Arial"/>
          <w:sz w:val="28"/>
        </w:rPr>
        <w:t xml:space="preserve"> </w:t>
      </w:r>
      <w:r>
        <w:rPr>
          <w:sz w:val="28"/>
        </w:rPr>
        <w:t>M</w:t>
      </w:r>
      <w:r>
        <w:t>ATERIAŁY</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6400" name="Group 16640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30" name="Shape 24133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93CA8D" id="Group 16640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bZSE9fQIAAGMGAAAO&#10;AAAAAAAAAAAAAAAAAC4CAABkcnMvZTJvRG9jLnhtbFBLAQItABQABgAIAAAAIQDQ0o0s2gAAAAMB&#10;AAAPAAAAAAAAAAAAAAAAANcEAABkcnMvZG93bnJldi54bWxQSwUGAAAAAAQABADzAAAA3gUAAAAA&#10;">
                <v:shape id="Shape 24133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8vMUA&#10;AADfAAAADwAAAGRycy9kb3ducmV2LnhtbESPzWrCQBSF9wXfYbiCuzrRlCDRUVRSaXfVlqwvmWsm&#10;mLkTMtMkffvOotDl4fzx7Q6TbcVAvW8cK1gtExDEldMN1wq+Pl+fNyB8QNbYOiYFP+ThsJ897TDX&#10;buQrDbdQizjCPkcFJoQul9JXhiz6peuIo3d3vcUQZV9L3eMYx20r10mSSYsNxweDHZ0NVY/bt1Uw&#10;8KXuTqUrN/LdFm2RZuXHNVNqMZ+OWxCBpvAf/mu/aQXrl1WaRoLIE1l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by8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ind w:left="-5" w:right="41"/>
      </w:pPr>
      <w:r>
        <w:t xml:space="preserve">Materiały niezbędne do wykonania regulacji włazów: </w:t>
      </w:r>
    </w:p>
    <w:p w:rsidR="005920EE" w:rsidRDefault="003A7FE2">
      <w:pPr>
        <w:numPr>
          <w:ilvl w:val="0"/>
          <w:numId w:val="27"/>
        </w:numPr>
        <w:ind w:right="614" w:hanging="118"/>
      </w:pPr>
      <w:r>
        <w:t xml:space="preserve">pierścienie dystansowe powinny odpowiadać wymaganiom normy PN-EN 1917,  </w:t>
      </w:r>
    </w:p>
    <w:p w:rsidR="005920EE" w:rsidRDefault="003A7FE2">
      <w:pPr>
        <w:numPr>
          <w:ilvl w:val="0"/>
          <w:numId w:val="27"/>
        </w:numPr>
        <w:ind w:right="614" w:hanging="118"/>
      </w:pPr>
      <w:r>
        <w:t xml:space="preserve">beton C16/20 powinien odpowiadać wymaganiom normy PN-EN 206-1,  - do betonu należy zastosować cement 32,5 lub 42,5 wg PN-EN 197-1. </w:t>
      </w:r>
    </w:p>
    <w:p w:rsidR="005920EE" w:rsidRDefault="003A7FE2">
      <w:pPr>
        <w:numPr>
          <w:ilvl w:val="0"/>
          <w:numId w:val="27"/>
        </w:numPr>
        <w:ind w:right="614" w:hanging="118"/>
      </w:pPr>
      <w:r>
        <w:t xml:space="preserve">do betonu należy zastosować kruszywo zgodne z normą PN-B-06712 [10]. Marka kruszywa  nie może być niższa niż klasa betonu.  </w:t>
      </w:r>
    </w:p>
    <w:p w:rsidR="00C97840" w:rsidRDefault="003A7FE2">
      <w:pPr>
        <w:numPr>
          <w:ilvl w:val="0"/>
          <w:numId w:val="27"/>
        </w:numPr>
        <w:spacing w:after="303"/>
        <w:ind w:right="614" w:hanging="118"/>
      </w:pPr>
      <w:r>
        <w:t xml:space="preserve">zaprawa cementowa powinna odpowiadać wymaganiom PN–B-14501 [16]. </w:t>
      </w:r>
    </w:p>
    <w:p w:rsidR="005920EE" w:rsidRDefault="003A7FE2">
      <w:pPr>
        <w:numPr>
          <w:ilvl w:val="0"/>
          <w:numId w:val="28"/>
        </w:numPr>
        <w:ind w:right="41" w:hanging="432"/>
      </w:pPr>
      <w:r>
        <w:rPr>
          <w:sz w:val="28"/>
        </w:rPr>
        <w:t>S</w:t>
      </w:r>
      <w:r>
        <w:t>PRZĘT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6401" name="Group 16640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35" name="Shape 24133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1FBEBB" id="Group 16640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HB5NAfQIAAGMGAAAO&#10;AAAAAAAAAAAAAAAAAC4CAABkcnMvZTJvRG9jLnhtbFBLAQItABQABgAIAAAAIQDQ0o0s2gAAAAMB&#10;AAAPAAAAAAAAAAAAAAAAANcEAABkcnMvZG93bnJldi54bWxQSwUGAAAAAAQABADzAAAA3gUAAAAA&#10;">
                <v:shape id="Shape 24133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YfJMYA&#10;AADfAAAADwAAAGRycy9kb3ducmV2LnhtbESPQWvCQBSE74X+h+UVeqsbjQ0SXaWKir01Kjk/ss8k&#10;NPs2ZLcx/ntXEHocZuYbZrEaTCN66lxtWcF4FIEgLqyuuVRwPu0+ZiCcR9bYWCYFN3KwWr6+LDDV&#10;9soZ9UdfigBhl6KCyvs2ldIVFRl0I9sSB+9iO4M+yK6UusNrgJtGTqIokQZrDgsVtrSpqPg9/hkF&#10;Pe/Ldp3bfCa/zbbZxkn+kyVKvb8NX3MQngb/H362D1rBZDqO4094/Alf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YfJ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1"/>
        <w:ind w:left="-5" w:right="41"/>
      </w:pPr>
      <w:r>
        <w:lastRenderedPageBreak/>
        <w:t xml:space="preserve">Do wykonania pionowej regulacji włazów i skrzynek ulicznych zastosować odpowiedni sprzęt do wykonania robót ziemnych i montażowych. Wykonawca jest zobowiązany do używania jedynie takiego sprzętu, który nie spowoduje niekorzystnego wpływu, na jakość wykonywanych robót, zarówno w miejscu tych robót, jak też przy wykonywaniu czynności pomocniczych oraz w czasie transportu, załadunku i wyładunku materiałów, sprzętu itp.  </w:t>
      </w:r>
    </w:p>
    <w:p w:rsidR="005920EE" w:rsidRDefault="003A7FE2">
      <w:pPr>
        <w:spacing w:after="341"/>
        <w:ind w:left="-5" w:right="41"/>
      </w:pPr>
      <w:r>
        <w:t xml:space="preserve">Sprzęt używany przez Wykonawcę powinien uzyskać akceptację Inżyniera / Inspektora. Sprzęt będący własnością Wykonawcy lub wynajęty do wykonania robót ma być utrzymywany w dobrym stanie i gotowości do pracy. Będzie spełniał normy ochrony środowiska i przepisy dotyczące jego użytkowania. Liczba i wydajność sprzętu powinna gwarantować wykonanie robót zgodnie z zasadami określonymi w dokumentacji projektowej, w STWiORB i wskazaniach Inżyniera / Inspektora w terminie przewidzianym kontraktem / umową. </w:t>
      </w:r>
    </w:p>
    <w:p w:rsidR="005920EE" w:rsidRDefault="003A7FE2">
      <w:pPr>
        <w:numPr>
          <w:ilvl w:val="0"/>
          <w:numId w:val="28"/>
        </w:numPr>
        <w:ind w:right="41" w:hanging="432"/>
      </w:pPr>
      <w:r>
        <w:rPr>
          <w:sz w:val="28"/>
        </w:rPr>
        <w:t>T</w:t>
      </w:r>
      <w:r>
        <w:t>RANSPORT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0" name="Group 16702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36" name="Shape 24133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DD3103" id="Group 16702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LgzpjfQIAAGMGAAAO&#10;AAAAAAAAAAAAAAAAAC4CAABkcnMvZTJvRG9jLnhtbFBLAQItABQABgAIAAAAIQDQ0o0s2gAAAAMB&#10;AAAPAAAAAAAAAAAAAAAAANcEAABkcnMvZG93bnJldi54bWxQSwUGAAAAAAQABADzAAAA3gUAAAAA&#10;">
                <v:shape id="Shape 24133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BU8YA&#10;AADfAAAADwAAAGRycy9kb3ducmV2LnhtbESPT2uDQBTE74V8h+UVcqtrtIiYbEJTTGhvzR88P9xX&#10;lbpvxd0a8+27hUKPw8z8htnsZtOLiUbXWVawimIQxLXVHTcKrpfDUw7CeWSNvWVScCcHu+3iYYOF&#10;tjc+0XT2jQgQdgUqaL0fCild3ZJBF9mBOHifdjTogxwbqUe8BbjpZRLHmTTYcVhocaDXluqv87dR&#10;MPGxGfaVrXL5bsq+TLPq45QptXycX9YgPM3+P/zXftMKkudVmmbw+yd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SBU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3"/>
        <w:ind w:left="-5" w:right="41"/>
      </w:pPr>
      <w:r>
        <w:t xml:space="preserve">Rodzaj oraz liczba środków transportu, powinna gwarantować prowadzenie robót zgodnie z zasadami zawartymi w Dokumentacji Projektowej, Specyfikacji technicznej, wskazaniami Inżyniera / Inspektora oraz terminie przewidzianym w kontrakcie / umowie. Wykonawca zobowiązany jest do stosowania takich środków transportu, które pozwolą uniknąć uszkodzeń i odkształceń przewożonych materiałów. </w:t>
      </w:r>
    </w:p>
    <w:p w:rsidR="005920EE" w:rsidRDefault="003A7FE2">
      <w:pPr>
        <w:numPr>
          <w:ilvl w:val="0"/>
          <w:numId w:val="28"/>
        </w:numPr>
        <w:ind w:right="41" w:hanging="432"/>
      </w:pPr>
      <w:r>
        <w:rPr>
          <w:sz w:val="28"/>
        </w:rPr>
        <w:t>W</w:t>
      </w:r>
      <w:r>
        <w:t>YKONANIE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1" name="Group 16702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37" name="Shape 24133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D69103" id="Group 16702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vvZuh8AgAAYwYAAA4A&#10;AAAAAAAAAAAAAAAALgIAAGRycy9lMm9Eb2MueG1sUEsBAi0AFAAGAAgAAAAhANDSjSzaAAAAAwEA&#10;AA8AAAAAAAAAAAAAAAAA1gQAAGRycy9kb3ducmV2LnhtbFBLBQYAAAAABAAEAPMAAADdBQAAAAA=&#10;">
                <v:shape id="Shape 24133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kyMYA&#10;AADfAAAADwAAAGRycy9kb3ducmV2LnhtbESPQWvCQBSE74X+h+UVeqsbjaQSXaWKir01Kjk/ss8k&#10;NPs2ZLcx/ntXEHocZuYbZrEaTCN66lxtWcF4FIEgLqyuuVRwPu0+ZiCcR9bYWCYFN3KwWr6+LDDV&#10;9soZ9UdfigBhl6KCyvs2ldIVFRl0I9sSB+9iO4M+yK6UusNrgJtGTqIokQZrDgsVtrSpqPg9/hkF&#10;Pe/Ldp3bfCa/zbbZxkn+kyVKvb8NX3MQngb/H362D1rBZDqO4094/Alf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gky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numPr>
          <w:ilvl w:val="1"/>
          <w:numId w:val="28"/>
        </w:numPr>
        <w:ind w:right="1792" w:hanging="331"/>
      </w:pPr>
      <w:r>
        <w:t xml:space="preserve">Roboty przygotowawcze  </w:t>
      </w:r>
    </w:p>
    <w:p w:rsidR="005920EE" w:rsidRDefault="003A7FE2">
      <w:pPr>
        <w:ind w:left="-5" w:right="41"/>
      </w:pPr>
      <w:r>
        <w:t xml:space="preserve">Przed przystąpieniem do robót Wykonawca dokona ich wytyczenia i trwale oznaczy je w terenie za pomocą kołków świadków i napisze na nich wartość liczbową ± o jaką należy wyregulować górna powierzchnię studzienki.  </w:t>
      </w:r>
    </w:p>
    <w:p w:rsidR="005920EE" w:rsidRDefault="003A7FE2">
      <w:pPr>
        <w:ind w:left="-5" w:right="41"/>
      </w:pPr>
      <w:r>
        <w:t xml:space="preserve">Wysokość regulacji powinna być odniesiona do reperów roboczych nawiązanych do reperów stałych. Rzędne reprów powinny być sprawdzone przez uprawnione służby geodezyjne a szkice sytuacyjne z lokalizacją reperów oraz wartości rzędnych, powinny być przekazane Inżynierowi do akceptacji. </w:t>
      </w:r>
    </w:p>
    <w:p w:rsidR="005920EE" w:rsidRDefault="003A7FE2">
      <w:pPr>
        <w:spacing w:after="0" w:line="259" w:lineRule="auto"/>
        <w:ind w:left="0" w:firstLine="0"/>
        <w:jc w:val="left"/>
      </w:pPr>
      <w:r>
        <w:t xml:space="preserve"> </w:t>
      </w:r>
    </w:p>
    <w:p w:rsidR="005920EE" w:rsidRDefault="003A7FE2">
      <w:pPr>
        <w:numPr>
          <w:ilvl w:val="1"/>
          <w:numId w:val="28"/>
        </w:numPr>
        <w:ind w:right="1792" w:hanging="331"/>
      </w:pPr>
      <w:r>
        <w:t xml:space="preserve">Regulacja pionowa studzienek i skrzynek ulicznych do zasuw Wyszczególnienie robót:  </w:t>
      </w:r>
    </w:p>
    <w:p w:rsidR="005920EE" w:rsidRDefault="003A7FE2">
      <w:pPr>
        <w:ind w:left="-5" w:right="41"/>
      </w:pPr>
      <w:r>
        <w:t xml:space="preserve">1.Zdjęcie przykrycia studzienki(zasuwy, pokrywy itp.) lub innego przykrycia. </w:t>
      </w:r>
    </w:p>
    <w:p w:rsidR="005920EE" w:rsidRDefault="003A7FE2">
      <w:pPr>
        <w:ind w:left="-5" w:right="41"/>
      </w:pPr>
      <w:r>
        <w:t xml:space="preserve">2.Rozebranie górnej części studzienki. </w:t>
      </w:r>
    </w:p>
    <w:p w:rsidR="005920EE" w:rsidRDefault="003A7FE2">
      <w:pPr>
        <w:ind w:left="-5" w:right="41"/>
      </w:pPr>
      <w:r>
        <w:t xml:space="preserve">3. Odkucie uszkodzonej nawierzchni i podbudowy wokół urządzenia. </w:t>
      </w:r>
    </w:p>
    <w:p w:rsidR="005920EE" w:rsidRDefault="003A7FE2">
      <w:pPr>
        <w:ind w:left="-5" w:right="41"/>
      </w:pPr>
      <w:r>
        <w:t xml:space="preserve">4.Zebranie i wywiezienie gruzu zgodnie z Ustawą o odpadach. </w:t>
      </w:r>
    </w:p>
    <w:p w:rsidR="005920EE" w:rsidRDefault="003A7FE2">
      <w:pPr>
        <w:ind w:left="-5" w:right="41"/>
      </w:pPr>
      <w:r>
        <w:t xml:space="preserve">5.Montaż pierścieni dystansowych. </w:t>
      </w:r>
    </w:p>
    <w:p w:rsidR="005920EE" w:rsidRDefault="003A7FE2">
      <w:pPr>
        <w:numPr>
          <w:ilvl w:val="0"/>
          <w:numId w:val="29"/>
        </w:numPr>
        <w:ind w:right="41" w:hanging="218"/>
      </w:pPr>
      <w:r>
        <w:t xml:space="preserve">Ułożenie i zagęszczenie betonu. </w:t>
      </w:r>
    </w:p>
    <w:p w:rsidR="005920EE" w:rsidRDefault="003A7FE2">
      <w:pPr>
        <w:numPr>
          <w:ilvl w:val="0"/>
          <w:numId w:val="29"/>
        </w:numPr>
        <w:spacing w:after="318"/>
        <w:ind w:right="41" w:hanging="218"/>
      </w:pPr>
      <w:r>
        <w:t xml:space="preserve">Osadzenie włazu kanałowego lub innego przykrycia na zaprawie cementowej wraz z jej  Przygotowaniem. </w:t>
      </w:r>
    </w:p>
    <w:p w:rsidR="005920EE" w:rsidRDefault="003A7FE2">
      <w:pPr>
        <w:numPr>
          <w:ilvl w:val="0"/>
          <w:numId w:val="30"/>
        </w:numPr>
        <w:ind w:right="41" w:hanging="432"/>
      </w:pPr>
      <w:r>
        <w:rPr>
          <w:sz w:val="28"/>
        </w:rPr>
        <w:t>K</w:t>
      </w:r>
      <w:r>
        <w:t>ONTROLA JAKOŚCI ROBÓT</w:t>
      </w:r>
      <w:r>
        <w:rPr>
          <w:sz w:val="28"/>
        </w:rPr>
        <w:t xml:space="preserve"> </w:t>
      </w:r>
    </w:p>
    <w:p w:rsidR="005920EE" w:rsidRDefault="003A7FE2">
      <w:pPr>
        <w:spacing w:after="104" w:line="259" w:lineRule="auto"/>
        <w:ind w:left="-29" w:firstLine="0"/>
        <w:jc w:val="left"/>
      </w:pPr>
      <w:r>
        <w:rPr>
          <w:noProof/>
        </w:rPr>
        <w:lastRenderedPageBreak/>
        <mc:AlternateContent>
          <mc:Choice Requires="wpg">
            <w:drawing>
              <wp:inline distT="0" distB="0" distL="0" distR="0">
                <wp:extent cx="5797296" cy="27432"/>
                <wp:effectExtent l="0" t="0" r="0" b="0"/>
                <wp:docPr id="167022" name="Group 16702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2" name="Shape 24134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C1A511" id="Group 16702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N6i9i3sCAABjBgAADgAA&#10;AAAAAAAAAAAAAAAuAgAAZHJzL2Uyb0RvYy54bWxQSwECLQAUAAYACAAAACEA0NKNLNoAAAADAQAA&#10;DwAAAAAAAAAAAAAAAADVBAAAZHJzL2Rvd25yZXYueG1sUEsFBgAAAAAEAAQA8wAAANwFAAAAAA==&#10;">
                <v:shape id="Shape 24134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n0LcUA&#10;AADfAAAADwAAAGRycy9kb3ducmV2LnhtbESPT4vCMBTE78J+h/AW9qapVYpUo7iLu+jNf/T8aJ5t&#10;sXkpTbbWb28EweMwM79hFqve1KKj1lWWFYxHEQji3OqKCwXn0+9wBsJ5ZI21ZVJwJwer5cdggam2&#10;Nz5Qd/SFCBB2KSoovW9SKV1ekkE3sg1x8C62NeiDbAupW7wFuKllHEWJNFhxWCixoZ+S8uvx3yjo&#10;+K9ovjObzeTObOrNJMn2h0Spr89+PQfhqffv8Ku91Qri6XgyjeH5J3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fQt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09"/>
        <w:ind w:left="-5" w:right="41"/>
      </w:pPr>
      <w:r>
        <w:t xml:space="preserve">Kontrola jakości robót musi się odbywać zgodnie ze specyfikacją D.03.02.01. </w:t>
      </w:r>
    </w:p>
    <w:p w:rsidR="005920EE" w:rsidRDefault="003A7FE2">
      <w:pPr>
        <w:numPr>
          <w:ilvl w:val="0"/>
          <w:numId w:val="30"/>
        </w:numPr>
        <w:ind w:right="41" w:hanging="432"/>
      </w:pPr>
      <w:r>
        <w:rPr>
          <w:sz w:val="28"/>
        </w:rPr>
        <w:t>O</w:t>
      </w:r>
      <w:r>
        <w:t>BMIAR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3" name="Group 16702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3" name="Shape 24134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4920FD" id="Group 16702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JfE4QB8AgAAYwYAAA4A&#10;AAAAAAAAAAAAAAAALgIAAGRycy9lMm9Eb2MueG1sUEsBAi0AFAAGAAgAAAAhANDSjSzaAAAAAwEA&#10;AA8AAAAAAAAAAAAAAAAA1gQAAGRycy9kb3ducmV2LnhtbFBLBQYAAAAABAAEAPMAAADdBQAAAAA=&#10;">
                <v:shape id="Shape 24134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VRtsUA&#10;AADfAAAADwAAAGRycy9kb3ducmV2LnhtbESPT4vCMBTE78J+h/AW9qapVopUo7iLLnrzHz0/mmdb&#10;bF5KE2v3228EweMwM79hFqve1KKj1lWWFYxHEQji3OqKCwWX83Y4A+E8ssbaMin4Iwer5cdggam2&#10;Dz5Sd/KFCBB2KSoovW9SKV1ekkE3sg1x8K62NeiDbAupW3wEuKnlJIoSabDisFBiQz8l5bfT3Sjo&#10;+LdovjObzeTebOpNnGSHY6LU12e/noPw1Pt3+NXeaQWT6TiexvD8E7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VG2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09"/>
        <w:ind w:left="-5" w:right="41"/>
      </w:pPr>
      <w:r>
        <w:t xml:space="preserve">Jednostką obmiarową jest sztuka. (szt.) </w:t>
      </w:r>
    </w:p>
    <w:p w:rsidR="005920EE" w:rsidRDefault="003A7FE2">
      <w:pPr>
        <w:numPr>
          <w:ilvl w:val="0"/>
          <w:numId w:val="30"/>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4" name="Group 16702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4" name="Shape 24134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794D0E" id="Group 16702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dc+WBnsCAABjBgAADgAA&#10;AAAAAAAAAAAAAAAuAgAAZHJzL2Uyb0RvYy54bWxQSwECLQAUAAYACAAAACEA0NKNLNoAAAADAQAA&#10;DwAAAAAAAAAAAAAAAADVBAAAZHJzL2Rvd25yZXYueG1sUEsFBgAAAAAEAAQA8wAAANwFAAAAAA==&#10;">
                <v:shape id="Shape 24134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JwsYA&#10;AADfAAAADwAAAGRycy9kb3ducmV2LnhtbESPQWuDQBSE74H+h+UVekvWRJFgsglpSUt7i7Z4frgv&#10;KnHfirtV+++7hUKOw8x8w+yPs+nESINrLStYryIQxJXVLdcKvj5fl1sQziNr7CyTgh9ycDw8LPaY&#10;aTtxTmPhaxEg7DJU0HjfZ1K6qiGDbmV74uBd7WDQBznUUg84Bbjp5CaKUmmw5bDQYE8vDVW34tso&#10;GPmt7p9LW27lhzl35zgtL3mq1NPjfNqB8DT7e/i//a4VbJJ1nCTw9yd8AX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zJw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numPr>
          <w:ilvl w:val="1"/>
          <w:numId w:val="30"/>
        </w:numPr>
        <w:ind w:right="41" w:hanging="329"/>
      </w:pPr>
      <w:r>
        <w:t xml:space="preserve">Ogólne zasady odbioru </w:t>
      </w:r>
    </w:p>
    <w:p w:rsidR="005920EE" w:rsidRDefault="003A7FE2">
      <w:pPr>
        <w:ind w:left="-5" w:right="41"/>
      </w:pPr>
      <w:r>
        <w:t xml:space="preserve">Odbiory techniczne robót składają się z odbioru technicznego częściowego dla robót zanikających i odbioru technicznego końcowego po zakończeniu budowy. </w:t>
      </w:r>
    </w:p>
    <w:p w:rsidR="005920EE" w:rsidRDefault="003A7FE2">
      <w:pPr>
        <w:numPr>
          <w:ilvl w:val="1"/>
          <w:numId w:val="30"/>
        </w:numPr>
        <w:ind w:right="41" w:hanging="329"/>
      </w:pPr>
      <w:r>
        <w:t xml:space="preserve">Odbiór robót zanikających i ulegających zakryciu </w:t>
      </w:r>
    </w:p>
    <w:p w:rsidR="005920EE" w:rsidRDefault="003A7FE2">
      <w:pPr>
        <w:ind w:left="-5" w:right="41"/>
      </w:pPr>
      <w:r>
        <w:t xml:space="preserve">Odbiorowi robót zanikających i ulegających zakryciu podlegają wszystkie technologiczne czynności związane z regulacją pionową studzienek i włazów, a mianowicie: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roboty przygotowawcze,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roboty ziemne,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roboty rozbiórkowe,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roboty montażowe studni rewizyjnych, studzienek ściekowych, </w:t>
      </w:r>
    </w:p>
    <w:p w:rsidR="005920EE" w:rsidRDefault="003A7FE2">
      <w:pPr>
        <w:ind w:left="-5" w:right="41"/>
      </w:pPr>
      <w:r>
        <w:t xml:space="preserve">Odbiór robót zanikających powinien być dokonany w czasie umożliwiającym wykonanie korekt i poprawek bez hamowania ogólnego postępu robót. </w:t>
      </w:r>
    </w:p>
    <w:p w:rsidR="005920EE" w:rsidRDefault="003A7FE2">
      <w:pPr>
        <w:ind w:left="-5" w:right="41"/>
      </w:pPr>
      <w:r>
        <w:t xml:space="preserve">Odbiorowi końcowemu wg PN-B 10725:1997 podlega: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79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right="48" w:firstLine="0"/>
            </w:pPr>
            <w:r>
              <w:t xml:space="preserve">sprawdzenie kompletności dokumentacji do odbioru technicznego końcowego (polegające na sprawdzeniu protokółów badań przeprowadzonych przy odbiorach technicznych częściowych), </w:t>
            </w:r>
          </w:p>
        </w:tc>
      </w:tr>
      <w:tr w:rsidR="005920EE">
        <w:trPr>
          <w:trHeight w:val="547"/>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zbadanie zgodności stanu faktycznego i inwentaryzacji geodezyjnej z dokumentacją techniczną, </w:t>
            </w:r>
          </w:p>
        </w:tc>
      </w:tr>
      <w:tr w:rsidR="005920EE">
        <w:trPr>
          <w:trHeight w:val="267"/>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zbadanie protokółów odbioru: próby szczelności kanału i studzienek, wyników stopnia </w:t>
            </w:r>
          </w:p>
        </w:tc>
      </w:tr>
    </w:tbl>
    <w:p w:rsidR="005920EE" w:rsidRDefault="003A7FE2">
      <w:pPr>
        <w:ind w:left="730" w:right="41"/>
      </w:pPr>
      <w:r>
        <w:t xml:space="preserve">zagęszczenia gruntu zasypki wykopu. </w:t>
      </w:r>
    </w:p>
    <w:p w:rsidR="005920EE" w:rsidRDefault="003A7FE2">
      <w:pPr>
        <w:ind w:left="-5" w:right="41"/>
      </w:pPr>
      <w:r>
        <w:t xml:space="preserve">Wyniki przeprowadzonych badań podczas odbioru powinny być ujęte w formie protokółu, szczegółowo omówione, wpisane do dziennika budowy i podpisane przez nadzór techniczny oraz członków komisji przeprowadzającej badania. Wyniki badań przeprowadzonych podczas odbioru końcowego należy uznać za dokładne, jeżeli wszystkie wymagania (badanie dokumentacji i szczelności całego przewodu) zostały spełnione. </w:t>
      </w:r>
    </w:p>
    <w:p w:rsidR="005920EE" w:rsidRDefault="003A7FE2">
      <w:pPr>
        <w:ind w:left="-5" w:right="41"/>
      </w:pPr>
      <w:r>
        <w:t xml:space="preserve">Z przeprowadzonych Prób Końcowych Wykonawca sporządzi raport poświadczony przez wszystkie osoby obecne podczas przeprowadzania prób. </w:t>
      </w:r>
    </w:p>
    <w:p w:rsidR="005920EE" w:rsidRDefault="003A7FE2">
      <w:pPr>
        <w:spacing w:after="317"/>
        <w:ind w:left="-5" w:right="41"/>
      </w:pPr>
      <w:r>
        <w:t xml:space="preserve">W przypadku uszkodzenia czynnych sieci lub urządzeń na terenie budowy, wykonawca jest zobowiązany do natychmiastowej ich naprawy i zapewnienia ciągłości przepływu na swój koszt. </w:t>
      </w:r>
    </w:p>
    <w:p w:rsidR="005920EE" w:rsidRDefault="003A7FE2">
      <w:pPr>
        <w:ind w:left="-5" w:right="41"/>
      </w:pPr>
      <w:r>
        <w:rPr>
          <w:sz w:val="28"/>
        </w:rPr>
        <w:t>9</w:t>
      </w:r>
      <w:r>
        <w:rPr>
          <w:rFonts w:ascii="Arial" w:eastAsia="Arial" w:hAnsi="Arial" w:cs="Arial"/>
          <w:sz w:val="28"/>
        </w:rPr>
        <w:t xml:space="preserve"> </w:t>
      </w:r>
      <w:r>
        <w:rPr>
          <w:sz w:val="28"/>
        </w:rPr>
        <w:t>P</w:t>
      </w:r>
      <w:r>
        <w:t>ODSTAWA PŁATNOŚCI</w:t>
      </w:r>
      <w:r>
        <w:rPr>
          <w:sz w:val="28"/>
        </w:rPr>
        <w:t xml:space="preserve">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67188" name="Group 16718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7" name="Shape 24134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D4B225" id="Group 16718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B2TQLV8AgAAYwYAAA4A&#10;AAAAAAAAAAAAAAAALgIAAGRycy9lMm9Eb2MueG1sUEsBAi0AFAAGAAgAAAAhANDSjSzaAAAAAwEA&#10;AA8AAAAAAAAAAAAAAAAA1gQAAGRycy9kb3ducmV2LnhtbFBLBQYAAAAABAAEAPMAAADdBQAAAAA=&#10;">
                <v:shape id="Shape 24134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5XtccA&#10;AADfAAAADwAAAGRycy9kb3ducmV2LnhtbESPzWrDMBCE74W8g9hAb7WcODjGjRKSkpb2lp/i82Jt&#10;bVNrZSzVdt++CgR6HGbmG2azm0wrBupdY1nBIopBEJdWN1wp+Ly+PmUgnEfW2FomBb/kYLedPWww&#10;13bkMw0XX4kAYZejgtr7LpfSlTUZdJHtiIP3ZXuDPsi+krrHMcBNK5dxnEqDDYeFGjt6qan8vvwY&#10;BQO/Vd2hsEUmP8yxPSZpcTqnSj3Op/0zCE+T/w/f2+9awXK1SFZruP0JX0B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eV7X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18"/>
        <w:ind w:left="-5" w:right="41"/>
      </w:pPr>
      <w:r>
        <w:lastRenderedPageBreak/>
        <w:t xml:space="preserve">Cena jednostkowa kompletu wyregulowanych włazów obejmuje: </w:t>
      </w:r>
    </w:p>
    <w:p w:rsidR="005920EE" w:rsidRDefault="003A7FE2">
      <w:pPr>
        <w:numPr>
          <w:ilvl w:val="0"/>
          <w:numId w:val="31"/>
        </w:numPr>
        <w:ind w:right="41" w:hanging="360"/>
      </w:pPr>
      <w:r>
        <w:t xml:space="preserve">opracowanie Projektu Technologii i Organizacji Robót oraz Programu Zapewnienia Jakości, </w:t>
      </w:r>
    </w:p>
    <w:p w:rsidR="005920EE" w:rsidRDefault="003A7FE2">
      <w:pPr>
        <w:numPr>
          <w:ilvl w:val="0"/>
          <w:numId w:val="31"/>
        </w:numPr>
        <w:ind w:right="41" w:hanging="360"/>
      </w:pPr>
      <w:r>
        <w:t xml:space="preserve">roboty przygotowawcze, pomiarowe i oznakowanie i zabezpieczenie robót (wykopów), </w:t>
      </w:r>
    </w:p>
    <w:p w:rsidR="005920EE" w:rsidRDefault="003A7FE2">
      <w:pPr>
        <w:numPr>
          <w:ilvl w:val="0"/>
          <w:numId w:val="31"/>
        </w:numPr>
        <w:ind w:right="41" w:hanging="360"/>
      </w:pPr>
      <w:r>
        <w:t xml:space="preserve">zdjęcie warstwy ziemi urodzajnej, rozbiórka istniejących nawierzchni, odkrywki i przekopy kontrolne, wykopy, montaż i demontaż konstrukcji podwieszeń i podparć rurociągów, odwodnienie wykopów, umocnienie ścian wykopów, transport urobku, tymczasowe składowanie urobku na składowisku, zagospodarowanie nadmiaru gruntu, wykonanie podsypki i obsypki wraz z zagęszczeniem, zasypywanie wykopów, zagęszczanie gruntu w wykopach, rozścielenie ziemi urodzajnej ręcznie i/lub mechanicznie, koszty utylizacji gruntu z wykopu nie nadającego się do ponownego wykorzystania, w tym koszty transportu na składowisko. </w:t>
      </w:r>
    </w:p>
    <w:p w:rsidR="005920EE" w:rsidRDefault="003A7FE2">
      <w:pPr>
        <w:numPr>
          <w:ilvl w:val="0"/>
          <w:numId w:val="31"/>
        </w:numPr>
        <w:ind w:right="41" w:hanging="360"/>
      </w:pPr>
      <w:r>
        <w:t xml:space="preserve">wykonanie pomostów zabezpieczających dla ludności z możliwością ich przestawienia w trakcie trwania robót, </w:t>
      </w:r>
    </w:p>
    <w:p w:rsidR="005920EE" w:rsidRDefault="003A7FE2">
      <w:pPr>
        <w:numPr>
          <w:ilvl w:val="0"/>
          <w:numId w:val="31"/>
        </w:numPr>
        <w:ind w:right="41" w:hanging="360"/>
      </w:pPr>
      <w:r>
        <w:t xml:space="preserve">montaż elementów prefabrykowanych lub urządzeń w miejscu ich wbudowania, </w:t>
      </w:r>
    </w:p>
    <w:p w:rsidR="005920EE" w:rsidRDefault="003A7FE2">
      <w:pPr>
        <w:numPr>
          <w:ilvl w:val="0"/>
          <w:numId w:val="31"/>
        </w:numPr>
        <w:ind w:right="41" w:hanging="360"/>
      </w:pPr>
      <w:r>
        <w:t xml:space="preserve">zakup i zastosowanie niezbędnych materiałów pomocniczych, </w:t>
      </w:r>
    </w:p>
    <w:p w:rsidR="005920EE" w:rsidRDefault="003A7FE2">
      <w:pPr>
        <w:numPr>
          <w:ilvl w:val="0"/>
          <w:numId w:val="31"/>
        </w:numPr>
        <w:ind w:right="41" w:hanging="360"/>
      </w:pPr>
      <w:r>
        <w:t xml:space="preserve">montaż pokryw, pierścieni wyrównawczych, pierścieni odciążających, włazów, rusztów i/lub wpustów, zgodnie z Dokumentacją Projektową. </w:t>
      </w:r>
    </w:p>
    <w:p w:rsidR="005920EE" w:rsidRDefault="003A7FE2">
      <w:pPr>
        <w:spacing w:after="0" w:line="259" w:lineRule="auto"/>
        <w:ind w:left="0" w:firstLine="0"/>
        <w:jc w:val="left"/>
      </w:pPr>
      <w:r>
        <w:t xml:space="preserve"> </w:t>
      </w:r>
    </w:p>
    <w:p w:rsidR="005920EE" w:rsidRDefault="003A7FE2">
      <w:pPr>
        <w:spacing w:after="0" w:line="259" w:lineRule="auto"/>
        <w:ind w:left="0" w:firstLine="0"/>
        <w:jc w:val="left"/>
      </w:pPr>
      <w:r>
        <w:t xml:space="preserve"> </w:t>
      </w:r>
    </w:p>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364" name="Group 16736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8" name="Shape 24134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06C76E" id="Group 16736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zigiYX4CAABjBgAA&#10;DgAAAAAAAAAAAAAAAAAuAgAAZHJzL2Uyb0RvYy54bWxQSwECLQAUAAYACAAAACEA0NKNLNoAAAAD&#10;AQAADwAAAAAAAAAAAAAAAADYBAAAZHJzL2Rvd25yZXYueG1sUEsFBgAAAAAEAAQA8wAAAN8FAAAA&#10;AA==&#10;">
                <v:shape id="Shape 24134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HDx8MA&#10;AADfAAAADwAAAGRycy9kb3ducmV2LnhtbERPy2qDQBTdF/oPwy1014zRIMFmEtpiQ7LLo7i+ODcq&#10;ce6IM1Xz95lFIMvDea82k2nFQL1rLCuYzyIQxKXVDVcK/s6/H0sQziNrbC2Tghs52KxfX1aYaTvy&#10;kYaTr0QIYZehgtr7LpPSlTUZdDPbEQfuYnuDPsC+krrHMYSbVsZRlEqDDYeGGjv6qam8nv6NgoG3&#10;Vfdd2GIp9yZv8yQtDsdUqfe36esThKfJP8UP904riBfzZBEGhz/hC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HDx8MAAADfAAAADwAAAAAAAAAAAAAAAACYAgAAZHJzL2Rv&#10;d25yZXYueG1sUEsFBgAAAAAEAAQA9QAAAIgDAAAAAA==&#10;" path="m,l5797296,r,27432l,27432,,e" fillcolor="black" stroked="f" strokeweight="0">
                  <v:stroke miterlimit="83231f" joinstyle="miter"/>
                  <v:path arrowok="t" textboxrect="0,0,5797296,27432"/>
                </v:shape>
                <w10:anchorlock/>
              </v:group>
            </w:pict>
          </mc:Fallback>
        </mc:AlternateContent>
      </w:r>
    </w:p>
    <w:p w:rsidR="005920EE" w:rsidRDefault="003A7FE2">
      <w:pPr>
        <w:numPr>
          <w:ilvl w:val="0"/>
          <w:numId w:val="32"/>
        </w:numPr>
        <w:ind w:right="41" w:hanging="218"/>
      </w:pPr>
      <w:r>
        <w:t xml:space="preserve">PN-EN 124:2000 Zwieńczenia wpustów i studzienek kanalizacyjnych do nawierzchni dla ruchu pieszego i kołowego. Zasady konstrukcji, badania typu, znakowanie, sterowanie jakością  </w:t>
      </w:r>
    </w:p>
    <w:p w:rsidR="005920EE" w:rsidRDefault="003A7FE2">
      <w:pPr>
        <w:numPr>
          <w:ilvl w:val="0"/>
          <w:numId w:val="32"/>
        </w:numPr>
        <w:ind w:right="41" w:hanging="218"/>
      </w:pPr>
      <w:r>
        <w:t xml:space="preserve">PN-EN 197- Cement. Część 1: Skład, wymagania i kryteria zgodności dotyczące cementu powszechnego użytku 1:2002  </w:t>
      </w:r>
    </w:p>
    <w:p w:rsidR="005920EE" w:rsidRDefault="003A7FE2">
      <w:pPr>
        <w:numPr>
          <w:ilvl w:val="0"/>
          <w:numId w:val="32"/>
        </w:numPr>
        <w:ind w:right="41" w:hanging="218"/>
      </w:pPr>
      <w:r>
        <w:t xml:space="preserve">PN-EN 206- Beton. Część 1: Wymagania, właściwości, produkcja i zgodność  </w:t>
      </w:r>
    </w:p>
    <w:p w:rsidR="005920EE" w:rsidRDefault="003A7FE2">
      <w:pPr>
        <w:numPr>
          <w:ilvl w:val="0"/>
          <w:numId w:val="32"/>
        </w:numPr>
        <w:ind w:right="41" w:hanging="218"/>
      </w:pPr>
      <w:r>
        <w:t xml:space="preserve">PN-EN Stopnie do studzienek włazowych. Wymagania, znakowania, badania i ocena  zgodności 13101:2002   </w:t>
      </w:r>
    </w:p>
    <w:p w:rsidR="005920EE" w:rsidRDefault="003A7FE2">
      <w:pPr>
        <w:numPr>
          <w:ilvl w:val="0"/>
          <w:numId w:val="32"/>
        </w:numPr>
        <w:ind w:right="41" w:hanging="218"/>
      </w:pPr>
      <w:r>
        <w:t xml:space="preserve">PN-EN 206-1 Beton. Część1. Wymagania, właściwości, produkcja i zgodność   </w:t>
      </w:r>
    </w:p>
    <w:p w:rsidR="005920EE" w:rsidRDefault="003A7FE2">
      <w:pPr>
        <w:numPr>
          <w:ilvl w:val="0"/>
          <w:numId w:val="32"/>
        </w:numPr>
        <w:ind w:right="41" w:hanging="218"/>
      </w:pPr>
      <w:r>
        <w:t xml:space="preserve">PN-B -06712:1986 Kruszywa mineralne do betonu  </w:t>
      </w:r>
    </w:p>
    <w:p w:rsidR="005920EE" w:rsidRDefault="003A7FE2">
      <w:pPr>
        <w:numPr>
          <w:ilvl w:val="0"/>
          <w:numId w:val="32"/>
        </w:numPr>
        <w:ind w:right="41" w:hanging="218"/>
      </w:pPr>
      <w:r>
        <w:t xml:space="preserve">PN-B-14501:1990 Zaprawy budowlane zwykłe  </w:t>
      </w:r>
    </w:p>
    <w:p w:rsidR="005920EE" w:rsidRDefault="003A7FE2">
      <w:pPr>
        <w:ind w:left="-5" w:right="41"/>
      </w:pPr>
      <w:r>
        <w:t xml:space="preserve">8 BN-88/6731-08 Cement. Transport i przechowywani  </w:t>
      </w:r>
    </w:p>
    <w:p w:rsidR="00C97840" w:rsidRDefault="003A7FE2">
      <w:pPr>
        <w:spacing w:after="151" w:line="259" w:lineRule="auto"/>
        <w:ind w:left="0" w:firstLine="0"/>
        <w:jc w:val="left"/>
      </w:pPr>
      <w:r>
        <w:t xml:space="preserve"> </w:t>
      </w:r>
    </w:p>
    <w:p w:rsidR="00C97840" w:rsidRDefault="00C97840">
      <w:pPr>
        <w:spacing w:after="160" w:line="259" w:lineRule="auto"/>
        <w:ind w:left="0" w:firstLine="0"/>
        <w:jc w:val="left"/>
      </w:pPr>
      <w:r>
        <w:br w:type="page"/>
      </w:r>
    </w:p>
    <w:p w:rsidR="005920EE" w:rsidRDefault="003A7FE2" w:rsidP="00C97840">
      <w:pPr>
        <w:spacing w:after="232" w:line="259" w:lineRule="auto"/>
        <w:ind w:left="0" w:firstLine="0"/>
        <w:jc w:val="left"/>
      </w:pPr>
      <w:r>
        <w:rPr>
          <w:b/>
          <w:sz w:val="40"/>
        </w:rPr>
        <w:lastRenderedPageBreak/>
        <w:t xml:space="preserve"> </w:t>
      </w:r>
      <w:r>
        <w:rPr>
          <w:b/>
          <w:sz w:val="32"/>
        </w:rPr>
        <w:t xml:space="preserve"> </w:t>
      </w:r>
    </w:p>
    <w:p w:rsidR="005920EE" w:rsidRDefault="003A7FE2">
      <w:pPr>
        <w:pStyle w:val="Nagwek1"/>
        <w:ind w:left="-5"/>
      </w:pPr>
      <w:r>
        <w:t xml:space="preserve">D.04.00.00 PODBUDOWY </w:t>
      </w:r>
    </w:p>
    <w:p w:rsidR="005920EE" w:rsidRDefault="003A7FE2">
      <w:pPr>
        <w:spacing w:after="0" w:line="259" w:lineRule="auto"/>
        <w:ind w:left="0" w:firstLine="0"/>
        <w:jc w:val="left"/>
      </w:pPr>
      <w:r>
        <w:t xml:space="preserve"> </w:t>
      </w:r>
      <w:r>
        <w:tab/>
        <w:t xml:space="preserve"> </w:t>
      </w:r>
    </w:p>
    <w:p w:rsidR="005920EE" w:rsidRDefault="003A7FE2">
      <w:pPr>
        <w:pStyle w:val="Nagwek2"/>
        <w:spacing w:after="239"/>
        <w:ind w:left="-5"/>
      </w:pPr>
      <w:r>
        <w:rPr>
          <w:sz w:val="32"/>
        </w:rPr>
        <w:t>D.04.01.01</w:t>
      </w:r>
      <w:r>
        <w:t xml:space="preserve"> </w:t>
      </w:r>
      <w:r>
        <w:tab/>
      </w:r>
      <w:r>
        <w:rPr>
          <w:sz w:val="32"/>
        </w:rPr>
        <w:t>P</w:t>
      </w:r>
      <w:r>
        <w:t>ROFILOWANIE</w:t>
      </w:r>
      <w:r>
        <w:rPr>
          <w:sz w:val="32"/>
        </w:rPr>
        <w:t>,</w:t>
      </w:r>
      <w:r>
        <w:t xml:space="preserve"> </w:t>
      </w:r>
      <w:r>
        <w:tab/>
        <w:t xml:space="preserve">ZAGĘSZCZENIE </w:t>
      </w:r>
      <w:r>
        <w:tab/>
        <w:t xml:space="preserve">PODŁOŻA </w:t>
      </w:r>
      <w:r>
        <w:tab/>
        <w:t xml:space="preserve">I </w:t>
      </w:r>
      <w:r>
        <w:tab/>
        <w:t>ISTNIEJĄCEJ PODBUDOWY</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67802" name="Group 16780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56" name="Shape 24135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197989" id="Group 16780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Tb3tQ34CAABjBgAA&#10;DgAAAAAAAAAAAAAAAAAuAgAAZHJzL2Uyb0RvYy54bWxQSwECLQAUAAYACAAAACEA0NKNLNoAAAAD&#10;AQAADwAAAAAAAAAAAAAAAADYBAAAZHJzL2Rvd25yZXYueG1sUEsFBgAAAAAEAAQA8wAAAN8FAAAA&#10;AA==&#10;">
                <v:shape id="Shape 24135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tk88cA&#10;AADfAAAADwAAAGRycy9kb3ducmV2LnhtbESPzWrDMBCE74W8g9hAbrXspDXGiWLSkpb21vzg82Jt&#10;bBNrZSzFcd++KhR6HGbmG2ZTTKYTIw2utawgiWIQxJXVLdcKzqe3xwyE88gaO8uk4JscFNvZwwZz&#10;be98oPHoaxEg7HJU0Hjf51K6qiGDLrI9cfAudjDogxxqqQe8B7jp5DKOU2mw5bDQYE+vDVXX480o&#10;GPm97l9KW2by0+y7/Sotvw6pUov5tFuD8DT5//Bf+0MrWD4lq+cU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ZPP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69"/>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 xml:space="preserve">ORB </w:t>
      </w:r>
    </w:p>
    <w:p w:rsidR="005920EE" w:rsidRDefault="003A7FE2">
      <w:pPr>
        <w:spacing w:after="246"/>
        <w:ind w:left="-5" w:right="41"/>
      </w:pPr>
      <w:r>
        <w:t>Przedmiotem niniejszej Specyfikacji Technicznej są wymagania dotyczące wykonania i odbioru robót związanych z profilowaniem i zagęszczeniem podłoża i istniejącej podbudowy w związku w związku z r</w:t>
      </w:r>
      <w:r w:rsidR="00A54366">
        <w:t>emontem</w:t>
      </w:r>
      <w:r>
        <w:t xml:space="preserve">. </w:t>
      </w:r>
    </w:p>
    <w:p w:rsidR="005920EE" w:rsidRDefault="003A7FE2">
      <w:pPr>
        <w:pStyle w:val="Nagwek4"/>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51"/>
        <w:ind w:left="-5" w:right="41"/>
      </w:pPr>
      <w:r>
        <w:t xml:space="preserve">Specyfikacje </w:t>
      </w:r>
      <w:r>
        <w:tab/>
        <w:t xml:space="preserve">Techniczne </w:t>
      </w:r>
      <w:r>
        <w:tab/>
        <w:t xml:space="preserve">stanowią </w:t>
      </w:r>
      <w:r>
        <w:tab/>
        <w:t xml:space="preserve">część </w:t>
      </w:r>
      <w:r>
        <w:tab/>
        <w:t xml:space="preserve">Dokumentów </w:t>
      </w:r>
      <w:r>
        <w:tab/>
        <w:t xml:space="preserve">Przetargowych </w:t>
      </w:r>
      <w:r>
        <w:tab/>
        <w:t xml:space="preserve">i </w:t>
      </w:r>
      <w:r>
        <w:tab/>
        <w:t>Umowy  i należy je stosowa</w:t>
      </w:r>
      <w:r>
        <w:rPr>
          <w:rFonts w:ascii="Times New Roman" w:eastAsia="Times New Roman" w:hAnsi="Times New Roman" w:cs="Times New Roman"/>
        </w:rPr>
        <w:t>ć</w:t>
      </w:r>
      <w:r>
        <w:t xml:space="preserve"> w zlecaniu i wykonaniu Robót opisanych w podpunkcie 1.1. </w:t>
      </w:r>
    </w:p>
    <w:p w:rsidR="005920EE" w:rsidRDefault="003A7FE2">
      <w:pPr>
        <w:pStyle w:val="Nagwek4"/>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prowadzenia robót profilowaniu i zagęszczaniu podłoża na odcinku nowoprojektowanej konstrukcji nawierzchni i obejmują: </w:t>
      </w:r>
    </w:p>
    <w:p w:rsidR="005920EE" w:rsidRDefault="003A7FE2">
      <w:pPr>
        <w:spacing w:after="201"/>
        <w:ind w:left="780" w:right="41" w:hanging="360"/>
      </w:pPr>
      <w:r>
        <w:rPr>
          <w:rFonts w:ascii="Segoe UI Symbol" w:eastAsia="Segoe UI Symbol" w:hAnsi="Segoe UI Symbol" w:cs="Segoe UI Symbol"/>
        </w:rPr>
        <w:t>−</w:t>
      </w:r>
      <w:r>
        <w:rPr>
          <w:rFonts w:ascii="Arial" w:eastAsia="Arial" w:hAnsi="Arial" w:cs="Arial"/>
        </w:rPr>
        <w:t xml:space="preserve"> </w:t>
      </w:r>
      <w:r>
        <w:t xml:space="preserve">wykonanie mechanicznie profilowania i zagęszczenia podłoża pod warstwy konstrukcyjne nawierzchni gruntach kat. I-VI </w:t>
      </w:r>
    </w:p>
    <w:p w:rsidR="005920EE" w:rsidRDefault="003A7FE2">
      <w:pPr>
        <w:spacing w:after="206" w:line="269" w:lineRule="auto"/>
        <w:ind w:left="-5" w:right="32"/>
      </w:pPr>
      <w:r>
        <w:rPr>
          <w:b/>
        </w:rPr>
        <w:t xml:space="preserve">Uwaga: </w:t>
      </w:r>
      <w:r>
        <w:t xml:space="preserve"> </w:t>
      </w:r>
    </w:p>
    <w:p w:rsidR="005920EE" w:rsidRDefault="003A7FE2">
      <w:pPr>
        <w:spacing w:after="10" w:line="259" w:lineRule="auto"/>
        <w:ind w:left="0" w:right="97" w:firstLine="0"/>
        <w:jc w:val="right"/>
      </w:pPr>
      <w:r>
        <w:rPr>
          <w:rFonts w:ascii="Segoe UI Symbol" w:eastAsia="Segoe UI Symbol" w:hAnsi="Segoe UI Symbol" w:cs="Segoe UI Symbol"/>
        </w:rPr>
        <w:t>−</w:t>
      </w:r>
      <w:r>
        <w:rPr>
          <w:rFonts w:ascii="Arial" w:eastAsia="Arial" w:hAnsi="Arial" w:cs="Arial"/>
        </w:rPr>
        <w:t xml:space="preserve"> </w:t>
      </w:r>
      <w:r>
        <w:rPr>
          <w:b/>
        </w:rPr>
        <w:t xml:space="preserve">Roboty ziemne związane z wykonaniem koryta gruntowego zawarte są w STWiORB </w:t>
      </w:r>
    </w:p>
    <w:p w:rsidR="005920EE" w:rsidRDefault="003A7FE2">
      <w:pPr>
        <w:spacing w:after="262" w:line="269" w:lineRule="auto"/>
        <w:ind w:left="730" w:right="32"/>
      </w:pPr>
      <w:r>
        <w:rPr>
          <w:b/>
        </w:rPr>
        <w:t xml:space="preserve">D.02.01.01. </w:t>
      </w:r>
    </w:p>
    <w:p w:rsidR="005920EE" w:rsidRDefault="003A7FE2">
      <w:pPr>
        <w:pStyle w:val="Nagwek4"/>
        <w:tabs>
          <w:tab w:val="center" w:pos="1740"/>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01"/>
        <w:ind w:left="-5" w:right="41"/>
      </w:pPr>
      <w:r>
        <w:t xml:space="preserve">Określenia podane w niniejszej STWiORB są zgodne z obowiązującymi odpowiednimi polskimi normami. </w:t>
      </w:r>
    </w:p>
    <w:p w:rsidR="005920EE" w:rsidRDefault="003A7FE2">
      <w:pPr>
        <w:spacing w:after="201"/>
        <w:ind w:left="-5" w:right="41"/>
      </w:pPr>
      <w:r>
        <w:t xml:space="preserve">Podbudowa tłuczniowa - nawierzchnia twarda nieulepszona, której warstwa ścieralna wykonana jest z tłucznia bez użycia lepiszcza lub spoiwa. </w:t>
      </w:r>
    </w:p>
    <w:p w:rsidR="005920EE" w:rsidRDefault="003A7FE2">
      <w:pPr>
        <w:spacing w:after="203"/>
        <w:ind w:left="-5" w:right="41"/>
      </w:pPr>
      <w:r>
        <w:t xml:space="preserve">Odnowa nawierzchni - naprawa nawierzchni, gdy uszkodzenia lub zużycie przekraczają 20-25% jej powierzchni, wykonana na całej szerokości i długości odcinka wymagającego naprawy. </w:t>
      </w:r>
    </w:p>
    <w:p w:rsidR="005920EE" w:rsidRDefault="003A7FE2">
      <w:pPr>
        <w:spacing w:after="262"/>
        <w:ind w:left="-5" w:right="41"/>
      </w:pPr>
      <w:r>
        <w:t xml:space="preserve">Pozostałe określenia podstawowe są zgodne z obowiązującymi, odpowiednimi. polskimi normami. </w:t>
      </w:r>
    </w:p>
    <w:p w:rsidR="005920EE" w:rsidRDefault="003A7FE2">
      <w:pPr>
        <w:pStyle w:val="Nagwek4"/>
        <w:tabs>
          <w:tab w:val="center" w:pos="2329"/>
        </w:tabs>
        <w:ind w:left="-15" w:firstLine="0"/>
      </w:pPr>
      <w:r>
        <w:rPr>
          <w:sz w:val="24"/>
        </w:rPr>
        <w:lastRenderedPageBreak/>
        <w:t>1.5</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203"/>
        <w:ind w:left="-5" w:right="41"/>
      </w:pPr>
      <w:r>
        <w:t xml:space="preserve">Wykonawca robót jest odpowiedzialny za jakość ich wykonania oraz za zgodność z Dokumentacją Projektową, STWiORB i poleceniami Inspektora Nadzoru Inwestorskiego. </w:t>
      </w:r>
    </w:p>
    <w:p w:rsidR="005920EE" w:rsidRDefault="003A7FE2">
      <w:pPr>
        <w:spacing w:after="207"/>
        <w:ind w:left="-5" w:right="41"/>
      </w:pPr>
      <w:r>
        <w:t xml:space="preserve">Ogólne wymagania dotyczące robót podano w STWiORB D-M.00.00.00. "Wymagania ogólne". </w:t>
      </w:r>
    </w:p>
    <w:p w:rsidR="005920EE" w:rsidRDefault="003A7FE2">
      <w:pPr>
        <w:spacing w:after="0" w:line="259" w:lineRule="auto"/>
        <w:ind w:left="0" w:firstLine="0"/>
        <w:jc w:val="left"/>
      </w:pPr>
      <w:r>
        <w:t xml:space="preserve"> </w:t>
      </w:r>
    </w:p>
    <w:p w:rsidR="005920EE" w:rsidRDefault="003A7FE2">
      <w:pPr>
        <w:ind w:left="-5" w:right="41"/>
      </w:pPr>
      <w:r>
        <w:rPr>
          <w:sz w:val="28"/>
        </w:rPr>
        <w:t>2</w:t>
      </w:r>
      <w:r>
        <w:rPr>
          <w:rFonts w:ascii="Arial" w:eastAsia="Arial" w:hAnsi="Arial" w:cs="Arial"/>
          <w:sz w:val="28"/>
        </w:rPr>
        <w:t xml:space="preserve"> </w:t>
      </w:r>
      <w:r>
        <w:rPr>
          <w:sz w:val="28"/>
        </w:rPr>
        <w:t>M</w:t>
      </w:r>
      <w:r>
        <w:t>ATERIAŁY</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8196" name="Group 16819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57" name="Shape 24135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0F7ECB" id="Group 16819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KF94YR8AgAAYwYAAA4A&#10;AAAAAAAAAAAAAAAALgIAAGRycy9lMm9Eb2MueG1sUEsBAi0AFAAGAAgAAAAhANDSjSzaAAAAAwEA&#10;AA8AAAAAAAAAAAAAAAAA1gQAAGRycy9kb3ducmV2LnhtbFBLBQYAAAAABAAEAPMAAADdBQAAAAA=&#10;">
                <v:shape id="Shape 24135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BaMYA&#10;AADfAAAADwAAAGRycy9kb3ducmV2LnhtbESPQWvCQBSE7wX/w/IEb3Wj1hjSrKJii97Ulpwf2dck&#10;mH0bsmtM/323UOhxmJlvmGwzmEb01LnasoLZNAJBXFhdc6ng8+PtOQHhPLLGxjIp+CYHm/XoKcNU&#10;2wdfqL/6UgQIuxQVVN63qZSuqMigm9qWOHhftjPog+xKqTt8BLhp5DyKYmmw5rBQYUv7iorb9W4U&#10;9Pxetrvc5ok8mUNzWMT5+RIrNRkP21cQngb/H/5rH7WC+ctssVzB75/wBe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fBa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56"/>
        <w:ind w:left="-5" w:right="41"/>
      </w:pPr>
      <w:r>
        <w:t xml:space="preserve">Wymagania związane z wymaganiami materiałowymi warstwy istniejącej podbudowy z tłucznia pod bitumiczne warstwy konstrukcyjne nawierzchni zawarte są w STWiORB D.04.04.02. </w:t>
      </w:r>
    </w:p>
    <w:p w:rsidR="005920EE" w:rsidRDefault="003A7FE2">
      <w:pPr>
        <w:pStyle w:val="Nagwek4"/>
        <w:spacing w:after="284"/>
        <w:ind w:left="-5"/>
      </w:pPr>
      <w:r>
        <w:rPr>
          <w:sz w:val="24"/>
        </w:rPr>
        <w:t>10.1</w:t>
      </w:r>
      <w:r>
        <w:rPr>
          <w:rFonts w:ascii="Arial" w:eastAsia="Arial" w:hAnsi="Arial" w:cs="Arial"/>
          <w:sz w:val="24"/>
        </w:rPr>
        <w:t xml:space="preserve"> </w:t>
      </w:r>
      <w:r>
        <w:rPr>
          <w:sz w:val="24"/>
        </w:rPr>
        <w:t>M</w:t>
      </w:r>
      <w:r>
        <w:t>ATERIAŁY DO WYKONANIA  ROBÓT</w:t>
      </w:r>
      <w:r>
        <w:rPr>
          <w:sz w:val="24"/>
        </w:rPr>
        <w:t xml:space="preserve"> </w:t>
      </w:r>
    </w:p>
    <w:p w:rsidR="005920EE" w:rsidRDefault="003A7FE2">
      <w:pPr>
        <w:pStyle w:val="Nagwek5"/>
        <w:spacing w:after="143"/>
        <w:ind w:left="-5"/>
      </w:pPr>
      <w:r>
        <w:rPr>
          <w:sz w:val="22"/>
        </w:rPr>
        <w:t>10.1.1</w:t>
      </w:r>
      <w:r>
        <w:rPr>
          <w:rFonts w:ascii="Arial" w:eastAsia="Arial" w:hAnsi="Arial" w:cs="Arial"/>
          <w:sz w:val="22"/>
        </w:rPr>
        <w:t xml:space="preserve"> </w:t>
      </w:r>
      <w:r>
        <w:rPr>
          <w:sz w:val="22"/>
        </w:rPr>
        <w:t>Z</w:t>
      </w:r>
      <w:r>
        <w:t xml:space="preserve">GODNOŚĆ MATERIAŁÓW Z DOKUMENTACJĄ PROJEKTOWĄ </w:t>
      </w:r>
      <w:r>
        <w:rPr>
          <w:sz w:val="22"/>
        </w:rPr>
        <w:t xml:space="preserve"> </w:t>
      </w:r>
    </w:p>
    <w:p w:rsidR="005920EE" w:rsidRDefault="003A7FE2">
      <w:pPr>
        <w:spacing w:after="265"/>
        <w:ind w:left="-5" w:right="41"/>
      </w:pPr>
      <w:r>
        <w:t xml:space="preserve">Materiały do wykonania remontu cząstkowego nawierzchni tłuczniowej powinny być zgodne z ustaleniami dokumentacji projektowej lub SST.  </w:t>
      </w:r>
    </w:p>
    <w:p w:rsidR="005920EE" w:rsidRDefault="003A7FE2">
      <w:pPr>
        <w:pStyle w:val="Nagwek5"/>
        <w:ind w:left="-5"/>
      </w:pPr>
      <w:r>
        <w:rPr>
          <w:sz w:val="22"/>
        </w:rPr>
        <w:t>10.1.2</w:t>
      </w:r>
      <w:r>
        <w:rPr>
          <w:rFonts w:ascii="Arial" w:eastAsia="Arial" w:hAnsi="Arial" w:cs="Arial"/>
          <w:sz w:val="22"/>
        </w:rPr>
        <w:t xml:space="preserve"> </w:t>
      </w:r>
      <w:r>
        <w:rPr>
          <w:sz w:val="22"/>
        </w:rPr>
        <w:t>R</w:t>
      </w:r>
      <w:r>
        <w:t>ODZAJE MATERIAŁÓW</w:t>
      </w:r>
      <w:r>
        <w:rPr>
          <w:sz w:val="22"/>
        </w:rPr>
        <w:t xml:space="preserve"> </w:t>
      </w:r>
    </w:p>
    <w:p w:rsidR="005920EE" w:rsidRDefault="003A7FE2">
      <w:pPr>
        <w:spacing w:after="219"/>
        <w:ind w:left="-5" w:right="41"/>
      </w:pPr>
      <w:r>
        <w:t xml:space="preserve">Do odnowy podbudowy tłuczniowej należy stosować następujące materiały: </w:t>
      </w:r>
    </w:p>
    <w:p w:rsidR="005920EE" w:rsidRDefault="003A7FE2">
      <w:pPr>
        <w:ind w:left="-5" w:right="41"/>
      </w:pPr>
      <w:r>
        <w:rPr>
          <w:rFonts w:ascii="Segoe UI Symbol" w:eastAsia="Segoe UI Symbol" w:hAnsi="Segoe UI Symbol" w:cs="Segoe UI Symbol"/>
        </w:rPr>
        <w:t>−</w:t>
      </w:r>
      <w:r>
        <w:rPr>
          <w:rFonts w:ascii="Arial" w:eastAsia="Arial" w:hAnsi="Arial" w:cs="Arial"/>
        </w:rPr>
        <w:t xml:space="preserve"> </w:t>
      </w:r>
      <w:r>
        <w:t xml:space="preserve">kruszywo łamane zwykłe: tłuczeń i kliniec, </w:t>
      </w:r>
    </w:p>
    <w:p w:rsidR="005920EE" w:rsidRDefault="003A7FE2">
      <w:pPr>
        <w:ind w:left="268" w:right="41" w:hanging="283"/>
      </w:pPr>
      <w:r>
        <w:rPr>
          <w:rFonts w:ascii="Segoe UI Symbol" w:eastAsia="Segoe UI Symbol" w:hAnsi="Segoe UI Symbol" w:cs="Segoe UI Symbol"/>
        </w:rPr>
        <w:t>−</w:t>
      </w:r>
      <w:r>
        <w:rPr>
          <w:rFonts w:ascii="Arial" w:eastAsia="Arial" w:hAnsi="Arial" w:cs="Arial"/>
        </w:rPr>
        <w:t xml:space="preserve"> </w:t>
      </w:r>
      <w:r>
        <w:t xml:space="preserve">materiał na podbudowę pomocniczą zgodny z STWiORB D.04.04.02 PODBUDOWA Z MIESZANKI NIEZWIĄZANEJ z zastrzeżeniem pkt. 5.4.4.  </w:t>
      </w:r>
    </w:p>
    <w:p w:rsidR="005920EE" w:rsidRDefault="003A7FE2">
      <w:pPr>
        <w:spacing w:after="291"/>
        <w:ind w:left="-5" w:right="41"/>
      </w:pPr>
      <w:r>
        <w:rPr>
          <w:rFonts w:ascii="Segoe UI Symbol" w:eastAsia="Segoe UI Symbol" w:hAnsi="Segoe UI Symbol" w:cs="Segoe UI Symbol"/>
        </w:rPr>
        <w:t>−</w:t>
      </w:r>
      <w:r>
        <w:rPr>
          <w:rFonts w:ascii="Arial" w:eastAsia="Arial" w:hAnsi="Arial" w:cs="Arial"/>
        </w:rPr>
        <w:t xml:space="preserve"> </w:t>
      </w:r>
      <w:r>
        <w:t xml:space="preserve">wodę do skropienia podczas zagęszczania </w:t>
      </w:r>
    </w:p>
    <w:p w:rsidR="005920EE" w:rsidRDefault="003A7FE2">
      <w:pPr>
        <w:ind w:left="-5" w:right="41"/>
      </w:pPr>
      <w:r>
        <w:rPr>
          <w:sz w:val="28"/>
        </w:rPr>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68197" name="Group 16819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58" name="Shape 24135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8B37CA" id="Group 16819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GgKJtH4CAABjBgAA&#10;DgAAAAAAAAAAAAAAAAAuAgAAZHJzL2Uyb0RvYy54bWxQSwECLQAUAAYACAAAACEA0NKNLNoAAAAD&#10;AQAADwAAAAAAAAAAAAAAAADYBAAAZHJzL2Rvd25yZXYueG1sUEsFBgAAAAAEAAQA8wAAAN8FAAAA&#10;AA==&#10;">
                <v:shape id="Shape 24135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hVGsQA&#10;AADfAAAADwAAAGRycy9kb3ducmV2LnhtbERPTW+CQBC9N/E/bMbEW13AlhB0NbaxTXtTNJwn7AhE&#10;dpawK9J/3z006fHlfW92k+nESINrLSuIlxEI4srqlmsFl/PHcwbCeWSNnWVS8EMOdtvZ0wZzbR98&#10;orHwtQgh7HJU0Hjf51K6qiGDbml74sBd7WDQBzjUUg/4COGmk0kUpdJgy6GhwZ7eG6puxd0oGPmz&#10;7t9KW2by2xy6wyotj6dUqcV82q9BeJr8v/jP/aUVJC/x6jUMDn/CF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YVRr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892"/>
        </w:tabs>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S</w:t>
      </w:r>
      <w:r>
        <w:t>PRZĘT DO WYKONANIA ROBÓT</w:t>
      </w:r>
      <w:r>
        <w:rPr>
          <w:sz w:val="24"/>
        </w:rPr>
        <w:t xml:space="preserve"> </w:t>
      </w:r>
    </w:p>
    <w:p w:rsidR="005920EE" w:rsidRDefault="003A7FE2">
      <w:pPr>
        <w:spacing w:after="215"/>
        <w:ind w:left="-5" w:right="41"/>
      </w:pPr>
      <w:r>
        <w:t xml:space="preserve">Wykonawca przystępujący do wykonania profilowania i zagęszczenia podłoża powinien wykazać się możliwością korzystania z następującego sprzętu: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równiarek lub spycharek uniwersalnych z ukośnie ustawianym lemieszem;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Inspektor Nadzoru Inwestorskiego może dopuścić wykonanie profilowania podłoża z zastosowaniem spycharki z lemieszem ustawionym prostopadle do kierunku pracy maszyny, </w:t>
      </w:r>
    </w:p>
    <w:p w:rsidR="005920EE" w:rsidRDefault="003A7FE2">
      <w:pPr>
        <w:spacing w:after="193"/>
        <w:ind w:left="370" w:right="2003"/>
      </w:pPr>
      <w:r>
        <w:rPr>
          <w:rFonts w:ascii="Segoe UI Symbol" w:eastAsia="Segoe UI Symbol" w:hAnsi="Segoe UI Symbol" w:cs="Segoe UI Symbol"/>
        </w:rPr>
        <w:t>−</w:t>
      </w:r>
      <w:r>
        <w:rPr>
          <w:rFonts w:ascii="Arial" w:eastAsia="Arial" w:hAnsi="Arial" w:cs="Arial"/>
        </w:rPr>
        <w:t xml:space="preserve"> </w:t>
      </w:r>
      <w:r>
        <w:t xml:space="preserve">koparek z czerpakami profilowymi (przy wykonywaniu wąskich koryt), </w:t>
      </w:r>
      <w:r>
        <w:rPr>
          <w:rFonts w:ascii="Segoe UI Symbol" w:eastAsia="Segoe UI Symbol" w:hAnsi="Segoe UI Symbol" w:cs="Segoe UI Symbol"/>
        </w:rPr>
        <w:t>−</w:t>
      </w:r>
      <w:r>
        <w:rPr>
          <w:rFonts w:ascii="Arial" w:eastAsia="Arial" w:hAnsi="Arial" w:cs="Arial"/>
        </w:rPr>
        <w:t xml:space="preserve"> </w:t>
      </w:r>
      <w:r>
        <w:t xml:space="preserve">walców statycznych, wibracyjnych lub płyt wibracyjnych. </w:t>
      </w:r>
    </w:p>
    <w:p w:rsidR="005920EE" w:rsidRDefault="003A7FE2">
      <w:pPr>
        <w:spacing w:after="344"/>
        <w:ind w:left="-5" w:right="41"/>
      </w:pPr>
      <w:r>
        <w:t xml:space="preserve">Stosowany sprzęt nie może spowodować niekorzystnego wpływu na właściwości gruntu podłoża. </w:t>
      </w:r>
    </w:p>
    <w:p w:rsidR="005920EE" w:rsidRDefault="003A7FE2">
      <w:pPr>
        <w:numPr>
          <w:ilvl w:val="0"/>
          <w:numId w:val="33"/>
        </w:numPr>
        <w:ind w:right="41" w:hanging="432"/>
      </w:pPr>
      <w:r>
        <w:rPr>
          <w:sz w:val="28"/>
        </w:rPr>
        <w:t>T</w:t>
      </w:r>
      <w:r>
        <w:t>RANSPORT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8198" name="Group 16819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59" name="Shape 24135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D3A05F" id="Group 16819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lag+IfQIAAGMGAAAO&#10;AAAAAAAAAAAAAAAAAC4CAABkcnMvZTJvRG9jLnhtbFBLAQItABQABgAIAAAAIQDQ0o0s2gAAAAMB&#10;AAAPAAAAAAAAAAAAAAAAANcEAABkcnMvZG93bnJldi54bWxQSwUGAAAAAAQABADzAAAA3gUAAAAA&#10;">
                <v:shape id="Shape 24135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TwgcYA&#10;AADfAAAADwAAAGRycy9kb3ducmV2LnhtbESPQWvCQBSE74L/YXlCb7pRa7Cpq2jRoje1JedH9pkE&#10;s29Ddo3pv+8KgsdhZr5hFqvOVKKlxpWWFYxHEQjizOqScwW/P7vhHITzyBory6Tgjxyslv3eAhNt&#10;73yi9uxzESDsElRQeF8nUrqsIINuZGvi4F1sY9AH2eRSN3gPcFPJSRTF0mDJYaHAmr4Kyq7nm1HQ&#10;8ndeb1KbzuXBbKvtNE6Pp1ipt0G3/gThqfOv8LO91wom7+Pp7AMef8IX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Twg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2"/>
        <w:ind w:left="-5" w:right="41"/>
      </w:pPr>
      <w:r>
        <w:lastRenderedPageBreak/>
        <w:t>Ogólne wymagania dotyczące transportu podano w STWiORB D.02.01.01 WYKONANIE WYKOPÓW W GRUNTACH I-V KATEGORII</w:t>
      </w:r>
      <w:r>
        <w:rPr>
          <w:sz w:val="20"/>
        </w:rPr>
        <w:t xml:space="preserve">. </w:t>
      </w:r>
    </w:p>
    <w:p w:rsidR="005920EE" w:rsidRDefault="003A7FE2">
      <w:pPr>
        <w:numPr>
          <w:ilvl w:val="0"/>
          <w:numId w:val="33"/>
        </w:numPr>
        <w:ind w:right="41" w:hanging="432"/>
      </w:pP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68200" name="Group 16820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0" name="Shape 24136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2C2FE0" id="Group 16820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F55yiR8AgAAYwYAAA4A&#10;AAAAAAAAAAAAAAAALgIAAGRycy9lMm9Eb2MueG1sUEsBAi0AFAAGAAgAAAAhANDSjSzaAAAAAwEA&#10;AA8AAAAAAAAAAAAAAAAA1gQAAGRycy9kb3ducmV2LnhtbFBLBQYAAAAABAAEAPMAAADdBQAAAAA=&#10;">
                <v:shape id="Shape 24136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TocQA&#10;AADfAAAADwAAAGRycy9kb3ducmV2LnhtbESPy4rCMBSG9wO+QziCuzGtSpFqLCqOODtvdH1ojm2x&#10;OSlNpnbefrIYcPnz3/jW2WAa0VPnassK4mkEgriwuuZSwf329bkE4TyyxsYyKfglB9lm9LHGVNsX&#10;X6i/+lKEEXYpKqi8b1MpXVGRQTe1LXHwHrYz6IPsSqk7fIVx08hZFCXSYM3hocKW9hUVz+uPUdDz&#10;sWx3uc2X8tscmsM8yc+XRKnJeNiuQHga/Dv83z5pBbNFPE8CQeAJLC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Ck6H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966"/>
        </w:tabs>
        <w:spacing w:after="283"/>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Z</w:t>
      </w:r>
      <w:r>
        <w:t>AKRES WYKONYWANYCH ROBÓT</w:t>
      </w:r>
      <w:r>
        <w:rPr>
          <w:sz w:val="24"/>
        </w:rPr>
        <w:t xml:space="preserve"> </w:t>
      </w:r>
    </w:p>
    <w:p w:rsidR="005920EE" w:rsidRDefault="003A7FE2">
      <w:pPr>
        <w:pStyle w:val="Nagwek5"/>
        <w:ind w:left="-5"/>
      </w:pPr>
      <w:r>
        <w:rPr>
          <w:sz w:val="22"/>
        </w:rPr>
        <w:t>5.1.1</w:t>
      </w:r>
      <w:r>
        <w:rPr>
          <w:rFonts w:ascii="Arial" w:eastAsia="Arial" w:hAnsi="Arial" w:cs="Arial"/>
          <w:sz w:val="22"/>
        </w:rPr>
        <w:t xml:space="preserve"> </w:t>
      </w:r>
      <w:r>
        <w:rPr>
          <w:sz w:val="22"/>
        </w:rPr>
        <w:t>Z</w:t>
      </w:r>
      <w:r>
        <w:t>ASADY OGÓLNE</w:t>
      </w:r>
      <w:r>
        <w:rPr>
          <w:sz w:val="22"/>
        </w:rPr>
        <w:t xml:space="preserve"> </w:t>
      </w:r>
    </w:p>
    <w:p w:rsidR="005920EE" w:rsidRDefault="003A7FE2">
      <w:pPr>
        <w:ind w:left="-5" w:right="41"/>
      </w:pPr>
      <w:r>
        <w:t xml:space="preserve">Wykonawca może przystąpić do wykonywania profilowania i zagęszczenia podłoża dopiero po zakończeniu i odebraniu robót związanych z wykonaniem elementów odwodnienia i instalacji urządzeń podziemnych w korpusie ziemnym. </w:t>
      </w:r>
    </w:p>
    <w:p w:rsidR="005920EE" w:rsidRDefault="003A7FE2">
      <w:pPr>
        <w:ind w:left="-5" w:right="41"/>
      </w:pPr>
      <w:r>
        <w:t xml:space="preserve">Wykonawca powinien przystąpić do wykonywania profilowania i zagęszczenia podłoża bezpośrednio przed rozpoczęciem robot związanych z wykonaniem warstw nawierzchni. Wcześniejsze przystąpienie do wykonania profilowania i zagęszczenia podłoża  </w:t>
      </w:r>
    </w:p>
    <w:p w:rsidR="005920EE" w:rsidRDefault="003A7FE2">
      <w:pPr>
        <w:spacing w:after="201"/>
        <w:ind w:left="-5" w:right="41"/>
      </w:pPr>
      <w:r>
        <w:t xml:space="preserve">i wykonywanie tych robót z wyprzedzeniem jest możliwe wyłącznie za zgodą Inspektora Nadzoru Inwestorskiego, w korzystnych warunkach atmosferycznych. </w:t>
      </w:r>
    </w:p>
    <w:p w:rsidR="005920EE" w:rsidRDefault="003A7FE2">
      <w:pPr>
        <w:spacing w:after="264"/>
        <w:ind w:left="-5" w:right="41"/>
      </w:pPr>
      <w:r>
        <w:t xml:space="preserve">Na wyprofilowanym i zagęszczonym podłożu nie może odbywać się ruch budowlany, niezwiązany bezpośrednio z wykonaniem pierwszej warstwy nawierzchni. </w:t>
      </w:r>
    </w:p>
    <w:p w:rsidR="005920EE" w:rsidRDefault="003A7FE2">
      <w:pPr>
        <w:pStyle w:val="Nagwek5"/>
        <w:ind w:left="-5"/>
      </w:pPr>
      <w:r>
        <w:rPr>
          <w:sz w:val="22"/>
        </w:rPr>
        <w:t>5.1.2</w:t>
      </w:r>
      <w:r>
        <w:rPr>
          <w:rFonts w:ascii="Arial" w:eastAsia="Arial" w:hAnsi="Arial" w:cs="Arial"/>
          <w:sz w:val="22"/>
        </w:rPr>
        <w:t xml:space="preserve"> </w:t>
      </w:r>
      <w:r>
        <w:rPr>
          <w:sz w:val="22"/>
        </w:rPr>
        <w:t>W</w:t>
      </w:r>
      <w:r>
        <w:t>YKONANIE KORYTA</w:t>
      </w:r>
      <w:r>
        <w:rPr>
          <w:sz w:val="22"/>
        </w:rPr>
        <w:t xml:space="preserve"> </w:t>
      </w:r>
    </w:p>
    <w:p w:rsidR="005920EE" w:rsidRDefault="003A7FE2">
      <w:pPr>
        <w:spacing w:after="201"/>
        <w:ind w:left="-5" w:right="41"/>
      </w:pPr>
      <w:r>
        <w:t xml:space="preserve">Paliki lub szpilki do prawidłowego ukształtowania podłoża w planie i profilu powinny być wcześniej przygotowane. </w:t>
      </w:r>
    </w:p>
    <w:p w:rsidR="005920EE" w:rsidRDefault="003A7FE2">
      <w:pPr>
        <w:spacing w:after="201"/>
        <w:ind w:left="-5" w:right="41"/>
      </w:pPr>
      <w:r>
        <w:t xml:space="preserve">Paliki lub szpilki należy ustawiać w osi drogi i w rzędach równoległych do osi drogi lub w inny sposób zaakceptowany przez Inspektora Nadzoru Inwestorskiego. Rozmieszczenie palików lub szpilek powinno umożliwiać naciągnięcie sznurków lub linek do wytyczenia robót w odstępach nie większych, niż co 10 metrów. </w:t>
      </w:r>
    </w:p>
    <w:p w:rsidR="005920EE" w:rsidRDefault="003A7FE2">
      <w:pPr>
        <w:spacing w:after="201"/>
        <w:ind w:left="-5" w:right="41"/>
      </w:pPr>
      <w:r>
        <w:t xml:space="preserve">Rodzaj sprzętu, a w szczególności jego moc należy dostosować do rodzaju gruntu, w którym prowadzone są roboty i do trudności jego odspojenia.  </w:t>
      </w:r>
    </w:p>
    <w:p w:rsidR="005920EE" w:rsidRDefault="003A7FE2">
      <w:pPr>
        <w:spacing w:after="201"/>
        <w:ind w:left="-5" w:right="41"/>
      </w:pPr>
      <w:r>
        <w:t xml:space="preserve">Koryto można wykonywać ręcznie, gdy jego szerokość nie pozwala na zastosowanie maszyn, na przykład na poszerzeniach lub w przypadku robót o małym zakresie. Sposób wykonania musi być zaakceptowany przez Inspektora Nadzoru Inwestorskiego. </w:t>
      </w:r>
    </w:p>
    <w:p w:rsidR="005920EE" w:rsidRDefault="003A7FE2">
      <w:pPr>
        <w:spacing w:after="201"/>
        <w:ind w:left="-5" w:right="41"/>
      </w:pPr>
      <w:r>
        <w:t xml:space="preserve">Grunt odspojony w czasie wykonywania koryta powinien być odwieziony w nasyp lub przeznaczony na pobocze. </w:t>
      </w:r>
    </w:p>
    <w:p w:rsidR="005920EE" w:rsidRDefault="003A7FE2">
      <w:pPr>
        <w:spacing w:after="201"/>
        <w:ind w:left="-5" w:right="41"/>
      </w:pPr>
      <w:r>
        <w:t xml:space="preserve">W przypadku istniejącej podbudowy dopuszcza się wykorzystanie odspojonego gruntu do ponownego wykorzystania w podbudowie lub poboczu. </w:t>
      </w:r>
    </w:p>
    <w:p w:rsidR="005920EE" w:rsidRDefault="003A7FE2">
      <w:pPr>
        <w:ind w:left="-5" w:right="41"/>
      </w:pPr>
      <w:r>
        <w:t xml:space="preserve">Profilowanie i zagęszczenie podłoża należy wykonać zgodnie z zasadami określonymi w punktach </w:t>
      </w:r>
    </w:p>
    <w:p w:rsidR="005920EE" w:rsidRDefault="003A7FE2">
      <w:pPr>
        <w:spacing w:after="270"/>
        <w:ind w:left="-5" w:right="41"/>
      </w:pPr>
      <w:r>
        <w:t xml:space="preserve">5.2.3 i 5.2.4. </w:t>
      </w:r>
    </w:p>
    <w:p w:rsidR="005920EE" w:rsidRDefault="003A7FE2">
      <w:pPr>
        <w:pStyle w:val="Nagwek5"/>
        <w:ind w:left="-5"/>
      </w:pPr>
      <w:r>
        <w:rPr>
          <w:sz w:val="22"/>
        </w:rPr>
        <w:lastRenderedPageBreak/>
        <w:t>5.1.3</w:t>
      </w:r>
      <w:r>
        <w:rPr>
          <w:rFonts w:ascii="Arial" w:eastAsia="Arial" w:hAnsi="Arial" w:cs="Arial"/>
          <w:sz w:val="22"/>
        </w:rPr>
        <w:t xml:space="preserve"> </w:t>
      </w:r>
      <w:r>
        <w:rPr>
          <w:sz w:val="22"/>
        </w:rPr>
        <w:t>P</w:t>
      </w:r>
      <w:r>
        <w:t>ROFILOWANIE PODŁOŻA</w:t>
      </w:r>
      <w:r>
        <w:rPr>
          <w:sz w:val="22"/>
        </w:rPr>
        <w:t xml:space="preserve"> </w:t>
      </w:r>
    </w:p>
    <w:p w:rsidR="005920EE" w:rsidRDefault="003A7FE2">
      <w:pPr>
        <w:spacing w:after="201"/>
        <w:ind w:left="-5" w:right="41"/>
      </w:pPr>
      <w:r>
        <w:t xml:space="preserve">Przed przystąpieniem do profilowania podłoże powinno być oczyszczone ze wszelkich zanieczyszczeń. Należy usunąć błoto i grunt, który uległ nadmiernemu nawilgoceniu. </w:t>
      </w:r>
    </w:p>
    <w:p w:rsidR="005920EE" w:rsidRDefault="003A7FE2">
      <w:pPr>
        <w:ind w:left="-5" w:right="41"/>
      </w:pPr>
      <w:r>
        <w:t xml:space="preserve">Po oczyszczeniu powierzchni podłoża, które ma być profilowane należy sprawdzić, czy istniejące rzędne terenu umożliwiają uzyskanie po profilowaniu zaprojektowanych rzędnych podłoża. Zaleca się, aby rzędne terenu przed profilowaniem były, o co najmniej  </w:t>
      </w:r>
    </w:p>
    <w:p w:rsidR="005920EE" w:rsidRDefault="003A7FE2">
      <w:pPr>
        <w:spacing w:after="204"/>
        <w:ind w:left="-5" w:right="41"/>
      </w:pPr>
      <w:r>
        <w:t xml:space="preserve">5 cm wyższe niż projektowane rzędne podłoża. </w:t>
      </w:r>
    </w:p>
    <w:p w:rsidR="005920EE" w:rsidRDefault="003A7FE2">
      <w:pPr>
        <w:tabs>
          <w:tab w:val="center" w:pos="1228"/>
          <w:tab w:val="center" w:pos="2370"/>
          <w:tab w:val="center" w:pos="3224"/>
          <w:tab w:val="center" w:pos="3851"/>
          <w:tab w:val="center" w:pos="4768"/>
          <w:tab w:val="center" w:pos="5552"/>
          <w:tab w:val="center" w:pos="6361"/>
          <w:tab w:val="center" w:pos="7557"/>
          <w:tab w:val="right" w:pos="9150"/>
        </w:tabs>
        <w:ind w:left="-15" w:firstLine="0"/>
        <w:jc w:val="left"/>
      </w:pPr>
      <w:r>
        <w:t xml:space="preserve">Jeżeli </w:t>
      </w:r>
      <w:r>
        <w:tab/>
        <w:t xml:space="preserve">powyższy </w:t>
      </w:r>
      <w:r>
        <w:tab/>
        <w:t xml:space="preserve">warunek </w:t>
      </w:r>
      <w:r>
        <w:tab/>
        <w:t xml:space="preserve">nie </w:t>
      </w:r>
      <w:r>
        <w:tab/>
        <w:t xml:space="preserve">jest </w:t>
      </w:r>
      <w:r>
        <w:tab/>
        <w:t xml:space="preserve">spełniony </w:t>
      </w:r>
      <w:r>
        <w:tab/>
        <w:t xml:space="preserve">i </w:t>
      </w:r>
      <w:r>
        <w:tab/>
        <w:t xml:space="preserve">występują </w:t>
      </w:r>
      <w:r>
        <w:tab/>
        <w:t xml:space="preserve">zaniżenia </w:t>
      </w:r>
      <w:r>
        <w:tab/>
        <w:t xml:space="preserve">poziomu  </w:t>
      </w:r>
    </w:p>
    <w:p w:rsidR="005920EE" w:rsidRDefault="003A7FE2">
      <w:pPr>
        <w:spacing w:after="199"/>
        <w:ind w:left="-5" w:right="41"/>
      </w:pPr>
      <w:r>
        <w:t xml:space="preserve">w podłożu przewidzianym do profilowania Wykonawca powinien spulchnić podłoże na głębokość, co najmniej 10 cm, dowieźć dodatkowy grunt spełniający wymagania obowiązujące dla górnej strefy korpusu, w ilości koniecznej do uzyskania wymaganych rzędnych wysokościowych i zagęścić warstwę do uzyskania wartości wskaźnika zagęszczenia, określonych w tablicy w p.5.2.4. </w:t>
      </w:r>
    </w:p>
    <w:p w:rsidR="005920EE" w:rsidRDefault="003A7FE2">
      <w:pPr>
        <w:spacing w:after="191" w:line="283" w:lineRule="auto"/>
        <w:ind w:left="-5"/>
        <w:jc w:val="left"/>
      </w:pPr>
      <w:r>
        <w:t xml:space="preserve">Jeżeli </w:t>
      </w:r>
      <w:r>
        <w:tab/>
        <w:t xml:space="preserve">rzędne </w:t>
      </w:r>
      <w:r>
        <w:tab/>
        <w:t xml:space="preserve">podłoża </w:t>
      </w:r>
      <w:r>
        <w:tab/>
        <w:t xml:space="preserve">przed </w:t>
      </w:r>
      <w:r>
        <w:tab/>
        <w:t xml:space="preserve">profilowaniem </w:t>
      </w:r>
      <w:r>
        <w:tab/>
        <w:t xml:space="preserve">nie </w:t>
      </w:r>
      <w:r>
        <w:tab/>
        <w:t xml:space="preserve">wymagają </w:t>
      </w:r>
      <w:r>
        <w:tab/>
        <w:t xml:space="preserve">dowiezienia  i wbudowania dodatkowego gruntu, to przed przystąpieniem do profilowania oczyszczonego podłoża jego powierzchnię należy dogęścić 3-4 przejściami średniego walca stalowego, gładkiego lub w inny sposób zaakceptowany przez Inspektora Nadzoru Inwestorskiego. </w:t>
      </w:r>
    </w:p>
    <w:p w:rsidR="005920EE" w:rsidRDefault="003A7FE2">
      <w:pPr>
        <w:spacing w:after="267"/>
        <w:ind w:left="-5" w:right="41"/>
      </w:pPr>
      <w:r>
        <w:t xml:space="preserve">Do profilowania podłoża należy stosować równiarki. Ścięty grunt powinien być wykorzystany w robotach ziemnych lub w inny sposób zaakceptowany przez Inspektora Nadzoru Inwestorskiego. </w:t>
      </w:r>
    </w:p>
    <w:p w:rsidR="005920EE" w:rsidRDefault="003A7FE2">
      <w:pPr>
        <w:pStyle w:val="Nagwek5"/>
        <w:ind w:left="-5"/>
      </w:pPr>
      <w:r>
        <w:rPr>
          <w:sz w:val="22"/>
        </w:rPr>
        <w:t>5.1.4</w:t>
      </w:r>
      <w:r>
        <w:rPr>
          <w:rFonts w:ascii="Arial" w:eastAsia="Arial" w:hAnsi="Arial" w:cs="Arial"/>
          <w:sz w:val="22"/>
        </w:rPr>
        <w:t xml:space="preserve"> </w:t>
      </w:r>
      <w:r>
        <w:rPr>
          <w:sz w:val="22"/>
        </w:rPr>
        <w:t>Z</w:t>
      </w:r>
      <w:r>
        <w:t>AGĘSZCZANIE PODŁOŻA</w:t>
      </w:r>
      <w:r>
        <w:rPr>
          <w:sz w:val="22"/>
        </w:rPr>
        <w:t xml:space="preserve"> </w:t>
      </w:r>
    </w:p>
    <w:p w:rsidR="005920EE" w:rsidRDefault="003A7FE2">
      <w:pPr>
        <w:spacing w:after="201"/>
        <w:ind w:left="-5" w:right="41"/>
      </w:pPr>
      <w:r>
        <w:t xml:space="preserve">Bezpośrednio po profilowaniu podłoża należy przystąpić do jego dogęszczenia przez wałowanie. Jakiekolwiek nierówności powstałe przy zagęszczaniu powinny być naprawione przez Wykonawcę w sposób zaakceptowany przez Inspektora Nadzoru Inwestorskiego. </w:t>
      </w:r>
    </w:p>
    <w:p w:rsidR="005920EE" w:rsidRDefault="003A7FE2">
      <w:pPr>
        <w:spacing w:after="215"/>
        <w:ind w:left="-5" w:right="41"/>
      </w:pPr>
      <w:r>
        <w:t xml:space="preserve">Wilgotność gruntu podłoża przy zagęszczeniu nie powinna różnić się od wilgotności optymalnej o więcej niż (wg PN-S-02205: 1998):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w gruntach niespoistych ±2,0%, </w:t>
      </w:r>
    </w:p>
    <w:p w:rsidR="005920EE" w:rsidRDefault="003A7FE2">
      <w:pPr>
        <w:spacing w:after="217"/>
        <w:ind w:left="370" w:right="41"/>
      </w:pPr>
      <w:r>
        <w:rPr>
          <w:rFonts w:ascii="Segoe UI Symbol" w:eastAsia="Segoe UI Symbol" w:hAnsi="Segoe UI Symbol" w:cs="Segoe UI Symbol"/>
        </w:rPr>
        <w:t>−</w:t>
      </w:r>
      <w:r>
        <w:rPr>
          <w:rFonts w:ascii="Arial" w:eastAsia="Arial" w:hAnsi="Arial" w:cs="Arial"/>
        </w:rPr>
        <w:t xml:space="preserve"> </w:t>
      </w:r>
      <w:r>
        <w:t xml:space="preserve">w gruntach mało i średnio spoistych + 0% i -2%. </w:t>
      </w:r>
    </w:p>
    <w:p w:rsidR="005920EE" w:rsidRDefault="003A7FE2">
      <w:pPr>
        <w:spacing w:after="0" w:line="259" w:lineRule="auto"/>
        <w:ind w:left="0" w:firstLine="0"/>
        <w:jc w:val="left"/>
      </w:pPr>
      <w:r>
        <w:rPr>
          <w:sz w:val="24"/>
        </w:rPr>
        <w:t xml:space="preserve"> </w:t>
      </w:r>
    </w:p>
    <w:p w:rsidR="005920EE" w:rsidRDefault="003A7FE2">
      <w:pPr>
        <w:spacing w:after="0" w:line="259" w:lineRule="auto"/>
        <w:ind w:left="-5"/>
        <w:jc w:val="left"/>
      </w:pPr>
      <w:r>
        <w:rPr>
          <w:b/>
          <w:sz w:val="16"/>
        </w:rPr>
        <w:t xml:space="preserve">TABELA 1 MINIMALNE WARTOŚCI WSKAŹNIKA ZAGĘSZCZENIA PODŁOŻA (IS) </w:t>
      </w:r>
    </w:p>
    <w:tbl>
      <w:tblPr>
        <w:tblStyle w:val="TableGrid"/>
        <w:tblW w:w="9094" w:type="dxa"/>
        <w:tblInd w:w="-12" w:type="dxa"/>
        <w:tblCellMar>
          <w:top w:w="30" w:type="dxa"/>
          <w:left w:w="60" w:type="dxa"/>
          <w:right w:w="12" w:type="dxa"/>
        </w:tblCellMar>
        <w:tblLook w:val="04A0" w:firstRow="1" w:lastRow="0" w:firstColumn="1" w:lastColumn="0" w:noHBand="0" w:noVBand="1"/>
      </w:tblPr>
      <w:tblGrid>
        <w:gridCol w:w="5410"/>
        <w:gridCol w:w="1843"/>
        <w:gridCol w:w="1841"/>
      </w:tblGrid>
      <w:tr w:rsidR="005920EE">
        <w:trPr>
          <w:trHeight w:val="833"/>
        </w:trPr>
        <w:tc>
          <w:tcPr>
            <w:tcW w:w="5410"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Strefa korpusu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67" w:line="259" w:lineRule="auto"/>
              <w:ind w:left="3" w:firstLine="0"/>
            </w:pPr>
            <w:r>
              <w:rPr>
                <w:b/>
                <w:sz w:val="20"/>
              </w:rPr>
              <w:t xml:space="preserve">Minimalna wartość </w:t>
            </w:r>
          </w:p>
          <w:p w:rsidR="005920EE" w:rsidRDefault="003A7FE2">
            <w:pPr>
              <w:spacing w:after="0" w:line="259" w:lineRule="auto"/>
              <w:ind w:left="3" w:firstLine="0"/>
              <w:jc w:val="left"/>
            </w:pPr>
            <w:r>
              <w:rPr>
                <w:b/>
                <w:sz w:val="20"/>
              </w:rPr>
              <w:t xml:space="preserve">Is </w:t>
            </w:r>
          </w:p>
        </w:tc>
        <w:tc>
          <w:tcPr>
            <w:tcW w:w="1841" w:type="dxa"/>
            <w:tcBorders>
              <w:top w:val="single" w:sz="4" w:space="0" w:color="000000"/>
              <w:left w:val="single" w:sz="4" w:space="0" w:color="000000"/>
              <w:bottom w:val="single" w:sz="4" w:space="0" w:color="000000"/>
              <w:right w:val="single" w:sz="4" w:space="0" w:color="000000"/>
            </w:tcBorders>
          </w:tcPr>
          <w:p w:rsidR="005920EE" w:rsidRDefault="003A7FE2">
            <w:pPr>
              <w:spacing w:after="67" w:line="259" w:lineRule="auto"/>
              <w:ind w:left="0" w:firstLine="0"/>
            </w:pPr>
            <w:r>
              <w:rPr>
                <w:b/>
                <w:sz w:val="20"/>
              </w:rPr>
              <w:t xml:space="preserve">Minimalna wartość </w:t>
            </w:r>
          </w:p>
          <w:p w:rsidR="005920EE" w:rsidRDefault="003A7FE2">
            <w:pPr>
              <w:spacing w:after="0" w:line="259" w:lineRule="auto"/>
              <w:ind w:left="0" w:firstLine="0"/>
              <w:jc w:val="left"/>
            </w:pPr>
            <w:r>
              <w:rPr>
                <w:b/>
                <w:sz w:val="20"/>
              </w:rPr>
              <w:t xml:space="preserve">Is </w:t>
            </w:r>
          </w:p>
        </w:tc>
      </w:tr>
      <w:tr w:rsidR="005920EE">
        <w:trPr>
          <w:trHeight w:val="4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Ruch KR 1-2 </w:t>
            </w:r>
          </w:p>
        </w:tc>
        <w:tc>
          <w:tcPr>
            <w:tcW w:w="184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Ruch KR 3- 6 </w:t>
            </w:r>
          </w:p>
        </w:tc>
      </w:tr>
      <w:tr w:rsidR="005920EE">
        <w:trPr>
          <w:trHeight w:val="492"/>
        </w:trPr>
        <w:tc>
          <w:tcPr>
            <w:tcW w:w="54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Górna warstwa o grubości 20 cm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1.00 </w:t>
            </w:r>
          </w:p>
        </w:tc>
        <w:tc>
          <w:tcPr>
            <w:tcW w:w="184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1.03 </w:t>
            </w:r>
          </w:p>
        </w:tc>
      </w:tr>
      <w:tr w:rsidR="005920EE">
        <w:trPr>
          <w:trHeight w:val="770"/>
        </w:trPr>
        <w:tc>
          <w:tcPr>
            <w:tcW w:w="54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sz w:val="20"/>
              </w:rPr>
              <w:t xml:space="preserve">Na głębokości od 20 do 50 cm od powierzchni robót ziemnych lub terenu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0.97 </w:t>
            </w:r>
          </w:p>
        </w:tc>
        <w:tc>
          <w:tcPr>
            <w:tcW w:w="184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1.00 </w:t>
            </w:r>
          </w:p>
        </w:tc>
      </w:tr>
    </w:tbl>
    <w:p w:rsidR="005920EE" w:rsidRDefault="003A7FE2">
      <w:pPr>
        <w:spacing w:after="226" w:line="259" w:lineRule="auto"/>
        <w:ind w:left="0" w:firstLine="0"/>
        <w:jc w:val="left"/>
      </w:pPr>
      <w:r>
        <w:lastRenderedPageBreak/>
        <w:t xml:space="preserve"> </w:t>
      </w:r>
    </w:p>
    <w:p w:rsidR="005920EE" w:rsidRDefault="003A7FE2">
      <w:pPr>
        <w:spacing w:after="202"/>
        <w:ind w:left="-5" w:right="41"/>
      </w:pPr>
      <w:r>
        <w:t>Minimalna wartość I</w:t>
      </w:r>
      <w:r>
        <w:rPr>
          <w:vertAlign w:val="subscript"/>
        </w:rPr>
        <w:t>s</w:t>
      </w:r>
      <w:r>
        <w:t xml:space="preserve"> gruntów grup nośności kat. G2, G3 i G4 pod warstwami ulepszającymi podłoże wynosi 0,97 zgodnie z PN-S-02205. </w:t>
      </w:r>
    </w:p>
    <w:p w:rsidR="005920EE" w:rsidRDefault="003A7FE2">
      <w:pPr>
        <w:spacing w:after="219"/>
        <w:ind w:left="-5" w:right="41"/>
      </w:pPr>
      <w:r>
        <w:t xml:space="preserve">Minimalna wartość wtórnego modułu odkształcenia podłoża niewysadzinowego :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dla KR1-2 – 100MPa </w:t>
      </w:r>
    </w:p>
    <w:p w:rsidR="005920EE" w:rsidRDefault="003A7FE2">
      <w:pPr>
        <w:spacing w:after="266"/>
        <w:ind w:left="370" w:right="41"/>
      </w:pPr>
      <w:r>
        <w:rPr>
          <w:rFonts w:ascii="Segoe UI Symbol" w:eastAsia="Segoe UI Symbol" w:hAnsi="Segoe UI Symbol" w:cs="Segoe UI Symbol"/>
        </w:rPr>
        <w:t>−</w:t>
      </w:r>
      <w:r>
        <w:rPr>
          <w:rFonts w:ascii="Arial" w:eastAsia="Arial" w:hAnsi="Arial" w:cs="Arial"/>
        </w:rPr>
        <w:t xml:space="preserve"> </w:t>
      </w:r>
      <w:r>
        <w:t xml:space="preserve">dla KR3-6 – 120MPa </w:t>
      </w:r>
    </w:p>
    <w:p w:rsidR="005920EE" w:rsidRDefault="003A7FE2">
      <w:pPr>
        <w:pStyle w:val="Nagwek5"/>
        <w:ind w:left="-5"/>
      </w:pPr>
      <w:r>
        <w:rPr>
          <w:sz w:val="22"/>
        </w:rPr>
        <w:t>5.1.5</w:t>
      </w:r>
      <w:r>
        <w:rPr>
          <w:rFonts w:ascii="Arial" w:eastAsia="Arial" w:hAnsi="Arial" w:cs="Arial"/>
          <w:sz w:val="22"/>
        </w:rPr>
        <w:t xml:space="preserve"> </w:t>
      </w:r>
      <w:r>
        <w:rPr>
          <w:sz w:val="22"/>
        </w:rPr>
        <w:t>U</w:t>
      </w:r>
      <w:r>
        <w:t>TRZYMANIE KORYTA ORAZ WYPROFILOWANEGO I ZAGĘSZCZONEGO PODŁOŻA</w:t>
      </w:r>
      <w:r>
        <w:rPr>
          <w:sz w:val="22"/>
        </w:rPr>
        <w:t xml:space="preserve"> </w:t>
      </w:r>
    </w:p>
    <w:p w:rsidR="005920EE" w:rsidRDefault="003A7FE2">
      <w:pPr>
        <w:spacing w:after="191" w:line="283" w:lineRule="auto"/>
        <w:ind w:left="-5"/>
        <w:jc w:val="left"/>
      </w:pPr>
      <w:r>
        <w:t xml:space="preserve">Jeżeli po wykonaniu robót związanych z profilowaniem i zagęszczeniem podłoża nastąpi przerwa w robotach i Wykonawca nie przystępuje natychmiast do układania warstw nawierzchni, to powinien on zabezpieczyć podłoże przed nadmiernym zawilgoceniem, na przykład przez rozłożenie folii lub inny sposób zaakceptowany przez Inspektora Nadzoru Inwestorskiego. </w:t>
      </w:r>
    </w:p>
    <w:p w:rsidR="005920EE" w:rsidRDefault="003A7FE2">
      <w:pPr>
        <w:spacing w:after="201"/>
        <w:ind w:left="-5" w:right="41"/>
      </w:pPr>
      <w:r>
        <w:t xml:space="preserve">Jeżeli wyprofilowane i zagęszczone podłoże uległo nadmiernemu zawilgoceniu, to przed przystąpieniem do układania podbudowy należy odczekać do czasu jego naturalnego osuszenia. </w:t>
      </w:r>
    </w:p>
    <w:p w:rsidR="005920EE" w:rsidRDefault="003A7FE2">
      <w:pPr>
        <w:spacing w:after="256"/>
        <w:ind w:left="-5" w:right="41"/>
      </w:pPr>
      <w:r>
        <w:t xml:space="preserve">Po osuszeniu podłoża Inspektor Nadzoru Inwestorskiego oceni jego stan  i ewentualnie zleci wykonanie niezbędnych napraw. Jeżeli zawilgocenie nastąpiło wskutek zaniedbania Wykonawcy, to dodatkowe naprawy wykona on na własny koszt. </w:t>
      </w:r>
    </w:p>
    <w:p w:rsidR="005920EE" w:rsidRDefault="003A7FE2">
      <w:pPr>
        <w:pStyle w:val="Nagwek4"/>
        <w:tabs>
          <w:tab w:val="center" w:pos="1704"/>
        </w:tabs>
        <w:ind w:left="-15" w:firstLine="0"/>
      </w:pPr>
      <w:r>
        <w:rPr>
          <w:sz w:val="24"/>
        </w:rPr>
        <w:t>5.2</w:t>
      </w:r>
      <w:r>
        <w:rPr>
          <w:rFonts w:ascii="Arial" w:eastAsia="Arial" w:hAnsi="Arial" w:cs="Arial"/>
          <w:sz w:val="24"/>
        </w:rPr>
        <w:t xml:space="preserve"> </w:t>
      </w:r>
      <w:r>
        <w:rPr>
          <w:rFonts w:ascii="Arial" w:eastAsia="Arial" w:hAnsi="Arial" w:cs="Arial"/>
          <w:sz w:val="24"/>
        </w:rPr>
        <w:tab/>
      </w:r>
      <w:r>
        <w:rPr>
          <w:sz w:val="24"/>
        </w:rPr>
        <w:t>R</w:t>
      </w:r>
      <w:r>
        <w:t>OBOTY WYKOŃCZENIOWE</w:t>
      </w:r>
      <w:r>
        <w:rPr>
          <w:sz w:val="24"/>
        </w:rPr>
        <w:t xml:space="preserve"> </w:t>
      </w:r>
    </w:p>
    <w:p w:rsidR="005920EE" w:rsidRDefault="003A7FE2">
      <w:pPr>
        <w:spacing w:after="215"/>
        <w:ind w:left="-5" w:right="41"/>
      </w:pPr>
      <w:r>
        <w:t xml:space="preserve">Roboty wykończeniowe powinny być zgodne z dokumentacją projektową i STWiORB. Do robót wykończeniowych należą prace związane z dostosowaniem wykonanych robót do istniejących warunków terenowych, takie jak: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usunięcia urządzeń regulacji ruchu, </w:t>
      </w:r>
    </w:p>
    <w:p w:rsidR="005920EE" w:rsidRDefault="003A7FE2">
      <w:pPr>
        <w:spacing w:after="339"/>
        <w:ind w:left="370" w:right="41"/>
      </w:pPr>
      <w:r>
        <w:rPr>
          <w:rFonts w:ascii="Segoe UI Symbol" w:eastAsia="Segoe UI Symbol" w:hAnsi="Segoe UI Symbol" w:cs="Segoe UI Symbol"/>
        </w:rPr>
        <w:t>−</w:t>
      </w:r>
      <w:r>
        <w:rPr>
          <w:rFonts w:ascii="Arial" w:eastAsia="Arial" w:hAnsi="Arial" w:cs="Arial"/>
        </w:rPr>
        <w:t xml:space="preserve"> </w:t>
      </w:r>
      <w:r>
        <w:t xml:space="preserve">roboty porządkujące otoczenie terenu robót. </w:t>
      </w:r>
    </w:p>
    <w:p w:rsidR="005920EE" w:rsidRDefault="003A7FE2">
      <w:pPr>
        <w:ind w:left="-5" w:right="41"/>
      </w:pPr>
      <w:r>
        <w:rPr>
          <w:sz w:val="28"/>
        </w:rPr>
        <w:t>6</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69756" name="Group 16975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1" name="Shape 24136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6A04B1" id="Group 16975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ADPQ58AgAAYwYAAA4A&#10;AAAAAAAAAAAAAAAALgIAAGRycy9lMm9Eb2MueG1sUEsBAi0AFAAGAAgAAAAhANDSjSzaAAAAAwEA&#10;AA8AAAAAAAAAAAAAAAAA1gQAAGRycy9kb3ducmV2LnhtbFBLBQYAAAAABAAEAPMAAADdBQAAAAA=&#10;">
                <v:shape id="Shape 24136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42OsYA&#10;AADfAAAADwAAAGRycy9kb3ducmV2LnhtbESPQWuDQBSE74X8h+UFcqursYjYbEJSTGhvTVI8P9xX&#10;lbpvxd0a8++7hUKPw8x8w2x2s+nFRKPrLCtIohgEcW11x42Cj+vxMQfhPLLG3jIpuJOD3XbxsMFC&#10;2xufabr4RgQIuwIVtN4PhZSubsmgi+xAHLxPOxr0QY6N1CPeAtz0ch3HmTTYcVhocaCXluqvy7dR&#10;MPGpGQ6VrXL5Zsq+TLPq/ZwptVrO+2cQnmb/H/5rv2oF66ckzRL4/RO+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42O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393"/>
        </w:tabs>
        <w:ind w:left="-15" w:firstLine="0"/>
      </w:pPr>
      <w:r>
        <w:rPr>
          <w:sz w:val="24"/>
        </w:rPr>
        <w:t>6.1</w:t>
      </w:r>
      <w:r>
        <w:rPr>
          <w:rFonts w:ascii="Arial" w:eastAsia="Arial" w:hAnsi="Arial" w:cs="Arial"/>
          <w:sz w:val="24"/>
        </w:rPr>
        <w:t xml:space="preserve"> </w:t>
      </w:r>
      <w:r>
        <w:rPr>
          <w:rFonts w:ascii="Arial" w:eastAsia="Arial" w:hAnsi="Arial" w:cs="Arial"/>
          <w:sz w:val="24"/>
        </w:rPr>
        <w:tab/>
      </w:r>
      <w:r>
        <w:rPr>
          <w:sz w:val="24"/>
        </w:rPr>
        <w:t>O</w:t>
      </w:r>
      <w:r>
        <w:t>GÓLNE ZASADY KONTROLI JAKOŚCI ROBÓT</w:t>
      </w:r>
      <w:r>
        <w:rPr>
          <w:sz w:val="24"/>
        </w:rPr>
        <w:t xml:space="preserve"> </w:t>
      </w:r>
    </w:p>
    <w:p w:rsidR="00C97840" w:rsidRDefault="003A7FE2">
      <w:pPr>
        <w:spacing w:after="146"/>
        <w:ind w:left="-5" w:right="41"/>
      </w:pPr>
      <w:r>
        <w:t xml:space="preserve">W czasie robót Wykonawca powinien prowadzić systematyczne badania kontrolne w zakresie i z częstotliwością gwarantującą zachowanie wymagań jakości robót, lecz nie rzadziej niż wskazano w odpowiednich punktach niniejszej specyfikacji. </w:t>
      </w:r>
    </w:p>
    <w:p w:rsidR="00C97840" w:rsidRDefault="00C97840">
      <w:pPr>
        <w:spacing w:after="160" w:line="259" w:lineRule="auto"/>
        <w:ind w:left="0" w:firstLine="0"/>
        <w:jc w:val="left"/>
      </w:pPr>
      <w:r>
        <w:br w:type="page"/>
      </w:r>
    </w:p>
    <w:p w:rsidR="005920EE" w:rsidRDefault="005920EE">
      <w:pPr>
        <w:spacing w:after="146"/>
        <w:ind w:left="-5" w:right="41"/>
      </w:pPr>
    </w:p>
    <w:p w:rsidR="005920EE" w:rsidRDefault="003A7FE2">
      <w:pPr>
        <w:spacing w:after="0" w:line="259" w:lineRule="auto"/>
        <w:ind w:left="-5"/>
        <w:jc w:val="left"/>
      </w:pPr>
      <w:r>
        <w:rPr>
          <w:b/>
          <w:sz w:val="16"/>
        </w:rPr>
        <w:t xml:space="preserve">TABELA 2 </w:t>
      </w:r>
    </w:p>
    <w:tbl>
      <w:tblPr>
        <w:tblStyle w:val="TableGrid"/>
        <w:tblW w:w="9115" w:type="dxa"/>
        <w:tblInd w:w="-22" w:type="dxa"/>
        <w:tblCellMar>
          <w:top w:w="30" w:type="dxa"/>
          <w:left w:w="120" w:type="dxa"/>
          <w:right w:w="75" w:type="dxa"/>
        </w:tblCellMar>
        <w:tblLook w:val="04A0" w:firstRow="1" w:lastRow="0" w:firstColumn="1" w:lastColumn="0" w:noHBand="0" w:noVBand="1"/>
      </w:tblPr>
      <w:tblGrid>
        <w:gridCol w:w="1065"/>
        <w:gridCol w:w="2551"/>
        <w:gridCol w:w="2566"/>
        <w:gridCol w:w="2933"/>
      </w:tblGrid>
      <w:tr w:rsidR="005920EE">
        <w:trPr>
          <w:trHeight w:val="490"/>
        </w:trPr>
        <w:tc>
          <w:tcPr>
            <w:tcW w:w="1066"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b/>
                <w:sz w:val="20"/>
              </w:rPr>
              <w:t xml:space="preserve">Lp </w:t>
            </w:r>
          </w:p>
        </w:tc>
        <w:tc>
          <w:tcPr>
            <w:tcW w:w="2551"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1" w:firstLine="0"/>
              <w:jc w:val="center"/>
            </w:pPr>
            <w:r>
              <w:rPr>
                <w:b/>
                <w:sz w:val="20"/>
              </w:rPr>
              <w:t xml:space="preserve">Wyszczególnienie badań </w:t>
            </w:r>
          </w:p>
        </w:tc>
        <w:tc>
          <w:tcPr>
            <w:tcW w:w="549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b/>
                <w:sz w:val="20"/>
              </w:rPr>
              <w:t xml:space="preserve">Częstotliwość badań </w:t>
            </w:r>
          </w:p>
        </w:tc>
      </w:tr>
      <w:tr w:rsidR="005920EE">
        <w:trPr>
          <w:trHeight w:val="833"/>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Min. liczba badań na dziennej działce roboczej </w:t>
            </w:r>
          </w:p>
        </w:tc>
        <w:tc>
          <w:tcPr>
            <w:tcW w:w="293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Max. powierzchnia (m</w:t>
            </w:r>
            <w:r>
              <w:rPr>
                <w:b/>
                <w:sz w:val="31"/>
                <w:vertAlign w:val="superscript"/>
              </w:rPr>
              <w:t>2</w:t>
            </w:r>
            <w:r>
              <w:rPr>
                <w:b/>
                <w:sz w:val="20"/>
              </w:rPr>
              <w:t xml:space="preserve">) przypadająca na jedno badanie </w:t>
            </w:r>
          </w:p>
        </w:tc>
      </w:tr>
      <w:tr w:rsidR="005920EE">
        <w:trPr>
          <w:trHeight w:val="770"/>
        </w:trPr>
        <w:tc>
          <w:tcPr>
            <w:tcW w:w="10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1 </w:t>
            </w:r>
          </w:p>
        </w:tc>
        <w:tc>
          <w:tcPr>
            <w:tcW w:w="255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pPr>
            <w:r>
              <w:rPr>
                <w:sz w:val="20"/>
              </w:rPr>
              <w:t xml:space="preserve">Szerokość, głębokość i położenie koryta </w:t>
            </w:r>
          </w:p>
        </w:tc>
        <w:tc>
          <w:tcPr>
            <w:tcW w:w="549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 częstotliwością gwarantującą spełnienie wymagań przy odbiorze, określonych w p.6.2. </w:t>
            </w:r>
          </w:p>
        </w:tc>
      </w:tr>
      <w:tr w:rsidR="005920EE">
        <w:trPr>
          <w:trHeight w:val="773"/>
        </w:trPr>
        <w:tc>
          <w:tcPr>
            <w:tcW w:w="10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2 </w:t>
            </w:r>
          </w:p>
        </w:tc>
        <w:tc>
          <w:tcPr>
            <w:tcW w:w="255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Ukształtowanie pionowe osi koryta </w:t>
            </w:r>
          </w:p>
        </w:tc>
        <w:tc>
          <w:tcPr>
            <w:tcW w:w="549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 xml:space="preserve">jw. </w:t>
            </w:r>
          </w:p>
        </w:tc>
      </w:tr>
      <w:tr w:rsidR="005920EE">
        <w:trPr>
          <w:trHeight w:val="1051"/>
        </w:trPr>
        <w:tc>
          <w:tcPr>
            <w:tcW w:w="10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3 </w:t>
            </w:r>
          </w:p>
        </w:tc>
        <w:tc>
          <w:tcPr>
            <w:tcW w:w="255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pPr>
            <w:r>
              <w:rPr>
                <w:sz w:val="20"/>
              </w:rPr>
              <w:t xml:space="preserve">Zagęszczenie, wilgotność gruntu - badanie wskaźnika zagęszczenia </w:t>
            </w:r>
          </w:p>
        </w:tc>
        <w:tc>
          <w:tcPr>
            <w:tcW w:w="2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8" w:firstLine="0"/>
              <w:jc w:val="center"/>
            </w:pPr>
            <w:r>
              <w:rPr>
                <w:sz w:val="20"/>
              </w:rPr>
              <w:t xml:space="preserve">2 </w:t>
            </w:r>
          </w:p>
        </w:tc>
        <w:tc>
          <w:tcPr>
            <w:tcW w:w="293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0" w:firstLine="0"/>
              <w:jc w:val="center"/>
            </w:pPr>
            <w:r>
              <w:rPr>
                <w:sz w:val="20"/>
              </w:rPr>
              <w:t xml:space="preserve">600 </w:t>
            </w:r>
          </w:p>
        </w:tc>
      </w:tr>
      <w:tr w:rsidR="005920EE">
        <w:trPr>
          <w:trHeight w:val="917"/>
        </w:trPr>
        <w:tc>
          <w:tcPr>
            <w:tcW w:w="10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4 </w:t>
            </w:r>
          </w:p>
        </w:tc>
        <w:tc>
          <w:tcPr>
            <w:tcW w:w="255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Nośność podłoża </w:t>
            </w:r>
          </w:p>
        </w:tc>
        <w:tc>
          <w:tcPr>
            <w:tcW w:w="2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0" w:firstLine="0"/>
              <w:jc w:val="center"/>
            </w:pPr>
            <w:r>
              <w:rPr>
                <w:sz w:val="20"/>
              </w:rPr>
              <w:t xml:space="preserve">- </w:t>
            </w:r>
          </w:p>
        </w:tc>
        <w:tc>
          <w:tcPr>
            <w:tcW w:w="293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1" w:firstLine="0"/>
              <w:jc w:val="center"/>
            </w:pPr>
            <w:r>
              <w:rPr>
                <w:sz w:val="20"/>
              </w:rPr>
              <w:t xml:space="preserve">1000 </w:t>
            </w:r>
          </w:p>
        </w:tc>
      </w:tr>
    </w:tbl>
    <w:p w:rsidR="005920EE" w:rsidRDefault="003A7FE2">
      <w:pPr>
        <w:spacing w:after="221" w:line="259" w:lineRule="auto"/>
        <w:ind w:left="0" w:firstLine="0"/>
        <w:jc w:val="left"/>
      </w:pPr>
      <w:r>
        <w:rPr>
          <w:sz w:val="24"/>
        </w:rPr>
        <w:t xml:space="preserve"> </w:t>
      </w:r>
    </w:p>
    <w:p w:rsidR="005920EE" w:rsidRDefault="003A7FE2">
      <w:pPr>
        <w:spacing w:after="0" w:line="259" w:lineRule="auto"/>
        <w:ind w:left="0" w:firstLine="0"/>
        <w:jc w:val="left"/>
      </w:pPr>
      <w:r>
        <w:rPr>
          <w:sz w:val="24"/>
        </w:rPr>
        <w:t xml:space="preserve"> </w:t>
      </w:r>
    </w:p>
    <w:p w:rsidR="005920EE" w:rsidRDefault="003A7FE2">
      <w:pPr>
        <w:pStyle w:val="Nagwek4"/>
        <w:tabs>
          <w:tab w:val="center" w:pos="2874"/>
        </w:tabs>
        <w:spacing w:after="291"/>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ADANIE I POMIARY WYKONANEGO KORYTA I PODŁOŻA</w:t>
      </w:r>
      <w:r>
        <w:rPr>
          <w:sz w:val="24"/>
        </w:rPr>
        <w:t xml:space="preserve"> </w:t>
      </w:r>
    </w:p>
    <w:p w:rsidR="005920EE" w:rsidRDefault="003A7FE2">
      <w:pPr>
        <w:pStyle w:val="Nagwek5"/>
        <w:ind w:left="-5"/>
      </w:pPr>
      <w:r>
        <w:rPr>
          <w:sz w:val="22"/>
        </w:rPr>
        <w:t>6.2.1</w:t>
      </w:r>
      <w:r>
        <w:rPr>
          <w:rFonts w:ascii="Arial" w:eastAsia="Arial" w:hAnsi="Arial" w:cs="Arial"/>
          <w:sz w:val="22"/>
        </w:rPr>
        <w:t xml:space="preserve"> </w:t>
      </w:r>
      <w:r>
        <w:rPr>
          <w:sz w:val="22"/>
        </w:rPr>
        <w:t>Z</w:t>
      </w:r>
      <w:r>
        <w:t>AGĘSZCZENIE PODŁOŻA I NOŚNOŚĆ</w:t>
      </w:r>
      <w:r>
        <w:rPr>
          <w:sz w:val="22"/>
        </w:rPr>
        <w:t xml:space="preserve"> </w:t>
      </w:r>
    </w:p>
    <w:p w:rsidR="005920EE" w:rsidRDefault="003A7FE2">
      <w:pPr>
        <w:spacing w:after="191" w:line="283" w:lineRule="auto"/>
        <w:ind w:left="-5"/>
        <w:jc w:val="left"/>
      </w:pPr>
      <w:r>
        <w:t xml:space="preserve">Zagęszczenie podłoża należy kontrolować wg punktu 5.2.4 i 6.1. Zagęszczenie podłoża należy kontrolować według normalnej próby Proctora, przeprowadzonej zgodnie z PN-88/B-04481 (metoda I lub II). Wskaźnik zagęszczenia należy określić zgodnie z PN-S-02205. Minimalną wartość wskaźnika zagęszczenia </w:t>
      </w:r>
      <w:r>
        <w:tab/>
        <w:t xml:space="preserve">podano  w tablicy p.5.2.4. </w:t>
      </w:r>
    </w:p>
    <w:p w:rsidR="005920EE" w:rsidRDefault="003A7FE2">
      <w:pPr>
        <w:spacing w:after="201"/>
        <w:ind w:left="-5" w:right="41"/>
      </w:pPr>
      <w:r>
        <w:t xml:space="preserve">Wilgotność w czasie zagęszczenia należy badać według PN-B-06714-17. Nośność należy badać według PN-S-02205. </w:t>
      </w:r>
    </w:p>
    <w:p w:rsidR="005920EE" w:rsidRDefault="003A7FE2">
      <w:pPr>
        <w:spacing w:after="266"/>
        <w:ind w:left="-5" w:right="41"/>
      </w:pPr>
      <w:r>
        <w:t xml:space="preserve">W przypadku, gdy przeprowadzenie badania zagęszczenia według metody Proctora jest niemożliwe ze względu na gruboziarniste uziarnienie gruntu tworzącego podłoże, kontrolę zagęszczenia należy oprzeć na metodzie obciążeń płytowych. Należy określić pierwotny i wtórny moduł odkształcenia podłoża według PN-S02205. Stosunek wtórnego  i pierwotnego modułu odkształcenia nie powinien przekraczać 2,2, dla żwirów, pospółek i piasków 2,0, dla gruntów drobnoziarnistych o równomiernym uziarnieniu (pyłów, glin pylastych, glin zwięzłych, iłów), 3,0 dla gruntów różnoziarnistych (pospółek gliniastych, pyłów piaszczystych, piasków gliniastych, glin piaszczystych i 4,0 dla narzutów kamiennych). </w:t>
      </w:r>
    </w:p>
    <w:p w:rsidR="005920EE" w:rsidRDefault="003A7FE2">
      <w:pPr>
        <w:pStyle w:val="Nagwek5"/>
        <w:spacing w:after="199"/>
        <w:ind w:left="-5" w:right="5776"/>
      </w:pPr>
      <w:r>
        <w:rPr>
          <w:sz w:val="22"/>
        </w:rPr>
        <w:lastRenderedPageBreak/>
        <w:t>6.2.2</w:t>
      </w:r>
      <w:r>
        <w:rPr>
          <w:rFonts w:ascii="Arial" w:eastAsia="Arial" w:hAnsi="Arial" w:cs="Arial"/>
          <w:sz w:val="22"/>
        </w:rPr>
        <w:t xml:space="preserve"> </w:t>
      </w:r>
      <w:r>
        <w:rPr>
          <w:sz w:val="22"/>
        </w:rPr>
        <w:t>C</w:t>
      </w:r>
      <w:r>
        <w:t>ECHY GEOMETRYCZNE</w:t>
      </w:r>
      <w:r>
        <w:rPr>
          <w:sz w:val="22"/>
        </w:rPr>
        <w:t xml:space="preserve"> </w:t>
      </w:r>
      <w:r>
        <w:rPr>
          <w:b/>
          <w:sz w:val="22"/>
        </w:rPr>
        <w:t xml:space="preserve">Równość </w:t>
      </w:r>
    </w:p>
    <w:p w:rsidR="005920EE" w:rsidRDefault="003A7FE2">
      <w:pPr>
        <w:spacing w:after="203"/>
        <w:ind w:left="-5" w:right="41"/>
      </w:pPr>
      <w:r>
        <w:t xml:space="preserve">Nierówności profilowanego i zagęszczonego podłoża należy mierzyć łatą co 20 m w kierunku podłużnym. Nierówności poprzeczne należy mierzyć łatą co najmniej 10 razy na 1 km. Nierówności nie mogą przekraczać 2 cm. </w:t>
      </w:r>
    </w:p>
    <w:p w:rsidR="005920EE" w:rsidRDefault="003A7FE2">
      <w:pPr>
        <w:pStyle w:val="Nagwek6"/>
        <w:ind w:left="-5" w:right="32"/>
      </w:pPr>
      <w:r>
        <w:t xml:space="preserve">Spadki poprzeczne </w:t>
      </w:r>
    </w:p>
    <w:p w:rsidR="005920EE" w:rsidRDefault="003A7FE2">
      <w:pPr>
        <w:spacing w:after="201"/>
        <w:ind w:left="-5" w:right="41"/>
      </w:pPr>
      <w:r>
        <w:t xml:space="preserve">Spadki poprzeczne należy mierzyć za pomocą 4-metrowej łaty i poziomicy co najmniej 10 razy na 1 km i dodatkowo we wszystkich punktach głównych łuków poziomych: na początku i końcu każdej krzywej przejściowej oraz na początku, w środku i na końcu każdego łuku kołowego. </w:t>
      </w:r>
    </w:p>
    <w:p w:rsidR="005920EE" w:rsidRDefault="003A7FE2">
      <w:pPr>
        <w:spacing w:after="200"/>
        <w:ind w:left="-5" w:right="41"/>
      </w:pPr>
      <w:r>
        <w:t xml:space="preserve">Spadki </w:t>
      </w:r>
      <w:r>
        <w:tab/>
        <w:t xml:space="preserve">poprzeczne </w:t>
      </w:r>
      <w:r>
        <w:tab/>
        <w:t xml:space="preserve">podłoża </w:t>
      </w:r>
      <w:r>
        <w:tab/>
        <w:t xml:space="preserve">powinny </w:t>
      </w:r>
      <w:r>
        <w:tab/>
        <w:t xml:space="preserve">być </w:t>
      </w:r>
      <w:r>
        <w:tab/>
        <w:t xml:space="preserve">zgodne </w:t>
      </w:r>
      <w:r>
        <w:tab/>
        <w:t xml:space="preserve">z </w:t>
      </w:r>
      <w:r>
        <w:tab/>
        <w:t xml:space="preserve">Dokumentacją </w:t>
      </w:r>
      <w:r>
        <w:tab/>
        <w:t xml:space="preserve">Projektową  z tolerancją ±0.5%. </w:t>
      </w:r>
    </w:p>
    <w:p w:rsidR="005920EE" w:rsidRDefault="003A7FE2">
      <w:pPr>
        <w:pStyle w:val="Nagwek6"/>
        <w:ind w:left="-5" w:right="32"/>
      </w:pPr>
      <w:r>
        <w:t xml:space="preserve">Głębokość koryta i rzędne dna  </w:t>
      </w:r>
    </w:p>
    <w:p w:rsidR="005920EE" w:rsidRDefault="003A7FE2">
      <w:pPr>
        <w:spacing w:after="203"/>
        <w:ind w:left="-5" w:right="41"/>
      </w:pPr>
      <w:r>
        <w:t xml:space="preserve">Głębokość koryta i rzędne należy sprawdzać co 20 m w osi jezdni i na jej krawędziach, a na odcinkach krzywoliniowych co 10 m. </w:t>
      </w:r>
    </w:p>
    <w:p w:rsidR="005920EE" w:rsidRDefault="003A7FE2">
      <w:pPr>
        <w:spacing w:after="207"/>
        <w:ind w:left="-5" w:right="41"/>
      </w:pPr>
      <w:r>
        <w:t xml:space="preserve">Różnice pomiędzy rzędnymi zmierzonymi a projektowanymi nie powinny przekraczać +0 cm i -2 cm. </w:t>
      </w:r>
    </w:p>
    <w:p w:rsidR="005920EE" w:rsidRDefault="003A7FE2">
      <w:pPr>
        <w:pStyle w:val="Nagwek6"/>
        <w:ind w:left="-5" w:right="32"/>
      </w:pPr>
      <w:r>
        <w:t xml:space="preserve">Ukształtowanie osi koryta </w:t>
      </w:r>
    </w:p>
    <w:p w:rsidR="005920EE" w:rsidRDefault="003A7FE2">
      <w:pPr>
        <w:spacing w:after="203"/>
        <w:ind w:left="-5" w:right="41"/>
      </w:pPr>
      <w:r>
        <w:t xml:space="preserve">Ukształtowanie osi koryta należy sprawdzać w punktach głównych trasy i w innych dodatkowych punktach, rozmieszczonych nie rzadziej niż co 100 m. </w:t>
      </w:r>
    </w:p>
    <w:p w:rsidR="005920EE" w:rsidRDefault="003A7FE2">
      <w:pPr>
        <w:spacing w:after="207"/>
        <w:ind w:left="-5" w:right="41"/>
      </w:pPr>
      <w:r>
        <w:t xml:space="preserve">Oś w planie nie może być przesunięta w stosunku do osi projektowanej o więcej niż 3 cm. </w:t>
      </w:r>
    </w:p>
    <w:p w:rsidR="005920EE" w:rsidRDefault="003A7FE2">
      <w:pPr>
        <w:pStyle w:val="Nagwek6"/>
        <w:ind w:left="-5" w:right="32"/>
      </w:pPr>
      <w:r>
        <w:t xml:space="preserve">Szerokość koryta </w:t>
      </w:r>
    </w:p>
    <w:p w:rsidR="005920EE" w:rsidRDefault="003A7FE2">
      <w:pPr>
        <w:spacing w:after="204"/>
        <w:ind w:left="-5" w:right="41"/>
      </w:pPr>
      <w:r>
        <w:t xml:space="preserve">Szerokość koryta należy sprawdzać co najmniej 10 razy na 1 km. </w:t>
      </w:r>
    </w:p>
    <w:p w:rsidR="005920EE" w:rsidRDefault="003A7FE2">
      <w:pPr>
        <w:tabs>
          <w:tab w:val="center" w:pos="1416"/>
          <w:tab w:val="center" w:pos="2082"/>
          <w:tab w:val="center" w:pos="2706"/>
          <w:tab w:val="center" w:pos="3463"/>
          <w:tab w:val="center" w:pos="4098"/>
          <w:tab w:val="center" w:pos="4579"/>
          <w:tab w:val="center" w:pos="5399"/>
          <w:tab w:val="center" w:pos="6754"/>
          <w:tab w:val="center" w:pos="7705"/>
          <w:tab w:val="center" w:pos="8293"/>
          <w:tab w:val="right" w:pos="9150"/>
        </w:tabs>
        <w:spacing w:after="58"/>
        <w:ind w:left="-15" w:firstLine="0"/>
        <w:jc w:val="left"/>
      </w:pPr>
      <w:r>
        <w:t xml:space="preserve">Szerokość </w:t>
      </w:r>
      <w:r>
        <w:tab/>
        <w:t xml:space="preserve">koryta </w:t>
      </w:r>
      <w:r>
        <w:tab/>
        <w:t xml:space="preserve">nie </w:t>
      </w:r>
      <w:r>
        <w:tab/>
        <w:t xml:space="preserve">może </w:t>
      </w:r>
      <w:r>
        <w:tab/>
        <w:t xml:space="preserve">różnić </w:t>
      </w:r>
      <w:r>
        <w:tab/>
        <w:t xml:space="preserve">się </w:t>
      </w:r>
      <w:r>
        <w:tab/>
        <w:t xml:space="preserve">od </w:t>
      </w:r>
      <w:r>
        <w:tab/>
        <w:t xml:space="preserve">szerokości </w:t>
      </w:r>
      <w:r>
        <w:tab/>
        <w:t xml:space="preserve">projektowanej </w:t>
      </w:r>
      <w:r>
        <w:tab/>
        <w:t xml:space="preserve">o </w:t>
      </w:r>
      <w:r>
        <w:tab/>
        <w:t xml:space="preserve">więcej </w:t>
      </w:r>
      <w:r>
        <w:tab/>
        <w:t xml:space="preserve">niż  </w:t>
      </w:r>
    </w:p>
    <w:p w:rsidR="005920EE" w:rsidRDefault="003A7FE2">
      <w:pPr>
        <w:spacing w:after="252"/>
        <w:ind w:left="-5" w:right="41"/>
      </w:pPr>
      <w:r>
        <w:t>+10 cm oraz -5 cm</w:t>
      </w:r>
      <w:r>
        <w:rPr>
          <w:sz w:val="24"/>
        </w:rPr>
        <w:t xml:space="preserve">. </w:t>
      </w:r>
    </w:p>
    <w:p w:rsidR="005920EE" w:rsidRDefault="003A7FE2">
      <w:pPr>
        <w:pStyle w:val="Nagwek4"/>
        <w:tabs>
          <w:tab w:val="center" w:pos="4227"/>
        </w:tabs>
        <w:ind w:left="-15" w:firstLine="0"/>
      </w:pPr>
      <w:r>
        <w:rPr>
          <w:sz w:val="24"/>
        </w:rPr>
        <w:t>6.3</w:t>
      </w:r>
      <w:r>
        <w:rPr>
          <w:rFonts w:ascii="Arial" w:eastAsia="Arial" w:hAnsi="Arial" w:cs="Arial"/>
          <w:sz w:val="24"/>
        </w:rPr>
        <w:t xml:space="preserve"> </w:t>
      </w:r>
      <w:r>
        <w:rPr>
          <w:rFonts w:ascii="Arial" w:eastAsia="Arial" w:hAnsi="Arial" w:cs="Arial"/>
          <w:sz w:val="24"/>
        </w:rPr>
        <w:tab/>
      </w:r>
      <w:r>
        <w:rPr>
          <w:sz w:val="24"/>
        </w:rPr>
        <w:t>Z</w:t>
      </w:r>
      <w:r>
        <w:t>ASADY POSTĘPOWANIA Z ODCINKAMI O NIEWŁAŚCIWYCH CECHACH GEOMETRYCZNYCH</w:t>
      </w:r>
      <w:r>
        <w:rPr>
          <w:sz w:val="24"/>
        </w:rPr>
        <w:t xml:space="preserve"> </w:t>
      </w:r>
    </w:p>
    <w:p w:rsidR="005920EE" w:rsidRDefault="003A7FE2">
      <w:pPr>
        <w:spacing w:after="342"/>
        <w:ind w:left="-5" w:right="41"/>
      </w:pPr>
      <w:r>
        <w:t xml:space="preserve">Wszystkie powierzchnie, które wykazują większe odchylenia cech geometrycznych od określonych w punkcie 6.2.2. powinny być naprawione przez spulchnienie do głębokości co najmniej 10 cm, wyrównanie i powtórne zagęszczenie. Dodanie nowego gruntu bez spulchnienia wykonanej warstwy jest niedopuszczalne. </w:t>
      </w:r>
    </w:p>
    <w:p w:rsidR="005920EE" w:rsidRDefault="003A7FE2">
      <w:pPr>
        <w:ind w:left="-5" w:right="41"/>
      </w:pPr>
      <w:r>
        <w:rPr>
          <w:sz w:val="28"/>
        </w:rPr>
        <w:t>7</w:t>
      </w:r>
      <w:r>
        <w:rPr>
          <w:rFonts w:ascii="Arial" w:eastAsia="Arial" w:hAnsi="Arial" w:cs="Arial"/>
          <w:sz w:val="28"/>
        </w:rPr>
        <w:t xml:space="preserve"> </w:t>
      </w:r>
      <w:r>
        <w:rPr>
          <w:sz w:val="28"/>
        </w:rPr>
        <w:t>O</w:t>
      </w:r>
      <w:r>
        <w:t>BMIAR ROBÓT</w:t>
      </w:r>
      <w:r>
        <w:rPr>
          <w:sz w:val="28"/>
        </w:rPr>
        <w:t xml:space="preserve"> </w:t>
      </w:r>
    </w:p>
    <w:p w:rsidR="005920EE" w:rsidRDefault="003A7FE2">
      <w:pPr>
        <w:spacing w:after="143" w:line="259" w:lineRule="auto"/>
        <w:ind w:left="-29" w:firstLine="0"/>
        <w:jc w:val="left"/>
      </w:pPr>
      <w:r>
        <w:rPr>
          <w:noProof/>
        </w:rPr>
        <mc:AlternateContent>
          <mc:Choice Requires="wpg">
            <w:drawing>
              <wp:inline distT="0" distB="0" distL="0" distR="0">
                <wp:extent cx="5797296" cy="27432"/>
                <wp:effectExtent l="0" t="0" r="0" b="0"/>
                <wp:docPr id="169323" name="Group 16932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2" name="Shape 24136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01C075" id="Group 16932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K0SaiR8AgAAYwYAAA4A&#10;AAAAAAAAAAAAAAAALgIAAGRycy9lMm9Eb2MueG1sUEsBAi0AFAAGAAgAAAAhANDSjSzaAAAAAwEA&#10;AA8AAAAAAAAAAAAAAAAA1gQAAGRycy9kb3ducmV2LnhtbFBLBQYAAAAABAAEAPMAAADdBQAAAAA=&#10;">
                <v:shape id="Shape 24136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oTcYA&#10;AADfAAAADwAAAGRycy9kb3ducmV2LnhtbESPQWvCQBSE7wX/w/IK3urGWIJEV6lFpb01UXJ+ZF+z&#10;odm3IbuN8d93C4Ueh5n5htnuJ9uJkQbfOlawXCQgiGunW24UXC+npzUIH5A1do5JwZ087Hezhy3m&#10;2t24oLEMjYgQ9jkqMCH0uZS+NmTRL1xPHL1PN1gMUQ6N1APeItx2Mk2STFpsOS4Y7OnVUP1VflsF&#10;I5+b/lC5ai3f7bE7rrLqo8iUmj9OLxsQgabwH/5rv2kF6fNylaXw+yd+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yoT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634"/>
        </w:tabs>
        <w:ind w:left="-15" w:firstLine="0"/>
      </w:pPr>
      <w:r>
        <w:rPr>
          <w:sz w:val="24"/>
        </w:rPr>
        <w:t>7.1</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235"/>
        <w:ind w:left="-5" w:right="41"/>
      </w:pPr>
      <w:r>
        <w:t xml:space="preserve">Jednostką obmiaru robót jest : </w:t>
      </w:r>
    </w:p>
    <w:p w:rsidR="005920EE" w:rsidRDefault="003A7FE2">
      <w:pPr>
        <w:spacing w:after="341"/>
        <w:ind w:left="720" w:right="41" w:hanging="360"/>
      </w:pPr>
      <w:r>
        <w:rPr>
          <w:rFonts w:ascii="Segoe UI Symbol" w:eastAsia="Segoe UI Symbol" w:hAnsi="Segoe UI Symbol" w:cs="Segoe UI Symbol"/>
        </w:rPr>
        <w:lastRenderedPageBreak/>
        <w:t>−</w:t>
      </w:r>
      <w:r>
        <w:rPr>
          <w:rFonts w:ascii="Arial" w:eastAsia="Arial" w:hAnsi="Arial" w:cs="Arial"/>
        </w:rPr>
        <w:t xml:space="preserve"> </w:t>
      </w:r>
      <w:r>
        <w:rPr>
          <w:b/>
        </w:rPr>
        <w:t>m</w:t>
      </w:r>
      <w:r>
        <w:rPr>
          <w:b/>
          <w:vertAlign w:val="superscript"/>
        </w:rPr>
        <w:t>2</w:t>
      </w:r>
      <w:r>
        <w:rPr>
          <w:b/>
        </w:rPr>
        <w:t xml:space="preserve"> (metr kwadratowy)</w:t>
      </w:r>
      <w:r>
        <w:t xml:space="preserve"> wykonanego mechanicznie profilowania i zagęszczenia podłoża pod warstwy konstrukcyjne nawierzchni w gruntach kat. I-VI z lub wykonanie mechanicznie profilowania i zagęszczenia oraz uzupełnienia istniejącej podbudowy z tłucznia pod bitumiczne warstwy konstrukcyjne nawierzchni zgodnie z Dokumentacją Projektową i pomiarem w terenie </w:t>
      </w:r>
    </w:p>
    <w:p w:rsidR="005920EE" w:rsidRDefault="003A7FE2">
      <w:pPr>
        <w:numPr>
          <w:ilvl w:val="0"/>
          <w:numId w:val="34"/>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9324" name="Group 16932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3" name="Shape 24136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13C691" id="Group 16932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tEISvfQIAAGMGAAAO&#10;AAAAAAAAAAAAAAAAAC4CAABkcnMvZTJvRG9jLnhtbFBLAQItABQABgAIAAAAIQDQ0o0s2gAAAAMB&#10;AAAPAAAAAAAAAAAAAAAAANcEAABkcnMvZG93bnJldi54bWxQSwUGAAAAAAQABADzAAAA3gUAAAAA&#10;">
                <v:shape id="Shape 24136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AN1sYA&#10;AADfAAAADwAAAGRycy9kb3ducmV2LnhtbESPT2uDQBTE74V8h+UVcqtrtIiYbEJTTGhvzR88P9xX&#10;lbpvxd0a8+27hUKPw8z8htnsZtOLiUbXWVawimIQxLXVHTcKrpfDUw7CeWSNvWVScCcHu+3iYYOF&#10;tjc+0XT2jQgQdgUqaL0fCild3ZJBF9mBOHifdjTogxwbqUe8BbjpZRLHmTTYcVhocaDXluqv87dR&#10;MPGxGfaVrXL5bsq+TLPq45QptXycX9YgPM3+P/zXftMKkudVmqXw+yd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AN1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1"/>
        <w:ind w:left="-5" w:right="41"/>
      </w:pPr>
      <w:r>
        <w:t xml:space="preserve">Odbiór koryta oraz wyprofilowanego i zagęszczonego podłoża dokonywany jest na zasadach odbioru robót zanikających i ulegających zakryciu i powinien być przeprowadzony w czasie umożliwiającym wykonanie ewentualnych napraw bez hamowania postępu robót. </w:t>
      </w:r>
    </w:p>
    <w:p w:rsidR="005920EE" w:rsidRDefault="003A7FE2">
      <w:pPr>
        <w:spacing w:after="348"/>
        <w:ind w:left="-5" w:right="41"/>
      </w:pPr>
      <w:r>
        <w:t xml:space="preserve">Roboty uznaje się za wykonane zgodnie z dokumentacją projektową STWiORB  i wymaganiami Inspektora Nadzoru Inwestorskiego jeżeli wszystkie pomiary i badania z zachowaniem tolerancji  wg p.6 dały wyniki pozytywne. </w:t>
      </w:r>
    </w:p>
    <w:p w:rsidR="005920EE" w:rsidRDefault="003A7FE2">
      <w:pPr>
        <w:numPr>
          <w:ilvl w:val="0"/>
          <w:numId w:val="34"/>
        </w:numPr>
        <w:ind w:right="41" w:hanging="432"/>
      </w:pPr>
      <w:r>
        <w:rPr>
          <w:sz w:val="28"/>
        </w:rPr>
        <w:t>P</w:t>
      </w:r>
      <w:r>
        <w:t>ODSTAWA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69325" name="Group 16932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4" name="Shape 24136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8859FE" id="Group 16932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vdUGpfQIAAGMGAAAO&#10;AAAAAAAAAAAAAAAAAC4CAABkcnMvZTJvRG9jLnhtbFBLAQItABQABgAIAAAAIQDQ0o0s2gAAAAMB&#10;AAAPAAAAAAAAAAAAAAAAANcEAABkcnMvZG93bnJldi54bWxQSwUGAAAAAAQABADzAAAA3gUAAAAA&#10;">
                <v:shape id="Shape 24136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mVosYA&#10;AADfAAAADwAAAGRycy9kb3ducmV2LnhtbESPQWvCQBSE7wX/w/IEb3WjCUGiq6ik0t6qLTk/ss8k&#10;mH0bstsk/ffdQqHHYWa+YXaHybRioN41lhWslhEI4tLqhisFnx8vzxsQziNrbC2Tgm9ycNjPnnaY&#10;aTvylYabr0SAsMtQQe19l0npypoMuqXtiIN3t71BH2RfSd3jGOCmlesoSqXBhsNCjR2dayofty+j&#10;YOBL1Z0KW2zkm8nbPE6L92uq1GI+HbcgPE3+P/zXftUK1skqThP4/RO+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mVo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897"/>
        </w:tabs>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spacing w:after="252"/>
        <w:ind w:left="-5" w:right="41"/>
      </w:pPr>
      <w:r>
        <w:t>Płatność za m</w:t>
      </w:r>
      <w:r>
        <w:rPr>
          <w:vertAlign w:val="superscript"/>
        </w:rPr>
        <w:t>2</w:t>
      </w:r>
      <w:r>
        <w:t xml:space="preserve"> wykonanego koryta gruntowego zgodnie z obmiarem i oceną jakości robót przyjmować na podstawie wyników pomiarów i badań laboratoryjnych. </w:t>
      </w:r>
    </w:p>
    <w:p w:rsidR="005920EE" w:rsidRDefault="003A7FE2">
      <w:pPr>
        <w:pStyle w:val="Nagwek4"/>
        <w:tabs>
          <w:tab w:val="center" w:pos="1882"/>
        </w:tabs>
        <w:ind w:left="-15" w:firstLine="0"/>
      </w:pPr>
      <w:r>
        <w:rPr>
          <w:sz w:val="24"/>
        </w:rPr>
        <w:t>9.2</w:t>
      </w:r>
      <w:r>
        <w:rPr>
          <w:rFonts w:ascii="Arial" w:eastAsia="Arial" w:hAnsi="Arial" w:cs="Arial"/>
          <w:sz w:val="24"/>
        </w:rPr>
        <w:t xml:space="preserve"> </w:t>
      </w:r>
      <w:r>
        <w:rPr>
          <w:rFonts w:ascii="Arial" w:eastAsia="Arial" w:hAnsi="Arial" w:cs="Arial"/>
          <w:sz w:val="24"/>
        </w:rPr>
        <w:tab/>
      </w:r>
      <w:r>
        <w:rPr>
          <w:sz w:val="24"/>
        </w:rPr>
        <w:t>C</w:t>
      </w:r>
      <w:r>
        <w:t>ENA JEDNOSTKI OBMIAROWEJ</w:t>
      </w:r>
      <w:r>
        <w:rPr>
          <w:sz w:val="24"/>
        </w:rPr>
        <w:t xml:space="preserve"> </w:t>
      </w:r>
    </w:p>
    <w:p w:rsidR="005920EE" w:rsidRDefault="003A7FE2">
      <w:pPr>
        <w:ind w:left="-5" w:right="41"/>
      </w:pPr>
      <w:r>
        <w:t xml:space="preserve">Cena </w:t>
      </w:r>
      <w:r>
        <w:tab/>
        <w:t xml:space="preserve">wykonania </w:t>
      </w:r>
      <w:r>
        <w:tab/>
        <w:t xml:space="preserve">1 </w:t>
      </w:r>
      <w:r>
        <w:tab/>
        <w:t>m</w:t>
      </w:r>
      <w:r>
        <w:rPr>
          <w:vertAlign w:val="superscript"/>
        </w:rPr>
        <w:t>2</w:t>
      </w:r>
      <w:r>
        <w:t xml:space="preserve"> </w:t>
      </w:r>
      <w:r>
        <w:tab/>
        <w:t xml:space="preserve">mechanicznego </w:t>
      </w:r>
      <w:r>
        <w:tab/>
        <w:t xml:space="preserve">profilowania </w:t>
      </w:r>
      <w:r>
        <w:tab/>
        <w:t xml:space="preserve">i </w:t>
      </w:r>
      <w:r>
        <w:tab/>
        <w:t xml:space="preserve">zagęszczenia </w:t>
      </w:r>
      <w:r>
        <w:tab/>
        <w:t xml:space="preserve">podłoża  obejmuje: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prace pomiarowe i roboty przygotowawcze,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załadunek nadmiaru odspojonego gruntu na środki transportowe i odwiezienie na odkład,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uzupełnienie materiału zgodnie z STWiORB D.04.04.02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ewentualne odspojenie gruntu z przerzutem na pobocze i rozplantowaniem,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profilowanie dna koryta lub podłoża,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zagęszczenie,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utrzymanie koryta lub podłoża wraz z odwodnieniem, </w:t>
            </w:r>
          </w:p>
        </w:tc>
      </w:tr>
      <w:tr w:rsidR="005920EE">
        <w:trPr>
          <w:trHeight w:val="574"/>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przeprowadzenie </w:t>
            </w:r>
            <w:r>
              <w:tab/>
              <w:t xml:space="preserve">pomiarów </w:t>
            </w:r>
            <w:r>
              <w:tab/>
              <w:t xml:space="preserve">i </w:t>
            </w:r>
            <w:r>
              <w:tab/>
              <w:t xml:space="preserve">badań </w:t>
            </w:r>
            <w:r>
              <w:tab/>
              <w:t xml:space="preserve">laboratoryjnych, </w:t>
            </w:r>
            <w:r>
              <w:tab/>
              <w:t xml:space="preserve">wymaganych </w:t>
            </w:r>
            <w:r>
              <w:tab/>
              <w:t xml:space="preserve">w </w:t>
            </w:r>
            <w:r>
              <w:tab/>
              <w:t xml:space="preserve">specyfikacji technicznej. </w:t>
            </w:r>
          </w:p>
        </w:tc>
      </w:tr>
    </w:tbl>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70210" name="Group 17021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5" name="Shape 24136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3AB4D9" id="Group 17021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4aZTP3sCAABjBgAADgAA&#10;AAAAAAAAAAAAAAAuAgAAZHJzL2Uyb0RvYy54bWxQSwECLQAUAAYACAAAACEA0NKNLNoAAAADAQAA&#10;DwAAAAAAAAAAAAAAAADVBAAAZHJzL2Rvd25yZXYueG1sUEsFBgAAAAAEAAQA8wAAANwFAAAAAA==&#10;">
                <v:shape id="Shape 24136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UwOccA&#10;AADfAAAADwAAAGRycy9kb3ducmV2LnhtbESPzWrDMBCE74W8g9hAbrXspDXGiWLSkpb21vzg82Jt&#10;bBNrZSzFcd++KhR6HGbmG2ZTTKYTIw2utawgiWIQxJXVLdcKzqe3xwyE88gaO8uk4JscFNvZwwZz&#10;be98oPHoaxEg7HJU0Hjf51K6qiGDLrI9cfAudjDogxxqqQe8B7jp5DKOU2mw5bDQYE+vDVXX480o&#10;GPm97l9KW2by0+y7/Sotvw6pUov5tFuD8DT5//Bf+0MrWD4lq/QZ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1MDn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1416"/>
          <w:tab w:val="center" w:pos="5399"/>
        </w:tabs>
        <w:spacing w:after="60"/>
        <w:ind w:left="-15" w:firstLine="0"/>
        <w:jc w:val="left"/>
      </w:pPr>
      <w:r>
        <w:t xml:space="preserve">PN-S-02201 </w:t>
      </w:r>
      <w:r>
        <w:tab/>
        <w:t xml:space="preserve"> </w:t>
      </w:r>
      <w:r>
        <w:tab/>
        <w:t xml:space="preserve">Drogi samochodowe. Nawierzchnie drogowe. Podział, nazwa i określenia. </w:t>
      </w:r>
    </w:p>
    <w:p w:rsidR="005920EE" w:rsidRDefault="003A7FE2">
      <w:pPr>
        <w:tabs>
          <w:tab w:val="center" w:pos="4066"/>
        </w:tabs>
        <w:spacing w:after="63"/>
        <w:ind w:left="-15" w:firstLine="0"/>
        <w:jc w:val="left"/>
      </w:pPr>
      <w:r>
        <w:t xml:space="preserve">PN-B-04481:1998 </w:t>
      </w:r>
      <w:r>
        <w:tab/>
        <w:t xml:space="preserve">Grunty budowlane. Badania próbek gruntu. </w:t>
      </w:r>
    </w:p>
    <w:p w:rsidR="005920EE" w:rsidRDefault="003A7FE2">
      <w:pPr>
        <w:spacing w:after="43"/>
        <w:ind w:left="-5" w:right="41"/>
      </w:pPr>
      <w:r>
        <w:t xml:space="preserve">BN-75/8931-03 Drogi </w:t>
      </w:r>
      <w:r>
        <w:tab/>
        <w:t xml:space="preserve">samochodowe. </w:t>
      </w:r>
      <w:r>
        <w:tab/>
        <w:t xml:space="preserve">Pobieranie </w:t>
      </w:r>
      <w:r>
        <w:tab/>
        <w:t xml:space="preserve">próbek </w:t>
      </w:r>
      <w:r>
        <w:tab/>
        <w:t xml:space="preserve">gruntów </w:t>
      </w:r>
      <w:r>
        <w:tab/>
        <w:t xml:space="preserve">do </w:t>
      </w:r>
      <w:r>
        <w:tab/>
        <w:t xml:space="preserve">celów </w:t>
      </w:r>
      <w:r>
        <w:tab/>
        <w:t xml:space="preserve">drogowych  i lotniskowych. </w:t>
      </w:r>
    </w:p>
    <w:p w:rsidR="005920EE" w:rsidRDefault="003A7FE2">
      <w:pPr>
        <w:spacing w:after="46"/>
        <w:ind w:left="-5" w:right="41"/>
      </w:pPr>
      <w:r>
        <w:lastRenderedPageBreak/>
        <w:t xml:space="preserve">BN-68/8931-04 Drogi samochodowe. Pomiar równości nawierzchni planografem i łatą. </w:t>
      </w:r>
    </w:p>
    <w:p w:rsidR="005920EE" w:rsidRDefault="003A7FE2">
      <w:pPr>
        <w:spacing w:after="46"/>
        <w:ind w:left="-5" w:right="41"/>
      </w:pPr>
      <w:r>
        <w:t xml:space="preserve">BN-70/8931-05 Oznaczenia wskaźnika nośności gruntu jako podłoża nawierzchni podatnych. </w:t>
      </w:r>
    </w:p>
    <w:p w:rsidR="005920EE" w:rsidRDefault="003A7FE2">
      <w:pPr>
        <w:tabs>
          <w:tab w:val="center" w:pos="1416"/>
          <w:tab w:val="center" w:pos="2822"/>
        </w:tabs>
        <w:spacing w:after="125"/>
        <w:ind w:left="-15" w:firstLine="0"/>
        <w:jc w:val="left"/>
      </w:pPr>
      <w:r>
        <w:t xml:space="preserve">PN-S-02205 </w:t>
      </w:r>
      <w:r>
        <w:tab/>
        <w:t xml:space="preserve"> </w:t>
      </w:r>
      <w:r>
        <w:tab/>
        <w:t xml:space="preserve">Roboty ziemne. </w:t>
      </w:r>
    </w:p>
    <w:p w:rsidR="005920EE" w:rsidRDefault="003A7FE2">
      <w:pPr>
        <w:spacing w:after="0" w:line="259" w:lineRule="auto"/>
        <w:ind w:left="432" w:firstLine="0"/>
        <w:jc w:val="left"/>
      </w:pPr>
      <w:r>
        <w:rPr>
          <w:sz w:val="28"/>
        </w:rPr>
        <w:t xml:space="preserve"> </w:t>
      </w:r>
      <w:r>
        <w:rPr>
          <w:sz w:val="28"/>
        </w:rPr>
        <w:tab/>
        <w:t xml:space="preserve"> </w:t>
      </w:r>
    </w:p>
    <w:p w:rsidR="005920EE" w:rsidRDefault="003A7FE2">
      <w:pPr>
        <w:pStyle w:val="Nagwek2"/>
        <w:ind w:left="-5"/>
      </w:pPr>
      <w:r>
        <w:rPr>
          <w:sz w:val="32"/>
        </w:rPr>
        <w:t>D.04.03.01</w:t>
      </w:r>
      <w:r>
        <w:t xml:space="preserve"> </w:t>
      </w:r>
      <w:r>
        <w:rPr>
          <w:sz w:val="32"/>
        </w:rPr>
        <w:t>O</w:t>
      </w:r>
      <w:r>
        <w:t>CZYSZCZENIE I SKROPIENIE WARSTW KONSTRUKCYJNYCH</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69936" name="Group 16993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6" name="Shape 24136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E53696" id="Group 16993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6PBg8nsCAABjBgAADgAA&#10;AAAAAAAAAAAAAAAuAgAAZHJzL2Uyb0RvYy54bWxQSwECLQAUAAYACAAAACEA0NKNLNoAAAADAQAA&#10;DwAAAAAAAAAAAAAAAADVBAAAZHJzL2Rvd25yZXYueG1sUEsFBgAAAAAEAAQA8wAAANwFAAAAAA==&#10;">
                <v:shape id="Shape 24136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euTsUA&#10;AADfAAAADwAAAGRycy9kb3ducmV2LnhtbESPT4vCMBTE7wt+h/AEb2uqLkGqUXTRRW/rH3p+NM+2&#10;2LyUJlu7394sCHscZuY3zHLd21p01PrKsYbJOAFBnDtTcaHhetm/z0H4gGywdkwafsnDejV4W2Jq&#10;3INP1J1DISKEfYoayhCaVEqfl2TRj11DHL2bay2GKNtCmhYfEW5rOU0SJS1WHBdKbOizpPx+/rEa&#10;Ov4qmm3msrk82l29m6ns+6S0Hg37zQJEoD78h1/tg9Ew/ZjMlIK/P/ELyN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65O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71"/>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 xml:space="preserve">ORB </w:t>
      </w:r>
    </w:p>
    <w:p w:rsidR="005920EE" w:rsidRDefault="003A7FE2">
      <w:pPr>
        <w:spacing w:after="246"/>
        <w:ind w:left="-5" w:right="41"/>
      </w:pPr>
      <w:r>
        <w:t>Przedmiotem niniejszej Specyfikacji Technicznej są wymagania dotyczące wykonania i odbioru oczyszczenia i skropienia warstw konstrukcyjnych nawierzchni</w:t>
      </w:r>
      <w:r w:rsidR="00024FF8">
        <w:t xml:space="preserve"> w związku w związku z remontem</w:t>
      </w:r>
      <w:r>
        <w:t xml:space="preserve">. </w:t>
      </w:r>
    </w:p>
    <w:p w:rsidR="005920EE" w:rsidRDefault="003A7FE2">
      <w:pPr>
        <w:pStyle w:val="Nagwek4"/>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54"/>
        <w:ind w:left="-5" w:right="41"/>
      </w:pPr>
      <w:r>
        <w:t>Specyfikacje Techniczne stanowią część Dokumentów Przetargowych i Umowy i należy je stosowa</w:t>
      </w:r>
      <w:r>
        <w:rPr>
          <w:rFonts w:ascii="Times New Roman" w:eastAsia="Times New Roman" w:hAnsi="Times New Roman" w:cs="Times New Roman"/>
        </w:rPr>
        <w:t>ć</w:t>
      </w:r>
      <w:r>
        <w:t xml:space="preserve"> w zlecaniu i wykonaniu Robót opisanych w podpunkcie 1.1.  </w:t>
      </w:r>
    </w:p>
    <w:p w:rsidR="005920EE" w:rsidRDefault="003A7FE2">
      <w:pPr>
        <w:pStyle w:val="Nagwek4"/>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zasad prowadzenia robót przy oczyszczaniu i skrapianiu warstw konstrukcyjnych nawierzchni i obejmują: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oczyszczenie mechaniczne nawierzchni drogowych nieulepszonych – warstwy niebitumiczne, </w:t>
      </w:r>
    </w:p>
    <w:p w:rsidR="005920EE" w:rsidRDefault="003A7FE2">
      <w:pPr>
        <w:spacing w:after="237" w:line="283" w:lineRule="auto"/>
        <w:ind w:left="370" w:right="677"/>
        <w:jc w:val="left"/>
      </w:pPr>
      <w:r>
        <w:rPr>
          <w:rFonts w:ascii="Segoe UI Symbol" w:eastAsia="Segoe UI Symbol" w:hAnsi="Segoe UI Symbol" w:cs="Segoe UI Symbol"/>
        </w:rPr>
        <w:t>−</w:t>
      </w:r>
      <w:r>
        <w:rPr>
          <w:rFonts w:ascii="Arial" w:eastAsia="Arial" w:hAnsi="Arial" w:cs="Arial"/>
        </w:rPr>
        <w:t xml:space="preserve"> </w:t>
      </w:r>
      <w:r>
        <w:t xml:space="preserve">oczyszczenie mechaniczne nawierzchni drogowych bitumicznych - warstwy bitumiczne, </w:t>
      </w:r>
      <w:r>
        <w:rPr>
          <w:rFonts w:ascii="Segoe UI Symbol" w:eastAsia="Segoe UI Symbol" w:hAnsi="Segoe UI Symbol" w:cs="Segoe UI Symbol"/>
        </w:rPr>
        <w:t>−</w:t>
      </w:r>
      <w:r>
        <w:rPr>
          <w:rFonts w:ascii="Arial" w:eastAsia="Arial" w:hAnsi="Arial" w:cs="Arial"/>
        </w:rPr>
        <w:t xml:space="preserve"> </w:t>
      </w:r>
      <w:r>
        <w:t xml:space="preserve">skropienie emulsją asfaltową nawierzchni drogowych – warstwy niebitumiczne, </w:t>
      </w:r>
      <w:r>
        <w:rPr>
          <w:rFonts w:ascii="Segoe UI Symbol" w:eastAsia="Segoe UI Symbol" w:hAnsi="Segoe UI Symbol" w:cs="Segoe UI Symbol"/>
        </w:rPr>
        <w:t>−</w:t>
      </w:r>
      <w:r>
        <w:rPr>
          <w:rFonts w:ascii="Arial" w:eastAsia="Arial" w:hAnsi="Arial" w:cs="Arial"/>
        </w:rPr>
        <w:t xml:space="preserve"> </w:t>
      </w:r>
      <w:r>
        <w:t xml:space="preserve">skropienie emulsją asfaltową nawierzchni drogowych – warstwy bitumiczne. </w:t>
      </w:r>
    </w:p>
    <w:p w:rsidR="005920EE" w:rsidRDefault="003A7FE2">
      <w:pPr>
        <w:pStyle w:val="Nagwek4"/>
        <w:tabs>
          <w:tab w:val="center" w:pos="2329"/>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344"/>
        <w:ind w:left="-5" w:right="41"/>
      </w:pPr>
      <w:r>
        <w:t xml:space="preserve">Wykonawca robót jest odpowiedzialny za jakość ich wykonania oraz za zgodność z Dokumentacją Projektową, STWiORB i poleceniami Inspektora Nadzoru Inwestorskiego. </w:t>
      </w:r>
    </w:p>
    <w:p w:rsidR="005920EE" w:rsidRDefault="003A7FE2">
      <w:pPr>
        <w:ind w:left="-5" w:right="41"/>
      </w:pPr>
      <w:r>
        <w:rPr>
          <w:sz w:val="28"/>
        </w:rPr>
        <w:t>2</w:t>
      </w:r>
      <w:r>
        <w:rPr>
          <w:rFonts w:ascii="Arial" w:eastAsia="Arial" w:hAnsi="Arial" w:cs="Arial"/>
          <w:sz w:val="28"/>
        </w:rPr>
        <w:t xml:space="preserve"> </w:t>
      </w:r>
      <w:r>
        <w:t xml:space="preserve"> </w:t>
      </w:r>
      <w:r>
        <w:rPr>
          <w:sz w:val="28"/>
        </w:rPr>
        <w:t>W</w:t>
      </w:r>
      <w:r>
        <w:t>YROBY BUDOWLANE</w:t>
      </w:r>
      <w:r>
        <w:rPr>
          <w:sz w:val="28"/>
        </w:rPr>
        <w:t xml:space="preserve"> </w:t>
      </w:r>
    </w:p>
    <w:p w:rsidR="005920EE" w:rsidRDefault="003A7FE2">
      <w:pPr>
        <w:spacing w:after="140" w:line="259" w:lineRule="auto"/>
        <w:ind w:left="-29" w:firstLine="0"/>
        <w:jc w:val="left"/>
      </w:pPr>
      <w:r>
        <w:rPr>
          <w:noProof/>
        </w:rPr>
        <mc:AlternateContent>
          <mc:Choice Requires="wpg">
            <w:drawing>
              <wp:inline distT="0" distB="0" distL="0" distR="0">
                <wp:extent cx="5797296" cy="27432"/>
                <wp:effectExtent l="0" t="0" r="0" b="0"/>
                <wp:docPr id="169937" name="Group 16993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7" name="Shape 24136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C731C3" id="Group 16993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EicPHl8AgAAYwYAAA4A&#10;AAAAAAAAAAAAAAAALgIAAGRycy9lMm9Eb2MueG1sUEsBAi0AFAAGAAgAAAAhANDSjSzaAAAAAwEA&#10;AA8AAAAAAAAAAAAAAAAA1gQAAGRycy9kb3ducmV2LnhtbFBLBQYAAAAABAAEAPMAAADdBQAAAAA=&#10;">
                <v:shape id="Shape 24136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L1ccA&#10;AADfAAAADwAAAGRycy9kb3ducmV2LnhtbESPzWrDMBCE74W8g9hAbrXspLjGiWLSkpb21vzg82Jt&#10;bBNrZSzFcd++KhR6HGbmG2ZTTKYTIw2utawgiWIQxJXVLdcKzqe3xwyE88gaO8uk4JscFNvZwwZz&#10;be98oPHoaxEg7HJU0Hjf51K6qiGDLrI9cfAudjDogxxqqQe8B7jp5DKOU2mw5bDQYE+vDVXX480o&#10;GPm97l9KW2by0+y7/Sotvw6pUov5tFuD8DT5//Bf+0MrWD4lq/QZ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rC9X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303"/>
        </w:tabs>
        <w:ind w:left="-15" w:firstLine="0"/>
      </w:pPr>
      <w:r>
        <w:rPr>
          <w:sz w:val="24"/>
        </w:rPr>
        <w:t>2.1</w:t>
      </w:r>
      <w:r>
        <w:rPr>
          <w:rFonts w:ascii="Arial" w:eastAsia="Arial" w:hAnsi="Arial" w:cs="Arial"/>
          <w:sz w:val="24"/>
        </w:rPr>
        <w:t xml:space="preserve"> </w:t>
      </w:r>
      <w:r>
        <w:rPr>
          <w:rFonts w:ascii="Arial" w:eastAsia="Arial" w:hAnsi="Arial" w:cs="Arial"/>
          <w:sz w:val="24"/>
        </w:rPr>
        <w:tab/>
      </w:r>
      <w:r>
        <w:rPr>
          <w:sz w:val="24"/>
        </w:rPr>
        <w:t>R</w:t>
      </w:r>
      <w:r>
        <w:t>ODZAJ WYROBU</w:t>
      </w:r>
      <w:r>
        <w:rPr>
          <w:sz w:val="24"/>
        </w:rPr>
        <w:t xml:space="preserve"> </w:t>
      </w:r>
    </w:p>
    <w:p w:rsidR="005920EE" w:rsidRDefault="003A7FE2">
      <w:pPr>
        <w:spacing w:after="218"/>
        <w:ind w:left="-5" w:right="41"/>
      </w:pPr>
      <w:r>
        <w:t xml:space="preserve">Wyrobami stosowanymi przy wykonaniu skropienia według zasad niniejszej specyfikacji są: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kationowa emulsja asfaltowa niemodyfikowana klasy 3 – do skropienia warstw bitumicznych. Należy stosować emulsję C60 B3 ZM.  </w:t>
      </w:r>
    </w:p>
    <w:p w:rsidR="005920EE" w:rsidRDefault="003A7FE2">
      <w:pPr>
        <w:spacing w:after="198"/>
        <w:ind w:left="720" w:right="41" w:hanging="360"/>
      </w:pPr>
      <w:r>
        <w:rPr>
          <w:rFonts w:ascii="Segoe UI Symbol" w:eastAsia="Segoe UI Symbol" w:hAnsi="Segoe UI Symbol" w:cs="Segoe UI Symbol"/>
        </w:rPr>
        <w:t>−</w:t>
      </w:r>
      <w:r>
        <w:rPr>
          <w:rFonts w:ascii="Arial" w:eastAsia="Arial" w:hAnsi="Arial" w:cs="Arial"/>
        </w:rPr>
        <w:t xml:space="preserve"> </w:t>
      </w:r>
      <w:r>
        <w:t xml:space="preserve">kationowa emulsja asfaltowa niemodyfikowana klasy 5 – do skropienia warstw niebitumicznych. Należy stosować emulsję C60 B5 ZM </w:t>
      </w:r>
    </w:p>
    <w:p w:rsidR="005920EE" w:rsidRDefault="003A7FE2">
      <w:pPr>
        <w:spacing w:after="203"/>
        <w:ind w:left="-5" w:right="41"/>
      </w:pPr>
      <w:r>
        <w:t xml:space="preserve">Właściwości drogowych emulsji kationowych niemodyfikowanych powinny spełniać wymagania podane w poniższej tablicy. </w:t>
      </w:r>
    </w:p>
    <w:p w:rsidR="005920EE" w:rsidRDefault="003A7FE2">
      <w:pPr>
        <w:spacing w:after="218" w:line="259" w:lineRule="auto"/>
        <w:ind w:left="0" w:firstLine="0"/>
        <w:jc w:val="left"/>
      </w:pPr>
      <w:r>
        <w:lastRenderedPageBreak/>
        <w:t xml:space="preserve">  </w:t>
      </w:r>
    </w:p>
    <w:p w:rsidR="005920EE" w:rsidRDefault="003A7FE2">
      <w:pPr>
        <w:spacing w:after="0" w:line="259" w:lineRule="auto"/>
        <w:ind w:left="0" w:firstLine="0"/>
        <w:jc w:val="left"/>
      </w:pPr>
      <w:r>
        <w:t xml:space="preserve"> </w:t>
      </w:r>
    </w:p>
    <w:p w:rsidR="005920EE" w:rsidRDefault="003A7FE2">
      <w:pPr>
        <w:spacing w:after="0" w:line="259" w:lineRule="auto"/>
        <w:ind w:left="-5"/>
        <w:jc w:val="left"/>
      </w:pPr>
      <w:r>
        <w:rPr>
          <w:b/>
          <w:sz w:val="16"/>
        </w:rPr>
        <w:t xml:space="preserve">TABELA 1 WYMAGANIA DOTYCZĄCA KATIONOWYCH EMULSJI ASFALTOWYCH </w:t>
      </w:r>
    </w:p>
    <w:tbl>
      <w:tblPr>
        <w:tblStyle w:val="TableGrid"/>
        <w:tblW w:w="8386" w:type="dxa"/>
        <w:tblInd w:w="-22" w:type="dxa"/>
        <w:tblCellMar>
          <w:right w:w="9" w:type="dxa"/>
        </w:tblCellMar>
        <w:tblLook w:val="04A0" w:firstRow="1" w:lastRow="0" w:firstColumn="1" w:lastColumn="0" w:noHBand="0" w:noVBand="1"/>
      </w:tblPr>
      <w:tblGrid>
        <w:gridCol w:w="1330"/>
        <w:gridCol w:w="509"/>
        <w:gridCol w:w="155"/>
        <w:gridCol w:w="316"/>
        <w:gridCol w:w="1682"/>
        <w:gridCol w:w="1274"/>
        <w:gridCol w:w="1560"/>
        <w:gridCol w:w="1560"/>
      </w:tblGrid>
      <w:tr w:rsidR="005920EE">
        <w:trPr>
          <w:trHeight w:val="490"/>
        </w:trPr>
        <w:tc>
          <w:tcPr>
            <w:tcW w:w="2309" w:type="dxa"/>
            <w:gridSpan w:val="4"/>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b/>
                <w:sz w:val="20"/>
              </w:rPr>
              <w:t xml:space="preserve">Właściwości </w:t>
            </w:r>
          </w:p>
        </w:tc>
        <w:tc>
          <w:tcPr>
            <w:tcW w:w="16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pPr>
            <w:r>
              <w:rPr>
                <w:b/>
                <w:sz w:val="20"/>
              </w:rPr>
              <w:t xml:space="preserve">Metoda badań wg normy </w:t>
            </w:r>
          </w:p>
        </w:tc>
        <w:tc>
          <w:tcPr>
            <w:tcW w:w="127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b/>
                <w:sz w:val="20"/>
              </w:rPr>
              <w:t xml:space="preserve">Jednostka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b/>
                <w:sz w:val="20"/>
              </w:rPr>
              <w:t xml:space="preserve">C60B3 ZM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b/>
                <w:sz w:val="20"/>
              </w:rPr>
              <w:t xml:space="preserve">C60B5 ZM </w:t>
            </w:r>
          </w:p>
        </w:tc>
      </w:tr>
      <w:tr w:rsidR="005920EE">
        <w:trPr>
          <w:trHeight w:val="492"/>
        </w:trPr>
        <w:tc>
          <w:tcPr>
            <w:tcW w:w="0" w:type="auto"/>
            <w:gridSpan w:val="4"/>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120"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b/>
                <w:sz w:val="20"/>
              </w:rPr>
              <w:t xml:space="preserve">Wymaganie (klasa) </w:t>
            </w:r>
          </w:p>
        </w:tc>
      </w:tr>
      <w:tr w:rsidR="005920EE">
        <w:trPr>
          <w:trHeight w:val="490"/>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Polarność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1430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dodatnia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dodatnia </w:t>
            </w:r>
          </w:p>
        </w:tc>
      </w:tr>
      <w:tr w:rsidR="005920EE">
        <w:trPr>
          <w:trHeight w:val="492"/>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Czas mieszania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13075-2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s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490"/>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Indeks rozpadu </w:t>
            </w:r>
            <w:r>
              <w:rPr>
                <w:sz w:val="20"/>
                <w:vertAlign w:val="superscript"/>
              </w:rPr>
              <w:t>3</w:t>
            </w:r>
            <w:r>
              <w:rPr>
                <w:sz w:val="20"/>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13075-1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g/100g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50 do 100 (3)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120 do 180 (5) </w:t>
            </w:r>
          </w:p>
        </w:tc>
      </w:tr>
      <w:tr w:rsidR="005920EE">
        <w:trPr>
          <w:trHeight w:val="492"/>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Zdolność do penetracji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1" w:firstLine="0"/>
              <w:jc w:val="left"/>
            </w:pPr>
            <w:r>
              <w:rPr>
                <w:sz w:val="20"/>
              </w:rPr>
              <w:t xml:space="preserve">PN-EN 12849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9" w:firstLine="0"/>
              <w:jc w:val="left"/>
            </w:pPr>
            <w:r>
              <w:rPr>
                <w:sz w:val="20"/>
              </w:rPr>
              <w:t xml:space="preserve">min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770"/>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tabs>
                <w:tab w:val="right" w:pos="2300"/>
              </w:tabs>
              <w:spacing w:after="34" w:line="259" w:lineRule="auto"/>
              <w:ind w:left="0" w:firstLine="0"/>
              <w:jc w:val="left"/>
            </w:pPr>
            <w:r>
              <w:rPr>
                <w:sz w:val="20"/>
              </w:rPr>
              <w:t xml:space="preserve">Stabilność </w:t>
            </w:r>
            <w:r>
              <w:rPr>
                <w:sz w:val="20"/>
              </w:rPr>
              <w:tab/>
              <w:t xml:space="preserve">podczas </w:t>
            </w:r>
          </w:p>
          <w:p w:rsidR="005920EE" w:rsidRDefault="003A7FE2">
            <w:pPr>
              <w:spacing w:after="0" w:line="259" w:lineRule="auto"/>
              <w:ind w:left="72" w:firstLine="0"/>
              <w:jc w:val="left"/>
            </w:pPr>
            <w:r>
              <w:rPr>
                <w:sz w:val="20"/>
              </w:rPr>
              <w:t xml:space="preserve">mieszania z cementem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12848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g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&lt; 0,2 (2) </w:t>
            </w:r>
          </w:p>
        </w:tc>
      </w:tr>
      <w:tr w:rsidR="005920EE">
        <w:trPr>
          <w:trHeight w:val="1054"/>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2" w:line="277" w:lineRule="auto"/>
              <w:ind w:left="72" w:firstLine="0"/>
            </w:pPr>
            <w:r>
              <w:rPr>
                <w:sz w:val="20"/>
              </w:rPr>
              <w:t xml:space="preserve">Zawartość lepiszcza (poprzez oznaczenie </w:t>
            </w:r>
          </w:p>
          <w:p w:rsidR="005920EE" w:rsidRDefault="003A7FE2">
            <w:pPr>
              <w:spacing w:after="0" w:line="259" w:lineRule="auto"/>
              <w:ind w:left="72" w:firstLine="0"/>
              <w:jc w:val="left"/>
            </w:pPr>
            <w:r>
              <w:rPr>
                <w:sz w:val="20"/>
              </w:rPr>
              <w:t xml:space="preserve">zawartości wody)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1428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58 do 62 (5)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58 do 62 (5) </w:t>
            </w:r>
          </w:p>
        </w:tc>
      </w:tr>
      <w:tr w:rsidR="005920EE">
        <w:trPr>
          <w:trHeight w:val="1051"/>
        </w:trPr>
        <w:tc>
          <w:tcPr>
            <w:tcW w:w="1994" w:type="dxa"/>
            <w:gridSpan w:val="3"/>
            <w:tcBorders>
              <w:top w:val="single" w:sz="4" w:space="0" w:color="000000"/>
              <w:left w:val="single" w:sz="4" w:space="0" w:color="000000"/>
              <w:bottom w:val="single" w:sz="4" w:space="0" w:color="000000"/>
              <w:right w:val="nil"/>
            </w:tcBorders>
          </w:tcPr>
          <w:p w:rsidR="005920EE" w:rsidRDefault="003A7FE2">
            <w:pPr>
              <w:tabs>
                <w:tab w:val="right" w:pos="1986"/>
              </w:tabs>
              <w:spacing w:after="31" w:line="259" w:lineRule="auto"/>
              <w:ind w:left="0" w:firstLine="0"/>
              <w:jc w:val="left"/>
            </w:pPr>
            <w:r>
              <w:rPr>
                <w:sz w:val="20"/>
              </w:rPr>
              <w:t xml:space="preserve">Zawartość </w:t>
            </w:r>
            <w:r>
              <w:rPr>
                <w:sz w:val="20"/>
              </w:rPr>
              <w:tab/>
              <w:t>lepisz</w:t>
            </w:r>
          </w:p>
          <w:p w:rsidR="005920EE" w:rsidRDefault="003A7FE2">
            <w:pPr>
              <w:spacing w:after="0" w:line="259" w:lineRule="auto"/>
              <w:ind w:left="72" w:right="126" w:firstLine="0"/>
              <w:jc w:val="left"/>
            </w:pPr>
            <w:r>
              <w:rPr>
                <w:sz w:val="20"/>
              </w:rPr>
              <w:t xml:space="preserve">pozostałego destylacji </w:t>
            </w:r>
          </w:p>
        </w:tc>
        <w:tc>
          <w:tcPr>
            <w:tcW w:w="314" w:type="dxa"/>
            <w:tcBorders>
              <w:top w:val="single" w:sz="4" w:space="0" w:color="000000"/>
              <w:left w:val="nil"/>
              <w:bottom w:val="single" w:sz="4" w:space="0" w:color="000000"/>
              <w:right w:val="single" w:sz="4" w:space="0" w:color="000000"/>
            </w:tcBorders>
          </w:tcPr>
          <w:p w:rsidR="005920EE" w:rsidRDefault="003A7FE2">
            <w:pPr>
              <w:spacing w:after="0" w:line="259" w:lineRule="auto"/>
              <w:ind w:left="36" w:hanging="51"/>
              <w:jc w:val="left"/>
            </w:pPr>
            <w:r>
              <w:rPr>
                <w:sz w:val="20"/>
              </w:rPr>
              <w:t xml:space="preserve">cza po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1431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773"/>
        </w:trPr>
        <w:tc>
          <w:tcPr>
            <w:tcW w:w="1994" w:type="dxa"/>
            <w:gridSpan w:val="3"/>
            <w:tcBorders>
              <w:top w:val="single" w:sz="4" w:space="0" w:color="000000"/>
              <w:left w:val="single" w:sz="4" w:space="0" w:color="000000"/>
              <w:bottom w:val="single" w:sz="4" w:space="0" w:color="000000"/>
              <w:right w:val="nil"/>
            </w:tcBorders>
          </w:tcPr>
          <w:p w:rsidR="005920EE" w:rsidRDefault="003A7FE2">
            <w:pPr>
              <w:tabs>
                <w:tab w:val="center" w:pos="1213"/>
              </w:tabs>
              <w:spacing w:after="41" w:line="259" w:lineRule="auto"/>
              <w:ind w:left="0" w:firstLine="0"/>
              <w:jc w:val="left"/>
            </w:pPr>
            <w:r>
              <w:rPr>
                <w:sz w:val="20"/>
              </w:rPr>
              <w:t xml:space="preserve">Czas </w:t>
            </w:r>
            <w:r>
              <w:rPr>
                <w:sz w:val="20"/>
              </w:rPr>
              <w:tab/>
              <w:t xml:space="preserve">wypływu </w:t>
            </w:r>
          </w:p>
          <w:p w:rsidR="005920EE" w:rsidRDefault="003A7FE2">
            <w:pPr>
              <w:spacing w:after="0" w:line="259" w:lineRule="auto"/>
              <w:ind w:left="72" w:firstLine="0"/>
              <w:jc w:val="left"/>
            </w:pPr>
            <w:r>
              <w:rPr>
                <w:sz w:val="20"/>
              </w:rPr>
              <w:t>2mm przy 40</w:t>
            </w:r>
            <w:r>
              <w:rPr>
                <w:sz w:val="20"/>
                <w:vertAlign w:val="superscript"/>
              </w:rPr>
              <w:t>o</w:t>
            </w:r>
            <w:r>
              <w:rPr>
                <w:sz w:val="20"/>
              </w:rPr>
              <w:t xml:space="preserve">C </w:t>
            </w:r>
          </w:p>
        </w:tc>
        <w:tc>
          <w:tcPr>
            <w:tcW w:w="314"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dla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12846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s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15 – 45 (3)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15 – 45 (3) </w:t>
            </w:r>
          </w:p>
        </w:tc>
      </w:tr>
      <w:tr w:rsidR="005920EE">
        <w:trPr>
          <w:trHeight w:val="770"/>
        </w:trPr>
        <w:tc>
          <w:tcPr>
            <w:tcW w:w="1994" w:type="dxa"/>
            <w:gridSpan w:val="3"/>
            <w:tcBorders>
              <w:top w:val="single" w:sz="4" w:space="0" w:color="000000"/>
              <w:left w:val="single" w:sz="4" w:space="0" w:color="000000"/>
              <w:bottom w:val="single" w:sz="4" w:space="0" w:color="000000"/>
              <w:right w:val="nil"/>
            </w:tcBorders>
          </w:tcPr>
          <w:p w:rsidR="005920EE" w:rsidRDefault="003A7FE2">
            <w:pPr>
              <w:tabs>
                <w:tab w:val="center" w:pos="1213"/>
              </w:tabs>
              <w:spacing w:after="41" w:line="259" w:lineRule="auto"/>
              <w:ind w:left="0" w:firstLine="0"/>
              <w:jc w:val="left"/>
            </w:pPr>
            <w:r>
              <w:rPr>
                <w:sz w:val="20"/>
              </w:rPr>
              <w:t xml:space="preserve">Czas </w:t>
            </w:r>
            <w:r>
              <w:rPr>
                <w:sz w:val="20"/>
              </w:rPr>
              <w:tab/>
              <w:t xml:space="preserve">wypływu </w:t>
            </w:r>
          </w:p>
          <w:p w:rsidR="005920EE" w:rsidRDefault="003A7FE2">
            <w:pPr>
              <w:spacing w:after="0" w:line="259" w:lineRule="auto"/>
              <w:ind w:left="72" w:firstLine="0"/>
              <w:jc w:val="left"/>
            </w:pPr>
            <w:r>
              <w:rPr>
                <w:sz w:val="20"/>
              </w:rPr>
              <w:t>4mm przy 40</w:t>
            </w:r>
            <w:r>
              <w:rPr>
                <w:sz w:val="20"/>
                <w:vertAlign w:val="superscript"/>
              </w:rPr>
              <w:t>o</w:t>
            </w:r>
            <w:r>
              <w:rPr>
                <w:sz w:val="20"/>
              </w:rPr>
              <w:t xml:space="preserve">C </w:t>
            </w:r>
          </w:p>
        </w:tc>
        <w:tc>
          <w:tcPr>
            <w:tcW w:w="314"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dla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12846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s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773"/>
        </w:trPr>
        <w:tc>
          <w:tcPr>
            <w:tcW w:w="1330" w:type="dxa"/>
            <w:tcBorders>
              <w:top w:val="single" w:sz="4" w:space="0" w:color="000000"/>
              <w:left w:val="single" w:sz="4" w:space="0" w:color="000000"/>
              <w:bottom w:val="single" w:sz="4" w:space="0" w:color="000000"/>
              <w:right w:val="nil"/>
            </w:tcBorders>
          </w:tcPr>
          <w:p w:rsidR="005920EE" w:rsidRDefault="003A7FE2">
            <w:pPr>
              <w:spacing w:after="0" w:line="259" w:lineRule="auto"/>
              <w:ind w:left="72" w:right="416" w:firstLine="0"/>
              <w:jc w:val="left"/>
            </w:pPr>
            <w:r>
              <w:rPr>
                <w:sz w:val="20"/>
              </w:rPr>
              <w:t>Lepkość w 40</w:t>
            </w:r>
            <w:r>
              <w:rPr>
                <w:sz w:val="20"/>
                <w:vertAlign w:val="superscript"/>
              </w:rPr>
              <w:t>o</w:t>
            </w:r>
            <w:r>
              <w:rPr>
                <w:sz w:val="20"/>
              </w:rPr>
              <w:t xml:space="preserve">C </w:t>
            </w:r>
          </w:p>
        </w:tc>
        <w:tc>
          <w:tcPr>
            <w:tcW w:w="509" w:type="dxa"/>
            <w:tcBorders>
              <w:top w:val="single" w:sz="4" w:space="0" w:color="000000"/>
              <w:left w:val="nil"/>
              <w:bottom w:val="single" w:sz="4" w:space="0" w:color="000000"/>
              <w:right w:val="nil"/>
            </w:tcBorders>
          </w:tcPr>
          <w:p w:rsidR="005920EE" w:rsidRDefault="003A7FE2">
            <w:pPr>
              <w:spacing w:after="0" w:line="259" w:lineRule="auto"/>
              <w:ind w:left="-58" w:firstLine="0"/>
            </w:pPr>
            <w:r>
              <w:rPr>
                <w:sz w:val="20"/>
              </w:rPr>
              <w:t>dynam</w:t>
            </w:r>
          </w:p>
        </w:tc>
        <w:tc>
          <w:tcPr>
            <w:tcW w:w="471" w:type="dxa"/>
            <w:gridSpan w:val="2"/>
            <w:tcBorders>
              <w:top w:val="single" w:sz="4" w:space="0" w:color="000000"/>
              <w:left w:val="nil"/>
              <w:bottom w:val="single" w:sz="4" w:space="0" w:color="000000"/>
              <w:right w:val="single" w:sz="4" w:space="0" w:color="000000"/>
            </w:tcBorders>
          </w:tcPr>
          <w:p w:rsidR="005920EE" w:rsidRDefault="003A7FE2">
            <w:pPr>
              <w:spacing w:after="0" w:line="259" w:lineRule="auto"/>
              <w:ind w:left="-10" w:firstLine="0"/>
            </w:pPr>
            <w:r>
              <w:rPr>
                <w:sz w:val="20"/>
              </w:rPr>
              <w:t xml:space="preserve">iczna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14896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m Pas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770"/>
        </w:trPr>
        <w:tc>
          <w:tcPr>
            <w:tcW w:w="1330" w:type="dxa"/>
            <w:tcBorders>
              <w:top w:val="single" w:sz="4" w:space="0" w:color="000000"/>
              <w:left w:val="single" w:sz="4" w:space="0" w:color="000000"/>
              <w:bottom w:val="single" w:sz="4" w:space="0" w:color="000000"/>
              <w:right w:val="nil"/>
            </w:tcBorders>
          </w:tcPr>
          <w:p w:rsidR="005920EE" w:rsidRDefault="003A7FE2">
            <w:pPr>
              <w:spacing w:after="0" w:line="259" w:lineRule="auto"/>
              <w:ind w:left="72" w:firstLine="0"/>
              <w:jc w:val="left"/>
            </w:pPr>
            <w:r>
              <w:rPr>
                <w:sz w:val="20"/>
              </w:rPr>
              <w:t xml:space="preserve">Pozostałość sito 0,5mm </w:t>
            </w:r>
          </w:p>
        </w:tc>
        <w:tc>
          <w:tcPr>
            <w:tcW w:w="509" w:type="dxa"/>
            <w:tcBorders>
              <w:top w:val="single" w:sz="4" w:space="0" w:color="000000"/>
              <w:left w:val="nil"/>
              <w:bottom w:val="single" w:sz="4" w:space="0" w:color="000000"/>
              <w:right w:val="nil"/>
            </w:tcBorders>
          </w:tcPr>
          <w:p w:rsidR="005920EE" w:rsidRDefault="003A7FE2">
            <w:pPr>
              <w:spacing w:after="0" w:line="259" w:lineRule="auto"/>
              <w:ind w:left="0" w:firstLine="0"/>
              <w:jc w:val="left"/>
            </w:pPr>
            <w:r>
              <w:rPr>
                <w:sz w:val="20"/>
              </w:rPr>
              <w:t xml:space="preserve">na </w:t>
            </w:r>
          </w:p>
        </w:tc>
        <w:tc>
          <w:tcPr>
            <w:tcW w:w="471" w:type="dxa"/>
            <w:gridSpan w:val="2"/>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sicie,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1429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&lt; 0,2 (3)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&lt; 0,2 (3) </w:t>
            </w:r>
          </w:p>
        </w:tc>
      </w:tr>
      <w:tr w:rsidR="005920EE">
        <w:trPr>
          <w:trHeight w:val="773"/>
        </w:trPr>
        <w:tc>
          <w:tcPr>
            <w:tcW w:w="1330" w:type="dxa"/>
            <w:tcBorders>
              <w:top w:val="single" w:sz="4" w:space="0" w:color="000000"/>
              <w:left w:val="single" w:sz="4" w:space="0" w:color="000000"/>
              <w:bottom w:val="single" w:sz="4" w:space="0" w:color="000000"/>
              <w:right w:val="nil"/>
            </w:tcBorders>
          </w:tcPr>
          <w:p w:rsidR="005920EE" w:rsidRDefault="003A7FE2">
            <w:pPr>
              <w:spacing w:after="0" w:line="259" w:lineRule="auto"/>
              <w:ind w:left="72" w:firstLine="0"/>
              <w:jc w:val="left"/>
            </w:pPr>
            <w:r>
              <w:rPr>
                <w:sz w:val="20"/>
              </w:rPr>
              <w:t xml:space="preserve">Pozostałość sito 0,16mm </w:t>
            </w:r>
          </w:p>
        </w:tc>
        <w:tc>
          <w:tcPr>
            <w:tcW w:w="509" w:type="dxa"/>
            <w:tcBorders>
              <w:top w:val="single" w:sz="4" w:space="0" w:color="000000"/>
              <w:left w:val="nil"/>
              <w:bottom w:val="single" w:sz="4" w:space="0" w:color="000000"/>
              <w:right w:val="nil"/>
            </w:tcBorders>
          </w:tcPr>
          <w:p w:rsidR="005920EE" w:rsidRDefault="003A7FE2">
            <w:pPr>
              <w:spacing w:after="0" w:line="259" w:lineRule="auto"/>
              <w:ind w:left="0" w:firstLine="0"/>
              <w:jc w:val="left"/>
            </w:pPr>
            <w:r>
              <w:rPr>
                <w:sz w:val="20"/>
              </w:rPr>
              <w:t xml:space="preserve">na </w:t>
            </w:r>
          </w:p>
        </w:tc>
        <w:tc>
          <w:tcPr>
            <w:tcW w:w="471" w:type="dxa"/>
            <w:gridSpan w:val="2"/>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sicie,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1429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270"/>
        </w:trPr>
        <w:tc>
          <w:tcPr>
            <w:tcW w:w="1330" w:type="dxa"/>
            <w:tcBorders>
              <w:top w:val="single" w:sz="4" w:space="0" w:color="000000"/>
              <w:left w:val="single" w:sz="4" w:space="0" w:color="000000"/>
              <w:bottom w:val="nil"/>
              <w:right w:val="nil"/>
            </w:tcBorders>
          </w:tcPr>
          <w:p w:rsidR="005920EE" w:rsidRDefault="003A7FE2">
            <w:pPr>
              <w:spacing w:after="0" w:line="259" w:lineRule="auto"/>
              <w:ind w:left="72" w:firstLine="0"/>
              <w:jc w:val="left"/>
            </w:pPr>
            <w:r>
              <w:rPr>
                <w:sz w:val="20"/>
              </w:rPr>
              <w:t xml:space="preserve">Pozostałość </w:t>
            </w:r>
          </w:p>
        </w:tc>
        <w:tc>
          <w:tcPr>
            <w:tcW w:w="509" w:type="dxa"/>
            <w:tcBorders>
              <w:top w:val="single" w:sz="4" w:space="0" w:color="000000"/>
              <w:left w:val="nil"/>
              <w:bottom w:val="nil"/>
              <w:right w:val="nil"/>
            </w:tcBorders>
          </w:tcPr>
          <w:p w:rsidR="005920EE" w:rsidRDefault="003A7FE2">
            <w:pPr>
              <w:spacing w:after="0" w:line="259" w:lineRule="auto"/>
              <w:ind w:left="24" w:firstLine="0"/>
              <w:jc w:val="left"/>
            </w:pPr>
            <w:r>
              <w:rPr>
                <w:sz w:val="20"/>
              </w:rPr>
              <w:t xml:space="preserve">na </w:t>
            </w:r>
          </w:p>
        </w:tc>
        <w:tc>
          <w:tcPr>
            <w:tcW w:w="471" w:type="dxa"/>
            <w:gridSpan w:val="2"/>
            <w:tcBorders>
              <w:top w:val="single" w:sz="4" w:space="0" w:color="000000"/>
              <w:left w:val="nil"/>
              <w:bottom w:val="nil"/>
              <w:right w:val="single" w:sz="4" w:space="0" w:color="000000"/>
            </w:tcBorders>
          </w:tcPr>
          <w:p w:rsidR="005920EE" w:rsidRDefault="003A7FE2">
            <w:pPr>
              <w:spacing w:after="0" w:line="259" w:lineRule="auto"/>
              <w:ind w:left="48" w:firstLine="0"/>
            </w:pPr>
            <w:r>
              <w:rPr>
                <w:sz w:val="20"/>
              </w:rPr>
              <w:t xml:space="preserve">sicie </w:t>
            </w:r>
          </w:p>
        </w:tc>
        <w:tc>
          <w:tcPr>
            <w:tcW w:w="1682" w:type="dxa"/>
            <w:tcBorders>
              <w:top w:val="single" w:sz="4" w:space="0" w:color="000000"/>
              <w:left w:val="single" w:sz="4" w:space="0" w:color="000000"/>
              <w:bottom w:val="nil"/>
              <w:right w:val="single" w:sz="4" w:space="0" w:color="000000"/>
            </w:tcBorders>
          </w:tcPr>
          <w:p w:rsidR="005920EE" w:rsidRDefault="005920EE">
            <w:pPr>
              <w:spacing w:after="160" w:line="259" w:lineRule="auto"/>
              <w:ind w:left="0" w:firstLine="0"/>
              <w:jc w:val="left"/>
            </w:pPr>
          </w:p>
        </w:tc>
        <w:tc>
          <w:tcPr>
            <w:tcW w:w="1274" w:type="dxa"/>
            <w:tcBorders>
              <w:top w:val="single" w:sz="4" w:space="0" w:color="000000"/>
              <w:left w:val="single" w:sz="4" w:space="0" w:color="000000"/>
              <w:bottom w:val="nil"/>
              <w:right w:val="single" w:sz="4" w:space="0" w:color="000000"/>
            </w:tcBorders>
          </w:tcPr>
          <w:p w:rsidR="005920EE" w:rsidRDefault="005920EE">
            <w:pPr>
              <w:spacing w:after="160" w:line="259" w:lineRule="auto"/>
              <w:ind w:left="0" w:firstLine="0"/>
              <w:jc w:val="left"/>
            </w:pPr>
          </w:p>
        </w:tc>
        <w:tc>
          <w:tcPr>
            <w:tcW w:w="1560" w:type="dxa"/>
            <w:tcBorders>
              <w:top w:val="single" w:sz="4" w:space="0" w:color="000000"/>
              <w:left w:val="single" w:sz="4" w:space="0" w:color="000000"/>
              <w:bottom w:val="nil"/>
              <w:right w:val="single" w:sz="4" w:space="0" w:color="000000"/>
            </w:tcBorders>
          </w:tcPr>
          <w:p w:rsidR="005920EE" w:rsidRDefault="005920EE">
            <w:pPr>
              <w:spacing w:after="160" w:line="259" w:lineRule="auto"/>
              <w:ind w:left="0" w:firstLine="0"/>
              <w:jc w:val="left"/>
            </w:pPr>
          </w:p>
        </w:tc>
        <w:tc>
          <w:tcPr>
            <w:tcW w:w="1560" w:type="dxa"/>
            <w:tcBorders>
              <w:top w:val="single" w:sz="4" w:space="0" w:color="000000"/>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1062"/>
        </w:trPr>
        <w:tc>
          <w:tcPr>
            <w:tcW w:w="2309" w:type="dxa"/>
            <w:gridSpan w:val="4"/>
            <w:tcBorders>
              <w:top w:val="nil"/>
              <w:left w:val="single" w:sz="4" w:space="0" w:color="000000"/>
              <w:bottom w:val="single" w:sz="4" w:space="0" w:color="000000"/>
              <w:right w:val="single" w:sz="4" w:space="0" w:color="000000"/>
            </w:tcBorders>
          </w:tcPr>
          <w:p w:rsidR="005920EE" w:rsidRDefault="003A7FE2">
            <w:pPr>
              <w:tabs>
                <w:tab w:val="center" w:pos="991"/>
                <w:tab w:val="right" w:pos="2300"/>
              </w:tabs>
              <w:spacing w:after="31" w:line="259" w:lineRule="auto"/>
              <w:ind w:left="0" w:firstLine="0"/>
              <w:jc w:val="left"/>
            </w:pPr>
            <w:r>
              <w:rPr>
                <w:sz w:val="20"/>
              </w:rPr>
              <w:t xml:space="preserve">po </w:t>
            </w:r>
            <w:r>
              <w:rPr>
                <w:sz w:val="20"/>
              </w:rPr>
              <w:tab/>
              <w:t xml:space="preserve">7 </w:t>
            </w:r>
            <w:r>
              <w:rPr>
                <w:sz w:val="20"/>
              </w:rPr>
              <w:tab/>
              <w:t xml:space="preserve">dniach </w:t>
            </w:r>
          </w:p>
          <w:p w:rsidR="005920EE" w:rsidRDefault="003A7FE2">
            <w:pPr>
              <w:spacing w:after="0" w:line="259" w:lineRule="auto"/>
              <w:ind w:left="72" w:right="528" w:firstLine="0"/>
              <w:jc w:val="left"/>
            </w:pPr>
            <w:r>
              <w:rPr>
                <w:sz w:val="20"/>
              </w:rPr>
              <w:t xml:space="preserve">magazynowania, sito 0,5mm </w:t>
            </w:r>
          </w:p>
        </w:tc>
        <w:tc>
          <w:tcPr>
            <w:tcW w:w="1682" w:type="dxa"/>
            <w:tcBorders>
              <w:top w:val="nil"/>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1429 </w:t>
            </w:r>
          </w:p>
        </w:tc>
        <w:tc>
          <w:tcPr>
            <w:tcW w:w="1274" w:type="dxa"/>
            <w:tcBorders>
              <w:top w:val="nil"/>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nil"/>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c>
          <w:tcPr>
            <w:tcW w:w="1560" w:type="dxa"/>
            <w:tcBorders>
              <w:top w:val="nil"/>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r>
      <w:tr w:rsidR="005920EE">
        <w:trPr>
          <w:trHeight w:val="773"/>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tabs>
                <w:tab w:val="center" w:pos="1675"/>
                <w:tab w:val="right" w:pos="2300"/>
              </w:tabs>
              <w:spacing w:after="34" w:line="259" w:lineRule="auto"/>
              <w:ind w:left="0" w:firstLine="0"/>
              <w:jc w:val="left"/>
            </w:pPr>
            <w:r>
              <w:rPr>
                <w:sz w:val="20"/>
              </w:rPr>
              <w:t xml:space="preserve">Sedymentacja </w:t>
            </w:r>
            <w:r>
              <w:rPr>
                <w:sz w:val="20"/>
              </w:rPr>
              <w:tab/>
              <w:t xml:space="preserve">po </w:t>
            </w:r>
            <w:r>
              <w:rPr>
                <w:sz w:val="20"/>
              </w:rPr>
              <w:tab/>
              <w:t xml:space="preserve">7 </w:t>
            </w:r>
          </w:p>
          <w:p w:rsidR="005920EE" w:rsidRDefault="003A7FE2">
            <w:pPr>
              <w:spacing w:after="0" w:line="259" w:lineRule="auto"/>
              <w:ind w:left="72" w:firstLine="0"/>
              <w:jc w:val="left"/>
            </w:pPr>
            <w:r>
              <w:rPr>
                <w:sz w:val="20"/>
              </w:rPr>
              <w:t xml:space="preserve">dniach magazynowania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12487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r>
      <w:tr w:rsidR="005920EE">
        <w:trPr>
          <w:trHeight w:val="490"/>
        </w:trPr>
        <w:tc>
          <w:tcPr>
            <w:tcW w:w="2309" w:type="dxa"/>
            <w:gridSpan w:val="4"/>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lastRenderedPageBreak/>
              <w:t xml:space="preserve">Adhezja </w:t>
            </w:r>
            <w:r>
              <w:rPr>
                <w:sz w:val="20"/>
                <w:vertAlign w:val="superscript"/>
              </w:rPr>
              <w:t>4</w:t>
            </w:r>
            <w:r>
              <w:rPr>
                <w:sz w:val="20"/>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13614 </w:t>
            </w:r>
          </w:p>
        </w:tc>
        <w:tc>
          <w:tcPr>
            <w:tcW w:w="127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w:t>
            </w:r>
            <w:r>
              <w:rPr>
                <w:sz w:val="20"/>
              </w:rPr>
              <w:tab/>
              <w:t xml:space="preserve">pokrycia powierzchni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r>
      <w:tr w:rsidR="005920EE">
        <w:trPr>
          <w:trHeight w:val="492"/>
        </w:trPr>
        <w:tc>
          <w:tcPr>
            <w:tcW w:w="0" w:type="auto"/>
            <w:gridSpan w:val="4"/>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Załącznik NA.2.2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 75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 75 </w:t>
            </w:r>
          </w:p>
        </w:tc>
      </w:tr>
      <w:tr w:rsidR="005920EE">
        <w:trPr>
          <w:trHeight w:val="492"/>
        </w:trPr>
        <w:tc>
          <w:tcPr>
            <w:tcW w:w="2309" w:type="dxa"/>
            <w:gridSpan w:val="4"/>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b/>
                <w:sz w:val="20"/>
              </w:rPr>
              <w:t xml:space="preserve">Właściwości </w:t>
            </w:r>
          </w:p>
        </w:tc>
        <w:tc>
          <w:tcPr>
            <w:tcW w:w="16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pPr>
            <w:r>
              <w:rPr>
                <w:b/>
                <w:sz w:val="20"/>
              </w:rPr>
              <w:t xml:space="preserve">Metoda badań wg normy </w:t>
            </w:r>
          </w:p>
        </w:tc>
        <w:tc>
          <w:tcPr>
            <w:tcW w:w="127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Jednostka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b/>
                <w:sz w:val="20"/>
              </w:rPr>
              <w:t xml:space="preserve">C60B3 ZM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C60B5 ZM </w:t>
            </w:r>
          </w:p>
        </w:tc>
      </w:tr>
      <w:tr w:rsidR="005920EE">
        <w:trPr>
          <w:trHeight w:val="490"/>
        </w:trPr>
        <w:tc>
          <w:tcPr>
            <w:tcW w:w="0" w:type="auto"/>
            <w:gridSpan w:val="4"/>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120"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b/>
                <w:sz w:val="20"/>
              </w:rPr>
              <w:t xml:space="preserve">Wymaganie (klasa) </w:t>
            </w:r>
          </w:p>
        </w:tc>
      </w:tr>
      <w:tr w:rsidR="005920EE">
        <w:trPr>
          <w:trHeight w:val="492"/>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pH emulsji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12850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 3,5 </w:t>
            </w:r>
          </w:p>
        </w:tc>
      </w:tr>
      <w:tr w:rsidR="005920EE">
        <w:trPr>
          <w:trHeight w:val="521"/>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Penetracja w 25</w:t>
            </w:r>
            <w:r>
              <w:rPr>
                <w:sz w:val="20"/>
                <w:vertAlign w:val="superscript"/>
              </w:rPr>
              <w:t>o</w:t>
            </w:r>
            <w:r>
              <w:rPr>
                <w:sz w:val="20"/>
              </w:rPr>
              <w:t xml:space="preserve">C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13074 </w:t>
            </w:r>
          </w:p>
        </w:tc>
        <w:tc>
          <w:tcPr>
            <w:tcW w:w="4394"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518"/>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Penetracja w 25</w:t>
            </w:r>
            <w:r>
              <w:rPr>
                <w:sz w:val="20"/>
                <w:vertAlign w:val="superscript"/>
              </w:rPr>
              <w:t>o</w:t>
            </w:r>
            <w:r>
              <w:rPr>
                <w:sz w:val="20"/>
              </w:rPr>
              <w:t xml:space="preserve">C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1426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0,1mm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&lt; 100 (3)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&lt; 100 (3) </w:t>
            </w:r>
          </w:p>
        </w:tc>
      </w:tr>
      <w:tr w:rsidR="005920EE">
        <w:trPr>
          <w:trHeight w:val="1054"/>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15" w:line="277" w:lineRule="auto"/>
              <w:ind w:left="2" w:right="49" w:firstLine="0"/>
              <w:jc w:val="left"/>
            </w:pPr>
            <w:r>
              <w:rPr>
                <w:sz w:val="20"/>
              </w:rPr>
              <w:t xml:space="preserve">Temperatura mięknienia </w:t>
            </w:r>
            <w:r>
              <w:rPr>
                <w:sz w:val="20"/>
              </w:rPr>
              <w:tab/>
              <w:t xml:space="preserve">asfaltu </w:t>
            </w:r>
          </w:p>
          <w:p w:rsidR="005920EE" w:rsidRDefault="003A7FE2">
            <w:pPr>
              <w:spacing w:after="0" w:line="259" w:lineRule="auto"/>
              <w:ind w:left="2" w:firstLine="0"/>
              <w:jc w:val="left"/>
            </w:pPr>
            <w:r>
              <w:rPr>
                <w:sz w:val="20"/>
              </w:rPr>
              <w:t xml:space="preserve">odzyskanego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1427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°C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&gt; 39 (5)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&gt; 39 (5) </w:t>
            </w:r>
          </w:p>
        </w:tc>
      </w:tr>
      <w:tr w:rsidR="005920EE">
        <w:trPr>
          <w:trHeight w:val="1332"/>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tabs>
                <w:tab w:val="center" w:pos="1388"/>
                <w:tab w:val="right" w:pos="2300"/>
              </w:tabs>
              <w:spacing w:after="48" w:line="259" w:lineRule="auto"/>
              <w:ind w:left="0" w:firstLine="0"/>
              <w:jc w:val="left"/>
            </w:pPr>
            <w:r>
              <w:rPr>
                <w:sz w:val="20"/>
              </w:rPr>
              <w:t xml:space="preserve">Nawrót </w:t>
            </w:r>
            <w:r>
              <w:rPr>
                <w:sz w:val="20"/>
              </w:rPr>
              <w:tab/>
              <w:t xml:space="preserve">sprężysty </w:t>
            </w:r>
            <w:r>
              <w:rPr>
                <w:sz w:val="20"/>
              </w:rPr>
              <w:tab/>
              <w:t xml:space="preserve">w </w:t>
            </w:r>
          </w:p>
          <w:p w:rsidR="005920EE" w:rsidRDefault="003A7FE2">
            <w:pPr>
              <w:spacing w:after="0" w:line="305" w:lineRule="auto"/>
              <w:ind w:left="2" w:firstLine="0"/>
            </w:pPr>
            <w:r>
              <w:rPr>
                <w:sz w:val="20"/>
              </w:rPr>
              <w:t>25</w:t>
            </w:r>
            <w:r>
              <w:rPr>
                <w:sz w:val="20"/>
                <w:vertAlign w:val="superscript"/>
              </w:rPr>
              <w:t>o</w:t>
            </w:r>
            <w:r>
              <w:rPr>
                <w:sz w:val="20"/>
              </w:rPr>
              <w:t xml:space="preserve">C asfaltu odzyskanego dla </w:t>
            </w:r>
            <w:r>
              <w:rPr>
                <w:sz w:val="20"/>
              </w:rPr>
              <w:tab/>
              <w:t xml:space="preserve">asfaltów </w:t>
            </w:r>
          </w:p>
          <w:p w:rsidR="005920EE" w:rsidRDefault="003A7FE2">
            <w:pPr>
              <w:spacing w:after="0" w:line="259" w:lineRule="auto"/>
              <w:ind w:left="2" w:firstLine="0"/>
              <w:jc w:val="left"/>
            </w:pPr>
            <w:r>
              <w:rPr>
                <w:sz w:val="20"/>
              </w:rPr>
              <w:t xml:space="preserve">modyfikowanych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13998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NPD (0) </w:t>
            </w:r>
          </w:p>
        </w:tc>
      </w:tr>
      <w:tr w:rsidR="005920EE">
        <w:trPr>
          <w:trHeight w:val="1615"/>
        </w:trPr>
        <w:tc>
          <w:tcPr>
            <w:tcW w:w="8386" w:type="dxa"/>
            <w:gridSpan w:val="8"/>
            <w:tcBorders>
              <w:top w:val="single" w:sz="4" w:space="0" w:color="000000"/>
              <w:left w:val="single" w:sz="4" w:space="0" w:color="000000"/>
              <w:bottom w:val="single" w:sz="4" w:space="0" w:color="000000"/>
              <w:right w:val="single" w:sz="4" w:space="0" w:color="000000"/>
            </w:tcBorders>
          </w:tcPr>
          <w:p w:rsidR="005920EE" w:rsidRDefault="003A7FE2">
            <w:pPr>
              <w:numPr>
                <w:ilvl w:val="0"/>
                <w:numId w:val="91"/>
              </w:numPr>
              <w:spacing w:after="0" w:line="216" w:lineRule="auto"/>
              <w:ind w:right="4410" w:firstLine="0"/>
              <w:jc w:val="left"/>
            </w:pPr>
            <w:r>
              <w:rPr>
                <w:sz w:val="20"/>
              </w:rPr>
              <w:t xml:space="preserve"> - Wymagania dotyczące emulsji asfaltowych do ZM nie dotyczą emulsji poddanych na budowie rozcieńczeniu przed wbudowaniem, </w:t>
            </w:r>
          </w:p>
          <w:p w:rsidR="005920EE" w:rsidRDefault="003A7FE2">
            <w:pPr>
              <w:numPr>
                <w:ilvl w:val="0"/>
                <w:numId w:val="91"/>
              </w:numPr>
              <w:spacing w:after="0" w:line="216" w:lineRule="auto"/>
              <w:ind w:right="4410" w:firstLine="0"/>
              <w:jc w:val="left"/>
            </w:pPr>
            <w:r>
              <w:rPr>
                <w:sz w:val="20"/>
              </w:rPr>
              <w:t xml:space="preserve"> - Właściwości nie wymienione w załączniku określone są jako NPD (0), </w:t>
            </w:r>
          </w:p>
          <w:p w:rsidR="005920EE" w:rsidRDefault="003A7FE2">
            <w:pPr>
              <w:numPr>
                <w:ilvl w:val="0"/>
                <w:numId w:val="91"/>
              </w:numPr>
              <w:spacing w:after="0" w:line="216" w:lineRule="auto"/>
              <w:ind w:right="4410" w:firstLine="0"/>
              <w:jc w:val="left"/>
            </w:pPr>
            <w:r>
              <w:rPr>
                <w:sz w:val="20"/>
              </w:rPr>
              <w:t xml:space="preserve"> - Badanie na wypełniaczu mineralnym Sikaisol, </w:t>
            </w:r>
          </w:p>
          <w:p w:rsidR="005920EE" w:rsidRDefault="003A7FE2">
            <w:pPr>
              <w:numPr>
                <w:ilvl w:val="0"/>
                <w:numId w:val="91"/>
              </w:numPr>
              <w:spacing w:after="0" w:line="259" w:lineRule="auto"/>
              <w:ind w:right="4410" w:firstLine="0"/>
              <w:jc w:val="left"/>
            </w:pPr>
            <w:r>
              <w:rPr>
                <w:sz w:val="20"/>
              </w:rPr>
              <w:t xml:space="preserve"> - Badanie na kruszywie bazaltowym . </w:t>
            </w:r>
          </w:p>
        </w:tc>
      </w:tr>
    </w:tbl>
    <w:p w:rsidR="005920EE" w:rsidRDefault="003A7FE2">
      <w:pPr>
        <w:pStyle w:val="Nagwek4"/>
        <w:tabs>
          <w:tab w:val="center" w:pos="2024"/>
        </w:tabs>
        <w:spacing w:after="0"/>
        <w:ind w:left="-15" w:firstLine="0"/>
      </w:pPr>
      <w:r>
        <w:rPr>
          <w:sz w:val="24"/>
        </w:rPr>
        <w:t>2.2</w:t>
      </w:r>
      <w:r>
        <w:rPr>
          <w:rFonts w:ascii="Arial" w:eastAsia="Arial" w:hAnsi="Arial" w:cs="Arial"/>
          <w:sz w:val="24"/>
        </w:rPr>
        <w:t xml:space="preserve"> </w:t>
      </w:r>
      <w:r>
        <w:rPr>
          <w:rFonts w:ascii="Arial" w:eastAsia="Arial" w:hAnsi="Arial" w:cs="Arial"/>
          <w:sz w:val="24"/>
        </w:rPr>
        <w:tab/>
      </w:r>
      <w:r>
        <w:rPr>
          <w:sz w:val="24"/>
        </w:rPr>
        <w:t>Z</w:t>
      </w:r>
      <w:r>
        <w:t>UŻYCIE LEPISZCZY DO SKROPIENIA</w:t>
      </w:r>
      <w:r>
        <w:rPr>
          <w:sz w:val="24"/>
        </w:rPr>
        <w:t xml:space="preserve"> </w:t>
      </w:r>
    </w:p>
    <w:p w:rsidR="005920EE" w:rsidRDefault="003A7FE2">
      <w:pPr>
        <w:spacing w:after="0" w:line="259" w:lineRule="auto"/>
        <w:ind w:left="-5"/>
        <w:jc w:val="left"/>
      </w:pPr>
      <w:r>
        <w:rPr>
          <w:b/>
          <w:sz w:val="16"/>
        </w:rPr>
        <w:t xml:space="preserve">TABELA 2 ZALECANE ILOŚCI POZOSTAŁEGO LEPISZCZA DO SKROPIENIA PODŁOŻA POD WARSTWĘ ASFALTOWĄ </w:t>
      </w:r>
    </w:p>
    <w:tbl>
      <w:tblPr>
        <w:tblStyle w:val="TableGrid"/>
        <w:tblW w:w="9072" w:type="dxa"/>
        <w:tblInd w:w="0" w:type="dxa"/>
        <w:tblCellMar>
          <w:top w:w="30" w:type="dxa"/>
          <w:left w:w="70" w:type="dxa"/>
          <w:right w:w="46" w:type="dxa"/>
        </w:tblCellMar>
        <w:tblLook w:val="04A0" w:firstRow="1" w:lastRow="0" w:firstColumn="1" w:lastColumn="0" w:noHBand="0" w:noVBand="1"/>
      </w:tblPr>
      <w:tblGrid>
        <w:gridCol w:w="427"/>
        <w:gridCol w:w="5669"/>
        <w:gridCol w:w="2976"/>
      </w:tblGrid>
      <w:tr w:rsidR="005920EE">
        <w:trPr>
          <w:trHeight w:val="77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b/>
                <w:sz w:val="20"/>
              </w:rPr>
              <w:t xml:space="preserve">Lp.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98" w:firstLine="0"/>
              <w:jc w:val="left"/>
            </w:pPr>
            <w:r>
              <w:rPr>
                <w:b/>
                <w:sz w:val="20"/>
              </w:rPr>
              <w:t xml:space="preserve">Podłoże do wykonania warstwy z mieszanki betonu asfaltowego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Ilość asfaltu po odparowaniu wody z emulsji, kg/m</w:t>
            </w:r>
            <w:r>
              <w:rPr>
                <w:b/>
                <w:sz w:val="20"/>
                <w:vertAlign w:val="superscript"/>
              </w:rPr>
              <w:t>2</w:t>
            </w:r>
            <w:r>
              <w:rPr>
                <w:b/>
                <w:sz w:val="20"/>
              </w:rPr>
              <w:t xml:space="preserve"> </w:t>
            </w:r>
          </w:p>
        </w:tc>
      </w:tr>
      <w:tr w:rsidR="005920EE">
        <w:trPr>
          <w:trHeight w:val="492"/>
        </w:trPr>
        <w:tc>
          <w:tcPr>
            <w:tcW w:w="6096" w:type="dxa"/>
            <w:gridSpan w:val="2"/>
            <w:tcBorders>
              <w:top w:val="single" w:sz="4" w:space="0" w:color="000000"/>
              <w:left w:val="single" w:sz="4" w:space="0" w:color="000000"/>
              <w:bottom w:val="single" w:sz="4" w:space="0" w:color="000000"/>
              <w:right w:val="nil"/>
            </w:tcBorders>
          </w:tcPr>
          <w:p w:rsidR="005920EE" w:rsidRDefault="003A7FE2">
            <w:pPr>
              <w:spacing w:after="0" w:line="259" w:lineRule="auto"/>
              <w:ind w:left="2" w:firstLine="0"/>
              <w:jc w:val="left"/>
            </w:pPr>
            <w:r>
              <w:rPr>
                <w:sz w:val="20"/>
              </w:rPr>
              <w:t xml:space="preserve">Podłoże pod warstwę asfaltową </w:t>
            </w:r>
          </w:p>
        </w:tc>
        <w:tc>
          <w:tcPr>
            <w:tcW w:w="2976"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1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Podbudowa/nawierzchnia tłuczniowa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0,7 do 1,0 </w:t>
            </w:r>
          </w:p>
        </w:tc>
      </w:tr>
      <w:tr w:rsidR="005920EE">
        <w:trPr>
          <w:trHeight w:val="492"/>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2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Podbudowa z mieszanki niezwiązanej kruszywa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0,5 do 0,7 </w:t>
            </w:r>
          </w:p>
        </w:tc>
      </w:tr>
      <w:tr w:rsidR="005920EE">
        <w:trPr>
          <w:trHeight w:val="49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3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Podbudowa z mieszanki lub gruntu związanych cementem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0,3 do 0,5 </w:t>
            </w:r>
          </w:p>
        </w:tc>
      </w:tr>
      <w:tr w:rsidR="005920EE">
        <w:trPr>
          <w:trHeight w:val="492"/>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4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Nawierzchnia asfaltowa o chropowatej powierzchni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0,2 do 0,5 </w:t>
            </w:r>
          </w:p>
        </w:tc>
      </w:tr>
      <w:tr w:rsidR="005920EE">
        <w:trPr>
          <w:trHeight w:val="49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5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Podbudowa asfaltowa </w:t>
            </w:r>
          </w:p>
        </w:tc>
        <w:tc>
          <w:tcPr>
            <w:tcW w:w="2976"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217" w:line="259" w:lineRule="auto"/>
              <w:ind w:left="2" w:firstLine="0"/>
              <w:jc w:val="left"/>
            </w:pPr>
            <w:r>
              <w:rPr>
                <w:sz w:val="20"/>
              </w:rPr>
              <w:t xml:space="preserve">od 0,3 do 0,5 </w:t>
            </w:r>
          </w:p>
          <w:p w:rsidR="005920EE" w:rsidRDefault="003A7FE2">
            <w:pPr>
              <w:spacing w:after="0" w:line="259" w:lineRule="auto"/>
              <w:ind w:left="2" w:firstLine="0"/>
              <w:jc w:val="left"/>
            </w:pPr>
            <w:r>
              <w:rPr>
                <w:sz w:val="20"/>
              </w:rPr>
              <w:t xml:space="preserve"> </w:t>
            </w:r>
          </w:p>
        </w:tc>
      </w:tr>
      <w:tr w:rsidR="005920EE">
        <w:trPr>
          <w:trHeight w:val="492"/>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6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Asfaltowa warstwa wyrównawcza lub wzmacniająca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lastRenderedPageBreak/>
              <w:t xml:space="preserve">7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Asfaltowa warstwa wiążąca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0,1 do 0,3 </w:t>
            </w:r>
          </w:p>
        </w:tc>
      </w:tr>
    </w:tbl>
    <w:p w:rsidR="005920EE" w:rsidRDefault="003A7FE2">
      <w:pPr>
        <w:spacing w:after="0" w:line="259" w:lineRule="auto"/>
        <w:ind w:left="0" w:firstLine="0"/>
        <w:jc w:val="left"/>
      </w:pPr>
      <w:r>
        <w:t xml:space="preserve"> </w:t>
      </w:r>
      <w:r>
        <w:tab/>
        <w:t xml:space="preserve"> </w:t>
      </w:r>
    </w:p>
    <w:p w:rsidR="005920EE" w:rsidRDefault="003A7FE2">
      <w:pPr>
        <w:spacing w:after="0" w:line="259" w:lineRule="auto"/>
        <w:ind w:left="-5"/>
        <w:jc w:val="left"/>
      </w:pPr>
      <w:r>
        <w:rPr>
          <w:b/>
          <w:sz w:val="16"/>
        </w:rPr>
        <w:t xml:space="preserve">TABELA 3 ZALECANE ILOŚCI ASFALTU DO SKROPIENIA NA POŁĄCZENIACH MIĘDZYWARSTWOWYCH </w:t>
      </w:r>
    </w:p>
    <w:tbl>
      <w:tblPr>
        <w:tblStyle w:val="TableGrid"/>
        <w:tblW w:w="8938" w:type="dxa"/>
        <w:tblInd w:w="67" w:type="dxa"/>
        <w:tblCellMar>
          <w:top w:w="30" w:type="dxa"/>
          <w:left w:w="70" w:type="dxa"/>
          <w:right w:w="82" w:type="dxa"/>
        </w:tblCellMar>
        <w:tblLook w:val="04A0" w:firstRow="1" w:lastRow="0" w:firstColumn="1" w:lastColumn="0" w:noHBand="0" w:noVBand="1"/>
      </w:tblPr>
      <w:tblGrid>
        <w:gridCol w:w="499"/>
        <w:gridCol w:w="4755"/>
        <w:gridCol w:w="3684"/>
      </w:tblGrid>
      <w:tr w:rsidR="005920EE">
        <w:trPr>
          <w:trHeight w:val="770"/>
        </w:trPr>
        <w:tc>
          <w:tcPr>
            <w:tcW w:w="4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8" w:firstLine="0"/>
              <w:jc w:val="left"/>
            </w:pPr>
            <w:r>
              <w:rPr>
                <w:b/>
                <w:sz w:val="20"/>
              </w:rPr>
              <w:t xml:space="preserve">Lp. </w:t>
            </w:r>
          </w:p>
        </w:tc>
        <w:tc>
          <w:tcPr>
            <w:tcW w:w="47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firstLine="0"/>
              <w:jc w:val="center"/>
            </w:pPr>
            <w:r>
              <w:rPr>
                <w:b/>
                <w:sz w:val="20"/>
              </w:rPr>
              <w:t xml:space="preserve">Połączenie nowych warstw asfaltowych </w:t>
            </w:r>
          </w:p>
        </w:tc>
        <w:tc>
          <w:tcPr>
            <w:tcW w:w="36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Ilość asfaltu po odparowaniu wody z emulsji kg/m</w:t>
            </w:r>
            <w:r>
              <w:rPr>
                <w:b/>
                <w:sz w:val="20"/>
                <w:vertAlign w:val="superscript"/>
              </w:rPr>
              <w:t>2</w:t>
            </w:r>
            <w:r>
              <w:rPr>
                <w:b/>
                <w:sz w:val="20"/>
              </w:rPr>
              <w:t xml:space="preserve"> </w:t>
            </w:r>
          </w:p>
        </w:tc>
      </w:tr>
      <w:tr w:rsidR="005920EE">
        <w:trPr>
          <w:trHeight w:val="492"/>
        </w:trPr>
        <w:tc>
          <w:tcPr>
            <w:tcW w:w="4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 </w:t>
            </w:r>
          </w:p>
        </w:tc>
        <w:tc>
          <w:tcPr>
            <w:tcW w:w="47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Podbudowa asfaltowa </w:t>
            </w:r>
          </w:p>
        </w:tc>
        <w:tc>
          <w:tcPr>
            <w:tcW w:w="36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3" w:firstLine="0"/>
              <w:jc w:val="center"/>
            </w:pPr>
            <w:r>
              <w:rPr>
                <w:sz w:val="20"/>
              </w:rPr>
              <w:t xml:space="preserve">od 0,3 do 0,5 </w:t>
            </w:r>
          </w:p>
        </w:tc>
      </w:tr>
      <w:tr w:rsidR="005920EE">
        <w:trPr>
          <w:trHeight w:val="490"/>
        </w:trPr>
        <w:tc>
          <w:tcPr>
            <w:tcW w:w="4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 </w:t>
            </w:r>
          </w:p>
        </w:tc>
        <w:tc>
          <w:tcPr>
            <w:tcW w:w="47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Asfaltowa warstwa wyrównawcza lub wzmacniająca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2"/>
        </w:trPr>
        <w:tc>
          <w:tcPr>
            <w:tcW w:w="4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3 </w:t>
            </w:r>
          </w:p>
        </w:tc>
        <w:tc>
          <w:tcPr>
            <w:tcW w:w="47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Asfaltowa warstwa wiążąca </w:t>
            </w:r>
          </w:p>
        </w:tc>
        <w:tc>
          <w:tcPr>
            <w:tcW w:w="36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3" w:firstLine="0"/>
              <w:jc w:val="center"/>
            </w:pPr>
            <w:r>
              <w:rPr>
                <w:sz w:val="20"/>
              </w:rPr>
              <w:t xml:space="preserve">od 0,1 do 0,3 </w:t>
            </w:r>
          </w:p>
        </w:tc>
      </w:tr>
    </w:tbl>
    <w:p w:rsidR="005920EE" w:rsidRDefault="003A7FE2">
      <w:pPr>
        <w:pStyle w:val="Nagwek4"/>
        <w:tabs>
          <w:tab w:val="center" w:pos="1630"/>
        </w:tabs>
        <w:ind w:left="-15" w:firstLine="0"/>
      </w:pPr>
      <w:r>
        <w:rPr>
          <w:sz w:val="24"/>
        </w:rPr>
        <w:t>2.3</w:t>
      </w:r>
      <w:r>
        <w:rPr>
          <w:rFonts w:ascii="Arial" w:eastAsia="Arial" w:hAnsi="Arial" w:cs="Arial"/>
          <w:sz w:val="24"/>
        </w:rPr>
        <w:t xml:space="preserve"> </w:t>
      </w:r>
      <w:r>
        <w:rPr>
          <w:rFonts w:ascii="Arial" w:eastAsia="Arial" w:hAnsi="Arial" w:cs="Arial"/>
          <w:sz w:val="24"/>
        </w:rPr>
        <w:tab/>
      </w:r>
      <w:r>
        <w:rPr>
          <w:sz w:val="24"/>
        </w:rPr>
        <w:t>S</w:t>
      </w:r>
      <w:r>
        <w:t>KŁADOWANIE LEPISZCZY</w:t>
      </w:r>
      <w:r>
        <w:rPr>
          <w:sz w:val="24"/>
        </w:rPr>
        <w:t xml:space="preserve"> </w:t>
      </w:r>
    </w:p>
    <w:p w:rsidR="005920EE" w:rsidRDefault="003A7FE2">
      <w:pPr>
        <w:spacing w:after="201"/>
        <w:ind w:left="-5" w:right="41"/>
      </w:pPr>
      <w:r>
        <w:t xml:space="preserve">Warunki przechowywania nie mogą powodować utraty cech lepiszcza i obniżenia jego jakości. 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 </w:t>
      </w:r>
    </w:p>
    <w:p w:rsidR="005920EE" w:rsidRDefault="003A7FE2">
      <w:pPr>
        <w:spacing w:after="335"/>
        <w:ind w:left="-5" w:right="41"/>
      </w:pPr>
      <w:r>
        <w:t xml:space="preserve">Emulsję można magazynować w opakowaniach transportowych lub stacjonarnych zbiornikach pionowych z nalewaniem od dna. Nie należy stosować zbiornika walcowego leżącego, ze względu na tworzenie się na dużej powierzchni cieczy „kożucha” asfaltowego zatykającego później przewody. Przy przechowywaniu emulsji asfaltowej należy przestrzegać zasad ustalonych przez producenta. </w:t>
      </w:r>
    </w:p>
    <w:p w:rsidR="005920EE" w:rsidRDefault="003A7FE2">
      <w:pPr>
        <w:ind w:left="-5" w:right="41"/>
      </w:pPr>
      <w:r>
        <w:rPr>
          <w:sz w:val="28"/>
        </w:rPr>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72078" name="Group 17207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8" name="Shape 24136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A4DC0A" id="Group 17207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Q19hD3sCAABjBgAADgAA&#10;AAAAAAAAAAAAAAAuAgAAZHJzL2Uyb0RvYy54bWxQSwECLQAUAAYACAAAACEA0NKNLNoAAAADAQAA&#10;DwAAAAAAAAAAAAAAAADVBAAAZHJzL2Rvd25yZXYueG1sUEsFBgAAAAAEAAQA8wAAANwFAAAAAA==&#10;">
                <v:shape id="Shape 24136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Sfp8IA&#10;AADfAAAADwAAAGRycy9kb3ducmV2LnhtbERPy4rCMBTdD/gP4QruxrQqRaqxqDji7HzR9aW5tsXm&#10;pjSZ2vn7yWLA5eG819lgGtFT52rLCuJpBIK4sLrmUsH99vW5BOE8ssbGMin4JQfZZvSxxlTbF1+o&#10;v/pShBB2KSqovG9TKV1RkUE3tS1x4B62M+gD7EqpO3yFcNPIWRQl0mDNoaHClvYVFc/rj1HQ87Fs&#10;d7nNl/LbHJrDPMnPl0SpyXjYrkB4Gvxb/O8+aQWzRTxPwuDwJ3w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dJ+nwgAAAN8AAAAPAAAAAAAAAAAAAAAAAJgCAABkcnMvZG93&#10;bnJldi54bWxQSwUGAAAAAAQABAD1AAAAhw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688"/>
        </w:tabs>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S</w:t>
      </w:r>
      <w:r>
        <w:t>PRZĘT DO OCZYSZCZANIA WARSTW NAWIERZCHNI</w:t>
      </w:r>
      <w:r>
        <w:rPr>
          <w:sz w:val="24"/>
        </w:rPr>
        <w:t xml:space="preserve"> </w:t>
      </w:r>
    </w:p>
    <w:p w:rsidR="005920EE" w:rsidRDefault="003A7FE2">
      <w:pPr>
        <w:ind w:left="-5" w:right="41"/>
      </w:pPr>
      <w:r>
        <w:t xml:space="preserve">Wykonawca przystępujący do oczyszczania warstw nawierzchni, powinien wykazać się możliwością korzystania z następującego sprzętu: </w:t>
      </w:r>
    </w:p>
    <w:tbl>
      <w:tblPr>
        <w:tblStyle w:val="TableGrid"/>
        <w:tblW w:w="8762" w:type="dxa"/>
        <w:tblInd w:w="360" w:type="dxa"/>
        <w:tblCellMar>
          <w:top w:w="2" w:type="dxa"/>
        </w:tblCellMar>
        <w:tblLook w:val="04A0" w:firstRow="1" w:lastRow="0" w:firstColumn="1" w:lastColumn="0" w:noHBand="0" w:noVBand="1"/>
      </w:tblPr>
      <w:tblGrid>
        <w:gridCol w:w="218"/>
        <w:gridCol w:w="8544"/>
      </w:tblGrid>
      <w:tr w:rsidR="005920EE">
        <w:trPr>
          <w:trHeight w:val="1508"/>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right="47" w:firstLine="0"/>
            </w:pPr>
            <w:r>
              <w:t xml:space="preserve">szczotek mechanicznych - 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 </w:t>
            </w:r>
          </w:p>
        </w:tc>
      </w:tr>
      <w:tr w:rsidR="005920EE">
        <w:trPr>
          <w:trHeight w:val="328"/>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sprężarek powietrza, </w:t>
            </w:r>
          </w:p>
        </w:tc>
      </w:tr>
      <w:tr w:rsidR="005920EE">
        <w:trPr>
          <w:trHeight w:val="320"/>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zbiorników z wodą do mycia pod ciśnieniem, </w:t>
            </w:r>
          </w:p>
        </w:tc>
      </w:tr>
      <w:tr w:rsidR="005920EE">
        <w:trPr>
          <w:trHeight w:val="280"/>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szczotek ręcznych. </w:t>
            </w:r>
          </w:p>
        </w:tc>
      </w:tr>
    </w:tbl>
    <w:p w:rsidR="005920EE" w:rsidRDefault="003A7FE2">
      <w:pPr>
        <w:pStyle w:val="Nagwek4"/>
        <w:tabs>
          <w:tab w:val="center" w:pos="2568"/>
        </w:tabs>
        <w:ind w:left="-15" w:firstLine="0"/>
      </w:pPr>
      <w:r>
        <w:rPr>
          <w:sz w:val="24"/>
        </w:rPr>
        <w:t>3.2</w:t>
      </w:r>
      <w:r>
        <w:rPr>
          <w:rFonts w:ascii="Arial" w:eastAsia="Arial" w:hAnsi="Arial" w:cs="Arial"/>
          <w:sz w:val="24"/>
        </w:rPr>
        <w:t xml:space="preserve"> </w:t>
      </w:r>
      <w:r>
        <w:rPr>
          <w:rFonts w:ascii="Arial" w:eastAsia="Arial" w:hAnsi="Arial" w:cs="Arial"/>
          <w:sz w:val="24"/>
        </w:rPr>
        <w:tab/>
      </w:r>
      <w:r>
        <w:rPr>
          <w:sz w:val="24"/>
        </w:rPr>
        <w:t>S</w:t>
      </w:r>
      <w:r>
        <w:t>PRZĘT DO SKRAPIANIA WARSTW NAWIERZCHNI</w:t>
      </w:r>
      <w:r>
        <w:rPr>
          <w:sz w:val="24"/>
        </w:rPr>
        <w:t xml:space="preserve"> </w:t>
      </w:r>
    </w:p>
    <w:p w:rsidR="005920EE" w:rsidRDefault="003A7FE2">
      <w:pPr>
        <w:ind w:left="-5" w:right="41"/>
      </w:pPr>
      <w:r>
        <w:t xml:space="preserve">Do skrapiania warstw nawierzchni należy używać skrapiarkę lepiszcza. Skrapiarka powinna być </w:t>
      </w:r>
    </w:p>
    <w:p w:rsidR="005920EE" w:rsidRDefault="003A7FE2">
      <w:pPr>
        <w:spacing w:after="213"/>
        <w:ind w:left="-5" w:right="41"/>
      </w:pPr>
      <w:r>
        <w:t xml:space="preserve">wyposażona </w:t>
      </w:r>
      <w:r>
        <w:tab/>
        <w:t xml:space="preserve">w </w:t>
      </w:r>
      <w:r>
        <w:tab/>
        <w:t xml:space="preserve">urządzenia </w:t>
      </w:r>
      <w:r>
        <w:tab/>
        <w:t xml:space="preserve">pomiarowo-kontrolne </w:t>
      </w:r>
      <w:r>
        <w:tab/>
        <w:t xml:space="preserve">pozwalające </w:t>
      </w:r>
      <w:r>
        <w:tab/>
        <w:t xml:space="preserve">na </w:t>
      </w:r>
      <w:r>
        <w:tab/>
        <w:t xml:space="preserve">sprawdzanie  i regulowanie następujących parametrów: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temperatury rozkładanego lepiszcza, </w:t>
      </w:r>
    </w:p>
    <w:p w:rsidR="005920EE" w:rsidRDefault="003A7FE2">
      <w:pPr>
        <w:ind w:left="370" w:right="41"/>
      </w:pPr>
      <w:r>
        <w:rPr>
          <w:rFonts w:ascii="Segoe UI Symbol" w:eastAsia="Segoe UI Symbol" w:hAnsi="Segoe UI Symbol" w:cs="Segoe UI Symbol"/>
        </w:rPr>
        <w:lastRenderedPageBreak/>
        <w:t>−</w:t>
      </w:r>
      <w:r>
        <w:rPr>
          <w:rFonts w:ascii="Arial" w:eastAsia="Arial" w:hAnsi="Arial" w:cs="Arial"/>
        </w:rPr>
        <w:t xml:space="preserve"> </w:t>
      </w:r>
      <w:r>
        <w:t xml:space="preserve">ciśnienia lepiszcza w kolektorze,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wydajność pompy dozującej lepiszcze,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prędkości poruszania się skrapiarki,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wysokości i długości kolektora do rozkładania lepiszcza. </w:t>
      </w:r>
    </w:p>
    <w:p w:rsidR="005920EE" w:rsidRDefault="003A7FE2">
      <w:pPr>
        <w:spacing w:after="198"/>
        <w:ind w:left="720" w:right="41" w:hanging="360"/>
      </w:pPr>
      <w:r>
        <w:rPr>
          <w:rFonts w:ascii="Segoe UI Symbol" w:eastAsia="Segoe UI Symbol" w:hAnsi="Segoe UI Symbol" w:cs="Segoe UI Symbol"/>
        </w:rPr>
        <w:t>−</w:t>
      </w:r>
      <w:r>
        <w:rPr>
          <w:rFonts w:ascii="Arial" w:eastAsia="Arial" w:hAnsi="Arial" w:cs="Arial"/>
        </w:rPr>
        <w:t xml:space="preserve"> </w:t>
      </w:r>
      <w:r>
        <w:t xml:space="preserve">Zbiornik na lepiszcze skrapiarki powinien być izolowany termicznie tak, aby było możliwe zachowanie stałej temperatury lepiszcza. </w:t>
      </w:r>
    </w:p>
    <w:p w:rsidR="005920EE" w:rsidRDefault="003A7FE2">
      <w:pPr>
        <w:spacing w:after="335"/>
        <w:ind w:left="-5" w:right="41"/>
      </w:pPr>
      <w:r>
        <w:t xml:space="preserve">Wykonawca powinien posiadać aktualne świadectwo cechowania skrapiarki. Skrapiarka powinna zapewnić rozkładanie lepiszcza z tolerancją </w:t>
      </w:r>
      <w:r>
        <w:rPr>
          <w:rFonts w:ascii="Segoe UI Symbol" w:eastAsia="Segoe UI Symbol" w:hAnsi="Segoe UI Symbol" w:cs="Segoe UI Symbol"/>
        </w:rPr>
        <w:t>±</w:t>
      </w:r>
      <w:r>
        <w:t xml:space="preserve"> 10% od ilości założonej. </w:t>
      </w:r>
    </w:p>
    <w:p w:rsidR="005920EE" w:rsidRDefault="003A7FE2">
      <w:pPr>
        <w:numPr>
          <w:ilvl w:val="0"/>
          <w:numId w:val="35"/>
        </w:numPr>
        <w:ind w:right="41" w:hanging="432"/>
      </w:pPr>
      <w:r>
        <w:rPr>
          <w:sz w:val="28"/>
        </w:rPr>
        <w:t>T</w:t>
      </w:r>
      <w:r>
        <w:t>RANSPORT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72597" name="Group 17259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9" name="Shape 24136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04391A" id="Group 17259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CSljCNfQIAAGMGAAAO&#10;AAAAAAAAAAAAAAAAAC4CAABkcnMvZTJvRG9jLnhtbFBLAQItABQABgAIAAAAIQDQ0o0s2gAAAAMB&#10;AAAPAAAAAAAAAAAAAAAAANcEAABkcnMvZG93bnJldi54bWxQSwUGAAAAAAQABADzAAAA3gUAAAAA&#10;">
                <v:shape id="Shape 24136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6PMYA&#10;AADfAAAADwAAAGRycy9kb3ducmV2LnhtbESPS4vCQBCE7wv+h6EFb+vEB0Gjo6io7N7WBzk3mTYJ&#10;ZnpCZozx3zsLC3ssquorarnuTCVaalxpWcFoGIEgzqwuOVdwvRw+ZyCcR9ZYWSYFL3KwXvU+lpho&#10;++QTtWefiwBhl6CCwvs6kdJlBRl0Q1sTB+9mG4M+yCaXusFngJtKjqMolgZLDgsF1rQrKLufH0ZB&#10;y8e83qY2nclvs6/2kzj9OcVKDfrdZgHCU+f/w3/tL61gPB1N4jn8/glfQK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g6P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1"/>
        <w:ind w:left="-5" w:right="41"/>
      </w:pPr>
      <w:r>
        <w:t>Emulsję na budowę należy przewozić w samochodach cysternach. Cysterny winny być podzielone przegrodami na komory o pojemności nie większej niż 1 m</w:t>
      </w:r>
      <w:r>
        <w:rPr>
          <w:vertAlign w:val="superscript"/>
        </w:rPr>
        <w:t>3</w:t>
      </w:r>
      <w:r>
        <w:t xml:space="preserve">, a każda przegroda powinna mieć wykroje umożliwiające przepływ emulsji. Cysterna używana do transportu emulsji nie może być używana do przewozu innych lepiszczy. </w:t>
      </w:r>
    </w:p>
    <w:p w:rsidR="005920EE" w:rsidRDefault="003A7FE2">
      <w:pPr>
        <w:numPr>
          <w:ilvl w:val="0"/>
          <w:numId w:val="35"/>
        </w:numPr>
        <w:ind w:right="41" w:hanging="432"/>
      </w:pP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72598" name="Group 17259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0" name="Shape 24137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C3061E" id="Group 17259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mwSH6fQIAAGMGAAAO&#10;AAAAAAAAAAAAAAAAAC4CAABkcnMvZTJvRG9jLnhtbFBLAQItABQABgAIAAAAIQDQ0o0s2gAAAAMB&#10;AAAPAAAAAAAAAAAAAAAAANcEAABkcnMvZG93bnJldi54bWxQSwUGAAAAAAQABADzAAAA3gUAAAAA&#10;">
                <v:shape id="Shape 24137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FfMQA&#10;AADfAAAADwAAAGRycy9kb3ducmV2LnhtbESPy4rCMBSG94LvEI4wO0290JGOUVScQXfWGbo+NMe2&#10;2JyUJtbO25uF4PLnv/GtNr2pRUetqywrmE4iEMS51RUXCv5+v8dLEM4ja6wtk4J/crBZDwcrTLR9&#10;cErdxRcijLBLUEHpfZNI6fKSDLqJbYiDd7WtQR9kW0jd4iOMm1rOoiiWBisODyU2tC8pv13uRkHH&#10;P0Wzy2y2lCdzqA/zODunsVIfo377BcJT79/hV/uoFcwW0/lnIAg8gQX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bBXz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966"/>
        </w:tabs>
        <w:spacing w:after="287"/>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Z</w:t>
      </w:r>
      <w:r>
        <w:t>AKRES WYKONYWANYCH ROBÓT</w:t>
      </w:r>
      <w:r>
        <w:rPr>
          <w:sz w:val="24"/>
        </w:rPr>
        <w:t xml:space="preserve"> </w:t>
      </w:r>
    </w:p>
    <w:p w:rsidR="005920EE" w:rsidRDefault="003A7FE2">
      <w:pPr>
        <w:pStyle w:val="Nagwek5"/>
        <w:ind w:left="-5"/>
      </w:pPr>
      <w:r>
        <w:rPr>
          <w:sz w:val="22"/>
        </w:rPr>
        <w:t>5.1.1</w:t>
      </w:r>
      <w:r>
        <w:rPr>
          <w:rFonts w:ascii="Arial" w:eastAsia="Arial" w:hAnsi="Arial" w:cs="Arial"/>
          <w:sz w:val="22"/>
        </w:rPr>
        <w:t xml:space="preserve"> </w:t>
      </w:r>
      <w:r>
        <w:rPr>
          <w:sz w:val="22"/>
        </w:rPr>
        <w:t>O</w:t>
      </w:r>
      <w:r>
        <w:t>CZYSZCZENIE POWIERZCHNI</w:t>
      </w:r>
      <w:r>
        <w:rPr>
          <w:sz w:val="22"/>
        </w:rPr>
        <w:t xml:space="preserve"> </w:t>
      </w:r>
    </w:p>
    <w:p w:rsidR="005920EE" w:rsidRDefault="003A7FE2">
      <w:pPr>
        <w:spacing w:after="267"/>
        <w:ind w:left="-5" w:right="41"/>
      </w:pPr>
      <w:r>
        <w:t xml:space="preserve">Oczyszczenie warstw nawierzchni polega na usunięciu luźnych ziaren kruszywa, brudu, błota i kurzu przy użyciu szczotek mechanicznych a w razie potrzeby wody pod ciśnieniem. W miejscach trudno dostępnych na1eży używać szczotek ręcznych. W razie potrzeby, na terenach niezabudowanych, bezpośrednio przed skropieniem warstwa powinna być oczyszczona z kurzu przy użyciu sprężonego powietrza. </w:t>
      </w:r>
    </w:p>
    <w:p w:rsidR="005920EE" w:rsidRDefault="003A7FE2">
      <w:pPr>
        <w:pStyle w:val="Nagwek5"/>
        <w:ind w:left="-5"/>
      </w:pPr>
      <w:r>
        <w:rPr>
          <w:sz w:val="22"/>
        </w:rPr>
        <w:t>5.1.2</w:t>
      </w:r>
      <w:r>
        <w:rPr>
          <w:rFonts w:ascii="Arial" w:eastAsia="Arial" w:hAnsi="Arial" w:cs="Arial"/>
          <w:sz w:val="22"/>
        </w:rPr>
        <w:t xml:space="preserve"> </w:t>
      </w:r>
      <w:r>
        <w:rPr>
          <w:sz w:val="22"/>
        </w:rPr>
        <w:t>S</w:t>
      </w:r>
      <w:r>
        <w:t>KROPIENIE POWIERZCHNI</w:t>
      </w:r>
      <w:r>
        <w:rPr>
          <w:sz w:val="22"/>
        </w:rPr>
        <w:t xml:space="preserve"> </w:t>
      </w:r>
    </w:p>
    <w:p w:rsidR="005920EE" w:rsidRDefault="003A7FE2">
      <w:pPr>
        <w:spacing w:after="204"/>
        <w:ind w:left="-5" w:right="41"/>
      </w:pPr>
      <w:r>
        <w:t xml:space="preserve">Warstwa przed skropieniem powinna być oczyszczona. </w:t>
      </w:r>
    </w:p>
    <w:p w:rsidR="005920EE" w:rsidRDefault="003A7FE2">
      <w:pPr>
        <w:spacing w:after="201"/>
        <w:ind w:left="-5" w:right="41"/>
      </w:pPr>
      <w:r>
        <w:t xml:space="preserve">Jeżeli do czyszczenia warstwy była używana woda, to skropienie lepiszczem może nastąpić dopiero po wyschnięciu warstwy, za wyjątkiem zastosowania emulsji, przy których nawierzchnia może być wilgotna. Skropienie warstwy może rozpocząć się po odbiorze przez Inspektora Nadzoru Inwestorskiego jej oczyszczenia. Warstwa nawierzchni powinna być skrapiana lepiszczem przy użyciu skrapiarek, a w miejscach trudno dostępnych ręcznie (za pomocą węża z dyszą rozpryskową). </w:t>
      </w:r>
    </w:p>
    <w:p w:rsidR="005920EE" w:rsidRDefault="003A7FE2">
      <w:pPr>
        <w:spacing w:after="201"/>
        <w:ind w:left="-5" w:right="41"/>
      </w:pPr>
      <w:r>
        <w:t xml:space="preserve">Skropiona warstwa powinna być pozostawiona bez jakiegokolwiek ruchu na czas niezbędny dla umożliwienia penetracji lepiszcza w warstwę i odparowania wody z emulsji.  </w:t>
      </w:r>
    </w:p>
    <w:p w:rsidR="005920EE" w:rsidRDefault="003A7FE2">
      <w:pPr>
        <w:spacing w:after="201"/>
        <w:ind w:left="-5" w:right="41"/>
      </w:pPr>
      <w:r>
        <w:t xml:space="preserve">Przed ułożeniem warstwy z mieszanki mineralno-bitumicznej Wykonawca powinien zabezpieczyć skropioną warstwę nawierzchni przed uszkodzeniem, dopuszczając tylko niezbędny ruch budowlany. </w:t>
      </w:r>
    </w:p>
    <w:p w:rsidR="005920EE" w:rsidRDefault="003A7FE2">
      <w:pPr>
        <w:spacing w:after="232"/>
        <w:ind w:left="-5" w:right="41"/>
      </w:pPr>
      <w:r>
        <w:lastRenderedPageBreak/>
        <w:t xml:space="preserve">Powierzchnia powinna być skropiona emulsją asfaltową z wyprzedzeniem w czasie na odparowanie wody. Orientacyjny czas powinien wynosić co najmniej: </w:t>
      </w:r>
    </w:p>
    <w:p w:rsidR="005920EE" w:rsidRDefault="003A7FE2">
      <w:pPr>
        <w:spacing w:after="30"/>
        <w:ind w:left="370" w:right="2762"/>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- 2.0 godziny w przypadku stosowania 0.5 - 1.0 kg/m</w:t>
      </w:r>
      <w:r>
        <w:rPr>
          <w:vertAlign w:val="superscript"/>
        </w:rPr>
        <w:t>2</w:t>
      </w:r>
      <w:r>
        <w:t xml:space="preserve"> emulsji,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- 0.5 godziny w przypadku stosowania 0.1 - 0.5 kg/m</w:t>
      </w:r>
      <w:r>
        <w:rPr>
          <w:vertAlign w:val="superscript"/>
        </w:rPr>
        <w:t>2</w:t>
      </w:r>
      <w:r>
        <w:t xml:space="preserve"> emulsji. </w:t>
      </w:r>
    </w:p>
    <w:p w:rsidR="005920EE" w:rsidRDefault="003A7FE2">
      <w:pPr>
        <w:pStyle w:val="Nagwek5"/>
        <w:ind w:left="-5"/>
      </w:pPr>
      <w:r>
        <w:rPr>
          <w:sz w:val="22"/>
        </w:rPr>
        <w:t>5.1.3</w:t>
      </w:r>
      <w:r>
        <w:rPr>
          <w:rFonts w:ascii="Arial" w:eastAsia="Arial" w:hAnsi="Arial" w:cs="Arial"/>
          <w:sz w:val="22"/>
        </w:rPr>
        <w:t xml:space="preserve"> </w:t>
      </w:r>
      <w:r>
        <w:rPr>
          <w:sz w:val="22"/>
        </w:rPr>
        <w:t>O</w:t>
      </w:r>
      <w:r>
        <w:t>GRANICZENIA WYKONYWANIA ROBÓT</w:t>
      </w:r>
      <w:r>
        <w:rPr>
          <w:sz w:val="22"/>
        </w:rPr>
        <w:t xml:space="preserve"> </w:t>
      </w:r>
    </w:p>
    <w:p w:rsidR="005920EE" w:rsidRDefault="003A7FE2">
      <w:pPr>
        <w:spacing w:after="347"/>
        <w:ind w:left="-5" w:right="41"/>
      </w:pPr>
      <w:r>
        <w:t xml:space="preserve">Nie należy prowadzić robót w czasie występowania mgły, opadów atmosferycznych i silnego wiatru, a także gdy temperatura powietrza w cieniu jest niższa od dopuszczalnej dla wykonywanej warstwy. </w:t>
      </w:r>
    </w:p>
    <w:p w:rsidR="005920EE" w:rsidRDefault="003A7FE2">
      <w:pPr>
        <w:ind w:left="-5" w:right="41"/>
      </w:pPr>
      <w:r>
        <w:rPr>
          <w:sz w:val="28"/>
        </w:rPr>
        <w:t>6</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70613" name="Group 17061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1" name="Shape 24137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780C7F" id="Group 17061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Tf3s+fQIAAGMGAAAO&#10;AAAAAAAAAAAAAAAAAC4CAABkcnMvZTJvRG9jLnhtbFBLAQItABQABgAIAAAAIQDQ0o0s2gAAAAMB&#10;AAAPAAAAAAAAAAAAAAAAANcEAABkcnMvZG93bnJldi54bWxQSwUGAAAAAAQABADzAAAA3gUAAAAA&#10;">
                <v:shape id="Shape 24137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eg58YA&#10;AADfAAAADwAAAGRycy9kb3ducmV2LnhtbESPT2vCQBTE70K/w/IKvekmKlGiq7TFit78R86P7DMJ&#10;zb4N2W1Mv70rCB6HmfkNs1z3phYdta6yrCAeRSCIc6srLhRczj/DOQjnkTXWlknBPzlYr94GS0y1&#10;vfGRupMvRICwS1FB6X2TSunykgy6kW2Ig3e1rUEfZFtI3eItwE0tx1GUSIMVh4USG/ouKf89/RkF&#10;HW+L5iuz2VzuzabeTJLscEyU+njvPxcgPPX+FX62d1rBeBpPZjE8/oQv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eg5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957"/>
        </w:tabs>
        <w:ind w:left="-15" w:firstLine="0"/>
      </w:pPr>
      <w:r>
        <w:rPr>
          <w:sz w:val="24"/>
        </w:rPr>
        <w:t>6.1</w:t>
      </w:r>
      <w:r>
        <w:rPr>
          <w:rFonts w:ascii="Arial" w:eastAsia="Arial" w:hAnsi="Arial" w:cs="Arial"/>
          <w:sz w:val="24"/>
        </w:rPr>
        <w:t xml:space="preserve"> </w:t>
      </w:r>
      <w:r>
        <w:rPr>
          <w:rFonts w:ascii="Arial" w:eastAsia="Arial" w:hAnsi="Arial" w:cs="Arial"/>
          <w:sz w:val="24"/>
        </w:rPr>
        <w:tab/>
      </w:r>
      <w:r>
        <w:rPr>
          <w:sz w:val="24"/>
        </w:rPr>
        <w:t>K</w:t>
      </w:r>
      <w:r>
        <w:t>ONTROLE I BADANIA PRZED PRZYSTĄPIENIEM DO ROBÓT</w:t>
      </w:r>
      <w:r>
        <w:rPr>
          <w:sz w:val="24"/>
        </w:rPr>
        <w:t xml:space="preserve"> </w:t>
      </w:r>
    </w:p>
    <w:p w:rsidR="005920EE" w:rsidRDefault="003A7FE2">
      <w:pPr>
        <w:spacing w:after="260"/>
        <w:ind w:left="-5" w:right="41"/>
      </w:pPr>
      <w:r>
        <w:t xml:space="preserve">Przed przystąpieniem do robót Wykonawca powinien przeprowadzić próbne skropienie w celu określenia optymalnych parametrów pracy skrapiarki i określenia wymaganej ilości lepiszcza w zależności od rodzaju i stanu warstwy przewidzianej do skropienia. </w:t>
      </w:r>
    </w:p>
    <w:p w:rsidR="005920EE" w:rsidRDefault="003A7FE2">
      <w:pPr>
        <w:pStyle w:val="Nagwek4"/>
        <w:tabs>
          <w:tab w:val="center" w:pos="2951"/>
        </w:tabs>
        <w:spacing w:after="287"/>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K</w:t>
      </w:r>
      <w:r>
        <w:t>ONTROLE I BADANIA W TRAKCIE WYKONYWANIA ROBÓT</w:t>
      </w:r>
      <w:r>
        <w:rPr>
          <w:sz w:val="24"/>
        </w:rPr>
        <w:t xml:space="preserve"> </w:t>
      </w:r>
    </w:p>
    <w:p w:rsidR="005920EE" w:rsidRDefault="003A7FE2">
      <w:pPr>
        <w:pStyle w:val="Nagwek5"/>
        <w:ind w:left="-5"/>
      </w:pPr>
      <w:r>
        <w:rPr>
          <w:sz w:val="22"/>
        </w:rPr>
        <w:t>6.2.1</w:t>
      </w:r>
      <w:r>
        <w:rPr>
          <w:rFonts w:ascii="Arial" w:eastAsia="Arial" w:hAnsi="Arial" w:cs="Arial"/>
          <w:sz w:val="22"/>
        </w:rPr>
        <w:t xml:space="preserve"> </w:t>
      </w:r>
      <w:r>
        <w:rPr>
          <w:sz w:val="22"/>
        </w:rPr>
        <w:t>B</w:t>
      </w:r>
      <w:r>
        <w:t>ADANIE LEPISZCZY</w:t>
      </w:r>
      <w:r>
        <w:rPr>
          <w:sz w:val="22"/>
        </w:rPr>
        <w:t xml:space="preserve"> </w:t>
      </w:r>
    </w:p>
    <w:p w:rsidR="005920EE" w:rsidRDefault="003A7FE2">
      <w:pPr>
        <w:ind w:left="-5" w:right="41"/>
      </w:pPr>
      <w:r>
        <w:t xml:space="preserve">Ocena lepiszczy powinna być oparta na informacjach producenta dołączonych do znaku CE lub budowlanego z tym, że: </w:t>
      </w:r>
    </w:p>
    <w:tbl>
      <w:tblPr>
        <w:tblStyle w:val="TableGrid"/>
        <w:tblW w:w="9158" w:type="dxa"/>
        <w:tblInd w:w="-43" w:type="dxa"/>
        <w:tblCellMar>
          <w:top w:w="33" w:type="dxa"/>
          <w:left w:w="50" w:type="dxa"/>
          <w:right w:w="87" w:type="dxa"/>
        </w:tblCellMar>
        <w:tblLook w:val="04A0" w:firstRow="1" w:lastRow="0" w:firstColumn="1" w:lastColumn="0" w:noHBand="0" w:noVBand="1"/>
      </w:tblPr>
      <w:tblGrid>
        <w:gridCol w:w="449"/>
        <w:gridCol w:w="5279"/>
        <w:gridCol w:w="3430"/>
      </w:tblGrid>
      <w:tr w:rsidR="005920EE">
        <w:trPr>
          <w:trHeight w:val="492"/>
        </w:trPr>
        <w:tc>
          <w:tcPr>
            <w:tcW w:w="4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b/>
                <w:sz w:val="20"/>
              </w:rPr>
              <w:t xml:space="preserve">Lp. </w:t>
            </w:r>
          </w:p>
        </w:tc>
        <w:tc>
          <w:tcPr>
            <w:tcW w:w="528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1" w:firstLine="0"/>
              <w:jc w:val="left"/>
            </w:pPr>
            <w:r>
              <w:rPr>
                <w:b/>
                <w:sz w:val="20"/>
              </w:rPr>
              <w:t xml:space="preserve">Kontrolowane właściwości </w:t>
            </w:r>
          </w:p>
        </w:tc>
        <w:tc>
          <w:tcPr>
            <w:tcW w:w="343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b/>
                <w:sz w:val="20"/>
              </w:rPr>
              <w:t xml:space="preserve">Badanie według normy </w:t>
            </w:r>
          </w:p>
        </w:tc>
      </w:tr>
      <w:tr w:rsidR="005920EE">
        <w:trPr>
          <w:trHeight w:val="490"/>
        </w:trPr>
        <w:tc>
          <w:tcPr>
            <w:tcW w:w="4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sz w:val="20"/>
              </w:rPr>
              <w:t xml:space="preserve">1 </w:t>
            </w:r>
          </w:p>
        </w:tc>
        <w:tc>
          <w:tcPr>
            <w:tcW w:w="528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Lepkość wg Englera </w:t>
            </w:r>
          </w:p>
        </w:tc>
        <w:tc>
          <w:tcPr>
            <w:tcW w:w="343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sz w:val="20"/>
              </w:rPr>
              <w:t xml:space="preserve">PN-B-24003:1997 </w:t>
            </w:r>
          </w:p>
        </w:tc>
      </w:tr>
    </w:tbl>
    <w:p w:rsidR="005920EE" w:rsidRDefault="003A7FE2">
      <w:pPr>
        <w:spacing w:after="231" w:line="259" w:lineRule="auto"/>
        <w:ind w:left="0" w:firstLine="0"/>
        <w:jc w:val="left"/>
      </w:pPr>
      <w:r>
        <w:rPr>
          <w:rFonts w:ascii="Times New Roman" w:eastAsia="Times New Roman" w:hAnsi="Times New Roman" w:cs="Times New Roman"/>
          <w:b/>
          <w:sz w:val="24"/>
        </w:rPr>
        <w:t xml:space="preserve"> </w:t>
      </w:r>
    </w:p>
    <w:p w:rsidR="005920EE" w:rsidRDefault="003A7FE2">
      <w:pPr>
        <w:pStyle w:val="Nagwek5"/>
        <w:ind w:left="-5"/>
      </w:pPr>
      <w:r>
        <w:rPr>
          <w:sz w:val="22"/>
        </w:rPr>
        <w:t>6.2.2</w:t>
      </w:r>
      <w:r>
        <w:rPr>
          <w:rFonts w:ascii="Arial" w:eastAsia="Arial" w:hAnsi="Arial" w:cs="Arial"/>
          <w:sz w:val="22"/>
        </w:rPr>
        <w:t xml:space="preserve"> </w:t>
      </w:r>
      <w:r>
        <w:rPr>
          <w:sz w:val="22"/>
        </w:rPr>
        <w:t>B</w:t>
      </w:r>
      <w:r>
        <w:t>ADANIE JEDNORODNOŚCI SKROPIENIA I ZUŻYCIA LEPISZCZA</w:t>
      </w:r>
      <w:r>
        <w:rPr>
          <w:sz w:val="22"/>
        </w:rPr>
        <w:t xml:space="preserve"> </w:t>
      </w:r>
    </w:p>
    <w:p w:rsidR="005920EE" w:rsidRDefault="003A7FE2">
      <w:pPr>
        <w:spacing w:after="191" w:line="283" w:lineRule="auto"/>
        <w:ind w:left="-5"/>
        <w:jc w:val="left"/>
      </w:pPr>
      <w:r>
        <w:t xml:space="preserve">Należy </w:t>
      </w:r>
      <w:r>
        <w:tab/>
        <w:t xml:space="preserve">przeprowadzić </w:t>
      </w:r>
      <w:r>
        <w:tab/>
        <w:t xml:space="preserve">kontrolę </w:t>
      </w:r>
      <w:r>
        <w:tab/>
        <w:t xml:space="preserve">ilości </w:t>
      </w:r>
      <w:r>
        <w:tab/>
        <w:t xml:space="preserve">rozkładanego </w:t>
      </w:r>
      <w:r>
        <w:tab/>
        <w:t xml:space="preserve">lepiszcza </w:t>
      </w:r>
      <w:r>
        <w:tab/>
        <w:t xml:space="preserve">według </w:t>
      </w:r>
      <w:r>
        <w:tab/>
        <w:t xml:space="preserve">metody </w:t>
      </w:r>
      <w:r>
        <w:tab/>
        <w:t xml:space="preserve">podanej  w </w:t>
      </w:r>
      <w:r>
        <w:tab/>
        <w:t xml:space="preserve">opracowaniu </w:t>
      </w:r>
      <w:r>
        <w:tab/>
        <w:t xml:space="preserve">„Powierzchniowe </w:t>
      </w:r>
      <w:r>
        <w:tab/>
        <w:t xml:space="preserve">utrwalenia. </w:t>
      </w:r>
      <w:r>
        <w:tab/>
        <w:t xml:space="preserve">Oznaczanie </w:t>
      </w:r>
      <w:r>
        <w:tab/>
        <w:t xml:space="preserve">ilości </w:t>
      </w:r>
      <w:r>
        <w:tab/>
        <w:t xml:space="preserve">rozkładanego </w:t>
      </w:r>
      <w:r>
        <w:tab/>
        <w:t>lepiszcza  i kruszywa” [4].</w:t>
      </w:r>
      <w:r>
        <w:rPr>
          <w:b/>
        </w:rPr>
        <w:t xml:space="preserve"> </w:t>
      </w:r>
      <w:r>
        <w:t>W jednym przekroju poprzecznym skrapianym umieszcza się 3 płytki o wymiarach 30x30cm lub 25x25cm.</w:t>
      </w:r>
      <w:r>
        <w:rPr>
          <w:b/>
        </w:rPr>
        <w:t xml:space="preserve"> </w:t>
      </w:r>
    </w:p>
    <w:p w:rsidR="005920EE" w:rsidRDefault="003A7FE2">
      <w:pPr>
        <w:spacing w:after="342"/>
        <w:ind w:left="-5" w:right="41"/>
      </w:pPr>
      <w:r>
        <w:t xml:space="preserve">Płytki waży się przed skropieniem oraz po skropieniu i odparowaniu wody lub upłynniacza. Ilość wynikającą z ważenia dzieli się przez powierzchnię. Wyniki są podstawą do oceny ilości i równomierności nakładanego lepiszcza. </w:t>
      </w:r>
    </w:p>
    <w:p w:rsidR="005920EE" w:rsidRDefault="003A7FE2">
      <w:pPr>
        <w:ind w:left="-5" w:right="41"/>
      </w:pPr>
      <w:r>
        <w:rPr>
          <w:sz w:val="28"/>
        </w:rPr>
        <w:t>7</w:t>
      </w:r>
      <w:r>
        <w:rPr>
          <w:rFonts w:ascii="Arial" w:eastAsia="Arial" w:hAnsi="Arial" w:cs="Arial"/>
          <w:sz w:val="28"/>
        </w:rPr>
        <w:t xml:space="preserve"> </w:t>
      </w:r>
      <w:r>
        <w:rPr>
          <w:sz w:val="28"/>
        </w:rPr>
        <w:t>O</w:t>
      </w:r>
      <w:r>
        <w:t>BMIAR ROBOT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70615" name="Group 17061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2" name="Shape 24137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BB44B4" id="Group 17061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CilQV4fQIAAGMGAAAO&#10;AAAAAAAAAAAAAAAAAC4CAABkcnMvZTJvRG9jLnhtbFBLAQItABQABgAIAAAAIQDQ0o0s2gAAAAMB&#10;AAAPAAAAAAAAAAAAAAAAANcEAABkcnMvZG93bnJldi54bWxQSwUGAAAAAAQABADzAAAA3gUAAAAA&#10;">
                <v:shape id="Shape 24137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U+kMYA&#10;AADfAAAADwAAAGRycy9kb3ducmV2LnhtbESPQWvCQBSE74X+h+UVeqsbo0SJrlLFir0ZlZwf2WcS&#10;mn0bstuY/ntXEHocZuYbZrkeTCN66lxtWcF4FIEgLqyuuVRwOX99zEE4j6yxsUwK/sjBevX6ssRU&#10;2xtn1J98KQKEXYoKKu/bVEpXVGTQjWxLHLyr7Qz6ILtS6g5vAW4aGUdRIg3WHBYqbGlbUfFz+jUK&#10;et6X7Sa3+Vx+m12zmyT5MUuUen8bPhcgPA3+P/xsH7SCeDqezGJ4/Alf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U+k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021"/>
        </w:tabs>
        <w:ind w:left="-15" w:firstLine="0"/>
      </w:pPr>
      <w:r>
        <w:rPr>
          <w:sz w:val="24"/>
        </w:rPr>
        <w:lastRenderedPageBreak/>
        <w:t>7.1</w:t>
      </w:r>
      <w:r>
        <w:rPr>
          <w:rFonts w:ascii="Arial" w:eastAsia="Arial" w:hAnsi="Arial" w:cs="Arial"/>
          <w:sz w:val="24"/>
        </w:rPr>
        <w:t xml:space="preserve"> </w:t>
      </w:r>
      <w:r>
        <w:rPr>
          <w:rFonts w:ascii="Arial" w:eastAsia="Arial" w:hAnsi="Arial" w:cs="Arial"/>
          <w:sz w:val="24"/>
        </w:rPr>
        <w:tab/>
      </w:r>
      <w:r>
        <w:rPr>
          <w:sz w:val="24"/>
        </w:rPr>
        <w:t>O</w:t>
      </w:r>
      <w:r>
        <w:t>GÓLNE ZASADY OBMIARU ROBÓT</w:t>
      </w:r>
      <w:r>
        <w:rPr>
          <w:sz w:val="24"/>
        </w:rPr>
        <w:t xml:space="preserve"> </w:t>
      </w:r>
    </w:p>
    <w:p w:rsidR="005920EE" w:rsidRDefault="003A7FE2">
      <w:pPr>
        <w:spacing w:after="257"/>
        <w:ind w:left="-5" w:right="41"/>
      </w:pPr>
      <w:r>
        <w:t xml:space="preserve">Roboty uznaje się za zgodne z Dokumentacja Projektową, STWiORB, wymaganiami Inspektora Nadzoru Inwestorskiego jeżeli wszystkie pomiary i badania z zachowaniem tolerancji wg p.6 dały wyniki pozytywne. </w:t>
      </w:r>
    </w:p>
    <w:p w:rsidR="005920EE" w:rsidRDefault="003A7FE2">
      <w:pPr>
        <w:pStyle w:val="Nagwek4"/>
        <w:tabs>
          <w:tab w:val="center" w:pos="1634"/>
        </w:tabs>
        <w:ind w:left="-15" w:firstLine="0"/>
      </w:pPr>
      <w:r>
        <w:rPr>
          <w:sz w:val="24"/>
        </w:rPr>
        <w:t>7.2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233"/>
        <w:ind w:left="-5" w:right="41"/>
      </w:pPr>
      <w:r>
        <w:t xml:space="preserve">Jednostką obmiarową jest : </w:t>
      </w:r>
    </w:p>
    <w:p w:rsidR="005920EE" w:rsidRDefault="003A7FE2">
      <w:pPr>
        <w:spacing w:after="46"/>
        <w:ind w:left="370" w:right="41"/>
      </w:pPr>
      <w:r>
        <w:rPr>
          <w:rFonts w:ascii="Segoe UI Symbol" w:eastAsia="Segoe UI Symbol" w:hAnsi="Segoe UI Symbol" w:cs="Segoe UI Symbol"/>
        </w:rPr>
        <w:t>−</w:t>
      </w:r>
      <w:r>
        <w:rPr>
          <w:rFonts w:ascii="Arial" w:eastAsia="Arial" w:hAnsi="Arial" w:cs="Arial"/>
        </w:rPr>
        <w:t xml:space="preserve"> </w:t>
      </w:r>
      <w:r>
        <w:rPr>
          <w:b/>
        </w:rPr>
        <w:t>m</w:t>
      </w:r>
      <w:r>
        <w:rPr>
          <w:b/>
          <w:vertAlign w:val="superscript"/>
        </w:rPr>
        <w:t>2</w:t>
      </w:r>
      <w:r>
        <w:rPr>
          <w:b/>
        </w:rPr>
        <w:t xml:space="preserve"> (metr kwadratowy)</w:t>
      </w:r>
      <w:r>
        <w:t xml:space="preserve"> wykonanego oczyszczenia warstw konstrukcyjnych,  </w:t>
      </w:r>
    </w:p>
    <w:p w:rsidR="005920EE" w:rsidRDefault="003A7FE2">
      <w:pPr>
        <w:spacing w:after="31"/>
        <w:ind w:left="720" w:right="41" w:hanging="360"/>
      </w:pPr>
      <w:r>
        <w:rPr>
          <w:rFonts w:ascii="Segoe UI Symbol" w:eastAsia="Segoe UI Symbol" w:hAnsi="Segoe UI Symbol" w:cs="Segoe UI Symbol"/>
        </w:rPr>
        <w:t>−</w:t>
      </w:r>
      <w:r>
        <w:rPr>
          <w:rFonts w:ascii="Arial" w:eastAsia="Arial" w:hAnsi="Arial" w:cs="Arial"/>
        </w:rPr>
        <w:t xml:space="preserve"> </w:t>
      </w:r>
      <w:r>
        <w:rPr>
          <w:b/>
        </w:rPr>
        <w:t>m</w:t>
      </w:r>
      <w:r>
        <w:rPr>
          <w:b/>
          <w:vertAlign w:val="superscript"/>
        </w:rPr>
        <w:t>2</w:t>
      </w:r>
      <w:r>
        <w:rPr>
          <w:b/>
        </w:rPr>
        <w:t xml:space="preserve"> (metr kwadratowy)</w:t>
      </w:r>
      <w:r>
        <w:t xml:space="preserve"> wykonanego skropienia warstw konstrukcyjnych emulsja asfaltową, na podstawie Dokumentacji Projektowej i obmiaru w terenie.  </w:t>
      </w:r>
    </w:p>
    <w:p w:rsidR="005920EE" w:rsidRDefault="003A7FE2">
      <w:pPr>
        <w:numPr>
          <w:ilvl w:val="0"/>
          <w:numId w:val="36"/>
        </w:numPr>
        <w:ind w:right="41" w:hanging="432"/>
      </w:pPr>
      <w:r>
        <w:rPr>
          <w:sz w:val="28"/>
        </w:rPr>
        <w:t>O</w:t>
      </w:r>
      <w:r>
        <w:t>DBIÓR ROBÓT</w:t>
      </w:r>
      <w:r>
        <w:rPr>
          <w:sz w:val="28"/>
        </w:rPr>
        <w:t xml:space="preserve">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70320" name="Group 17032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3" name="Shape 24137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30B121" id="Group 17032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CZKAy3sCAABjBgAADgAA&#10;AAAAAAAAAAAAAAAuAgAAZHJzL2Uyb0RvYy54bWxQSwECLQAUAAYACAAAACEA0NKNLNoAAAADAQAA&#10;DwAAAAAAAAAAAAAAAADVBAAAZHJzL2Rvd25yZXYueG1sUEsFBgAAAAAEAAQA8wAAANwFAAAAAA==&#10;">
                <v:shape id="Shape 24137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mbC8YA&#10;AADfAAAADwAAAGRycy9kb3ducmV2LnhtbESPQWvCQBSE74X+h+UVeqsbjaQSXaWKir01Kjk/ss8k&#10;NPs2ZLcx/ntXEHocZuYbZrEaTCN66lxtWcF4FIEgLqyuuVRwPu0+ZiCcR9bYWCYFN3KwWr6+LDDV&#10;9soZ9UdfigBhl6KCyvs2ldIVFRl0I9sSB+9iO4M+yK6UusNrgJtGTqIokQZrDgsVtrSpqPg9/hkF&#10;Pe/Ldp3bfCa/zbbZxkn+kyVKvb8NX3MQngb/H362D1rBZDqOP2N4/Alf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mbC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9"/>
        <w:ind w:left="-5" w:right="41"/>
      </w:pPr>
      <w:r>
        <w:t xml:space="preserve">Ogólne zasady odbioru robót podano w OST D-M.00.00.00 „Wymagania ogólne”. </w:t>
      </w:r>
    </w:p>
    <w:p w:rsidR="005920EE" w:rsidRDefault="003A7FE2">
      <w:pPr>
        <w:numPr>
          <w:ilvl w:val="0"/>
          <w:numId w:val="36"/>
        </w:numPr>
        <w:ind w:right="41" w:hanging="432"/>
      </w:pPr>
      <w:r>
        <w:rPr>
          <w:sz w:val="28"/>
        </w:rPr>
        <w:t>P</w:t>
      </w:r>
      <w:r>
        <w:t>ODSTAWA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70321" name="Group 17032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4" name="Shape 24137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65B7AA" id="Group 17032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Iv3Rc18AgAAYwYAAA4A&#10;AAAAAAAAAAAAAAAALgIAAGRycy9lMm9Eb2MueG1sUEsBAi0AFAAGAAgAAAAhANDSjSzaAAAAAwEA&#10;AA8AAAAAAAAAAAAAAAAA1gQAAGRycy9kb3ducmV2LnhtbFBLBQYAAAAABAAEAPMAAADdBQAAAAA=&#10;">
                <v:shape id="Shape 24137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f8cA&#10;AADfAAAADwAAAGRycy9kb3ducmV2LnhtbESPzWrDMBCE74W8g9hAb7WcODjGjRKSkpb2lp/i82Jt&#10;bVNrZSzVdt++CgR6HGbmG2azm0wrBupdY1nBIopBEJdWN1wp+Ly+PmUgnEfW2FomBb/kYLedPWww&#10;13bkMw0XX4kAYZejgtr7LpfSlTUZdJHtiIP3ZXuDPsi+krrHMcBNK5dxnEqDDYeFGjt6qan8vvwY&#10;BQO/Vd2hsEUmP8yxPSZpcTqnSj3Op/0zCE+T/w/f2+9awXK1SNYruP0JX0B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gA3/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897"/>
        </w:tabs>
        <w:spacing w:after="52"/>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spacing w:after="245" w:line="283" w:lineRule="auto"/>
        <w:ind w:left="-5"/>
        <w:jc w:val="left"/>
      </w:pPr>
      <w:r>
        <w:t xml:space="preserve">Płatność </w:t>
      </w:r>
      <w:r>
        <w:tab/>
        <w:t xml:space="preserve">za </w:t>
      </w:r>
      <w:r>
        <w:tab/>
        <w:t>m</w:t>
      </w:r>
      <w:r>
        <w:rPr>
          <w:vertAlign w:val="superscript"/>
        </w:rPr>
        <w:t>2</w:t>
      </w:r>
      <w:r>
        <w:t xml:space="preserve"> </w:t>
      </w:r>
      <w:r>
        <w:tab/>
        <w:t xml:space="preserve">wykonanego </w:t>
      </w:r>
      <w:r>
        <w:tab/>
        <w:t xml:space="preserve">oczyszczenia </w:t>
      </w:r>
      <w:r>
        <w:tab/>
        <w:t xml:space="preserve">i </w:t>
      </w:r>
      <w:r>
        <w:tab/>
        <w:t xml:space="preserve">skropienia </w:t>
      </w:r>
      <w:r>
        <w:tab/>
        <w:t xml:space="preserve">należy </w:t>
      </w:r>
      <w:r>
        <w:tab/>
        <w:t xml:space="preserve">przyjmować </w:t>
      </w:r>
      <w:r>
        <w:tab/>
        <w:t xml:space="preserve">zgodnie  z obmiarem, oceną jakości wykonanych robót i jakości użytych wyrobów na podstawie wyników pomiarów i badań. </w:t>
      </w:r>
    </w:p>
    <w:p w:rsidR="005920EE" w:rsidRDefault="003A7FE2">
      <w:pPr>
        <w:pStyle w:val="Nagwek4"/>
        <w:tabs>
          <w:tab w:val="center" w:pos="1882"/>
        </w:tabs>
        <w:ind w:left="-15" w:firstLine="0"/>
      </w:pPr>
      <w:r>
        <w:rPr>
          <w:sz w:val="24"/>
        </w:rPr>
        <w:t>9.2</w:t>
      </w:r>
      <w:r>
        <w:rPr>
          <w:rFonts w:ascii="Arial" w:eastAsia="Arial" w:hAnsi="Arial" w:cs="Arial"/>
          <w:sz w:val="24"/>
        </w:rPr>
        <w:t xml:space="preserve"> </w:t>
      </w:r>
      <w:r>
        <w:rPr>
          <w:rFonts w:ascii="Arial" w:eastAsia="Arial" w:hAnsi="Arial" w:cs="Arial"/>
          <w:sz w:val="24"/>
        </w:rPr>
        <w:tab/>
      </w:r>
      <w:r>
        <w:rPr>
          <w:sz w:val="24"/>
        </w:rPr>
        <w:t>C</w:t>
      </w:r>
      <w:r>
        <w:t>ENA JEDNOSTKI OBMIAROWEJ</w:t>
      </w:r>
      <w:r>
        <w:rPr>
          <w:sz w:val="24"/>
        </w:rPr>
        <w:t xml:space="preserve"> </w:t>
      </w:r>
    </w:p>
    <w:p w:rsidR="005920EE" w:rsidRDefault="003A7FE2">
      <w:pPr>
        <w:spacing w:after="271"/>
        <w:ind w:left="-5" w:right="41"/>
      </w:pPr>
      <w:r>
        <w:t>Cena wykonania 1m</w:t>
      </w:r>
      <w:r>
        <w:rPr>
          <w:vertAlign w:val="superscript"/>
        </w:rPr>
        <w:t xml:space="preserve">2 </w:t>
      </w:r>
      <w:r>
        <w:t xml:space="preserve">oczyszczenia warstw konstrukcyjnych obejmuje: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mechaniczne i ręczne oczyszczanie warstwy konstrukcyjnej nawierzchni z ewentualnym myciem wodą lub użyciem sprężonego powietrza,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ręczne odspojenie stwardniałych zanieczyszczeń,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oznakowanie robót, </w:t>
      </w:r>
    </w:p>
    <w:p w:rsidR="005920EE" w:rsidRDefault="003A7FE2">
      <w:pPr>
        <w:spacing w:after="180"/>
        <w:ind w:left="370" w:right="41"/>
      </w:pPr>
      <w:r>
        <w:rPr>
          <w:rFonts w:ascii="Segoe UI Symbol" w:eastAsia="Segoe UI Symbol" w:hAnsi="Segoe UI Symbol" w:cs="Segoe UI Symbol"/>
        </w:rPr>
        <w:t>−</w:t>
      </w:r>
      <w:r>
        <w:rPr>
          <w:rFonts w:ascii="Arial" w:eastAsia="Arial" w:hAnsi="Arial" w:cs="Arial"/>
        </w:rPr>
        <w:t xml:space="preserve"> </w:t>
      </w:r>
      <w:r>
        <w:t xml:space="preserve">uporządkowanie terenu robót. </w:t>
      </w:r>
    </w:p>
    <w:p w:rsidR="005920EE" w:rsidRDefault="003A7FE2">
      <w:pPr>
        <w:ind w:left="-5" w:right="41"/>
      </w:pPr>
      <w:r>
        <w:t>Cena wykonania 1m</w:t>
      </w:r>
      <w:r>
        <w:rPr>
          <w:vertAlign w:val="superscript"/>
        </w:rPr>
        <w:t xml:space="preserve">2 </w:t>
      </w:r>
      <w:r>
        <w:t xml:space="preserve">skropienia warstw konstrukcyjnych obejmuje: </w:t>
      </w:r>
    </w:p>
    <w:tbl>
      <w:tblPr>
        <w:tblStyle w:val="TableGrid"/>
        <w:tblW w:w="8757" w:type="dxa"/>
        <w:tblInd w:w="360" w:type="dxa"/>
        <w:tblCellMar>
          <w:top w:w="2" w:type="dxa"/>
        </w:tblCellMar>
        <w:tblLook w:val="04A0" w:firstRow="1" w:lastRow="0" w:firstColumn="1" w:lastColumn="0" w:noHBand="0" w:noVBand="1"/>
      </w:tblPr>
      <w:tblGrid>
        <w:gridCol w:w="360"/>
        <w:gridCol w:w="8397"/>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zakup lepiszcza i innych niezbędnych materiałów,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dostarczenie lepiszcza i napełnienie nim skrapiarek,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podgrzanie lepiszcza do wymaganej temperatury,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skropienie powierzchni warstwy lepiszczem,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pPr>
            <w:r>
              <w:t xml:space="preserve">przeprowadzenie pomiarów i badań laboratoryjnych wymaganych w Specyfikacji Technicznej,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bl>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70324" name="Group 17032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5" name="Shape 24137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3CB9CC" id="Group 17032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ULRXwfQIAAGMGAAAO&#10;AAAAAAAAAAAAAAAAAC4CAABkcnMvZTJvRG9jLnhtbFBLAQItABQABgAIAAAAIQDQ0o0s2gAAAAMB&#10;AAAPAAAAAAAAAAAAAAAAANcEAABkcnMvZG93bnJldi54bWxQSwUGAAAAAAQABADzAAAA3gUAAAAA&#10;">
                <v:shape id="Shape 24137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ym5MYA&#10;AADfAAAADwAAAGRycy9kb3ducmV2LnhtbESPQWvCQBSE7wX/w/IEb3Wj1hjSrKJii97Ulpwf2dck&#10;mH0bsmtM/323UOhxmJlvmGwzmEb01LnasoLZNAJBXFhdc6ng8+PtOQHhPLLGxjIp+CYHm/XoKcNU&#10;2wdfqL/6UgQIuxQVVN63qZSuqMigm9qWOHhftjPog+xKqTt8BLhp5DyKYmmw5rBQYUv7iorb9W4U&#10;9Pxetrvc5ok8mUNzWMT5+RIrNRkP21cQngb/H/5rH7WC+ctssVrC75/wBe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ym5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numPr>
          <w:ilvl w:val="0"/>
          <w:numId w:val="37"/>
        </w:numPr>
        <w:spacing w:after="63"/>
        <w:ind w:right="41" w:hanging="425"/>
      </w:pPr>
      <w:r>
        <w:lastRenderedPageBreak/>
        <w:t xml:space="preserve">PN-EN 1426:2001 </w:t>
      </w:r>
      <w:r>
        <w:tab/>
        <w:t xml:space="preserve">Przetwory naftowe. Pomiar penetracji asfaltów </w:t>
      </w:r>
    </w:p>
    <w:p w:rsidR="005920EE" w:rsidRDefault="003A7FE2">
      <w:pPr>
        <w:numPr>
          <w:ilvl w:val="0"/>
          <w:numId w:val="37"/>
        </w:numPr>
        <w:spacing w:after="60"/>
        <w:ind w:right="41" w:hanging="425"/>
      </w:pPr>
      <w:r>
        <w:t xml:space="preserve">PN-EN 12591:2004 </w:t>
      </w:r>
      <w:r>
        <w:tab/>
        <w:t xml:space="preserve">Przetwory naftowe. Asfalty drogowe </w:t>
      </w:r>
    </w:p>
    <w:p w:rsidR="005920EE" w:rsidRDefault="003A7FE2">
      <w:pPr>
        <w:numPr>
          <w:ilvl w:val="0"/>
          <w:numId w:val="37"/>
        </w:numPr>
        <w:spacing w:after="40"/>
        <w:ind w:right="41" w:hanging="425"/>
      </w:pPr>
      <w:r>
        <w:t xml:space="preserve">PN-C-96173 </w:t>
      </w:r>
      <w:r>
        <w:tab/>
        <w:t xml:space="preserve">Przetwory naftowe. Asfalty upłynnione AUN do nawierzchni drogowych </w:t>
      </w:r>
    </w:p>
    <w:p w:rsidR="005920EE" w:rsidRDefault="003A7FE2">
      <w:pPr>
        <w:numPr>
          <w:ilvl w:val="0"/>
          <w:numId w:val="38"/>
        </w:numPr>
        <w:spacing w:after="63"/>
        <w:ind w:right="41" w:hanging="2834"/>
      </w:pPr>
      <w:r>
        <w:t xml:space="preserve">PN-EN 12271-1 </w:t>
      </w:r>
      <w:r>
        <w:tab/>
        <w:t xml:space="preserve">Powierzchniowe utrwalanie. Metody badań </w:t>
      </w:r>
    </w:p>
    <w:p w:rsidR="005920EE" w:rsidRDefault="003A7FE2">
      <w:pPr>
        <w:numPr>
          <w:ilvl w:val="0"/>
          <w:numId w:val="38"/>
        </w:numPr>
        <w:ind w:right="41" w:hanging="2834"/>
      </w:pPr>
      <w:r>
        <w:t xml:space="preserve">Wymagania Techniczne „Kationowe emulsje asfaltowe na drogach </w:t>
      </w:r>
    </w:p>
    <w:p w:rsidR="005920EE" w:rsidRDefault="003A7FE2">
      <w:pPr>
        <w:spacing w:after="48"/>
        <w:ind w:left="2916" w:right="41"/>
      </w:pPr>
      <w:r>
        <w:t xml:space="preserve">publicznych”, WT-3 Emulsje asfaltowe 2009, Warszawa 2009 </w:t>
      </w:r>
    </w:p>
    <w:p w:rsidR="005920EE" w:rsidRDefault="003A7FE2">
      <w:pPr>
        <w:numPr>
          <w:ilvl w:val="0"/>
          <w:numId w:val="38"/>
        </w:numPr>
        <w:spacing w:after="60"/>
        <w:ind w:right="41" w:hanging="2834"/>
      </w:pPr>
      <w:r>
        <w:t xml:space="preserve">PN-B-24003:1997 </w:t>
      </w:r>
      <w:r>
        <w:tab/>
        <w:t xml:space="preserve">Asfaltowa emulsja kationowa </w:t>
      </w:r>
    </w:p>
    <w:p w:rsidR="005920EE" w:rsidRDefault="003A7FE2">
      <w:pPr>
        <w:numPr>
          <w:ilvl w:val="0"/>
          <w:numId w:val="38"/>
        </w:numPr>
        <w:spacing w:after="172"/>
        <w:ind w:right="41" w:hanging="2834"/>
      </w:pPr>
      <w:r>
        <w:t xml:space="preserve">PN-EN 13808 </w:t>
      </w:r>
      <w:r>
        <w:tab/>
        <w:t xml:space="preserve">Asfalty i lepiszcza asfaltowe -- Zasady klasyfikacji kationowych emulsji asfaltowych </w:t>
      </w:r>
    </w:p>
    <w:p w:rsidR="005920EE" w:rsidRDefault="003A7FE2">
      <w:pPr>
        <w:spacing w:after="0" w:line="259" w:lineRule="auto"/>
        <w:ind w:left="0" w:firstLine="0"/>
        <w:jc w:val="left"/>
      </w:pPr>
      <w:r>
        <w:t xml:space="preserve"> </w:t>
      </w:r>
      <w:r>
        <w:tab/>
      </w:r>
      <w:r>
        <w:rPr>
          <w:sz w:val="32"/>
        </w:rPr>
        <w:t xml:space="preserve"> </w:t>
      </w:r>
    </w:p>
    <w:p w:rsidR="005920EE" w:rsidRDefault="003A7FE2">
      <w:pPr>
        <w:pStyle w:val="Nagwek2"/>
        <w:ind w:left="-5"/>
      </w:pPr>
      <w:r>
        <w:rPr>
          <w:sz w:val="32"/>
        </w:rPr>
        <w:t>D.04.04.02</w:t>
      </w:r>
      <w:r>
        <w:t xml:space="preserve"> </w:t>
      </w:r>
      <w:r>
        <w:rPr>
          <w:sz w:val="32"/>
        </w:rPr>
        <w:t>P</w:t>
      </w:r>
      <w:r>
        <w:t>ODBUDOWA Z MIESZANKI NIEZWIĄZANEJ</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71047" name="Group 17104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6" name="Shape 24137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718B1E" id="Group 17104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1R1BIfQIAAGMGAAAO&#10;AAAAAAAAAAAAAAAAAC4CAABkcnMvZTJvRG9jLnhtbFBLAQItABQABgAIAAAAIQDQ0o0s2gAAAAMB&#10;AAAPAAAAAAAAAAAAAAAAANcEAABkcnMvZG93bnJldi54bWxQSwUGAAAAAAQABADzAAAA3gUAAAAA&#10;">
                <v:shape id="Shape 24137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44k8cA&#10;AADfAAAADwAAAGRycy9kb3ducmV2LnhtbESPzWrDMBCE74W8g9hAbrXspLjGiWLSkpb21vzg82Jt&#10;bBNrZSzFcd++KhR6HGbmG2ZTTKYTIw2utawgiWIQxJXVLdcKzqe3xwyE88gaO8uk4JscFNvZwwZz&#10;be98oPHoaxEg7HJU0Hjf51K6qiGDLrI9cfAudjDogxxqqQe8B7jp5DKOU2mw5bDQYE+vDVXX480o&#10;GPm97l9KW2by0+y7/Sotvw6pUov5tFuD8DT5//Bf+0MrWD4lq+cU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OJP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71"/>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 xml:space="preserve">ORB </w:t>
      </w:r>
    </w:p>
    <w:p w:rsidR="005920EE" w:rsidRDefault="003A7FE2">
      <w:pPr>
        <w:spacing w:after="252"/>
        <w:ind w:left="-5" w:right="41"/>
      </w:pPr>
      <w:r>
        <w:t>Przedmiotem niniejszej Specyfikacji Technicznej są wymagania dotyczące wykonania i odbioru warstwy ulepszonego podłoża i podbudowy z mieszanki niezwiązanej kruszywa</w:t>
      </w:r>
      <w:r w:rsidR="00535E0D">
        <w:t xml:space="preserve"> w związku w związku z remontem</w:t>
      </w:r>
      <w:r>
        <w:t xml:space="preserve">. </w:t>
      </w:r>
    </w:p>
    <w:p w:rsidR="005920EE" w:rsidRDefault="003A7FE2">
      <w:pPr>
        <w:pStyle w:val="Nagwek4"/>
        <w:tabs>
          <w:tab w:val="center" w:pos="1623"/>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 xml:space="preserve">ST </w:t>
      </w:r>
    </w:p>
    <w:p w:rsidR="005920EE" w:rsidRDefault="003A7FE2">
      <w:pPr>
        <w:spacing w:after="253"/>
        <w:ind w:left="-5" w:right="41"/>
      </w:pPr>
      <w:r>
        <w:t xml:space="preserve">Specyfikacja Techniczna jest stosowana jako dokument przetargowy i kontraktowy przy zlecaniu i realizacji robót wymienionych w punkcie 1.1. </w:t>
      </w:r>
    </w:p>
    <w:p w:rsidR="005920EE" w:rsidRDefault="003A7FE2">
      <w:pPr>
        <w:pStyle w:val="Nagwek4"/>
        <w:tabs>
          <w:tab w:val="center" w:pos="1784"/>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 xml:space="preserve">ST </w:t>
      </w:r>
    </w:p>
    <w:p w:rsidR="005920EE" w:rsidRDefault="003A7FE2">
      <w:pPr>
        <w:spacing w:after="215"/>
        <w:ind w:left="-5" w:right="41"/>
      </w:pPr>
      <w:r>
        <w:t xml:space="preserve">Ustalenia zawarte w niniejszej specyfikacji dotyczą zasad prowadzenia robót związanych  z wykonaniem warstwy z mieszanki niezwiązanej 0/31,5 z kruszywa i obejmują: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podbudowy;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poboczy; </w:t>
      </w:r>
    </w:p>
    <w:p w:rsidR="005920EE" w:rsidRDefault="003A7FE2">
      <w:pPr>
        <w:spacing w:after="250"/>
        <w:ind w:left="370" w:right="41"/>
      </w:pPr>
      <w:r>
        <w:rPr>
          <w:rFonts w:ascii="Segoe UI Symbol" w:eastAsia="Segoe UI Symbol" w:hAnsi="Segoe UI Symbol" w:cs="Segoe UI Symbol"/>
        </w:rPr>
        <w:t>−</w:t>
      </w:r>
      <w:r>
        <w:rPr>
          <w:rFonts w:ascii="Arial" w:eastAsia="Arial" w:hAnsi="Arial" w:cs="Arial"/>
        </w:rPr>
        <w:t xml:space="preserve"> </w:t>
      </w:r>
      <w:r>
        <w:t xml:space="preserve">podbudowy na zjazdach. </w:t>
      </w:r>
    </w:p>
    <w:p w:rsidR="005920EE" w:rsidRDefault="003A7FE2">
      <w:pPr>
        <w:pStyle w:val="Nagwek4"/>
        <w:tabs>
          <w:tab w:val="center" w:pos="1740"/>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01"/>
        <w:ind w:left="-5" w:right="41"/>
      </w:pPr>
      <w:r>
        <w:rPr>
          <w:b/>
        </w:rPr>
        <w:t>1.4.1.</w:t>
      </w:r>
      <w:r>
        <w:t xml:space="preserve"> </w:t>
      </w:r>
      <w:r>
        <w:rPr>
          <w:b/>
        </w:rPr>
        <w:t>Mieszanka niezwiązana</w:t>
      </w:r>
      <w:r>
        <w:t xml:space="preserve"> – ziarnisty materiał o określonym składzie ziarnowym (d÷D), który jest stosowany do wykonania podłoża ulepszonego oraz konstrukcji nawierzchni drogowej. Mieszanka niezwiązana może być wytworzona z kruszyw: naturalnych, sztucznych, z recyklingu lub mieszaniny tych kruszyw w określonych proporcjach. </w:t>
      </w:r>
    </w:p>
    <w:p w:rsidR="005920EE" w:rsidRDefault="003A7FE2">
      <w:pPr>
        <w:spacing w:after="201"/>
        <w:ind w:left="-5" w:right="41"/>
      </w:pPr>
      <w:r>
        <w:rPr>
          <w:b/>
        </w:rPr>
        <w:t>1.4.2.</w:t>
      </w:r>
      <w:r>
        <w:t xml:space="preserve"> </w:t>
      </w:r>
      <w:r>
        <w:rPr>
          <w:b/>
        </w:rPr>
        <w:t>Kategoria</w:t>
      </w:r>
      <w:r>
        <w:t xml:space="preserve"> – charakterystyczny poziom właściwości kruszywa lub mieszanki niezwiązanej, wyrażony jako przedział wartości lub wartość graniczna. Nie ma zależności między kategoriami różnych właściwości. Właściwości oznaczone symbolem NR oznaczają, że nie jest wymagane badanie danej cechy.  </w:t>
      </w:r>
    </w:p>
    <w:p w:rsidR="005920EE" w:rsidRDefault="003A7FE2">
      <w:pPr>
        <w:spacing w:after="201"/>
        <w:ind w:left="-5" w:right="41"/>
      </w:pPr>
      <w:r>
        <w:rPr>
          <w:b/>
        </w:rPr>
        <w:lastRenderedPageBreak/>
        <w:t>1.4.3. Partia</w:t>
      </w:r>
      <w:r>
        <w:t xml:space="preserve"> – wielkość produkcji, wielkość dostawy, dostawa dzielona (np. ładunek wagonowy, ładunek samochodu ciężarowego, ładunek barki) lub hałda, która została wyprodukowana w okresie występowania jednakowych warunków. Przy ciągłym procesie produkcyjnym jako partię należy przyjmować ilość wyprodukowaną w ustalonym czasie. </w:t>
      </w:r>
    </w:p>
    <w:p w:rsidR="005920EE" w:rsidRDefault="003A7FE2">
      <w:pPr>
        <w:spacing w:after="201"/>
        <w:ind w:left="-5" w:right="41"/>
      </w:pPr>
      <w:r>
        <w:rPr>
          <w:b/>
        </w:rPr>
        <w:t>1.4.4.</w:t>
      </w:r>
      <w:r>
        <w:t xml:space="preserve"> </w:t>
      </w:r>
      <w:r>
        <w:rPr>
          <w:b/>
        </w:rPr>
        <w:t>Podbudowa</w:t>
      </w:r>
      <w:r>
        <w:t xml:space="preserve"> – dolna część konstrukcji nawierzchni drogowej przeznaczona do przenoszenia obciążeń ruchu na podłoże. Podbudowa może składać się z podbudowy zasadniczej i pomocniczej. Podbudowa może być wykonana w kilku warstwach technologicznych. Konstrukcję wzmacnianej nawierzchni drogowej uważa się za podbudowę. </w:t>
      </w:r>
    </w:p>
    <w:p w:rsidR="005920EE" w:rsidRDefault="003A7FE2">
      <w:pPr>
        <w:ind w:left="-5" w:right="41"/>
      </w:pPr>
      <w:r>
        <w:rPr>
          <w:b/>
        </w:rPr>
        <w:t>1.4.5.</w:t>
      </w:r>
      <w:r>
        <w:t xml:space="preserve"> </w:t>
      </w:r>
      <w:r>
        <w:rPr>
          <w:b/>
        </w:rPr>
        <w:t>Podbudowa pomocnicza</w:t>
      </w:r>
      <w:r>
        <w:t xml:space="preserve"> – warstwa zapewniająca przenoszenie obciążenia z podbudowy zasadniczej na podłoże. Podbudowa pomocnicza może składać się z kilku warstw o różnych właściwościach. </w:t>
      </w:r>
    </w:p>
    <w:p w:rsidR="005920EE" w:rsidRDefault="003A7FE2">
      <w:pPr>
        <w:spacing w:after="201"/>
        <w:ind w:left="-5" w:right="41"/>
      </w:pPr>
      <w:r>
        <w:rPr>
          <w:b/>
        </w:rPr>
        <w:t>1.4.6.</w:t>
      </w:r>
      <w:r>
        <w:t xml:space="preserve"> </w:t>
      </w:r>
      <w:r>
        <w:rPr>
          <w:b/>
        </w:rPr>
        <w:t>Podbudowa zasadnicza</w:t>
      </w:r>
      <w:r>
        <w:t xml:space="preserve"> – warstwa zapewniająca przenoszenie obciążenia z warstw wyżej leżących na podbudowę pomocniczą. </w:t>
      </w:r>
    </w:p>
    <w:p w:rsidR="005920EE" w:rsidRDefault="003A7FE2">
      <w:pPr>
        <w:spacing w:after="201"/>
        <w:ind w:left="-5" w:right="41"/>
      </w:pPr>
      <w:r>
        <w:rPr>
          <w:b/>
        </w:rPr>
        <w:t>1.4.7.</w:t>
      </w:r>
      <w:r>
        <w:t xml:space="preserve"> </w:t>
      </w:r>
      <w:r>
        <w:rPr>
          <w:b/>
        </w:rPr>
        <w:t>Nawierzchnia z mieszanki niezwiązanej</w:t>
      </w:r>
      <w:r>
        <w:t xml:space="preserve"> – nawierzchnia drogowa, której wierzchnią warstwa, poddawana bezpośredniemu oddziaływaniu ruchu i czynników atmosferycznych, jest wykonana z mieszanki kruszyw niezwiązanych o ciągłym uziarnieniu. </w:t>
      </w:r>
    </w:p>
    <w:p w:rsidR="005920EE" w:rsidRDefault="003A7FE2">
      <w:pPr>
        <w:spacing w:after="201"/>
        <w:ind w:left="-5" w:right="41"/>
      </w:pPr>
      <w:r>
        <w:rPr>
          <w:b/>
        </w:rPr>
        <w:t>1.4.8.</w:t>
      </w:r>
      <w:r>
        <w:t xml:space="preserve"> </w:t>
      </w:r>
      <w:r>
        <w:rPr>
          <w:b/>
        </w:rPr>
        <w:t>Podłoże ulepszone</w:t>
      </w:r>
      <w:r>
        <w:t xml:space="preserve"> – warstwa lub zespół warstw leżących pod konstrukcją nawierzchni drogowej w wypadku, gdy podłoże gruntowe (grunt rodzimy lub nasypowy) nie spełnia warunku nośności, mrozoodporności lub przepuszczalności. Podłoże ulepszone może zawierać następujące warstwy: mrozoochronną, odsączającą, odcinającą i wzmacniającą, a w wypadku podłoża ulepszonego jednowarstwowego, może spełniać funkcje wszystkich tych warstw jednocześnie.  </w:t>
      </w:r>
    </w:p>
    <w:p w:rsidR="005920EE" w:rsidRDefault="003A7FE2">
      <w:pPr>
        <w:spacing w:after="201"/>
        <w:ind w:left="-5" w:right="41"/>
      </w:pPr>
      <w:r>
        <w:t xml:space="preserve">Grubość warstwy podłoża ulepszonego jest zależna od rodzaju i grubości konstrukcji nawierzchni, kategorii obciążenia ruchem (Kri) oraz grupy nośności (Gi) podłoża gruntowego i głębokości przemarzania gruntu. </w:t>
      </w:r>
    </w:p>
    <w:p w:rsidR="005920EE" w:rsidRDefault="003A7FE2">
      <w:pPr>
        <w:spacing w:after="201"/>
        <w:ind w:left="-5" w:right="41"/>
      </w:pPr>
      <w:r>
        <w:rPr>
          <w:b/>
        </w:rPr>
        <w:t xml:space="preserve">1.4.9. Warstwa mrozoochronna – </w:t>
      </w:r>
      <w:r>
        <w:t xml:space="preserve">warstwa zapewniająca ochronę konstrukcji nawierzchni drogowej przed skutkami oddziaływania mrozu. </w:t>
      </w:r>
    </w:p>
    <w:p w:rsidR="005920EE" w:rsidRDefault="003A7FE2">
      <w:pPr>
        <w:spacing w:after="199"/>
        <w:ind w:left="-5" w:right="41"/>
      </w:pPr>
      <w:r>
        <w:rPr>
          <w:b/>
        </w:rPr>
        <w:t xml:space="preserve">1.4.10. Warstwa odcinająca – </w:t>
      </w:r>
      <w:r>
        <w:t>warstwa stosowana w celu uniemożliwienia przedostania się cząstek podłoża do warstw wyżej położonych. Warstwa ta powinna zapewnić spełnienie warunku szczelności (D</w:t>
      </w:r>
      <w:r>
        <w:rPr>
          <w:vertAlign w:val="subscript"/>
        </w:rPr>
        <w:t>15</w:t>
      </w:r>
      <w:r>
        <w:t>/d</w:t>
      </w:r>
      <w:r>
        <w:rPr>
          <w:vertAlign w:val="subscript"/>
        </w:rPr>
        <w:t>85</w:t>
      </w:r>
      <w:r>
        <w:t xml:space="preserve">≤5). </w:t>
      </w:r>
    </w:p>
    <w:p w:rsidR="005920EE" w:rsidRDefault="003A7FE2">
      <w:pPr>
        <w:ind w:left="-5" w:right="41"/>
      </w:pPr>
      <w:r>
        <w:rPr>
          <w:b/>
        </w:rPr>
        <w:t>1.4.11. Destrukt</w:t>
      </w:r>
      <w:r>
        <w:t xml:space="preserve"> – materiał mineralno-bitumiczny lub mineralno-cementowy, rozkruszony do postaci </w:t>
      </w:r>
    </w:p>
    <w:p w:rsidR="005920EE" w:rsidRDefault="003A7FE2">
      <w:pPr>
        <w:spacing w:after="203"/>
        <w:ind w:left="-5" w:right="41"/>
      </w:pPr>
      <w:r>
        <w:t xml:space="preserve">okruchów związanych lepiszczem bitumicznym lub spoiwem cementowym, powstały  w wyniku frezowania warstwy lub warstw nawierzchni drogowej w temperaturze otoczenia, lub w wyniku kruszenia w kruszarce brył pochodzących z rozbiórki starej nawierzchni. </w:t>
      </w:r>
    </w:p>
    <w:p w:rsidR="005920EE" w:rsidRDefault="003A7FE2">
      <w:pPr>
        <w:spacing w:after="262"/>
        <w:ind w:left="-5" w:right="41"/>
      </w:pPr>
      <w:r>
        <w:rPr>
          <w:b/>
        </w:rPr>
        <w:t>1.4.12. Pył</w:t>
      </w:r>
      <w:r>
        <w:t xml:space="preserve"> – cząstki kruszywa przechodzące przez sito 0,063 mm. </w:t>
      </w:r>
    </w:p>
    <w:p w:rsidR="005920EE" w:rsidRDefault="003A7FE2">
      <w:pPr>
        <w:pStyle w:val="Nagwek4"/>
        <w:tabs>
          <w:tab w:val="center" w:pos="2329"/>
        </w:tabs>
        <w:ind w:left="-15" w:firstLine="0"/>
      </w:pPr>
      <w:r>
        <w:rPr>
          <w:sz w:val="24"/>
        </w:rPr>
        <w:lastRenderedPageBreak/>
        <w:t>1.5</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341"/>
        <w:ind w:left="-5" w:right="41"/>
      </w:pPr>
      <w:r>
        <w:t xml:space="preserve">Wykonawca </w:t>
      </w:r>
      <w:r>
        <w:tab/>
        <w:t xml:space="preserve">robót </w:t>
      </w:r>
      <w:r>
        <w:tab/>
        <w:t xml:space="preserve">jest </w:t>
      </w:r>
      <w:r>
        <w:tab/>
        <w:t xml:space="preserve">odpowiedzialny </w:t>
      </w:r>
      <w:r>
        <w:tab/>
        <w:t xml:space="preserve">za </w:t>
      </w:r>
      <w:r>
        <w:tab/>
        <w:t xml:space="preserve">jakość </w:t>
      </w:r>
      <w:r>
        <w:tab/>
        <w:t xml:space="preserve">ich </w:t>
      </w:r>
      <w:r>
        <w:tab/>
        <w:t xml:space="preserve">wykonania </w:t>
      </w:r>
      <w:r>
        <w:tab/>
        <w:t xml:space="preserve">oraz </w:t>
      </w:r>
      <w:r>
        <w:tab/>
        <w:t xml:space="preserve">za </w:t>
      </w:r>
      <w:r>
        <w:tab/>
        <w:t xml:space="preserve">zgodność  z Dokumentacją Projektową, STWiORB i poleceniami Inspektora Nadzoru Inwestorskiego. </w:t>
      </w:r>
    </w:p>
    <w:p w:rsidR="005920EE" w:rsidRDefault="003A7FE2">
      <w:pPr>
        <w:ind w:left="-5" w:right="41"/>
      </w:pPr>
      <w:r>
        <w:rPr>
          <w:sz w:val="28"/>
        </w:rPr>
        <w:t>2</w:t>
      </w:r>
      <w:r>
        <w:rPr>
          <w:rFonts w:ascii="Arial" w:eastAsia="Arial" w:hAnsi="Arial" w:cs="Arial"/>
          <w:sz w:val="28"/>
        </w:rPr>
        <w:t xml:space="preserve"> </w:t>
      </w:r>
      <w:r>
        <w:rPr>
          <w:sz w:val="28"/>
        </w:rPr>
        <w:t>W</w:t>
      </w:r>
      <w:r>
        <w:t>YROBY BUDOWLANE</w:t>
      </w:r>
      <w:r>
        <w:rPr>
          <w:sz w:val="28"/>
        </w:rPr>
        <w:t xml:space="preserve"> </w:t>
      </w:r>
    </w:p>
    <w:p w:rsidR="005920EE" w:rsidRDefault="003A7FE2">
      <w:pPr>
        <w:spacing w:after="141" w:line="259" w:lineRule="auto"/>
        <w:ind w:left="-29" w:firstLine="0"/>
        <w:jc w:val="left"/>
      </w:pPr>
      <w:r>
        <w:rPr>
          <w:noProof/>
        </w:rPr>
        <mc:AlternateContent>
          <mc:Choice Requires="wpg">
            <w:drawing>
              <wp:inline distT="0" distB="0" distL="0" distR="0">
                <wp:extent cx="5797296" cy="27432"/>
                <wp:effectExtent l="0" t="0" r="0" b="0"/>
                <wp:docPr id="173373" name="Group 17337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7" name="Shape 24137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53182C" id="Group 17337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Fy9h/B8AgAAYwYAAA4A&#10;AAAAAAAAAAAAAAAALgIAAGRycy9lMm9Eb2MueG1sUEsBAi0AFAAGAAgAAAAhANDSjSzaAAAAAwEA&#10;AA8AAAAAAAAAAAAAAAAA1gQAAGRycy9kb3ducmV2LnhtbFBLBQYAAAAABAAEAPMAAADdBQAAAAA=&#10;">
                <v:shape id="Shape 24137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KdCMcA&#10;AADfAAAADwAAAGRycy9kb3ducmV2LnhtbESPQWvCQBSE74X+h+UVeqsbo0SJrtKWtNhbk0rOj+wz&#10;CWbfhuw2pv/eFQoeh5n5htnuJ9OJkQbXWlYwn0UgiCurW64VHH8+XtYgnEfW2FkmBX/kYL97fNhi&#10;qu2FcxoLX4sAYZeigsb7PpXSVQ0ZdDPbEwfvZAeDPsihlnrAS4CbTsZRlEiDLYeFBnt6b6g6F79G&#10;wcifdf9W2nItv0zWZYuk/M4TpZ6fptcNCE+Tv4f/2wetIF7OF6sV3P6ELyB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ynQj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442"/>
        </w:tabs>
        <w:ind w:left="-15" w:firstLine="0"/>
      </w:pPr>
      <w:r>
        <w:rPr>
          <w:sz w:val="24"/>
        </w:rPr>
        <w:t>2.1</w:t>
      </w:r>
      <w:r>
        <w:rPr>
          <w:rFonts w:ascii="Arial" w:eastAsia="Arial" w:hAnsi="Arial" w:cs="Arial"/>
          <w:sz w:val="24"/>
        </w:rPr>
        <w:t xml:space="preserve"> </w:t>
      </w:r>
      <w:r>
        <w:rPr>
          <w:rFonts w:ascii="Arial" w:eastAsia="Arial" w:hAnsi="Arial" w:cs="Arial"/>
          <w:sz w:val="24"/>
        </w:rPr>
        <w:tab/>
      </w:r>
      <w:r>
        <w:rPr>
          <w:sz w:val="24"/>
        </w:rPr>
        <w:t>R</w:t>
      </w:r>
      <w:r>
        <w:t>ODZAJE WYROBÓW</w:t>
      </w:r>
      <w:r>
        <w:rPr>
          <w:sz w:val="24"/>
        </w:rPr>
        <w:t xml:space="preserve"> </w:t>
      </w:r>
    </w:p>
    <w:p w:rsidR="005920EE" w:rsidRDefault="003A7FE2">
      <w:pPr>
        <w:spacing w:after="249"/>
        <w:ind w:left="-5" w:right="41"/>
      </w:pPr>
      <w:r>
        <w:t xml:space="preserve">Wyrobem do wykonania warstwy mieszanki niezwiązanej jest kruszywo. Woda do zraszania kruszywa. Producent mieszanki musi prowadzić zakładową kontrolę produkcji ZKP opisaną w zał. C WT-4, aby zapewnić, że wyrobu spełniają wymagania niniejszej STWiORB. </w:t>
      </w:r>
    </w:p>
    <w:p w:rsidR="005920EE" w:rsidRDefault="003A7FE2">
      <w:pPr>
        <w:pStyle w:val="Nagwek4"/>
        <w:tabs>
          <w:tab w:val="center" w:pos="1143"/>
        </w:tabs>
        <w:spacing w:after="289"/>
        <w:ind w:left="-15" w:firstLine="0"/>
      </w:pPr>
      <w:r>
        <w:rPr>
          <w:sz w:val="24"/>
        </w:rPr>
        <w:t>2.2</w:t>
      </w:r>
      <w:r>
        <w:rPr>
          <w:rFonts w:ascii="Arial" w:eastAsia="Arial" w:hAnsi="Arial" w:cs="Arial"/>
          <w:sz w:val="24"/>
        </w:rPr>
        <w:t xml:space="preserve"> </w:t>
      </w:r>
      <w:r>
        <w:rPr>
          <w:rFonts w:ascii="Arial" w:eastAsia="Arial" w:hAnsi="Arial" w:cs="Arial"/>
          <w:sz w:val="24"/>
        </w:rPr>
        <w:tab/>
      </w:r>
      <w:r>
        <w:rPr>
          <w:sz w:val="24"/>
        </w:rPr>
        <w:t>W</w:t>
      </w:r>
      <w:r>
        <w:t xml:space="preserve">YMAGANIA </w:t>
      </w:r>
      <w:r>
        <w:rPr>
          <w:sz w:val="24"/>
        </w:rPr>
        <w:t xml:space="preserve"> </w:t>
      </w:r>
    </w:p>
    <w:p w:rsidR="005920EE" w:rsidRDefault="003A7FE2">
      <w:pPr>
        <w:pStyle w:val="Nagwek5"/>
        <w:ind w:left="-5"/>
      </w:pPr>
      <w:r>
        <w:rPr>
          <w:sz w:val="22"/>
        </w:rPr>
        <w:t>2.2.1</w:t>
      </w:r>
      <w:r>
        <w:rPr>
          <w:rFonts w:ascii="Arial" w:eastAsia="Arial" w:hAnsi="Arial" w:cs="Arial"/>
          <w:sz w:val="22"/>
        </w:rPr>
        <w:t xml:space="preserve"> </w:t>
      </w:r>
      <w:r>
        <w:rPr>
          <w:sz w:val="22"/>
        </w:rPr>
        <w:t>W</w:t>
      </w:r>
      <w:r>
        <w:t>YMAGANE WŁAŚCIWOŚCI KRUSZYWA DO MIESZANEK NIEZWIĄZANYCH ZAPISANE W TAB</w:t>
      </w:r>
      <w:r>
        <w:rPr>
          <w:sz w:val="22"/>
        </w:rPr>
        <w:t>.</w:t>
      </w:r>
      <w:r>
        <w:t xml:space="preserve"> </w:t>
      </w:r>
      <w:r>
        <w:rPr>
          <w:sz w:val="22"/>
        </w:rPr>
        <w:t>1</w:t>
      </w:r>
      <w:r>
        <w:t xml:space="preserve"> </w:t>
      </w:r>
      <w:r>
        <w:rPr>
          <w:sz w:val="22"/>
        </w:rPr>
        <w:t xml:space="preserve">WT-4 </w:t>
      </w:r>
    </w:p>
    <w:p w:rsidR="005920EE" w:rsidRDefault="005920EE">
      <w:pPr>
        <w:spacing w:after="0" w:line="259" w:lineRule="auto"/>
        <w:ind w:left="-986" w:right="1006" w:firstLine="0"/>
        <w:jc w:val="left"/>
      </w:pPr>
    </w:p>
    <w:tbl>
      <w:tblPr>
        <w:tblStyle w:val="TableGrid"/>
        <w:tblW w:w="9936" w:type="dxa"/>
        <w:tblInd w:w="0" w:type="dxa"/>
        <w:tblCellMar>
          <w:top w:w="30" w:type="dxa"/>
          <w:left w:w="107" w:type="dxa"/>
          <w:right w:w="60" w:type="dxa"/>
        </w:tblCellMar>
        <w:tblLook w:val="04A0" w:firstRow="1" w:lastRow="0" w:firstColumn="1" w:lastColumn="0" w:noHBand="0" w:noVBand="1"/>
      </w:tblPr>
      <w:tblGrid>
        <w:gridCol w:w="1285"/>
        <w:gridCol w:w="1982"/>
        <w:gridCol w:w="1555"/>
        <w:gridCol w:w="1561"/>
        <w:gridCol w:w="1273"/>
        <w:gridCol w:w="142"/>
        <w:gridCol w:w="1135"/>
        <w:gridCol w:w="1003"/>
      </w:tblGrid>
      <w:tr w:rsidR="005920EE">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tabs>
                <w:tab w:val="center" w:pos="247"/>
                <w:tab w:val="center" w:pos="995"/>
              </w:tabs>
              <w:spacing w:after="31" w:line="259" w:lineRule="auto"/>
              <w:ind w:left="0" w:firstLine="0"/>
              <w:jc w:val="left"/>
            </w:pPr>
            <w:r>
              <w:tab/>
            </w:r>
            <w:r>
              <w:rPr>
                <w:b/>
                <w:sz w:val="20"/>
              </w:rPr>
              <w:t xml:space="preserve">Punkt </w:t>
            </w:r>
            <w:r>
              <w:rPr>
                <w:b/>
                <w:sz w:val="20"/>
              </w:rPr>
              <w:tab/>
              <w:t xml:space="preserve">w </w:t>
            </w:r>
          </w:p>
          <w:p w:rsidR="005920EE" w:rsidRDefault="003A7FE2">
            <w:pPr>
              <w:spacing w:after="18" w:line="259" w:lineRule="auto"/>
              <w:ind w:left="4" w:firstLine="0"/>
              <w:jc w:val="left"/>
            </w:pPr>
            <w:r>
              <w:rPr>
                <w:b/>
                <w:sz w:val="20"/>
              </w:rPr>
              <w:t>normie PN-</w:t>
            </w:r>
          </w:p>
          <w:p w:rsidR="005920EE" w:rsidRDefault="003A7FE2">
            <w:pPr>
              <w:spacing w:after="0" w:line="259" w:lineRule="auto"/>
              <w:ind w:left="4" w:firstLine="0"/>
              <w:jc w:val="left"/>
            </w:pPr>
            <w:r>
              <w:rPr>
                <w:b/>
                <w:sz w:val="20"/>
              </w:rPr>
              <w:t xml:space="preserve">EN 13242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Właściwości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sz w:val="20"/>
              </w:rPr>
              <w:t xml:space="preserve"> </w:t>
            </w:r>
          </w:p>
          <w:p w:rsidR="005920EE" w:rsidRDefault="003A7FE2">
            <w:pPr>
              <w:spacing w:after="18" w:line="259" w:lineRule="auto"/>
              <w:ind w:left="1" w:firstLine="0"/>
              <w:jc w:val="left"/>
            </w:pPr>
            <w:r>
              <w:rPr>
                <w:b/>
                <w:sz w:val="20"/>
              </w:rPr>
              <w:t>Odniesie</w:t>
            </w:r>
          </w:p>
          <w:p w:rsidR="005920EE" w:rsidRDefault="003A7FE2">
            <w:pPr>
              <w:spacing w:after="0" w:line="284" w:lineRule="auto"/>
              <w:ind w:left="1" w:firstLine="0"/>
              <w:jc w:val="left"/>
            </w:pPr>
            <w:r>
              <w:rPr>
                <w:b/>
                <w:sz w:val="20"/>
              </w:rPr>
              <w:t xml:space="preserve">nie </w:t>
            </w:r>
            <w:r>
              <w:rPr>
                <w:b/>
                <w:sz w:val="20"/>
              </w:rPr>
              <w:tab/>
              <w:t xml:space="preserve">do tablicy w PN-EN </w:t>
            </w:r>
          </w:p>
          <w:p w:rsidR="005920EE" w:rsidRDefault="003A7FE2">
            <w:pPr>
              <w:spacing w:after="0" w:line="259" w:lineRule="auto"/>
              <w:ind w:left="1" w:firstLine="0"/>
              <w:jc w:val="left"/>
            </w:pPr>
            <w:r>
              <w:rPr>
                <w:b/>
                <w:sz w:val="20"/>
              </w:rPr>
              <w:t xml:space="preserve">13242 </w:t>
            </w:r>
          </w:p>
        </w:tc>
      </w:tr>
      <w:tr w:rsidR="005920EE">
        <w:trPr>
          <w:trHeight w:val="1975"/>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left"/>
            </w:pPr>
            <w:r>
              <w:rPr>
                <w:b/>
                <w:sz w:val="20"/>
              </w:rPr>
              <w:t xml:space="preserve">podłoża ulepszonego </w:t>
            </w:r>
          </w:p>
        </w:tc>
        <w:tc>
          <w:tcPr>
            <w:tcW w:w="156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b/>
                <w:sz w:val="20"/>
              </w:rPr>
              <w:t xml:space="preserve">podbudowy pomocniczej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5" w:firstLine="0"/>
              <w:jc w:val="left"/>
            </w:pPr>
            <w:r>
              <w:rPr>
                <w:b/>
                <w:sz w:val="20"/>
              </w:rPr>
              <w:t xml:space="preserve">podbudowy pomocniczej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b/>
                <w:sz w:val="20"/>
              </w:rPr>
              <w:t>Nawierzch</w:t>
            </w:r>
          </w:p>
          <w:p w:rsidR="005920EE" w:rsidRDefault="003A7FE2">
            <w:pPr>
              <w:tabs>
                <w:tab w:val="center" w:pos="128"/>
                <w:tab w:val="center" w:pos="879"/>
              </w:tabs>
              <w:spacing w:after="31" w:line="259" w:lineRule="auto"/>
              <w:ind w:left="0" w:firstLine="0"/>
              <w:jc w:val="left"/>
            </w:pPr>
            <w:r>
              <w:tab/>
            </w:r>
            <w:r>
              <w:rPr>
                <w:b/>
                <w:sz w:val="20"/>
              </w:rPr>
              <w:t xml:space="preserve">nia </w:t>
            </w:r>
            <w:r>
              <w:rPr>
                <w:b/>
                <w:sz w:val="20"/>
              </w:rPr>
              <w:tab/>
              <w:t xml:space="preserve">z </w:t>
            </w:r>
          </w:p>
          <w:p w:rsidR="005920EE" w:rsidRDefault="003A7FE2">
            <w:pPr>
              <w:spacing w:after="0" w:line="259" w:lineRule="auto"/>
              <w:ind w:left="1"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b/>
                <w:sz w:val="20"/>
              </w:rPr>
              <w:t xml:space="preserve">KR1-KR6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1415"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 w:firstLine="0"/>
              <w:jc w:val="left"/>
            </w:pPr>
            <w:r>
              <w:rPr>
                <w:b/>
                <w:sz w:val="20"/>
              </w:rPr>
              <w:t xml:space="preserve">KR3-KR6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290"/>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4.1÷4.2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Zestaw sit #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0,063; 0,5; 1; 2; 4; 5,6; 8; 11,2; 16; 22,4; 31,5; 45; 56; 63; i 90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2" w:firstLine="0"/>
              <w:jc w:val="left"/>
            </w:pPr>
            <w:r>
              <w:rPr>
                <w:sz w:val="20"/>
              </w:rPr>
              <w:t xml:space="preserve"> </w:t>
            </w:r>
          </w:p>
          <w:p w:rsidR="005920EE" w:rsidRDefault="003A7FE2">
            <w:pPr>
              <w:spacing w:after="0" w:line="259" w:lineRule="auto"/>
              <w:ind w:left="1" w:firstLine="0"/>
              <w:jc w:val="left"/>
            </w:pPr>
            <w:r>
              <w:rPr>
                <w:sz w:val="20"/>
              </w:rPr>
              <w:t xml:space="preserve">Tab. 1 </w:t>
            </w: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wszystkie frakcje dozwolone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41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4.3.1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1" w:right="47" w:firstLine="0"/>
            </w:pPr>
            <w:r>
              <w:rPr>
                <w:sz w:val="20"/>
              </w:rPr>
              <w:t xml:space="preserve">Uziarnienie wg PN-EN 933-1 kategoria nie niższa niż </w:t>
            </w:r>
          </w:p>
          <w:p w:rsidR="005920EE" w:rsidRDefault="003A7FE2">
            <w:pPr>
              <w:spacing w:after="0" w:line="259" w:lineRule="auto"/>
              <w:ind w:left="1" w:firstLine="0"/>
              <w:jc w:val="left"/>
            </w:pPr>
            <w:r>
              <w:rPr>
                <w:sz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3" w:line="305" w:lineRule="auto"/>
              <w:ind w:left="4" w:right="176" w:firstLine="0"/>
              <w:jc w:val="left"/>
            </w:pPr>
            <w:r>
              <w:rPr>
                <w:sz w:val="20"/>
              </w:rPr>
              <w:t>G</w:t>
            </w:r>
            <w:r>
              <w:rPr>
                <w:sz w:val="20"/>
                <w:vertAlign w:val="subscript"/>
              </w:rPr>
              <w:t>C</w:t>
            </w:r>
            <w:r>
              <w:rPr>
                <w:sz w:val="20"/>
              </w:rPr>
              <w:t>80/20, G</w:t>
            </w:r>
            <w:r>
              <w:rPr>
                <w:sz w:val="20"/>
                <w:vertAlign w:val="subscript"/>
              </w:rPr>
              <w:t>F</w:t>
            </w:r>
            <w:r>
              <w:rPr>
                <w:sz w:val="20"/>
              </w:rPr>
              <w:t xml:space="preserve">80, </w:t>
            </w:r>
          </w:p>
          <w:p w:rsidR="005920EE" w:rsidRDefault="003A7FE2">
            <w:pPr>
              <w:spacing w:after="26" w:line="259" w:lineRule="auto"/>
              <w:ind w:left="4" w:firstLine="0"/>
              <w:jc w:val="left"/>
            </w:pPr>
            <w:r>
              <w:rPr>
                <w:sz w:val="20"/>
              </w:rPr>
              <w:t>G</w:t>
            </w:r>
            <w:r>
              <w:rPr>
                <w:sz w:val="20"/>
                <w:vertAlign w:val="subscript"/>
              </w:rPr>
              <w:t>A</w:t>
            </w:r>
            <w:r>
              <w:rPr>
                <w:sz w:val="20"/>
              </w:rPr>
              <w:t xml:space="preserve">75 </w:t>
            </w:r>
          </w:p>
          <w:p w:rsidR="005920EE" w:rsidRDefault="003A7FE2">
            <w:pPr>
              <w:spacing w:after="18" w:line="259" w:lineRule="auto"/>
              <w:ind w:left="4" w:firstLine="0"/>
              <w:jc w:val="left"/>
            </w:pPr>
            <w:r>
              <w:rPr>
                <w:sz w:val="20"/>
              </w:rPr>
              <w:t>(dot. tylko KR5-</w:t>
            </w:r>
          </w:p>
          <w:p w:rsidR="005920EE" w:rsidRDefault="003A7FE2">
            <w:pPr>
              <w:spacing w:after="0" w:line="259" w:lineRule="auto"/>
              <w:ind w:left="4" w:firstLine="0"/>
              <w:jc w:val="left"/>
            </w:pPr>
            <w:r>
              <w:rPr>
                <w:sz w:val="20"/>
              </w:rPr>
              <w:t xml:space="preserve">KR6)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46" w:line="259" w:lineRule="auto"/>
              <w:ind w:left="1" w:firstLine="0"/>
              <w:jc w:val="left"/>
            </w:pPr>
            <w:r>
              <w:rPr>
                <w:sz w:val="20"/>
              </w:rPr>
              <w:t>G</w:t>
            </w:r>
            <w:r>
              <w:rPr>
                <w:sz w:val="20"/>
                <w:vertAlign w:val="subscript"/>
              </w:rPr>
              <w:t>C</w:t>
            </w:r>
            <w:r>
              <w:rPr>
                <w:sz w:val="20"/>
              </w:rPr>
              <w:t xml:space="preserve">85/15, </w:t>
            </w:r>
          </w:p>
          <w:p w:rsidR="005920EE" w:rsidRDefault="003A7FE2">
            <w:pPr>
              <w:spacing w:after="50" w:line="259" w:lineRule="auto"/>
              <w:ind w:left="1" w:firstLine="0"/>
              <w:jc w:val="left"/>
            </w:pPr>
            <w:r>
              <w:rPr>
                <w:sz w:val="20"/>
              </w:rPr>
              <w:t>G</w:t>
            </w:r>
            <w:r>
              <w:rPr>
                <w:sz w:val="20"/>
                <w:vertAlign w:val="subscript"/>
              </w:rPr>
              <w:t>F</w:t>
            </w:r>
            <w:r>
              <w:rPr>
                <w:sz w:val="20"/>
              </w:rPr>
              <w:t xml:space="preserve">85, </w:t>
            </w:r>
          </w:p>
          <w:p w:rsidR="005920EE" w:rsidRDefault="003A7FE2">
            <w:pPr>
              <w:spacing w:after="26" w:line="259" w:lineRule="auto"/>
              <w:ind w:left="1" w:firstLine="0"/>
              <w:jc w:val="left"/>
            </w:pPr>
            <w:r>
              <w:rPr>
                <w:sz w:val="20"/>
              </w:rPr>
              <w:t>G</w:t>
            </w:r>
            <w:r>
              <w:rPr>
                <w:sz w:val="20"/>
                <w:vertAlign w:val="subscript"/>
              </w:rPr>
              <w:t>A</w:t>
            </w:r>
            <w:r>
              <w:rPr>
                <w:sz w:val="20"/>
              </w:rPr>
              <w:t xml:space="preserve">85 </w:t>
            </w:r>
          </w:p>
          <w:p w:rsidR="005920EE" w:rsidRDefault="003A7FE2">
            <w:pPr>
              <w:spacing w:after="0" w:line="259" w:lineRule="auto"/>
              <w:ind w:left="1" w:firstLine="0"/>
              <w:jc w:val="left"/>
            </w:pPr>
            <w:r>
              <w:rPr>
                <w:sz w:val="20"/>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46" w:line="259" w:lineRule="auto"/>
              <w:ind w:left="0" w:firstLine="0"/>
              <w:jc w:val="left"/>
            </w:pPr>
            <w:r>
              <w:rPr>
                <w:sz w:val="20"/>
              </w:rPr>
              <w:t>G</w:t>
            </w:r>
            <w:r>
              <w:rPr>
                <w:sz w:val="20"/>
                <w:vertAlign w:val="subscript"/>
              </w:rPr>
              <w:t>C</w:t>
            </w:r>
            <w:r>
              <w:rPr>
                <w:sz w:val="20"/>
              </w:rPr>
              <w:t xml:space="preserve">85/15, </w:t>
            </w:r>
          </w:p>
          <w:p w:rsidR="005920EE" w:rsidRDefault="003A7FE2">
            <w:pPr>
              <w:spacing w:after="50" w:line="259" w:lineRule="auto"/>
              <w:ind w:left="0" w:firstLine="0"/>
              <w:jc w:val="left"/>
            </w:pPr>
            <w:r>
              <w:rPr>
                <w:sz w:val="20"/>
              </w:rPr>
              <w:t>G</w:t>
            </w:r>
            <w:r>
              <w:rPr>
                <w:sz w:val="20"/>
                <w:vertAlign w:val="subscript"/>
              </w:rPr>
              <w:t>F</w:t>
            </w:r>
            <w:r>
              <w:rPr>
                <w:sz w:val="20"/>
              </w:rPr>
              <w:t xml:space="preserve">85, </w:t>
            </w:r>
          </w:p>
          <w:p w:rsidR="005920EE" w:rsidRDefault="003A7FE2">
            <w:pPr>
              <w:spacing w:after="26" w:line="259" w:lineRule="auto"/>
              <w:ind w:left="0" w:firstLine="0"/>
              <w:jc w:val="left"/>
            </w:pPr>
            <w:r>
              <w:rPr>
                <w:sz w:val="20"/>
              </w:rPr>
              <w:t>G</w:t>
            </w:r>
            <w:r>
              <w:rPr>
                <w:sz w:val="20"/>
                <w:vertAlign w:val="subscript"/>
              </w:rPr>
              <w:t>A</w:t>
            </w:r>
            <w:r>
              <w:rPr>
                <w:sz w:val="20"/>
              </w:rPr>
              <w:t xml:space="preserve">85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46" w:line="259" w:lineRule="auto"/>
              <w:ind w:left="1" w:firstLine="0"/>
              <w:jc w:val="left"/>
            </w:pPr>
            <w:r>
              <w:rPr>
                <w:sz w:val="20"/>
              </w:rPr>
              <w:t>G</w:t>
            </w:r>
            <w:r>
              <w:rPr>
                <w:sz w:val="20"/>
                <w:vertAlign w:val="subscript"/>
              </w:rPr>
              <w:t>C</w:t>
            </w:r>
            <w:r>
              <w:rPr>
                <w:sz w:val="20"/>
              </w:rPr>
              <w:t xml:space="preserve">80/20, </w:t>
            </w:r>
          </w:p>
          <w:p w:rsidR="005920EE" w:rsidRDefault="003A7FE2">
            <w:pPr>
              <w:spacing w:after="50" w:line="259" w:lineRule="auto"/>
              <w:ind w:left="1" w:firstLine="0"/>
              <w:jc w:val="left"/>
            </w:pPr>
            <w:r>
              <w:rPr>
                <w:sz w:val="20"/>
              </w:rPr>
              <w:t>G</w:t>
            </w:r>
            <w:r>
              <w:rPr>
                <w:sz w:val="20"/>
                <w:vertAlign w:val="subscript"/>
              </w:rPr>
              <w:t>F</w:t>
            </w:r>
            <w:r>
              <w:rPr>
                <w:sz w:val="20"/>
              </w:rPr>
              <w:t xml:space="preserve">80, </w:t>
            </w:r>
          </w:p>
          <w:p w:rsidR="005920EE" w:rsidRDefault="003A7FE2">
            <w:pPr>
              <w:spacing w:after="26" w:line="259" w:lineRule="auto"/>
              <w:ind w:left="1" w:firstLine="0"/>
              <w:jc w:val="left"/>
            </w:pPr>
            <w:r>
              <w:rPr>
                <w:sz w:val="20"/>
              </w:rPr>
              <w:t>G</w:t>
            </w:r>
            <w:r>
              <w:rPr>
                <w:sz w:val="20"/>
                <w:vertAlign w:val="subscript"/>
              </w:rPr>
              <w:t>A</w:t>
            </w:r>
            <w:r>
              <w:rPr>
                <w:sz w:val="20"/>
              </w:rPr>
              <w:t xml:space="preserve">75 </w:t>
            </w:r>
          </w:p>
          <w:p w:rsidR="005920EE" w:rsidRDefault="003A7FE2">
            <w:pPr>
              <w:spacing w:after="0" w:line="259" w:lineRule="auto"/>
              <w:ind w:left="1"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2 </w:t>
            </w:r>
          </w:p>
        </w:tc>
      </w:tr>
      <w:tr w:rsidR="005920EE">
        <w:trPr>
          <w:trHeight w:val="2256"/>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4.3.2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1" w:right="46" w:firstLine="0"/>
            </w:pPr>
            <w:r>
              <w:rPr>
                <w:sz w:val="20"/>
              </w:rPr>
              <w:t xml:space="preserve">Wartości graniczne i tolerancje uziarnienia kruszywa grubego na sitach pośrednich wg </w:t>
            </w:r>
          </w:p>
          <w:p w:rsidR="005920EE" w:rsidRDefault="003A7FE2">
            <w:pPr>
              <w:spacing w:after="0" w:line="277" w:lineRule="auto"/>
              <w:ind w:left="1" w:right="48" w:firstLine="0"/>
            </w:pPr>
            <w:r>
              <w:rPr>
                <w:sz w:val="20"/>
              </w:rPr>
              <w:t xml:space="preserve">PN-EN 933-1, odchylenia nie większe niż wg </w:t>
            </w:r>
          </w:p>
          <w:p w:rsidR="005920EE" w:rsidRDefault="003A7FE2">
            <w:pPr>
              <w:spacing w:after="0" w:line="259" w:lineRule="auto"/>
              <w:ind w:left="1" w:firstLine="0"/>
              <w:jc w:val="left"/>
            </w:pPr>
            <w:r>
              <w:rPr>
                <w:sz w:val="20"/>
              </w:rPr>
              <w:t xml:space="preserve">kategorii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39" w:line="259" w:lineRule="auto"/>
              <w:ind w:left="4" w:firstLine="0"/>
              <w:jc w:val="left"/>
            </w:pPr>
            <w:r>
              <w:rPr>
                <w:sz w:val="20"/>
              </w:rPr>
              <w:t xml:space="preserve"> </w:t>
            </w:r>
          </w:p>
          <w:p w:rsidR="005920EE" w:rsidRDefault="003A7FE2">
            <w:pPr>
              <w:spacing w:after="0" w:line="259" w:lineRule="auto"/>
              <w:ind w:left="4" w:firstLine="0"/>
              <w:jc w:val="left"/>
            </w:pPr>
            <w:r>
              <w:rPr>
                <w:sz w:val="20"/>
              </w:rPr>
              <w:t>GT</w:t>
            </w:r>
            <w:r>
              <w:rPr>
                <w:sz w:val="20"/>
                <w:vertAlign w:val="subscript"/>
              </w:rPr>
              <w:t>C</w:t>
            </w:r>
            <w:r>
              <w:rPr>
                <w:sz w:val="20"/>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39" w:line="259" w:lineRule="auto"/>
              <w:ind w:left="1" w:firstLine="0"/>
              <w:jc w:val="left"/>
            </w:pPr>
            <w:r>
              <w:rPr>
                <w:sz w:val="20"/>
              </w:rPr>
              <w:t xml:space="preserve"> </w:t>
            </w:r>
          </w:p>
          <w:p w:rsidR="005920EE" w:rsidRDefault="003A7FE2">
            <w:pPr>
              <w:spacing w:after="0" w:line="259" w:lineRule="auto"/>
              <w:ind w:left="1" w:firstLine="0"/>
              <w:jc w:val="left"/>
            </w:pPr>
            <w:r>
              <w:rPr>
                <w:sz w:val="20"/>
              </w:rPr>
              <w:t>GT</w:t>
            </w:r>
            <w:r>
              <w:rPr>
                <w:sz w:val="20"/>
                <w:vertAlign w:val="subscript"/>
              </w:rPr>
              <w:t>C</w:t>
            </w:r>
            <w:r>
              <w:rPr>
                <w:sz w:val="20"/>
              </w:rPr>
              <w:t xml:space="preserve">NR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39" w:line="259" w:lineRule="auto"/>
              <w:ind w:left="0" w:firstLine="0"/>
              <w:jc w:val="left"/>
            </w:pPr>
            <w:r>
              <w:rPr>
                <w:sz w:val="20"/>
              </w:rPr>
              <w:t xml:space="preserve"> </w:t>
            </w:r>
          </w:p>
          <w:p w:rsidR="005920EE" w:rsidRDefault="003A7FE2">
            <w:pPr>
              <w:spacing w:after="0" w:line="259" w:lineRule="auto"/>
              <w:ind w:left="0" w:firstLine="0"/>
              <w:jc w:val="left"/>
            </w:pPr>
            <w:r>
              <w:rPr>
                <w:sz w:val="20"/>
              </w:rPr>
              <w:t>GT</w:t>
            </w:r>
            <w:r>
              <w:rPr>
                <w:sz w:val="20"/>
                <w:vertAlign w:val="subscript"/>
              </w:rPr>
              <w:t>C</w:t>
            </w:r>
            <w:r>
              <w:rPr>
                <w:sz w:val="20"/>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33" w:line="259" w:lineRule="auto"/>
              <w:ind w:left="1" w:firstLine="0"/>
              <w:jc w:val="left"/>
            </w:pPr>
            <w:r>
              <w:rPr>
                <w:sz w:val="20"/>
              </w:rPr>
              <w:t xml:space="preserve"> </w:t>
            </w:r>
          </w:p>
          <w:p w:rsidR="005920EE" w:rsidRDefault="003A7FE2">
            <w:pPr>
              <w:spacing w:after="0" w:line="259" w:lineRule="auto"/>
              <w:ind w:left="1" w:firstLine="0"/>
              <w:jc w:val="left"/>
            </w:pPr>
            <w:r>
              <w:rPr>
                <w:sz w:val="20"/>
              </w:rPr>
              <w:t>GT</w:t>
            </w:r>
            <w:r>
              <w:rPr>
                <w:sz w:val="20"/>
                <w:vertAlign w:val="subscript"/>
              </w:rPr>
              <w:t>C</w:t>
            </w:r>
            <w:r>
              <w:rPr>
                <w:sz w:val="20"/>
              </w:rPr>
              <w:t xml:space="preserve">20/15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3 </w:t>
            </w:r>
          </w:p>
        </w:tc>
      </w:tr>
      <w:tr w:rsidR="005920EE">
        <w:trPr>
          <w:trHeight w:val="2256"/>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lastRenderedPageBreak/>
              <w:t xml:space="preserve">4.3.3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9" w:line="281" w:lineRule="auto"/>
              <w:ind w:left="1" w:right="33" w:firstLine="0"/>
              <w:jc w:val="left"/>
            </w:pPr>
            <w:r>
              <w:rPr>
                <w:sz w:val="20"/>
              </w:rPr>
              <w:t xml:space="preserve">Tolerancja uziarnienia kruszywa drobnego i kruszywa o ciągłym uziarnieniu wg </w:t>
            </w:r>
            <w:r>
              <w:rPr>
                <w:sz w:val="20"/>
              </w:rPr>
              <w:tab/>
              <w:t xml:space="preserve">PN-EN </w:t>
            </w:r>
            <w:r>
              <w:rPr>
                <w:sz w:val="20"/>
              </w:rPr>
              <w:tab/>
              <w:t xml:space="preserve">933-1 odchylenia </w:t>
            </w:r>
            <w:r>
              <w:rPr>
                <w:sz w:val="20"/>
              </w:rPr>
              <w:tab/>
              <w:t xml:space="preserve">nie większe </w:t>
            </w:r>
            <w:r>
              <w:rPr>
                <w:sz w:val="20"/>
              </w:rPr>
              <w:tab/>
              <w:t xml:space="preserve">niż </w:t>
            </w:r>
            <w:r>
              <w:rPr>
                <w:sz w:val="20"/>
              </w:rPr>
              <w:tab/>
              <w:t xml:space="preserve">wg </w:t>
            </w:r>
          </w:p>
          <w:p w:rsidR="005920EE" w:rsidRDefault="003A7FE2">
            <w:pPr>
              <w:spacing w:after="0" w:line="259" w:lineRule="auto"/>
              <w:ind w:left="1" w:firstLine="0"/>
              <w:jc w:val="left"/>
            </w:pPr>
            <w:r>
              <w:rPr>
                <w:sz w:val="20"/>
              </w:rPr>
              <w:t xml:space="preserve">kategorii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37" w:line="259" w:lineRule="auto"/>
              <w:ind w:left="4" w:firstLine="0"/>
              <w:jc w:val="left"/>
            </w:pPr>
            <w:r>
              <w:rPr>
                <w:sz w:val="20"/>
              </w:rPr>
              <w:t xml:space="preserve"> </w:t>
            </w:r>
          </w:p>
          <w:p w:rsidR="005920EE" w:rsidRDefault="003A7FE2">
            <w:pPr>
              <w:spacing w:after="47" w:line="259" w:lineRule="auto"/>
              <w:ind w:left="4" w:firstLine="0"/>
              <w:jc w:val="left"/>
            </w:pPr>
            <w:r>
              <w:rPr>
                <w:sz w:val="20"/>
              </w:rPr>
              <w:t>GT</w:t>
            </w:r>
            <w:r>
              <w:rPr>
                <w:sz w:val="20"/>
                <w:vertAlign w:val="subscript"/>
              </w:rPr>
              <w:t>F</w:t>
            </w:r>
            <w:r>
              <w:rPr>
                <w:sz w:val="20"/>
              </w:rPr>
              <w:t xml:space="preserve">NR, </w:t>
            </w:r>
          </w:p>
          <w:p w:rsidR="005920EE" w:rsidRDefault="003A7FE2">
            <w:pPr>
              <w:spacing w:after="0" w:line="259" w:lineRule="auto"/>
              <w:ind w:left="4" w:firstLine="0"/>
              <w:jc w:val="left"/>
            </w:pPr>
            <w:r>
              <w:rPr>
                <w:sz w:val="20"/>
              </w:rPr>
              <w:t>GT</w:t>
            </w:r>
            <w:r>
              <w:rPr>
                <w:sz w:val="20"/>
                <w:vertAlign w:val="subscript"/>
              </w:rPr>
              <w:t>A</w:t>
            </w:r>
            <w:r>
              <w:rPr>
                <w:sz w:val="20"/>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37" w:line="259" w:lineRule="auto"/>
              <w:ind w:left="1" w:firstLine="0"/>
              <w:jc w:val="left"/>
            </w:pPr>
            <w:r>
              <w:rPr>
                <w:sz w:val="20"/>
              </w:rPr>
              <w:t xml:space="preserve"> </w:t>
            </w:r>
          </w:p>
          <w:p w:rsidR="005920EE" w:rsidRDefault="003A7FE2">
            <w:pPr>
              <w:spacing w:after="47" w:line="259" w:lineRule="auto"/>
              <w:ind w:left="1" w:firstLine="0"/>
              <w:jc w:val="left"/>
            </w:pPr>
            <w:r>
              <w:rPr>
                <w:sz w:val="20"/>
              </w:rPr>
              <w:t>GT</w:t>
            </w:r>
            <w:r>
              <w:rPr>
                <w:sz w:val="20"/>
                <w:vertAlign w:val="subscript"/>
              </w:rPr>
              <w:t>F</w:t>
            </w:r>
            <w:r>
              <w:rPr>
                <w:sz w:val="20"/>
              </w:rPr>
              <w:t xml:space="preserve">NR, </w:t>
            </w:r>
          </w:p>
          <w:p w:rsidR="005920EE" w:rsidRDefault="003A7FE2">
            <w:pPr>
              <w:spacing w:after="0" w:line="259" w:lineRule="auto"/>
              <w:ind w:left="1" w:firstLine="0"/>
              <w:jc w:val="left"/>
            </w:pPr>
            <w:r>
              <w:rPr>
                <w:sz w:val="20"/>
              </w:rPr>
              <w:t>GT</w:t>
            </w:r>
            <w:r>
              <w:rPr>
                <w:sz w:val="20"/>
                <w:vertAlign w:val="subscript"/>
              </w:rPr>
              <w:t>A</w:t>
            </w:r>
            <w:r>
              <w:rPr>
                <w:sz w:val="20"/>
              </w:rPr>
              <w:t xml:space="preserve">NR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37" w:line="259" w:lineRule="auto"/>
              <w:ind w:left="0" w:firstLine="0"/>
              <w:jc w:val="left"/>
            </w:pPr>
            <w:r>
              <w:rPr>
                <w:sz w:val="20"/>
              </w:rPr>
              <w:t xml:space="preserve"> </w:t>
            </w:r>
          </w:p>
          <w:p w:rsidR="005920EE" w:rsidRDefault="003A7FE2">
            <w:pPr>
              <w:spacing w:after="47" w:line="259" w:lineRule="auto"/>
              <w:ind w:left="0" w:firstLine="0"/>
              <w:jc w:val="left"/>
            </w:pPr>
            <w:r>
              <w:rPr>
                <w:sz w:val="20"/>
              </w:rPr>
              <w:t>GT</w:t>
            </w:r>
            <w:r>
              <w:rPr>
                <w:sz w:val="20"/>
                <w:vertAlign w:val="subscript"/>
              </w:rPr>
              <w:t>F</w:t>
            </w:r>
            <w:r>
              <w:rPr>
                <w:sz w:val="20"/>
              </w:rPr>
              <w:t xml:space="preserve">NR, </w:t>
            </w:r>
          </w:p>
          <w:p w:rsidR="005920EE" w:rsidRDefault="003A7FE2">
            <w:pPr>
              <w:spacing w:after="0" w:line="259" w:lineRule="auto"/>
              <w:ind w:left="0" w:firstLine="0"/>
              <w:jc w:val="left"/>
            </w:pPr>
            <w:r>
              <w:rPr>
                <w:sz w:val="20"/>
              </w:rPr>
              <w:t>GT</w:t>
            </w:r>
            <w:r>
              <w:rPr>
                <w:sz w:val="20"/>
                <w:vertAlign w:val="subscript"/>
              </w:rPr>
              <w:t>A</w:t>
            </w:r>
            <w:r>
              <w:rPr>
                <w:sz w:val="20"/>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35" w:line="259" w:lineRule="auto"/>
              <w:ind w:left="1" w:firstLine="0"/>
              <w:jc w:val="left"/>
            </w:pPr>
            <w:r>
              <w:rPr>
                <w:sz w:val="20"/>
              </w:rPr>
              <w:t xml:space="preserve"> </w:t>
            </w:r>
          </w:p>
          <w:p w:rsidR="005920EE" w:rsidRDefault="003A7FE2">
            <w:pPr>
              <w:spacing w:after="45" w:line="259" w:lineRule="auto"/>
              <w:ind w:left="1" w:firstLine="0"/>
              <w:jc w:val="left"/>
            </w:pPr>
            <w:r>
              <w:rPr>
                <w:sz w:val="20"/>
              </w:rPr>
              <w:t>GT</w:t>
            </w:r>
            <w:r>
              <w:rPr>
                <w:sz w:val="20"/>
                <w:vertAlign w:val="subscript"/>
              </w:rPr>
              <w:t>F</w:t>
            </w:r>
            <w:r>
              <w:rPr>
                <w:sz w:val="20"/>
              </w:rPr>
              <w:t xml:space="preserve">10, </w:t>
            </w:r>
          </w:p>
          <w:p w:rsidR="005920EE" w:rsidRDefault="003A7FE2">
            <w:pPr>
              <w:spacing w:after="0" w:line="259" w:lineRule="auto"/>
              <w:ind w:left="1" w:firstLine="0"/>
              <w:jc w:val="left"/>
            </w:pPr>
            <w:r>
              <w:rPr>
                <w:sz w:val="20"/>
              </w:rPr>
              <w:t xml:space="preserve">   GT</w:t>
            </w:r>
            <w:r>
              <w:rPr>
                <w:sz w:val="20"/>
                <w:vertAlign w:val="subscript"/>
              </w:rPr>
              <w:t>A</w:t>
            </w:r>
            <w:r>
              <w:rPr>
                <w:sz w:val="20"/>
              </w:rPr>
              <w:t xml:space="preserve">20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4 </w:t>
            </w:r>
          </w:p>
        </w:tc>
      </w:tr>
      <w:tr w:rsidR="005920EE">
        <w:trPr>
          <w:trHeight w:val="169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4.4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3" w:line="277" w:lineRule="auto"/>
              <w:ind w:left="1" w:firstLine="0"/>
            </w:pPr>
            <w:r>
              <w:rPr>
                <w:sz w:val="20"/>
              </w:rPr>
              <w:t xml:space="preserve">Kształt kruszywa grubego – wg PN-EN </w:t>
            </w:r>
          </w:p>
          <w:p w:rsidR="005920EE" w:rsidRDefault="003A7FE2">
            <w:pPr>
              <w:spacing w:after="70" w:line="259" w:lineRule="auto"/>
              <w:ind w:left="1" w:firstLine="0"/>
              <w:jc w:val="left"/>
            </w:pPr>
            <w:r>
              <w:rPr>
                <w:sz w:val="20"/>
              </w:rPr>
              <w:t>933-4</w:t>
            </w:r>
            <w:r>
              <w:rPr>
                <w:sz w:val="20"/>
                <w:vertAlign w:val="superscript"/>
              </w:rPr>
              <w:t>a)</w:t>
            </w:r>
            <w:r>
              <w:rPr>
                <w:sz w:val="20"/>
              </w:rPr>
              <w:t xml:space="preserve">  </w:t>
            </w:r>
          </w:p>
          <w:p w:rsidR="005920EE" w:rsidRDefault="003A7FE2">
            <w:pPr>
              <w:spacing w:after="0" w:line="259" w:lineRule="auto"/>
              <w:ind w:left="1" w:right="48" w:firstLine="0"/>
            </w:pPr>
            <w:r>
              <w:rPr>
                <w:sz w:val="20"/>
              </w:rPr>
              <w:t xml:space="preserve">a) wskaźnik płaskości kategoria nie wyższa 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4" w:firstLine="0"/>
              <w:jc w:val="left"/>
            </w:pPr>
            <w:r>
              <w:rPr>
                <w:sz w:val="20"/>
              </w:rPr>
              <w:t xml:space="preserve"> </w:t>
            </w:r>
          </w:p>
          <w:p w:rsidR="005920EE" w:rsidRDefault="003A7FE2">
            <w:pPr>
              <w:spacing w:after="0" w:line="259" w:lineRule="auto"/>
              <w:ind w:left="4" w:firstLine="0"/>
              <w:jc w:val="left"/>
            </w:pPr>
            <w:r>
              <w:rPr>
                <w:sz w:val="20"/>
              </w:rPr>
              <w:t>FI</w:t>
            </w:r>
            <w:r>
              <w:rPr>
                <w:sz w:val="20"/>
                <w:vertAlign w:val="subscript"/>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1" w:firstLine="0"/>
              <w:jc w:val="left"/>
            </w:pPr>
            <w:r>
              <w:rPr>
                <w:sz w:val="20"/>
              </w:rPr>
              <w:t xml:space="preserve"> </w:t>
            </w:r>
          </w:p>
          <w:p w:rsidR="005920EE" w:rsidRDefault="003A7FE2">
            <w:pPr>
              <w:spacing w:after="0" w:line="259" w:lineRule="auto"/>
              <w:ind w:left="1" w:firstLine="0"/>
              <w:jc w:val="left"/>
            </w:pPr>
            <w:r>
              <w:rPr>
                <w:sz w:val="20"/>
              </w:rPr>
              <w:t>FI</w:t>
            </w:r>
            <w:r>
              <w:rPr>
                <w:sz w:val="20"/>
                <w:vertAlign w:val="subscript"/>
              </w:rPr>
              <w:t xml:space="preserve">NR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0" w:firstLine="0"/>
              <w:jc w:val="left"/>
            </w:pPr>
            <w:r>
              <w:rPr>
                <w:sz w:val="20"/>
              </w:rPr>
              <w:t xml:space="preserve"> </w:t>
            </w:r>
          </w:p>
          <w:p w:rsidR="005920EE" w:rsidRDefault="003A7FE2">
            <w:pPr>
              <w:spacing w:after="0" w:line="259" w:lineRule="auto"/>
              <w:ind w:left="0" w:firstLine="0"/>
              <w:jc w:val="left"/>
            </w:pPr>
            <w:r>
              <w:rPr>
                <w:sz w:val="20"/>
              </w:rPr>
              <w:t>FI</w:t>
            </w:r>
            <w:r>
              <w:rPr>
                <w:sz w:val="20"/>
                <w:vertAlign w:val="subscript"/>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86" w:line="259" w:lineRule="auto"/>
              <w:ind w:left="1" w:firstLine="0"/>
              <w:jc w:val="left"/>
            </w:pPr>
            <w:r>
              <w:rPr>
                <w:sz w:val="20"/>
              </w:rPr>
              <w:t xml:space="preserve"> </w:t>
            </w:r>
          </w:p>
          <w:p w:rsidR="005920EE" w:rsidRDefault="003A7FE2">
            <w:pPr>
              <w:spacing w:after="0" w:line="259" w:lineRule="auto"/>
              <w:ind w:left="1" w:firstLine="0"/>
              <w:jc w:val="left"/>
            </w:pPr>
            <w:r>
              <w:rPr>
                <w:sz w:val="20"/>
              </w:rPr>
              <w:t>FI</w:t>
            </w:r>
            <w:r>
              <w:rPr>
                <w:sz w:val="13"/>
              </w:rPr>
              <w:t xml:space="preserve">50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5 </w:t>
            </w:r>
          </w:p>
        </w:tc>
      </w:tr>
      <w:tr w:rsidR="005920EE">
        <w:trPr>
          <w:trHeight w:val="1133"/>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sz w:val="20"/>
              </w:rPr>
              <w:t xml:space="preserve">lub </w:t>
            </w:r>
          </w:p>
          <w:p w:rsidR="005920EE" w:rsidRDefault="003A7FE2">
            <w:pPr>
              <w:spacing w:after="0" w:line="259" w:lineRule="auto"/>
              <w:ind w:left="1" w:firstLine="0"/>
              <w:jc w:val="left"/>
            </w:pPr>
            <w:r>
              <w:rPr>
                <w:sz w:val="20"/>
              </w:rPr>
              <w:t xml:space="preserve">b)wskaźnik </w:t>
            </w:r>
            <w:r>
              <w:rPr>
                <w:sz w:val="20"/>
              </w:rPr>
              <w:tab/>
              <w:t xml:space="preserve">kształtu kategoria nie wyższa 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4" w:firstLine="0"/>
              <w:jc w:val="left"/>
            </w:pPr>
            <w:r>
              <w:rPr>
                <w:sz w:val="20"/>
              </w:rPr>
              <w:t xml:space="preserve"> </w:t>
            </w:r>
          </w:p>
          <w:p w:rsidR="005920EE" w:rsidRDefault="003A7FE2">
            <w:pPr>
              <w:spacing w:after="0" w:line="259" w:lineRule="auto"/>
              <w:ind w:left="4" w:firstLine="0"/>
              <w:jc w:val="left"/>
            </w:pPr>
            <w:r>
              <w:rPr>
                <w:sz w:val="20"/>
              </w:rPr>
              <w:t>SI</w:t>
            </w:r>
            <w:r>
              <w:rPr>
                <w:sz w:val="20"/>
                <w:vertAlign w:val="subscript"/>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1" w:firstLine="0"/>
              <w:jc w:val="left"/>
            </w:pPr>
            <w:r>
              <w:rPr>
                <w:sz w:val="20"/>
              </w:rPr>
              <w:t xml:space="preserve"> </w:t>
            </w:r>
          </w:p>
          <w:p w:rsidR="005920EE" w:rsidRDefault="003A7FE2">
            <w:pPr>
              <w:spacing w:after="0" w:line="259" w:lineRule="auto"/>
              <w:ind w:left="1" w:firstLine="0"/>
              <w:jc w:val="left"/>
            </w:pPr>
            <w:r>
              <w:rPr>
                <w:sz w:val="20"/>
              </w:rPr>
              <w:t>SI</w:t>
            </w:r>
            <w:r>
              <w:rPr>
                <w:sz w:val="20"/>
                <w:vertAlign w:val="subscript"/>
              </w:rPr>
              <w:t xml:space="preserve">NR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0" w:firstLine="0"/>
              <w:jc w:val="left"/>
            </w:pPr>
            <w:r>
              <w:rPr>
                <w:sz w:val="20"/>
              </w:rPr>
              <w:t xml:space="preserve"> </w:t>
            </w:r>
          </w:p>
          <w:p w:rsidR="005920EE" w:rsidRDefault="003A7FE2">
            <w:pPr>
              <w:spacing w:after="0" w:line="259" w:lineRule="auto"/>
              <w:ind w:left="0" w:firstLine="0"/>
              <w:jc w:val="left"/>
            </w:pPr>
            <w:r>
              <w:rPr>
                <w:sz w:val="20"/>
              </w:rPr>
              <w:t>SI</w:t>
            </w:r>
            <w:r>
              <w:rPr>
                <w:sz w:val="20"/>
                <w:vertAlign w:val="subscript"/>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86" w:line="259" w:lineRule="auto"/>
              <w:ind w:left="1" w:firstLine="0"/>
              <w:jc w:val="left"/>
            </w:pPr>
            <w:r>
              <w:rPr>
                <w:sz w:val="20"/>
              </w:rPr>
              <w:t xml:space="preserve"> </w:t>
            </w:r>
          </w:p>
          <w:p w:rsidR="005920EE" w:rsidRDefault="003A7FE2">
            <w:pPr>
              <w:spacing w:after="0" w:line="259" w:lineRule="auto"/>
              <w:ind w:left="1" w:firstLine="0"/>
              <w:jc w:val="left"/>
            </w:pPr>
            <w:r>
              <w:rPr>
                <w:sz w:val="20"/>
              </w:rPr>
              <w:t>SI</w:t>
            </w:r>
            <w:r>
              <w:rPr>
                <w:sz w:val="13"/>
              </w:rPr>
              <w:t xml:space="preserve">55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6 </w:t>
            </w:r>
          </w:p>
        </w:tc>
      </w:tr>
      <w:tr w:rsidR="005920EE">
        <w:trPr>
          <w:trHeight w:val="85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4.5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Kategorie procentowych zawartości ziaren o </w:t>
            </w: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left"/>
            </w:pPr>
            <w:r>
              <w:rPr>
                <w:sz w:val="20"/>
              </w:rPr>
              <w:t>C</w:t>
            </w:r>
            <w:r>
              <w:rPr>
                <w:sz w:val="13"/>
              </w:rPr>
              <w:t xml:space="preserve">NR </w:t>
            </w:r>
          </w:p>
        </w:tc>
        <w:tc>
          <w:tcPr>
            <w:tcW w:w="156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C</w:t>
            </w:r>
            <w:r>
              <w:rPr>
                <w:sz w:val="13"/>
              </w:rPr>
              <w:t xml:space="preserve">50/30 </w:t>
            </w:r>
          </w:p>
        </w:tc>
        <w:tc>
          <w:tcPr>
            <w:tcW w:w="127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C</w:t>
            </w:r>
            <w:r>
              <w:rPr>
                <w:sz w:val="13"/>
              </w:rPr>
              <w:t xml:space="preserve">50/30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C</w:t>
            </w:r>
            <w:r>
              <w:rPr>
                <w:sz w:val="13"/>
              </w:rPr>
              <w:t xml:space="preserve">50/30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7 </w:t>
            </w:r>
          </w:p>
        </w:tc>
      </w:tr>
    </w:tbl>
    <w:p w:rsidR="005920EE" w:rsidRDefault="005920EE">
      <w:pPr>
        <w:spacing w:after="0" w:line="259" w:lineRule="auto"/>
        <w:ind w:left="-986" w:right="1006" w:firstLine="0"/>
        <w:jc w:val="left"/>
      </w:pPr>
    </w:p>
    <w:tbl>
      <w:tblPr>
        <w:tblStyle w:val="TableGrid"/>
        <w:tblW w:w="9936" w:type="dxa"/>
        <w:tblInd w:w="0" w:type="dxa"/>
        <w:tblCellMar>
          <w:top w:w="30" w:type="dxa"/>
          <w:left w:w="108" w:type="dxa"/>
          <w:right w:w="60" w:type="dxa"/>
        </w:tblCellMar>
        <w:tblLook w:val="04A0" w:firstRow="1" w:lastRow="0" w:firstColumn="1" w:lastColumn="0" w:noHBand="0" w:noVBand="1"/>
      </w:tblPr>
      <w:tblGrid>
        <w:gridCol w:w="1285"/>
        <w:gridCol w:w="1982"/>
        <w:gridCol w:w="1555"/>
        <w:gridCol w:w="1560"/>
        <w:gridCol w:w="1274"/>
        <w:gridCol w:w="142"/>
        <w:gridCol w:w="1135"/>
        <w:gridCol w:w="1003"/>
      </w:tblGrid>
      <w:tr w:rsidR="005920EE">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tabs>
                <w:tab w:val="center" w:pos="246"/>
                <w:tab w:val="center" w:pos="994"/>
              </w:tabs>
              <w:spacing w:after="31" w:line="259" w:lineRule="auto"/>
              <w:ind w:left="0" w:firstLine="0"/>
              <w:jc w:val="left"/>
            </w:pPr>
            <w:r>
              <w:tab/>
            </w:r>
            <w:r>
              <w:rPr>
                <w:b/>
                <w:sz w:val="20"/>
              </w:rPr>
              <w:t xml:space="preserve">Punkt </w:t>
            </w:r>
            <w:r>
              <w:rPr>
                <w:b/>
                <w:sz w:val="20"/>
              </w:rPr>
              <w:tab/>
              <w:t xml:space="preserve">w </w:t>
            </w:r>
          </w:p>
          <w:p w:rsidR="005920EE" w:rsidRDefault="003A7FE2">
            <w:pPr>
              <w:spacing w:after="18" w:line="259" w:lineRule="auto"/>
              <w:ind w:left="3" w:firstLine="0"/>
              <w:jc w:val="left"/>
            </w:pPr>
            <w:r>
              <w:rPr>
                <w:b/>
                <w:sz w:val="20"/>
              </w:rPr>
              <w:t>normie PN-</w:t>
            </w:r>
          </w:p>
          <w:p w:rsidR="005920EE" w:rsidRDefault="003A7FE2">
            <w:pPr>
              <w:spacing w:after="0" w:line="259" w:lineRule="auto"/>
              <w:ind w:left="3" w:firstLine="0"/>
              <w:jc w:val="left"/>
            </w:pPr>
            <w:r>
              <w:rPr>
                <w:b/>
                <w:sz w:val="20"/>
              </w:rPr>
              <w:t xml:space="preserve">EN 13242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Właściwości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 </w:t>
            </w:r>
          </w:p>
          <w:p w:rsidR="005920EE" w:rsidRDefault="003A7FE2">
            <w:pPr>
              <w:spacing w:after="18" w:line="259" w:lineRule="auto"/>
              <w:ind w:left="0" w:firstLine="0"/>
              <w:jc w:val="left"/>
            </w:pPr>
            <w:r>
              <w:rPr>
                <w:b/>
                <w:sz w:val="20"/>
              </w:rPr>
              <w:t>Odniesie</w:t>
            </w:r>
          </w:p>
          <w:p w:rsidR="005920EE" w:rsidRDefault="003A7FE2">
            <w:pPr>
              <w:spacing w:after="0" w:line="284" w:lineRule="auto"/>
              <w:ind w:left="0" w:firstLine="0"/>
              <w:jc w:val="left"/>
            </w:pPr>
            <w:r>
              <w:rPr>
                <w:b/>
                <w:sz w:val="20"/>
              </w:rPr>
              <w:t xml:space="preserve">nie </w:t>
            </w:r>
            <w:r>
              <w:rPr>
                <w:b/>
                <w:sz w:val="20"/>
              </w:rPr>
              <w:tab/>
              <w:t xml:space="preserve">do tablicy w PN-EN </w:t>
            </w:r>
          </w:p>
          <w:p w:rsidR="005920EE" w:rsidRDefault="003A7FE2">
            <w:pPr>
              <w:spacing w:after="0" w:line="259" w:lineRule="auto"/>
              <w:ind w:left="0" w:firstLine="0"/>
              <w:jc w:val="left"/>
            </w:pPr>
            <w:r>
              <w:rPr>
                <w:b/>
                <w:sz w:val="20"/>
              </w:rPr>
              <w:t xml:space="preserve">13242 </w:t>
            </w:r>
          </w:p>
        </w:tc>
      </w:tr>
      <w:tr w:rsidR="005920EE">
        <w:trPr>
          <w:trHeight w:val="1975"/>
        </w:trPr>
        <w:tc>
          <w:tcPr>
            <w:tcW w:w="0" w:type="auto"/>
            <w:vMerge/>
            <w:tcBorders>
              <w:top w:val="nil"/>
              <w:left w:val="single" w:sz="4" w:space="0" w:color="000000"/>
              <w:bottom w:val="nil"/>
              <w:right w:val="single" w:sz="4" w:space="0" w:color="000000"/>
            </w:tcBorders>
            <w:vAlign w:val="bottom"/>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3" w:firstLine="0"/>
              <w:jc w:val="left"/>
            </w:pPr>
            <w:r>
              <w:rPr>
                <w:b/>
                <w:sz w:val="20"/>
              </w:rPr>
              <w:t xml:space="preserve">podłoża ulepszonego </w:t>
            </w:r>
          </w:p>
        </w:tc>
        <w:tc>
          <w:tcPr>
            <w:tcW w:w="1560" w:type="dxa"/>
            <w:tcBorders>
              <w:top w:val="single" w:sz="4" w:space="0" w:color="000000"/>
              <w:left w:val="single" w:sz="4" w:space="0" w:color="000000"/>
              <w:bottom w:val="single" w:sz="4" w:space="0" w:color="000000"/>
              <w:right w:val="single" w:sz="7" w:space="0" w:color="000000"/>
            </w:tcBorders>
            <w:vAlign w:val="center"/>
          </w:tcPr>
          <w:p w:rsidR="005920EE" w:rsidRDefault="003A7FE2">
            <w:pPr>
              <w:spacing w:after="0" w:line="259" w:lineRule="auto"/>
              <w:ind w:left="0" w:firstLine="0"/>
              <w:jc w:val="left"/>
            </w:pPr>
            <w:r>
              <w:rPr>
                <w:b/>
                <w:sz w:val="20"/>
              </w:rPr>
              <w:t xml:space="preserve">podbudowy pomocniczej </w:t>
            </w:r>
          </w:p>
        </w:tc>
        <w:tc>
          <w:tcPr>
            <w:tcW w:w="1416" w:type="dxa"/>
            <w:gridSpan w:val="2"/>
            <w:tcBorders>
              <w:top w:val="single" w:sz="4" w:space="0" w:color="000000"/>
              <w:left w:val="single" w:sz="7" w:space="0" w:color="000000"/>
              <w:bottom w:val="single" w:sz="4" w:space="0" w:color="000000"/>
              <w:right w:val="single" w:sz="4" w:space="0" w:color="000000"/>
            </w:tcBorders>
            <w:vAlign w:val="center"/>
          </w:tcPr>
          <w:p w:rsidR="005920EE" w:rsidRDefault="003A7FE2">
            <w:pPr>
              <w:spacing w:after="0" w:line="259" w:lineRule="auto"/>
              <w:ind w:left="5" w:firstLine="0"/>
              <w:jc w:val="left"/>
            </w:pPr>
            <w:r>
              <w:rPr>
                <w:b/>
                <w:sz w:val="20"/>
              </w:rPr>
              <w:t xml:space="preserve">podbudowy pomocniczej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b/>
                <w:sz w:val="20"/>
              </w:rPr>
              <w:t>Nawierzch</w:t>
            </w:r>
          </w:p>
          <w:p w:rsidR="005920EE" w:rsidRDefault="003A7FE2">
            <w:pPr>
              <w:tabs>
                <w:tab w:val="center" w:pos="128"/>
                <w:tab w:val="center" w:pos="878"/>
              </w:tabs>
              <w:spacing w:after="31" w:line="259" w:lineRule="auto"/>
              <w:ind w:left="0" w:firstLine="0"/>
              <w:jc w:val="left"/>
            </w:pPr>
            <w:r>
              <w:tab/>
            </w:r>
            <w:r>
              <w:rPr>
                <w:b/>
                <w:sz w:val="20"/>
              </w:rPr>
              <w:t xml:space="preserve">nia </w:t>
            </w:r>
            <w:r>
              <w:rPr>
                <w:b/>
                <w:sz w:val="20"/>
              </w:rPr>
              <w:tab/>
              <w:t xml:space="preserve">z </w:t>
            </w:r>
          </w:p>
          <w:p w:rsidR="005920EE" w:rsidRDefault="003A7FE2">
            <w:pPr>
              <w:spacing w:after="0" w:line="259" w:lineRule="auto"/>
              <w:ind w:left="0"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KR1-KR6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b/>
                <w:sz w:val="20"/>
              </w:rPr>
              <w:t xml:space="preserve">KR1-KR2 </w:t>
            </w:r>
          </w:p>
        </w:tc>
        <w:tc>
          <w:tcPr>
            <w:tcW w:w="1416" w:type="dxa"/>
            <w:gridSpan w:val="2"/>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5" w:firstLine="0"/>
              <w:jc w:val="left"/>
            </w:pPr>
            <w:r>
              <w:rPr>
                <w:b/>
                <w:sz w:val="20"/>
              </w:rPr>
              <w:t xml:space="preserve">KR3-KR6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975"/>
        </w:trPr>
        <w:tc>
          <w:tcPr>
            <w:tcW w:w="1284"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6" w:firstLine="0"/>
            </w:pPr>
            <w:r>
              <w:rPr>
                <w:sz w:val="20"/>
              </w:rPr>
              <w:t xml:space="preserve">powierzchni przekruszonej lub łamanych oraz ziaren całkowicie </w:t>
            </w:r>
          </w:p>
          <w:p w:rsidR="005920EE" w:rsidRDefault="003A7FE2">
            <w:pPr>
              <w:spacing w:after="0" w:line="277" w:lineRule="auto"/>
              <w:ind w:left="0" w:firstLine="0"/>
            </w:pPr>
            <w:r>
              <w:rPr>
                <w:sz w:val="20"/>
              </w:rPr>
              <w:t xml:space="preserve">zaokrąglonych w kruszywie grubym wg </w:t>
            </w:r>
          </w:p>
          <w:p w:rsidR="005920EE" w:rsidRDefault="003A7FE2">
            <w:pPr>
              <w:spacing w:after="0" w:line="259" w:lineRule="auto"/>
              <w:ind w:left="0" w:firstLine="0"/>
              <w:jc w:val="left"/>
            </w:pPr>
            <w:r>
              <w:rPr>
                <w:sz w:val="20"/>
              </w:rPr>
              <w:t xml:space="preserve">PN-EN 933-5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7" w:space="0" w:color="000000"/>
            </w:tcBorders>
          </w:tcPr>
          <w:p w:rsidR="005920EE" w:rsidRDefault="005920EE">
            <w:pPr>
              <w:spacing w:after="160" w:line="259" w:lineRule="auto"/>
              <w:ind w:left="0" w:firstLine="0"/>
              <w:jc w:val="left"/>
            </w:pPr>
          </w:p>
        </w:tc>
        <w:tc>
          <w:tcPr>
            <w:tcW w:w="1274" w:type="dxa"/>
            <w:tcBorders>
              <w:top w:val="single" w:sz="4" w:space="0" w:color="000000"/>
              <w:left w:val="single" w:sz="7"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003"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133"/>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4.6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Zawartość pyłu wg </w:t>
            </w:r>
          </w:p>
          <w:p w:rsidR="005920EE" w:rsidRDefault="003A7FE2">
            <w:pPr>
              <w:spacing w:after="18" w:line="259" w:lineRule="auto"/>
              <w:ind w:left="0" w:firstLine="0"/>
              <w:jc w:val="left"/>
            </w:pPr>
            <w:r>
              <w:rPr>
                <w:sz w:val="20"/>
              </w:rPr>
              <w:t xml:space="preserve">PN-EN 933-1  </w:t>
            </w:r>
          </w:p>
          <w:p w:rsidR="005920EE" w:rsidRDefault="003A7FE2">
            <w:pPr>
              <w:tabs>
                <w:tab w:val="center" w:pos="79"/>
                <w:tab w:val="center" w:pos="561"/>
                <w:tab w:val="center" w:pos="1366"/>
              </w:tabs>
              <w:spacing w:after="18" w:line="259" w:lineRule="auto"/>
              <w:ind w:left="0" w:firstLine="0"/>
              <w:jc w:val="left"/>
            </w:pPr>
            <w:r>
              <w:tab/>
            </w:r>
            <w:r>
              <w:rPr>
                <w:sz w:val="20"/>
              </w:rPr>
              <w:t xml:space="preserve">a) </w:t>
            </w:r>
            <w:r>
              <w:rPr>
                <w:sz w:val="20"/>
              </w:rPr>
              <w:tab/>
              <w:t xml:space="preserve">w </w:t>
            </w:r>
            <w:r>
              <w:rPr>
                <w:sz w:val="20"/>
              </w:rPr>
              <w:tab/>
              <w:t xml:space="preserve">kruszywie </w:t>
            </w:r>
          </w:p>
          <w:p w:rsidR="005920EE" w:rsidRDefault="003A7FE2">
            <w:pPr>
              <w:spacing w:after="0" w:line="259" w:lineRule="auto"/>
              <w:ind w:left="0" w:firstLine="0"/>
              <w:jc w:val="left"/>
            </w:pPr>
            <w:r>
              <w:rPr>
                <w:sz w:val="20"/>
              </w:rPr>
              <w:t>grubym</w:t>
            </w:r>
            <w:r>
              <w:rPr>
                <w:sz w:val="20"/>
                <w:vertAlign w:val="superscript"/>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115" w:line="259" w:lineRule="auto"/>
              <w:ind w:left="3" w:firstLine="0"/>
              <w:jc w:val="left"/>
            </w:pPr>
            <w:r>
              <w:rPr>
                <w:sz w:val="20"/>
              </w:rPr>
              <w:t xml:space="preserve"> </w:t>
            </w:r>
          </w:p>
          <w:p w:rsidR="005920EE" w:rsidRDefault="003A7FE2">
            <w:pPr>
              <w:spacing w:after="0" w:line="259" w:lineRule="auto"/>
              <w:ind w:left="3" w:firstLine="0"/>
              <w:jc w:val="left"/>
            </w:pPr>
            <w:r>
              <w:rPr>
                <w:sz w:val="20"/>
              </w:rPr>
              <w:t>f</w:t>
            </w:r>
            <w:r>
              <w:rPr>
                <w:sz w:val="13"/>
              </w:rPr>
              <w:t xml:space="preserve">Deklarowana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115" w:line="259" w:lineRule="auto"/>
              <w:ind w:left="0" w:firstLine="0"/>
              <w:jc w:val="left"/>
            </w:pPr>
            <w:r>
              <w:rPr>
                <w:sz w:val="20"/>
              </w:rPr>
              <w:t xml:space="preserve"> </w:t>
            </w:r>
          </w:p>
          <w:p w:rsidR="005920EE" w:rsidRDefault="003A7FE2">
            <w:pPr>
              <w:spacing w:after="0" w:line="259" w:lineRule="auto"/>
              <w:ind w:left="0" w:firstLine="0"/>
              <w:jc w:val="left"/>
            </w:pPr>
            <w:r>
              <w:rPr>
                <w:sz w:val="20"/>
              </w:rPr>
              <w:t>f</w:t>
            </w:r>
            <w:r>
              <w:rPr>
                <w:sz w:val="13"/>
              </w:rPr>
              <w:t xml:space="preserve">Deklarowana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115" w:line="259" w:lineRule="auto"/>
              <w:ind w:left="0" w:firstLine="0"/>
              <w:jc w:val="left"/>
            </w:pPr>
            <w:r>
              <w:rPr>
                <w:sz w:val="20"/>
              </w:rPr>
              <w:t xml:space="preserve"> </w:t>
            </w:r>
          </w:p>
          <w:p w:rsidR="005920EE" w:rsidRDefault="003A7FE2">
            <w:pPr>
              <w:spacing w:after="0" w:line="259" w:lineRule="auto"/>
              <w:ind w:left="0" w:firstLine="0"/>
              <w:jc w:val="left"/>
            </w:pPr>
            <w:r>
              <w:rPr>
                <w:sz w:val="20"/>
              </w:rPr>
              <w:t>f</w:t>
            </w:r>
            <w:r>
              <w:rPr>
                <w:sz w:val="13"/>
              </w:rPr>
              <w:t xml:space="preserve">Deklarowana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15" w:line="259" w:lineRule="auto"/>
              <w:ind w:left="0" w:firstLine="0"/>
              <w:jc w:val="left"/>
            </w:pPr>
            <w:r>
              <w:rPr>
                <w:sz w:val="20"/>
              </w:rPr>
              <w:t xml:space="preserve"> </w:t>
            </w:r>
          </w:p>
          <w:p w:rsidR="005920EE" w:rsidRDefault="003A7FE2">
            <w:pPr>
              <w:spacing w:after="0" w:line="259" w:lineRule="auto"/>
              <w:ind w:left="0" w:firstLine="0"/>
              <w:jc w:val="left"/>
            </w:pPr>
            <w:r>
              <w:rPr>
                <w:sz w:val="20"/>
              </w:rPr>
              <w:t>f</w:t>
            </w:r>
            <w:r>
              <w:rPr>
                <w:sz w:val="13"/>
              </w:rPr>
              <w:t xml:space="preserve">Deklarowana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8 </w:t>
            </w:r>
          </w:p>
        </w:tc>
      </w:tr>
      <w:tr w:rsidR="005920EE">
        <w:trPr>
          <w:trHeight w:val="571"/>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tabs>
                <w:tab w:val="center" w:pos="83"/>
                <w:tab w:val="center" w:pos="566"/>
                <w:tab w:val="center" w:pos="1366"/>
              </w:tabs>
              <w:spacing w:after="19" w:line="259" w:lineRule="auto"/>
              <w:ind w:left="0" w:firstLine="0"/>
              <w:jc w:val="left"/>
            </w:pPr>
            <w:r>
              <w:tab/>
            </w:r>
            <w:r>
              <w:rPr>
                <w:sz w:val="20"/>
              </w:rPr>
              <w:t xml:space="preserve">b) </w:t>
            </w:r>
            <w:r>
              <w:rPr>
                <w:sz w:val="20"/>
              </w:rPr>
              <w:tab/>
              <w:t xml:space="preserve">w </w:t>
            </w:r>
            <w:r>
              <w:rPr>
                <w:sz w:val="20"/>
              </w:rPr>
              <w:tab/>
              <w:t xml:space="preserve">kruszywie </w:t>
            </w:r>
          </w:p>
          <w:p w:rsidR="005920EE" w:rsidRDefault="003A7FE2">
            <w:pPr>
              <w:spacing w:after="0" w:line="259" w:lineRule="auto"/>
              <w:ind w:left="0" w:firstLine="0"/>
              <w:jc w:val="left"/>
            </w:pPr>
            <w:r>
              <w:rPr>
                <w:sz w:val="20"/>
              </w:rPr>
              <w:t>drobnym</w:t>
            </w:r>
            <w:r>
              <w:rPr>
                <w:sz w:val="20"/>
                <w:vertAlign w:val="superscript"/>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f</w:t>
            </w:r>
            <w:r>
              <w:rPr>
                <w:sz w:val="13"/>
              </w:rPr>
              <w:t xml:space="preserve">Deklarowana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sz w:val="20"/>
              </w:rPr>
              <w:t>f</w:t>
            </w:r>
            <w:r>
              <w:rPr>
                <w:sz w:val="13"/>
              </w:rPr>
              <w:t xml:space="preserve">Deklarowana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f</w:t>
            </w:r>
            <w:r>
              <w:rPr>
                <w:sz w:val="13"/>
              </w:rPr>
              <w:t xml:space="preserve">Deklarowana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f</w:t>
            </w:r>
            <w:r>
              <w:rPr>
                <w:sz w:val="13"/>
              </w:rPr>
              <w:t xml:space="preserve">Deklarowana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8 </w:t>
            </w:r>
          </w:p>
        </w:tc>
      </w:tr>
      <w:tr w:rsidR="005920EE">
        <w:trPr>
          <w:trHeight w:val="571"/>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4.7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Jakość pyłu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sz w:val="20"/>
              </w:rPr>
              <w:t xml:space="preserve">Właściwość niebadana na pojedynczych frakcjach, a tylko w mieszankach wg wymagań p. 2.2-2.4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169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84" w:lineRule="auto"/>
              <w:ind w:left="0" w:firstLine="0"/>
              <w:jc w:val="left"/>
            </w:pPr>
            <w:r>
              <w:rPr>
                <w:sz w:val="20"/>
              </w:rPr>
              <w:t xml:space="preserve">Odporność </w:t>
            </w:r>
            <w:r>
              <w:rPr>
                <w:sz w:val="20"/>
              </w:rPr>
              <w:tab/>
              <w:t xml:space="preserve">na rozdrabnianie kruszywa grubego wg </w:t>
            </w:r>
          </w:p>
          <w:p w:rsidR="005920EE" w:rsidRDefault="003A7FE2">
            <w:pPr>
              <w:spacing w:after="0" w:line="259" w:lineRule="auto"/>
              <w:ind w:left="0" w:firstLine="0"/>
              <w:jc w:val="left"/>
            </w:pPr>
            <w:r>
              <w:rPr>
                <w:sz w:val="20"/>
              </w:rPr>
              <w:t xml:space="preserve">PN-EN </w:t>
            </w:r>
            <w:r>
              <w:rPr>
                <w:sz w:val="20"/>
              </w:rPr>
              <w:tab/>
              <w:t xml:space="preserve">1097-2 kategoria nie wyższa 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76" w:line="259" w:lineRule="auto"/>
              <w:ind w:left="3" w:firstLine="0"/>
              <w:jc w:val="left"/>
            </w:pPr>
            <w:r>
              <w:rPr>
                <w:sz w:val="20"/>
              </w:rPr>
              <w:t xml:space="preserve"> </w:t>
            </w:r>
          </w:p>
          <w:p w:rsidR="005920EE" w:rsidRDefault="003A7FE2">
            <w:pPr>
              <w:spacing w:after="0" w:line="259" w:lineRule="auto"/>
              <w:ind w:left="3" w:firstLine="0"/>
              <w:jc w:val="left"/>
            </w:pPr>
            <w:r>
              <w:rPr>
                <w:sz w:val="20"/>
              </w:rPr>
              <w:t>LA</w:t>
            </w:r>
            <w:r>
              <w:rPr>
                <w:sz w:val="20"/>
                <w:vertAlign w:val="subscript"/>
              </w:rPr>
              <w:t xml:space="preserve">NR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0" w:firstLine="0"/>
              <w:jc w:val="left"/>
            </w:pPr>
            <w:r>
              <w:rPr>
                <w:sz w:val="20"/>
              </w:rPr>
              <w:t xml:space="preserve"> </w:t>
            </w:r>
          </w:p>
          <w:p w:rsidR="005920EE" w:rsidRDefault="003A7FE2">
            <w:pPr>
              <w:spacing w:after="0" w:line="259" w:lineRule="auto"/>
              <w:ind w:left="0" w:firstLine="0"/>
              <w:jc w:val="left"/>
            </w:pPr>
            <w:r>
              <w:rPr>
                <w:sz w:val="20"/>
              </w:rPr>
              <w:t>LA</w:t>
            </w:r>
            <w:r>
              <w:rPr>
                <w:sz w:val="13"/>
              </w:rPr>
              <w:t xml:space="preserve">40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0" w:firstLine="0"/>
              <w:jc w:val="left"/>
            </w:pPr>
            <w:r>
              <w:rPr>
                <w:sz w:val="20"/>
              </w:rPr>
              <w:t xml:space="preserve"> </w:t>
            </w:r>
          </w:p>
          <w:p w:rsidR="005920EE" w:rsidRDefault="003A7FE2">
            <w:pPr>
              <w:spacing w:after="0" w:line="259" w:lineRule="auto"/>
              <w:ind w:left="0" w:firstLine="0"/>
              <w:jc w:val="left"/>
            </w:pPr>
            <w:r>
              <w:rPr>
                <w:sz w:val="20"/>
              </w:rPr>
              <w:t>LA</w:t>
            </w:r>
            <w:r>
              <w:rPr>
                <w:sz w:val="13"/>
              </w:rPr>
              <w:t xml:space="preserve">40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0" w:firstLine="0"/>
              <w:jc w:val="left"/>
            </w:pPr>
            <w:r>
              <w:rPr>
                <w:sz w:val="20"/>
              </w:rPr>
              <w:t xml:space="preserve"> </w:t>
            </w:r>
          </w:p>
          <w:p w:rsidR="005920EE" w:rsidRDefault="003A7FE2">
            <w:pPr>
              <w:spacing w:after="0" w:line="259" w:lineRule="auto"/>
              <w:ind w:left="0" w:firstLine="0"/>
              <w:jc w:val="left"/>
            </w:pPr>
            <w:r>
              <w:rPr>
                <w:sz w:val="20"/>
              </w:rPr>
              <w:t>LA</w:t>
            </w:r>
            <w:r>
              <w:rPr>
                <w:sz w:val="13"/>
              </w:rPr>
              <w:t xml:space="preserve">40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9 </w:t>
            </w:r>
          </w:p>
        </w:tc>
      </w:tr>
      <w:tr w:rsidR="005920EE">
        <w:trPr>
          <w:trHeight w:val="1133"/>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6" w:firstLine="0"/>
            </w:pPr>
            <w:r>
              <w:rPr>
                <w:sz w:val="20"/>
              </w:rPr>
              <w:t xml:space="preserve">Odporność na ścieranie kruszywa grubego wg PN-EN </w:t>
            </w:r>
          </w:p>
          <w:p w:rsidR="005920EE" w:rsidRDefault="003A7FE2">
            <w:pPr>
              <w:spacing w:after="0" w:line="259" w:lineRule="auto"/>
              <w:ind w:left="0" w:firstLine="0"/>
              <w:jc w:val="left"/>
            </w:pPr>
            <w:r>
              <w:rPr>
                <w:sz w:val="20"/>
              </w:rPr>
              <w:t xml:space="preserve">1097-1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3" w:firstLine="0"/>
              <w:jc w:val="left"/>
            </w:pPr>
            <w:r>
              <w:rPr>
                <w:sz w:val="20"/>
              </w:rPr>
              <w:t>M</w:t>
            </w:r>
            <w:r>
              <w:rPr>
                <w:sz w:val="20"/>
                <w:vertAlign w:val="subscript"/>
              </w:rPr>
              <w:t xml:space="preserve">DE </w:t>
            </w:r>
          </w:p>
          <w:p w:rsidR="005920EE" w:rsidRDefault="003A7FE2">
            <w:pPr>
              <w:spacing w:after="0" w:line="259" w:lineRule="auto"/>
              <w:ind w:left="3" w:firstLine="0"/>
              <w:jc w:val="left"/>
            </w:pPr>
            <w:r>
              <w:rPr>
                <w:sz w:val="20"/>
              </w:rPr>
              <w:t xml:space="preserve">Deklarowana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0" w:firstLine="0"/>
              <w:jc w:val="left"/>
            </w:pPr>
            <w:r>
              <w:rPr>
                <w:sz w:val="20"/>
              </w:rPr>
              <w:t>M</w:t>
            </w:r>
            <w:r>
              <w:rPr>
                <w:sz w:val="20"/>
                <w:vertAlign w:val="subscript"/>
              </w:rPr>
              <w:t xml:space="preserve">DE </w:t>
            </w:r>
          </w:p>
          <w:p w:rsidR="005920EE" w:rsidRDefault="003A7FE2">
            <w:pPr>
              <w:spacing w:after="0" w:line="259" w:lineRule="auto"/>
              <w:ind w:left="0" w:firstLine="0"/>
              <w:jc w:val="left"/>
            </w:pPr>
            <w:r>
              <w:rPr>
                <w:sz w:val="20"/>
              </w:rPr>
              <w:t xml:space="preserve">Deklarowana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0" w:firstLine="0"/>
              <w:jc w:val="left"/>
            </w:pPr>
            <w:r>
              <w:rPr>
                <w:sz w:val="20"/>
              </w:rPr>
              <w:t>M</w:t>
            </w:r>
            <w:r>
              <w:rPr>
                <w:sz w:val="20"/>
                <w:vertAlign w:val="subscript"/>
              </w:rPr>
              <w:t xml:space="preserve">DE </w:t>
            </w:r>
          </w:p>
          <w:p w:rsidR="005920EE" w:rsidRDefault="003A7FE2">
            <w:pPr>
              <w:spacing w:after="18" w:line="259" w:lineRule="auto"/>
              <w:ind w:left="0" w:firstLine="0"/>
              <w:jc w:val="left"/>
            </w:pPr>
            <w:r>
              <w:rPr>
                <w:sz w:val="20"/>
              </w:rPr>
              <w:t>Deklarowan</w:t>
            </w:r>
          </w:p>
          <w:p w:rsidR="005920EE" w:rsidRDefault="003A7FE2">
            <w:pPr>
              <w:spacing w:after="0" w:line="259" w:lineRule="auto"/>
              <w:ind w:left="0" w:firstLine="0"/>
              <w:jc w:val="left"/>
            </w:pPr>
            <w:r>
              <w:rPr>
                <w:sz w:val="20"/>
              </w:rPr>
              <w:t xml:space="preserve">a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0" w:firstLine="0"/>
              <w:jc w:val="left"/>
            </w:pPr>
            <w:r>
              <w:rPr>
                <w:sz w:val="20"/>
              </w:rPr>
              <w:t>M</w:t>
            </w:r>
            <w:r>
              <w:rPr>
                <w:sz w:val="20"/>
                <w:vertAlign w:val="subscript"/>
              </w:rPr>
              <w:t xml:space="preserve">DE </w:t>
            </w:r>
          </w:p>
          <w:p w:rsidR="005920EE" w:rsidRDefault="003A7FE2">
            <w:pPr>
              <w:spacing w:after="18" w:line="259" w:lineRule="auto"/>
              <w:ind w:left="0" w:firstLine="0"/>
              <w:jc w:val="left"/>
            </w:pPr>
            <w:r>
              <w:rPr>
                <w:sz w:val="20"/>
              </w:rPr>
              <w:t>Deklarowan</w:t>
            </w:r>
          </w:p>
          <w:p w:rsidR="005920EE" w:rsidRDefault="003A7FE2">
            <w:pPr>
              <w:spacing w:after="0" w:line="259" w:lineRule="auto"/>
              <w:ind w:left="0" w:firstLine="0"/>
              <w:jc w:val="left"/>
            </w:pPr>
            <w:r>
              <w:rPr>
                <w:sz w:val="20"/>
              </w:rPr>
              <w:t xml:space="preserve">a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11 </w:t>
            </w:r>
          </w:p>
        </w:tc>
      </w:tr>
      <w:tr w:rsidR="005920EE">
        <w:trPr>
          <w:trHeight w:val="852"/>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5.4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pPr>
            <w:r>
              <w:rPr>
                <w:sz w:val="20"/>
              </w:rPr>
              <w:t xml:space="preserve">Gęstość wg PN-EN 1097-6 rozdział 7,8 albo 9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Deklarowana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Deklarowana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left"/>
            </w:pPr>
            <w:r>
              <w:rPr>
                <w:sz w:val="20"/>
              </w:rPr>
              <w:t xml:space="preserve">Deklarowan a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Deklarowan</w:t>
            </w:r>
          </w:p>
          <w:p w:rsidR="005920EE" w:rsidRDefault="003A7FE2">
            <w:pPr>
              <w:spacing w:after="0" w:line="259" w:lineRule="auto"/>
              <w:ind w:left="0" w:firstLine="0"/>
              <w:jc w:val="left"/>
            </w:pPr>
            <w:r>
              <w:rPr>
                <w:sz w:val="20"/>
              </w:rPr>
              <w:t xml:space="preserve">a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85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5.5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tabs>
                <w:tab w:val="center" w:pos="519"/>
                <w:tab w:val="center" w:pos="1284"/>
                <w:tab w:val="center" w:pos="1648"/>
              </w:tabs>
              <w:spacing w:after="56" w:line="259" w:lineRule="auto"/>
              <w:ind w:left="0" w:firstLine="0"/>
              <w:jc w:val="left"/>
            </w:pPr>
            <w:r>
              <w:tab/>
            </w:r>
            <w:r>
              <w:rPr>
                <w:sz w:val="20"/>
              </w:rPr>
              <w:t xml:space="preserve">Nasiąkliwość </w:t>
            </w:r>
            <w:r>
              <w:rPr>
                <w:sz w:val="20"/>
              </w:rPr>
              <w:tab/>
            </w:r>
            <w:r>
              <w:rPr>
                <w:sz w:val="20"/>
                <w:vertAlign w:val="superscript"/>
              </w:rPr>
              <w:t>b)</w:t>
            </w:r>
            <w:r>
              <w:rPr>
                <w:sz w:val="20"/>
              </w:rPr>
              <w:t xml:space="preserve"> </w:t>
            </w:r>
            <w:r>
              <w:rPr>
                <w:sz w:val="20"/>
              </w:rPr>
              <w:tab/>
              <w:t xml:space="preserve">wg </w:t>
            </w:r>
          </w:p>
          <w:p w:rsidR="005920EE" w:rsidRDefault="003A7FE2">
            <w:pPr>
              <w:tabs>
                <w:tab w:val="center" w:pos="260"/>
                <w:tab w:val="center" w:pos="1484"/>
              </w:tabs>
              <w:spacing w:after="31" w:line="259" w:lineRule="auto"/>
              <w:ind w:left="0" w:firstLine="0"/>
              <w:jc w:val="left"/>
            </w:pPr>
            <w:r>
              <w:tab/>
            </w:r>
            <w:r>
              <w:rPr>
                <w:sz w:val="20"/>
              </w:rPr>
              <w:t xml:space="preserve">PN-EN </w:t>
            </w:r>
            <w:r>
              <w:rPr>
                <w:sz w:val="20"/>
              </w:rPr>
              <w:tab/>
              <w:t xml:space="preserve">1097-6 </w:t>
            </w:r>
          </w:p>
          <w:p w:rsidR="005920EE" w:rsidRDefault="003A7FE2">
            <w:pPr>
              <w:spacing w:after="0" w:line="259" w:lineRule="auto"/>
              <w:ind w:left="0" w:firstLine="0"/>
              <w:jc w:val="left"/>
            </w:pPr>
            <w:r>
              <w:rPr>
                <w:sz w:val="20"/>
              </w:rPr>
              <w:t xml:space="preserve">rozdział 7,8 albo 9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WA</w:t>
            </w:r>
            <w:r>
              <w:rPr>
                <w:sz w:val="20"/>
                <w:vertAlign w:val="subscript"/>
              </w:rPr>
              <w:t>24</w:t>
            </w:r>
            <w:r>
              <w:rPr>
                <w:sz w:val="20"/>
              </w:rPr>
              <w:t>2</w:t>
            </w:r>
            <w:r>
              <w:rPr>
                <w:sz w:val="13"/>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WA</w:t>
            </w:r>
            <w:r>
              <w:rPr>
                <w:sz w:val="20"/>
                <w:vertAlign w:val="subscript"/>
              </w:rPr>
              <w:t>24</w:t>
            </w:r>
            <w:r>
              <w:rPr>
                <w:sz w:val="20"/>
              </w:rPr>
              <w:t>2</w:t>
            </w:r>
            <w:r>
              <w:rPr>
                <w:sz w:val="13"/>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WA</w:t>
            </w:r>
            <w:r>
              <w:rPr>
                <w:sz w:val="20"/>
                <w:vertAlign w:val="subscript"/>
              </w:rPr>
              <w:t>24</w:t>
            </w:r>
            <w:r>
              <w:rPr>
                <w:sz w:val="20"/>
              </w:rPr>
              <w:t>2</w:t>
            </w:r>
            <w:r>
              <w:rPr>
                <w:sz w:val="13"/>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WA</w:t>
            </w:r>
            <w:r>
              <w:rPr>
                <w:sz w:val="20"/>
                <w:vertAlign w:val="subscript"/>
              </w:rPr>
              <w:t>24</w:t>
            </w:r>
            <w:r>
              <w:rPr>
                <w:sz w:val="20"/>
              </w:rPr>
              <w:t>2</w:t>
            </w:r>
            <w:r>
              <w:rPr>
                <w:sz w:val="13"/>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1133"/>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Siarczany </w:t>
            </w:r>
          </w:p>
          <w:p w:rsidR="005920EE" w:rsidRDefault="003A7FE2">
            <w:pPr>
              <w:spacing w:after="0" w:line="277" w:lineRule="auto"/>
              <w:ind w:left="0" w:firstLine="0"/>
            </w:pPr>
            <w:r>
              <w:rPr>
                <w:sz w:val="20"/>
              </w:rPr>
              <w:t xml:space="preserve">rozpuszczalne w kwasie wg PN-EN </w:t>
            </w:r>
          </w:p>
          <w:p w:rsidR="005920EE" w:rsidRDefault="003A7FE2">
            <w:pPr>
              <w:spacing w:after="0" w:line="259" w:lineRule="auto"/>
              <w:ind w:left="0" w:firstLine="0"/>
              <w:jc w:val="left"/>
            </w:pPr>
            <w:r>
              <w:rPr>
                <w:sz w:val="20"/>
              </w:rPr>
              <w:t xml:space="preserve">1744-1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13" w:line="259" w:lineRule="auto"/>
              <w:ind w:left="3" w:firstLine="0"/>
              <w:jc w:val="left"/>
            </w:pPr>
            <w:r>
              <w:rPr>
                <w:sz w:val="20"/>
              </w:rPr>
              <w:t>AS</w:t>
            </w:r>
            <w:r>
              <w:rPr>
                <w:sz w:val="20"/>
                <w:vertAlign w:val="subscript"/>
              </w:rPr>
              <w:t xml:space="preserve">NR </w:t>
            </w:r>
          </w:p>
          <w:p w:rsidR="005920EE" w:rsidRDefault="003A7FE2">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13" w:line="259" w:lineRule="auto"/>
              <w:ind w:left="0" w:firstLine="0"/>
              <w:jc w:val="left"/>
            </w:pPr>
            <w:r>
              <w:rPr>
                <w:sz w:val="20"/>
              </w:rPr>
              <w:t>AS</w:t>
            </w:r>
            <w:r>
              <w:rPr>
                <w:sz w:val="20"/>
                <w:vertAlign w:val="subscript"/>
              </w:rPr>
              <w:t xml:space="preserve">NR </w:t>
            </w:r>
          </w:p>
          <w:p w:rsidR="005920EE" w:rsidRDefault="003A7FE2">
            <w:pPr>
              <w:spacing w:after="0" w:line="259" w:lineRule="auto"/>
              <w:ind w:lef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13" w:line="259" w:lineRule="auto"/>
              <w:ind w:left="0" w:firstLine="0"/>
              <w:jc w:val="left"/>
            </w:pPr>
            <w:r>
              <w:rPr>
                <w:sz w:val="20"/>
              </w:rPr>
              <w:t>AS</w:t>
            </w:r>
            <w:r>
              <w:rPr>
                <w:sz w:val="20"/>
                <w:vertAlign w:val="subscript"/>
              </w:rPr>
              <w:t xml:space="preserve">NR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3" w:line="259" w:lineRule="auto"/>
              <w:ind w:left="0" w:firstLine="0"/>
              <w:jc w:val="left"/>
            </w:pPr>
            <w:r>
              <w:rPr>
                <w:sz w:val="20"/>
              </w:rPr>
              <w:t>AS</w:t>
            </w:r>
            <w:r>
              <w:rPr>
                <w:sz w:val="20"/>
                <w:vertAlign w:val="subscript"/>
              </w:rPr>
              <w:t xml:space="preserve">NR </w:t>
            </w:r>
          </w:p>
          <w:p w:rsidR="005920EE" w:rsidRDefault="003A7FE2">
            <w:pPr>
              <w:spacing w:after="0" w:line="259" w:lineRule="auto"/>
              <w:ind w:left="0"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12 </w:t>
            </w:r>
          </w:p>
        </w:tc>
      </w:tr>
      <w:tr w:rsidR="005920EE">
        <w:trPr>
          <w:trHeight w:val="290"/>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Całkowita zawartość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S</w:t>
            </w:r>
            <w:r>
              <w:rPr>
                <w:sz w:val="13"/>
              </w:rPr>
              <w:t xml:space="preserve">NR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S</w:t>
            </w:r>
            <w:r>
              <w:rPr>
                <w:sz w:val="13"/>
              </w:rPr>
              <w:t xml:space="preserve">NR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S</w:t>
            </w:r>
            <w:r>
              <w:rPr>
                <w:sz w:val="13"/>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S</w:t>
            </w:r>
            <w:r>
              <w:rPr>
                <w:sz w:val="13"/>
              </w:rPr>
              <w:t xml:space="preserve">NR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13 </w:t>
            </w:r>
          </w:p>
        </w:tc>
      </w:tr>
    </w:tbl>
    <w:p w:rsidR="005920EE" w:rsidRDefault="005920EE">
      <w:pPr>
        <w:spacing w:after="0" w:line="259" w:lineRule="auto"/>
        <w:ind w:left="-986" w:right="1006" w:firstLine="0"/>
        <w:jc w:val="left"/>
      </w:pPr>
    </w:p>
    <w:tbl>
      <w:tblPr>
        <w:tblStyle w:val="TableGrid"/>
        <w:tblW w:w="9936" w:type="dxa"/>
        <w:tblInd w:w="0" w:type="dxa"/>
        <w:tblCellMar>
          <w:top w:w="30" w:type="dxa"/>
          <w:left w:w="107" w:type="dxa"/>
          <w:right w:w="60" w:type="dxa"/>
        </w:tblCellMar>
        <w:tblLook w:val="04A0" w:firstRow="1" w:lastRow="0" w:firstColumn="1" w:lastColumn="0" w:noHBand="0" w:noVBand="1"/>
      </w:tblPr>
      <w:tblGrid>
        <w:gridCol w:w="1284"/>
        <w:gridCol w:w="1982"/>
        <w:gridCol w:w="1555"/>
        <w:gridCol w:w="1560"/>
        <w:gridCol w:w="1274"/>
        <w:gridCol w:w="142"/>
        <w:gridCol w:w="1135"/>
        <w:gridCol w:w="1004"/>
      </w:tblGrid>
      <w:tr w:rsidR="005920EE">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tabs>
                <w:tab w:val="center" w:pos="247"/>
                <w:tab w:val="center" w:pos="995"/>
              </w:tabs>
              <w:spacing w:after="31" w:line="259" w:lineRule="auto"/>
              <w:ind w:left="0" w:firstLine="0"/>
              <w:jc w:val="left"/>
            </w:pPr>
            <w:r>
              <w:tab/>
            </w:r>
            <w:r>
              <w:rPr>
                <w:b/>
                <w:sz w:val="20"/>
              </w:rPr>
              <w:t xml:space="preserve">Punkt </w:t>
            </w:r>
            <w:r>
              <w:rPr>
                <w:b/>
                <w:sz w:val="20"/>
              </w:rPr>
              <w:tab/>
              <w:t xml:space="preserve">w </w:t>
            </w:r>
          </w:p>
          <w:p w:rsidR="005920EE" w:rsidRDefault="003A7FE2">
            <w:pPr>
              <w:spacing w:after="18" w:line="259" w:lineRule="auto"/>
              <w:ind w:left="3" w:firstLine="0"/>
              <w:jc w:val="left"/>
            </w:pPr>
            <w:r>
              <w:rPr>
                <w:b/>
                <w:sz w:val="20"/>
              </w:rPr>
              <w:t>normie PN-</w:t>
            </w:r>
          </w:p>
          <w:p w:rsidR="005920EE" w:rsidRDefault="003A7FE2">
            <w:pPr>
              <w:spacing w:after="0" w:line="259" w:lineRule="auto"/>
              <w:ind w:left="3" w:firstLine="0"/>
              <w:jc w:val="left"/>
            </w:pPr>
            <w:r>
              <w:rPr>
                <w:b/>
                <w:sz w:val="20"/>
              </w:rPr>
              <w:t xml:space="preserve">EN 13242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Właściwości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 </w:t>
            </w:r>
          </w:p>
          <w:p w:rsidR="005920EE" w:rsidRDefault="003A7FE2">
            <w:pPr>
              <w:spacing w:after="18" w:line="259" w:lineRule="auto"/>
              <w:ind w:left="0" w:firstLine="0"/>
              <w:jc w:val="left"/>
            </w:pPr>
            <w:r>
              <w:rPr>
                <w:b/>
                <w:sz w:val="20"/>
              </w:rPr>
              <w:t>Odniesie</w:t>
            </w:r>
          </w:p>
          <w:p w:rsidR="005920EE" w:rsidRDefault="003A7FE2">
            <w:pPr>
              <w:spacing w:after="0" w:line="284" w:lineRule="auto"/>
              <w:ind w:left="0" w:firstLine="0"/>
              <w:jc w:val="left"/>
            </w:pPr>
            <w:r>
              <w:rPr>
                <w:b/>
                <w:sz w:val="20"/>
              </w:rPr>
              <w:t xml:space="preserve">nie </w:t>
            </w:r>
            <w:r>
              <w:rPr>
                <w:b/>
                <w:sz w:val="20"/>
              </w:rPr>
              <w:tab/>
              <w:t xml:space="preserve">do tablicy w PN-EN </w:t>
            </w:r>
          </w:p>
          <w:p w:rsidR="005920EE" w:rsidRDefault="003A7FE2">
            <w:pPr>
              <w:spacing w:after="0" w:line="259" w:lineRule="auto"/>
              <w:ind w:left="0" w:firstLine="0"/>
              <w:jc w:val="left"/>
            </w:pPr>
            <w:r>
              <w:rPr>
                <w:b/>
                <w:sz w:val="20"/>
              </w:rPr>
              <w:t xml:space="preserve">13242 </w:t>
            </w:r>
          </w:p>
        </w:tc>
      </w:tr>
      <w:tr w:rsidR="005920EE">
        <w:trPr>
          <w:trHeight w:val="1975"/>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3" w:firstLine="0"/>
              <w:jc w:val="left"/>
            </w:pPr>
            <w:r>
              <w:rPr>
                <w:b/>
                <w:sz w:val="20"/>
              </w:rPr>
              <w:t xml:space="preserve">podłoża ulepszonego </w:t>
            </w:r>
          </w:p>
        </w:tc>
        <w:tc>
          <w:tcPr>
            <w:tcW w:w="1560" w:type="dxa"/>
            <w:tcBorders>
              <w:top w:val="single" w:sz="4" w:space="0" w:color="000000"/>
              <w:left w:val="single" w:sz="4" w:space="0" w:color="000000"/>
              <w:bottom w:val="single" w:sz="4" w:space="0" w:color="000000"/>
              <w:right w:val="single" w:sz="7" w:space="0" w:color="000000"/>
            </w:tcBorders>
            <w:vAlign w:val="center"/>
          </w:tcPr>
          <w:p w:rsidR="005920EE" w:rsidRDefault="003A7FE2">
            <w:pPr>
              <w:spacing w:after="0" w:line="259" w:lineRule="auto"/>
              <w:ind w:left="0" w:firstLine="0"/>
              <w:jc w:val="left"/>
            </w:pPr>
            <w:r>
              <w:rPr>
                <w:b/>
                <w:sz w:val="20"/>
              </w:rPr>
              <w:t xml:space="preserve">podbudowy pomocniczej </w:t>
            </w:r>
          </w:p>
        </w:tc>
        <w:tc>
          <w:tcPr>
            <w:tcW w:w="1416" w:type="dxa"/>
            <w:gridSpan w:val="2"/>
            <w:tcBorders>
              <w:top w:val="single" w:sz="4" w:space="0" w:color="000000"/>
              <w:left w:val="single" w:sz="7" w:space="0" w:color="000000"/>
              <w:bottom w:val="single" w:sz="4" w:space="0" w:color="000000"/>
              <w:right w:val="single" w:sz="4" w:space="0" w:color="000000"/>
            </w:tcBorders>
            <w:vAlign w:val="center"/>
          </w:tcPr>
          <w:p w:rsidR="005920EE" w:rsidRDefault="003A7FE2">
            <w:pPr>
              <w:spacing w:after="0" w:line="259" w:lineRule="auto"/>
              <w:ind w:left="5" w:firstLine="0"/>
              <w:jc w:val="left"/>
            </w:pPr>
            <w:r>
              <w:rPr>
                <w:b/>
                <w:sz w:val="20"/>
              </w:rPr>
              <w:t xml:space="preserve">podbudowy pomocniczej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b/>
                <w:sz w:val="20"/>
              </w:rPr>
              <w:t>Nawierzch</w:t>
            </w:r>
          </w:p>
          <w:p w:rsidR="005920EE" w:rsidRDefault="003A7FE2">
            <w:pPr>
              <w:tabs>
                <w:tab w:val="center" w:pos="128"/>
                <w:tab w:val="center" w:pos="879"/>
              </w:tabs>
              <w:spacing w:after="31" w:line="259" w:lineRule="auto"/>
              <w:ind w:left="0" w:firstLine="0"/>
              <w:jc w:val="left"/>
            </w:pPr>
            <w:r>
              <w:tab/>
            </w:r>
            <w:r>
              <w:rPr>
                <w:b/>
                <w:sz w:val="20"/>
              </w:rPr>
              <w:t xml:space="preserve">nia </w:t>
            </w:r>
            <w:r>
              <w:rPr>
                <w:b/>
                <w:sz w:val="20"/>
              </w:rPr>
              <w:tab/>
              <w:t xml:space="preserve">z </w:t>
            </w:r>
          </w:p>
          <w:p w:rsidR="005920EE" w:rsidRDefault="003A7FE2">
            <w:pPr>
              <w:spacing w:after="0" w:line="259" w:lineRule="auto"/>
              <w:ind w:left="0"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KR1-KR6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b/>
                <w:sz w:val="20"/>
              </w:rPr>
              <w:t xml:space="preserve">KR1-KR2 </w:t>
            </w:r>
          </w:p>
        </w:tc>
        <w:tc>
          <w:tcPr>
            <w:tcW w:w="1416" w:type="dxa"/>
            <w:gridSpan w:val="2"/>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5" w:firstLine="0"/>
              <w:jc w:val="left"/>
            </w:pPr>
            <w:r>
              <w:rPr>
                <w:b/>
                <w:sz w:val="20"/>
              </w:rPr>
              <w:t xml:space="preserve">KR3-KR6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571"/>
        </w:trPr>
        <w:tc>
          <w:tcPr>
            <w:tcW w:w="1284"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tabs>
                <w:tab w:val="center" w:pos="214"/>
                <w:tab w:val="center" w:pos="836"/>
                <w:tab w:val="center" w:pos="1507"/>
              </w:tabs>
              <w:spacing w:after="31" w:line="259" w:lineRule="auto"/>
              <w:ind w:left="0" w:firstLine="0"/>
              <w:jc w:val="left"/>
            </w:pPr>
            <w:r>
              <w:tab/>
            </w:r>
            <w:r>
              <w:rPr>
                <w:sz w:val="20"/>
              </w:rPr>
              <w:t xml:space="preserve">siarki </w:t>
            </w:r>
            <w:r>
              <w:rPr>
                <w:sz w:val="20"/>
              </w:rPr>
              <w:tab/>
              <w:t xml:space="preserve">wg </w:t>
            </w:r>
            <w:r>
              <w:rPr>
                <w:sz w:val="20"/>
              </w:rPr>
              <w:tab/>
              <w:t xml:space="preserve">PN-EN </w:t>
            </w:r>
          </w:p>
          <w:p w:rsidR="005920EE" w:rsidRDefault="003A7FE2">
            <w:pPr>
              <w:spacing w:after="0" w:line="259" w:lineRule="auto"/>
              <w:ind w:left="0" w:firstLine="0"/>
              <w:jc w:val="left"/>
            </w:pPr>
            <w:r>
              <w:rPr>
                <w:sz w:val="20"/>
              </w:rPr>
              <w:t xml:space="preserve">1744-1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sz w:val="20"/>
              </w:rPr>
              <w:t xml:space="preserve">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41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6.4.2.1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pPr>
            <w:r>
              <w:rPr>
                <w:sz w:val="20"/>
              </w:rPr>
              <w:t xml:space="preserve">Stałość objętości żużla stalowniczego wg PN-EN 1744-1 p. 19.3, kategoria nie wyższa 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79" w:line="259" w:lineRule="auto"/>
              <w:ind w:left="3" w:firstLine="0"/>
              <w:jc w:val="left"/>
            </w:pPr>
            <w:r>
              <w:rPr>
                <w:sz w:val="20"/>
              </w:rPr>
              <w:t xml:space="preserve"> </w:t>
            </w:r>
          </w:p>
          <w:p w:rsidR="005920EE" w:rsidRDefault="003A7FE2">
            <w:pPr>
              <w:spacing w:after="8" w:line="259" w:lineRule="auto"/>
              <w:ind w:left="3" w:firstLine="0"/>
              <w:jc w:val="left"/>
            </w:pPr>
            <w:r>
              <w:rPr>
                <w:sz w:val="20"/>
              </w:rPr>
              <w:t>V</w:t>
            </w:r>
            <w:r>
              <w:rPr>
                <w:sz w:val="13"/>
              </w:rPr>
              <w:t xml:space="preserve">5 </w:t>
            </w:r>
          </w:p>
          <w:p w:rsidR="005920EE" w:rsidRDefault="003A7FE2">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79" w:line="259" w:lineRule="auto"/>
              <w:ind w:left="0" w:firstLine="0"/>
              <w:jc w:val="left"/>
            </w:pPr>
            <w:r>
              <w:rPr>
                <w:sz w:val="20"/>
              </w:rPr>
              <w:t xml:space="preserve"> </w:t>
            </w:r>
          </w:p>
          <w:p w:rsidR="005920EE" w:rsidRDefault="003A7FE2">
            <w:pPr>
              <w:spacing w:after="8" w:line="259" w:lineRule="auto"/>
              <w:ind w:left="0" w:firstLine="0"/>
              <w:jc w:val="left"/>
            </w:pPr>
            <w:r>
              <w:rPr>
                <w:sz w:val="20"/>
              </w:rPr>
              <w:t>V</w:t>
            </w:r>
            <w:r>
              <w:rPr>
                <w:sz w:val="13"/>
              </w:rPr>
              <w:t xml:space="preserve">5 </w:t>
            </w:r>
          </w:p>
          <w:p w:rsidR="005920EE" w:rsidRDefault="003A7FE2">
            <w:pPr>
              <w:spacing w:after="0" w:line="259" w:lineRule="auto"/>
              <w:ind w:left="0" w:firstLine="0"/>
              <w:jc w:val="left"/>
            </w:pPr>
            <w:r>
              <w:rPr>
                <w:sz w:val="20"/>
              </w:rPr>
              <w:t xml:space="preserve">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79" w:line="259" w:lineRule="auto"/>
              <w:ind w:left="0" w:firstLine="0"/>
              <w:jc w:val="left"/>
            </w:pPr>
            <w:r>
              <w:rPr>
                <w:sz w:val="20"/>
              </w:rPr>
              <w:t xml:space="preserve"> </w:t>
            </w:r>
          </w:p>
          <w:p w:rsidR="005920EE" w:rsidRDefault="003A7FE2">
            <w:pPr>
              <w:spacing w:after="8" w:line="259" w:lineRule="auto"/>
              <w:ind w:left="0" w:firstLine="0"/>
              <w:jc w:val="left"/>
            </w:pPr>
            <w:r>
              <w:rPr>
                <w:sz w:val="20"/>
              </w:rPr>
              <w:t>V</w:t>
            </w:r>
            <w:r>
              <w:rPr>
                <w:sz w:val="13"/>
              </w:rPr>
              <w:t xml:space="preserve">5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9" w:line="259" w:lineRule="auto"/>
              <w:ind w:left="0" w:firstLine="0"/>
              <w:jc w:val="left"/>
            </w:pPr>
            <w:r>
              <w:rPr>
                <w:sz w:val="20"/>
              </w:rPr>
              <w:t xml:space="preserve"> </w:t>
            </w:r>
          </w:p>
          <w:p w:rsidR="005920EE" w:rsidRDefault="003A7FE2">
            <w:pPr>
              <w:spacing w:after="8" w:line="259" w:lineRule="auto"/>
              <w:ind w:left="0" w:firstLine="0"/>
              <w:jc w:val="left"/>
            </w:pPr>
            <w:r>
              <w:rPr>
                <w:sz w:val="20"/>
              </w:rPr>
              <w:t>V</w:t>
            </w:r>
            <w:r>
              <w:rPr>
                <w:sz w:val="13"/>
              </w:rPr>
              <w:t xml:space="preserve">5 </w:t>
            </w:r>
          </w:p>
          <w:p w:rsidR="005920EE" w:rsidRDefault="003A7FE2">
            <w:pPr>
              <w:spacing w:after="0" w:line="259" w:lineRule="auto"/>
              <w:ind w:left="0"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14 </w:t>
            </w:r>
          </w:p>
        </w:tc>
      </w:tr>
      <w:tr w:rsidR="005920EE">
        <w:trPr>
          <w:trHeight w:val="141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lastRenderedPageBreak/>
              <w:t xml:space="preserve">6.4.2.2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3" w:line="277" w:lineRule="auto"/>
              <w:ind w:left="0" w:firstLine="0"/>
            </w:pPr>
            <w:r>
              <w:rPr>
                <w:sz w:val="20"/>
              </w:rPr>
              <w:t xml:space="preserve">Rozpad krzemianowy w </w:t>
            </w:r>
            <w:r>
              <w:rPr>
                <w:sz w:val="20"/>
              </w:rPr>
              <w:tab/>
              <w:t xml:space="preserve">żużlu </w:t>
            </w:r>
          </w:p>
          <w:p w:rsidR="005920EE" w:rsidRDefault="003A7FE2">
            <w:pPr>
              <w:spacing w:after="0" w:line="277" w:lineRule="auto"/>
              <w:ind w:left="0" w:firstLine="0"/>
              <w:jc w:val="left"/>
            </w:pPr>
            <w:r>
              <w:rPr>
                <w:sz w:val="20"/>
              </w:rPr>
              <w:t>wielkopiecowym kawałkowym wg PN-</w:t>
            </w:r>
          </w:p>
          <w:p w:rsidR="005920EE" w:rsidRDefault="003A7FE2">
            <w:pPr>
              <w:spacing w:after="0" w:line="259" w:lineRule="auto"/>
              <w:ind w:left="0" w:firstLine="0"/>
              <w:jc w:val="left"/>
            </w:pPr>
            <w:r>
              <w:rPr>
                <w:sz w:val="20"/>
              </w:rPr>
              <w:t xml:space="preserve">EN 1744-1, p. 19.1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right="263" w:firstLine="0"/>
              <w:jc w:val="left"/>
            </w:pPr>
            <w:r>
              <w:rPr>
                <w:sz w:val="20"/>
              </w:rPr>
              <w:t xml:space="preserve">Brak  rozpadu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sz w:val="20"/>
              </w:rPr>
              <w:t xml:space="preserve">Brak rozpadu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0" w:right="30" w:firstLine="0"/>
              <w:jc w:val="left"/>
            </w:pPr>
            <w:r>
              <w:rPr>
                <w:sz w:val="20"/>
              </w:rPr>
              <w:t xml:space="preserve">Brak rozpadu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3" w:firstLine="0"/>
              <w:jc w:val="left"/>
            </w:pPr>
            <w:r>
              <w:rPr>
                <w:sz w:val="20"/>
              </w:rPr>
              <w:t xml:space="preserve">Brak rozpadu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141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6.4.2.3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6" w:firstLine="0"/>
            </w:pPr>
            <w:r>
              <w:rPr>
                <w:sz w:val="20"/>
              </w:rPr>
              <w:t>Rozpad żelazawy w żużlu wielkopiecowym kawałkowym wg PN-</w:t>
            </w:r>
          </w:p>
          <w:p w:rsidR="005920EE" w:rsidRDefault="003A7FE2">
            <w:pPr>
              <w:spacing w:after="0" w:line="259" w:lineRule="auto"/>
              <w:ind w:left="0" w:firstLine="0"/>
              <w:jc w:val="left"/>
            </w:pPr>
            <w:r>
              <w:rPr>
                <w:sz w:val="20"/>
              </w:rPr>
              <w:t xml:space="preserve">EN 1744-1, p.19.2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right="263" w:firstLine="0"/>
              <w:jc w:val="left"/>
            </w:pPr>
            <w:r>
              <w:rPr>
                <w:sz w:val="20"/>
              </w:rPr>
              <w:t xml:space="preserve">Brak  rozpadu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sz w:val="20"/>
              </w:rPr>
              <w:t xml:space="preserve">Brak rozpadu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0" w:right="30" w:firstLine="0"/>
              <w:jc w:val="left"/>
            </w:pPr>
            <w:r>
              <w:rPr>
                <w:sz w:val="20"/>
              </w:rPr>
              <w:t xml:space="preserve">Brak rozpadu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3" w:firstLine="0"/>
              <w:jc w:val="left"/>
            </w:pPr>
            <w:r>
              <w:rPr>
                <w:sz w:val="20"/>
              </w:rPr>
              <w:t xml:space="preserve">Brak rozpadu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1133"/>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Składniki </w:t>
            </w:r>
          </w:p>
          <w:p w:rsidR="005920EE" w:rsidRDefault="003A7FE2">
            <w:pPr>
              <w:spacing w:after="0" w:line="277" w:lineRule="auto"/>
              <w:ind w:left="0" w:firstLine="0"/>
            </w:pPr>
            <w:r>
              <w:rPr>
                <w:sz w:val="20"/>
              </w:rPr>
              <w:t xml:space="preserve">rozpuszczalne w wodzie wg PN-EN </w:t>
            </w:r>
          </w:p>
          <w:p w:rsidR="005920EE" w:rsidRDefault="003A7FE2">
            <w:pPr>
              <w:spacing w:after="0" w:line="259" w:lineRule="auto"/>
              <w:ind w:left="0" w:firstLine="0"/>
              <w:jc w:val="left"/>
            </w:pPr>
            <w:r>
              <w:rPr>
                <w:sz w:val="20"/>
              </w:rPr>
              <w:t xml:space="preserve">1744-3 </w:t>
            </w:r>
          </w:p>
        </w:tc>
        <w:tc>
          <w:tcPr>
            <w:tcW w:w="6670" w:type="dxa"/>
            <w:gridSpan w:val="6"/>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Brak substancji szkodliwych w stosunku do środowiska wg odrębnych przepisów </w:t>
            </w:r>
          </w:p>
        </w:tc>
      </w:tr>
      <w:tr w:rsidR="005920EE">
        <w:trPr>
          <w:trHeight w:val="571"/>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6.4.4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Zanieczyszczenia </w:t>
            </w:r>
          </w:p>
        </w:tc>
        <w:tc>
          <w:tcPr>
            <w:tcW w:w="6670" w:type="dxa"/>
            <w:gridSpan w:val="6"/>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sz w:val="20"/>
              </w:rPr>
              <w:t xml:space="preserve">Brak ciał obcych takich jak: drewno, szkło i plastik, mogących pogorszyć produkt końcowy </w:t>
            </w:r>
          </w:p>
        </w:tc>
      </w:tr>
      <w:tr w:rsidR="005920EE">
        <w:trPr>
          <w:trHeight w:val="1133"/>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7.2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7" w:firstLine="0"/>
            </w:pPr>
            <w:r>
              <w:rPr>
                <w:sz w:val="20"/>
              </w:rPr>
              <w:t xml:space="preserve">Zgorzel słoneczna bazaltu wg PN-EN 1367-3. wg PN-EN </w:t>
            </w:r>
          </w:p>
          <w:p w:rsidR="005920EE" w:rsidRDefault="003A7FE2">
            <w:pPr>
              <w:spacing w:after="0" w:line="259" w:lineRule="auto"/>
              <w:ind w:left="0" w:firstLine="0"/>
              <w:jc w:val="left"/>
            </w:pPr>
            <w:r>
              <w:rPr>
                <w:sz w:val="20"/>
              </w:rPr>
              <w:t xml:space="preserve">1097-2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73" w:line="259" w:lineRule="auto"/>
              <w:ind w:left="3" w:firstLine="0"/>
              <w:jc w:val="left"/>
            </w:pPr>
            <w:r>
              <w:rPr>
                <w:sz w:val="20"/>
              </w:rPr>
              <w:t xml:space="preserve"> </w:t>
            </w:r>
          </w:p>
          <w:p w:rsidR="005920EE" w:rsidRDefault="003A7FE2">
            <w:pPr>
              <w:spacing w:after="13" w:line="259" w:lineRule="auto"/>
              <w:ind w:left="3" w:firstLine="0"/>
              <w:jc w:val="left"/>
            </w:pPr>
            <w:r>
              <w:rPr>
                <w:sz w:val="20"/>
              </w:rPr>
              <w:t>SB</w:t>
            </w:r>
            <w:r>
              <w:rPr>
                <w:sz w:val="20"/>
                <w:vertAlign w:val="subscript"/>
              </w:rPr>
              <w:t xml:space="preserve">LA </w:t>
            </w:r>
          </w:p>
          <w:p w:rsidR="005920EE" w:rsidRDefault="003A7FE2">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73" w:line="259" w:lineRule="auto"/>
              <w:ind w:left="0" w:firstLine="0"/>
              <w:jc w:val="left"/>
            </w:pPr>
            <w:r>
              <w:rPr>
                <w:sz w:val="20"/>
              </w:rPr>
              <w:t xml:space="preserve"> </w:t>
            </w:r>
          </w:p>
          <w:p w:rsidR="005920EE" w:rsidRDefault="003A7FE2">
            <w:pPr>
              <w:spacing w:after="13" w:line="259" w:lineRule="auto"/>
              <w:ind w:left="0" w:firstLine="0"/>
              <w:jc w:val="left"/>
            </w:pPr>
            <w:r>
              <w:rPr>
                <w:sz w:val="20"/>
              </w:rPr>
              <w:t>SB</w:t>
            </w:r>
            <w:r>
              <w:rPr>
                <w:sz w:val="20"/>
                <w:vertAlign w:val="subscript"/>
              </w:rPr>
              <w:t xml:space="preserve">LA </w:t>
            </w:r>
          </w:p>
          <w:p w:rsidR="005920EE" w:rsidRDefault="003A7FE2">
            <w:pPr>
              <w:spacing w:after="0" w:line="259" w:lineRule="auto"/>
              <w:ind w:lef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73" w:line="259" w:lineRule="auto"/>
              <w:ind w:left="0" w:firstLine="0"/>
              <w:jc w:val="left"/>
            </w:pPr>
            <w:r>
              <w:rPr>
                <w:sz w:val="20"/>
              </w:rPr>
              <w:t xml:space="preserve"> </w:t>
            </w:r>
          </w:p>
          <w:p w:rsidR="005920EE" w:rsidRDefault="003A7FE2">
            <w:pPr>
              <w:spacing w:after="13" w:line="259" w:lineRule="auto"/>
              <w:ind w:left="0" w:firstLine="0"/>
              <w:jc w:val="left"/>
            </w:pPr>
            <w:r>
              <w:rPr>
                <w:sz w:val="20"/>
              </w:rPr>
              <w:t>SB</w:t>
            </w:r>
            <w:r>
              <w:rPr>
                <w:sz w:val="20"/>
                <w:vertAlign w:val="subscript"/>
              </w:rPr>
              <w:t xml:space="preserve">LA </w:t>
            </w:r>
          </w:p>
          <w:p w:rsidR="005920EE" w:rsidRDefault="003A7FE2">
            <w:pPr>
              <w:spacing w:after="18" w:line="259" w:lineRule="auto"/>
              <w:ind w:left="0" w:firstLine="0"/>
              <w:jc w:val="left"/>
            </w:pPr>
            <w:r>
              <w:rPr>
                <w:sz w:val="20"/>
              </w:rPr>
              <w:t xml:space="preserve">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3" w:line="259" w:lineRule="auto"/>
              <w:ind w:left="0" w:firstLine="0"/>
              <w:jc w:val="left"/>
            </w:pPr>
            <w:r>
              <w:rPr>
                <w:sz w:val="20"/>
              </w:rPr>
              <w:t xml:space="preserve"> </w:t>
            </w:r>
          </w:p>
          <w:p w:rsidR="005920EE" w:rsidRDefault="003A7FE2">
            <w:pPr>
              <w:spacing w:after="13" w:line="259" w:lineRule="auto"/>
              <w:ind w:left="0" w:firstLine="0"/>
              <w:jc w:val="left"/>
            </w:pPr>
            <w:r>
              <w:rPr>
                <w:sz w:val="20"/>
              </w:rPr>
              <w:t>SB</w:t>
            </w:r>
            <w:r>
              <w:rPr>
                <w:sz w:val="20"/>
                <w:vertAlign w:val="subscript"/>
              </w:rPr>
              <w:t xml:space="preserve">LA </w:t>
            </w:r>
          </w:p>
          <w:p w:rsidR="005920EE" w:rsidRDefault="003A7FE2">
            <w:pPr>
              <w:spacing w:after="18" w:line="259" w:lineRule="auto"/>
              <w:ind w:left="0" w:firstLine="0"/>
              <w:jc w:val="left"/>
            </w:pPr>
            <w:r>
              <w:rPr>
                <w:sz w:val="20"/>
              </w:rPr>
              <w:t xml:space="preserve"> </w:t>
            </w:r>
          </w:p>
          <w:p w:rsidR="005920EE" w:rsidRDefault="003A7FE2">
            <w:pPr>
              <w:spacing w:after="0" w:line="259" w:lineRule="auto"/>
              <w:ind w:left="0"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2539"/>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7.3.3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7" w:firstLine="0"/>
            </w:pPr>
            <w:r>
              <w:rPr>
                <w:sz w:val="20"/>
              </w:rPr>
              <w:t xml:space="preserve">Mrozoodporność na frakcji kruszywa 8/16 wg PN-EN 1367-1, kategoria nie wyższa </w:t>
            </w:r>
          </w:p>
          <w:p w:rsidR="005920EE" w:rsidRDefault="003A7FE2">
            <w:pPr>
              <w:spacing w:after="0" w:line="259" w:lineRule="auto"/>
              <w:ind w:left="0" w:firstLine="0"/>
              <w:jc w:val="left"/>
            </w:pPr>
            <w:r>
              <w:rPr>
                <w:sz w:val="20"/>
              </w:rPr>
              <w:t xml:space="preserve">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9" w:lineRule="auto"/>
              <w:ind w:left="3" w:right="48" w:firstLine="0"/>
            </w:pPr>
            <w:r>
              <w:rPr>
                <w:sz w:val="20"/>
              </w:rPr>
              <w:t>F</w:t>
            </w:r>
            <w:r>
              <w:rPr>
                <w:sz w:val="20"/>
                <w:vertAlign w:val="subscript"/>
              </w:rPr>
              <w:t>NR</w:t>
            </w:r>
            <w:r>
              <w:rPr>
                <w:sz w:val="20"/>
              </w:rPr>
              <w:t>-dla kruszywa ze skał magmowych i przeobrażonych</w:t>
            </w:r>
          </w:p>
          <w:p w:rsidR="005920EE" w:rsidRDefault="003A7FE2">
            <w:pPr>
              <w:spacing w:after="0" w:line="259" w:lineRule="auto"/>
              <w:ind w:left="3" w:right="47" w:firstLine="0"/>
            </w:pPr>
            <w:r>
              <w:rPr>
                <w:sz w:val="20"/>
              </w:rPr>
              <w:t xml:space="preserve">i z rozbiórki pod warunkiem gdy zawartośc w mieszance nie p[przekracza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left"/>
            </w:pPr>
            <w:r>
              <w:rPr>
                <w:sz w:val="20"/>
              </w:rPr>
              <w:t>F</w:t>
            </w:r>
            <w:r>
              <w:rPr>
                <w:sz w:val="20"/>
                <w:vertAlign w:val="subscript"/>
              </w:rPr>
              <w:t>NR</w:t>
            </w:r>
            <w:r>
              <w:rPr>
                <w:sz w:val="20"/>
              </w:rPr>
              <w:t xml:space="preserve">-dla kruszywa ze skał magmowych </w:t>
            </w:r>
            <w:r>
              <w:rPr>
                <w:sz w:val="20"/>
              </w:rPr>
              <w:tab/>
              <w:t xml:space="preserve">i przeobrażonych i z rozbiórki pod warunkiem gdy zawartośc </w:t>
            </w:r>
            <w:r>
              <w:rPr>
                <w:sz w:val="20"/>
              </w:rPr>
              <w:tab/>
              <w:t xml:space="preserve">w mieszance </w:t>
            </w:r>
            <w:r>
              <w:rPr>
                <w:sz w:val="20"/>
              </w:rPr>
              <w:tab/>
              <w:t xml:space="preserve">nie p[przekracza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83" w:lineRule="auto"/>
              <w:ind w:left="0" w:firstLine="0"/>
              <w:jc w:val="left"/>
            </w:pPr>
            <w:r>
              <w:rPr>
                <w:sz w:val="20"/>
              </w:rPr>
              <w:t>F</w:t>
            </w:r>
            <w:r>
              <w:rPr>
                <w:sz w:val="20"/>
                <w:vertAlign w:val="subscript"/>
              </w:rPr>
              <w:t>NR</w:t>
            </w:r>
            <w:r>
              <w:rPr>
                <w:sz w:val="20"/>
              </w:rPr>
              <w:t xml:space="preserve">-dla kruszywa ze </w:t>
            </w:r>
          </w:p>
          <w:p w:rsidR="005920EE" w:rsidRDefault="003A7FE2">
            <w:pPr>
              <w:spacing w:after="18" w:line="259" w:lineRule="auto"/>
              <w:ind w:left="0" w:firstLine="0"/>
              <w:jc w:val="left"/>
            </w:pPr>
            <w:r>
              <w:rPr>
                <w:sz w:val="20"/>
              </w:rPr>
              <w:t xml:space="preserve">skał </w:t>
            </w:r>
          </w:p>
          <w:p w:rsidR="005920EE" w:rsidRDefault="003A7FE2">
            <w:pPr>
              <w:spacing w:after="18" w:line="259" w:lineRule="auto"/>
              <w:ind w:left="0" w:firstLine="0"/>
            </w:pPr>
            <w:r>
              <w:rPr>
                <w:sz w:val="20"/>
              </w:rPr>
              <w:t xml:space="preserve">magmowych </w:t>
            </w:r>
          </w:p>
          <w:p w:rsidR="005920EE" w:rsidRDefault="003A7FE2">
            <w:pPr>
              <w:spacing w:after="18" w:line="259" w:lineRule="auto"/>
              <w:ind w:left="0" w:firstLine="0"/>
              <w:jc w:val="left"/>
            </w:pPr>
            <w:r>
              <w:rPr>
                <w:sz w:val="20"/>
              </w:rPr>
              <w:t xml:space="preserve">i </w:t>
            </w:r>
          </w:p>
          <w:p w:rsidR="005920EE" w:rsidRDefault="003A7FE2">
            <w:pPr>
              <w:spacing w:after="18" w:line="259" w:lineRule="auto"/>
              <w:ind w:left="0" w:firstLine="0"/>
              <w:jc w:val="left"/>
            </w:pPr>
            <w:r>
              <w:rPr>
                <w:sz w:val="20"/>
              </w:rPr>
              <w:t>przeobrażon</w:t>
            </w:r>
          </w:p>
          <w:p w:rsidR="005920EE" w:rsidRDefault="003A7FE2">
            <w:pPr>
              <w:spacing w:after="0" w:line="259" w:lineRule="auto"/>
              <w:ind w:left="0" w:right="28" w:firstLine="0"/>
              <w:jc w:val="left"/>
            </w:pPr>
            <w:r>
              <w:rPr>
                <w:sz w:val="20"/>
              </w:rPr>
              <w:t xml:space="preserve">ychi </w:t>
            </w:r>
            <w:r>
              <w:rPr>
                <w:sz w:val="20"/>
              </w:rPr>
              <w:tab/>
              <w:t xml:space="preserve">z rozbiórki pod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F</w:t>
            </w:r>
            <w:r>
              <w:rPr>
                <w:sz w:val="13"/>
              </w:rPr>
              <w:t xml:space="preserve">4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Tabl.18 </w:t>
            </w:r>
          </w:p>
        </w:tc>
      </w:tr>
      <w:tr w:rsidR="005920EE">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tabs>
                <w:tab w:val="right" w:pos="1117"/>
              </w:tabs>
              <w:spacing w:after="31" w:line="259" w:lineRule="auto"/>
              <w:ind w:left="0" w:firstLine="0"/>
              <w:jc w:val="left"/>
            </w:pPr>
            <w:r>
              <w:rPr>
                <w:b/>
                <w:sz w:val="20"/>
              </w:rPr>
              <w:t xml:space="preserve">Punkt </w:t>
            </w:r>
            <w:r>
              <w:rPr>
                <w:b/>
                <w:sz w:val="20"/>
              </w:rPr>
              <w:tab/>
              <w:t xml:space="preserve">w </w:t>
            </w:r>
          </w:p>
          <w:p w:rsidR="005920EE" w:rsidRDefault="003A7FE2">
            <w:pPr>
              <w:spacing w:after="18" w:line="259" w:lineRule="auto"/>
              <w:ind w:left="4" w:firstLine="0"/>
              <w:jc w:val="left"/>
            </w:pPr>
            <w:r>
              <w:rPr>
                <w:b/>
                <w:sz w:val="20"/>
              </w:rPr>
              <w:t>normie PN-</w:t>
            </w:r>
          </w:p>
          <w:p w:rsidR="005920EE" w:rsidRDefault="003A7FE2">
            <w:pPr>
              <w:spacing w:after="0" w:line="259" w:lineRule="auto"/>
              <w:ind w:left="4" w:firstLine="0"/>
              <w:jc w:val="left"/>
            </w:pPr>
            <w:r>
              <w:rPr>
                <w:b/>
                <w:sz w:val="20"/>
              </w:rPr>
              <w:t xml:space="preserve">EN 13242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Właściwości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sz w:val="20"/>
              </w:rPr>
              <w:t xml:space="preserve"> </w:t>
            </w:r>
          </w:p>
          <w:p w:rsidR="005920EE" w:rsidRDefault="003A7FE2">
            <w:pPr>
              <w:spacing w:after="18" w:line="259" w:lineRule="auto"/>
              <w:ind w:left="1" w:firstLine="0"/>
              <w:jc w:val="left"/>
            </w:pPr>
            <w:r>
              <w:rPr>
                <w:b/>
                <w:sz w:val="20"/>
              </w:rPr>
              <w:t>Odniesie</w:t>
            </w:r>
          </w:p>
          <w:p w:rsidR="005920EE" w:rsidRDefault="003A7FE2">
            <w:pPr>
              <w:spacing w:after="0" w:line="284" w:lineRule="auto"/>
              <w:ind w:left="1" w:firstLine="0"/>
              <w:jc w:val="left"/>
            </w:pPr>
            <w:r>
              <w:rPr>
                <w:b/>
                <w:sz w:val="20"/>
              </w:rPr>
              <w:t xml:space="preserve">nie </w:t>
            </w:r>
            <w:r>
              <w:rPr>
                <w:b/>
                <w:sz w:val="20"/>
              </w:rPr>
              <w:tab/>
              <w:t xml:space="preserve">do tablicy w PN-EN </w:t>
            </w:r>
          </w:p>
          <w:p w:rsidR="005920EE" w:rsidRDefault="003A7FE2">
            <w:pPr>
              <w:spacing w:after="0" w:line="259" w:lineRule="auto"/>
              <w:ind w:left="1" w:firstLine="0"/>
              <w:jc w:val="left"/>
            </w:pPr>
            <w:r>
              <w:rPr>
                <w:b/>
                <w:sz w:val="20"/>
              </w:rPr>
              <w:t xml:space="preserve">13242 </w:t>
            </w:r>
          </w:p>
        </w:tc>
      </w:tr>
      <w:tr w:rsidR="005920EE">
        <w:trPr>
          <w:trHeight w:val="1975"/>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left"/>
            </w:pPr>
            <w:r>
              <w:rPr>
                <w:b/>
                <w:sz w:val="20"/>
              </w:rPr>
              <w:t xml:space="preserve">podłoża ulepszonego </w:t>
            </w:r>
          </w:p>
        </w:tc>
        <w:tc>
          <w:tcPr>
            <w:tcW w:w="1560" w:type="dxa"/>
            <w:tcBorders>
              <w:top w:val="single" w:sz="4" w:space="0" w:color="000000"/>
              <w:left w:val="single" w:sz="4" w:space="0" w:color="000000"/>
              <w:bottom w:val="single" w:sz="4" w:space="0" w:color="000000"/>
              <w:right w:val="single" w:sz="7" w:space="0" w:color="000000"/>
            </w:tcBorders>
            <w:vAlign w:val="center"/>
          </w:tcPr>
          <w:p w:rsidR="005920EE" w:rsidRDefault="003A7FE2">
            <w:pPr>
              <w:spacing w:after="0" w:line="259" w:lineRule="auto"/>
              <w:ind w:left="1" w:firstLine="0"/>
              <w:jc w:val="left"/>
            </w:pPr>
            <w:r>
              <w:rPr>
                <w:b/>
                <w:sz w:val="20"/>
              </w:rPr>
              <w:t xml:space="preserve">podbudowy pomocniczej </w:t>
            </w:r>
          </w:p>
        </w:tc>
        <w:tc>
          <w:tcPr>
            <w:tcW w:w="1416" w:type="dxa"/>
            <w:gridSpan w:val="2"/>
            <w:tcBorders>
              <w:top w:val="single" w:sz="4" w:space="0" w:color="000000"/>
              <w:left w:val="single" w:sz="7" w:space="0" w:color="000000"/>
              <w:bottom w:val="single" w:sz="4" w:space="0" w:color="000000"/>
              <w:right w:val="single" w:sz="4" w:space="0" w:color="000000"/>
            </w:tcBorders>
            <w:vAlign w:val="center"/>
          </w:tcPr>
          <w:p w:rsidR="005920EE" w:rsidRDefault="003A7FE2">
            <w:pPr>
              <w:spacing w:after="0" w:line="259" w:lineRule="auto"/>
              <w:ind w:left="5" w:firstLine="0"/>
              <w:jc w:val="left"/>
            </w:pPr>
            <w:r>
              <w:rPr>
                <w:b/>
                <w:sz w:val="20"/>
              </w:rPr>
              <w:t xml:space="preserve">podbudowy pomocniczej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b/>
                <w:sz w:val="20"/>
              </w:rPr>
              <w:t>Nawierzch</w:t>
            </w:r>
          </w:p>
          <w:p w:rsidR="005920EE" w:rsidRDefault="003A7FE2">
            <w:pPr>
              <w:tabs>
                <w:tab w:val="right" w:pos="968"/>
              </w:tabs>
              <w:spacing w:after="31" w:line="259" w:lineRule="auto"/>
              <w:ind w:left="0" w:firstLine="0"/>
              <w:jc w:val="left"/>
            </w:pPr>
            <w:r>
              <w:rPr>
                <w:b/>
                <w:sz w:val="20"/>
              </w:rPr>
              <w:t xml:space="preserve">nia </w:t>
            </w:r>
            <w:r>
              <w:rPr>
                <w:b/>
                <w:sz w:val="20"/>
              </w:rPr>
              <w:tab/>
              <w:t xml:space="preserve">z </w:t>
            </w:r>
          </w:p>
          <w:p w:rsidR="005920EE" w:rsidRDefault="003A7FE2">
            <w:pPr>
              <w:spacing w:after="0" w:line="259" w:lineRule="auto"/>
              <w:ind w:left="1"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b/>
                <w:sz w:val="20"/>
              </w:rPr>
              <w:t xml:space="preserve">KR1-KR6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1" w:firstLine="0"/>
              <w:jc w:val="left"/>
            </w:pPr>
            <w:r>
              <w:rPr>
                <w:b/>
                <w:sz w:val="20"/>
              </w:rPr>
              <w:t xml:space="preserve">KR1-KR2 </w:t>
            </w:r>
          </w:p>
        </w:tc>
        <w:tc>
          <w:tcPr>
            <w:tcW w:w="1416" w:type="dxa"/>
            <w:gridSpan w:val="2"/>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5" w:firstLine="0"/>
              <w:jc w:val="left"/>
            </w:pPr>
            <w:r>
              <w:rPr>
                <w:b/>
                <w:sz w:val="20"/>
              </w:rPr>
              <w:t xml:space="preserve">KR3-KR6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222"/>
        </w:trPr>
        <w:tc>
          <w:tcPr>
            <w:tcW w:w="1284"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34" w:line="259" w:lineRule="auto"/>
              <w:ind w:left="4" w:firstLine="0"/>
              <w:jc w:val="left"/>
            </w:pPr>
            <w:r>
              <w:rPr>
                <w:sz w:val="20"/>
              </w:rPr>
              <w:t xml:space="preserve">50%m/m </w:t>
            </w:r>
          </w:p>
          <w:p w:rsidR="005920EE" w:rsidRDefault="003A7FE2">
            <w:pPr>
              <w:spacing w:after="0" w:line="282" w:lineRule="auto"/>
              <w:ind w:left="4" w:right="48" w:firstLine="0"/>
            </w:pPr>
            <w:r>
              <w:rPr>
                <w:sz w:val="20"/>
              </w:rPr>
              <w:t>i F</w:t>
            </w:r>
            <w:r>
              <w:rPr>
                <w:sz w:val="20"/>
                <w:vertAlign w:val="subscript"/>
              </w:rPr>
              <w:t>4</w:t>
            </w:r>
            <w:r>
              <w:rPr>
                <w:sz w:val="20"/>
              </w:rPr>
              <w:t xml:space="preserve"> dla kruszywa ze skał magmowych i </w:t>
            </w:r>
          </w:p>
          <w:p w:rsidR="005920EE" w:rsidRDefault="003A7FE2">
            <w:pPr>
              <w:spacing w:after="18" w:line="259" w:lineRule="auto"/>
              <w:ind w:left="4" w:firstLine="0"/>
              <w:jc w:val="left"/>
            </w:pPr>
            <w:r>
              <w:rPr>
                <w:sz w:val="20"/>
              </w:rPr>
              <w:t xml:space="preserve">przeobrażonych </w:t>
            </w:r>
          </w:p>
          <w:p w:rsidR="005920EE" w:rsidRDefault="003A7FE2">
            <w:pPr>
              <w:spacing w:after="0" w:line="259" w:lineRule="auto"/>
              <w:ind w:left="4"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33" w:line="259" w:lineRule="auto"/>
              <w:ind w:left="1" w:firstLine="0"/>
              <w:jc w:val="left"/>
            </w:pPr>
            <w:r>
              <w:rPr>
                <w:sz w:val="20"/>
              </w:rPr>
              <w:t xml:space="preserve">50%m/m </w:t>
            </w:r>
          </w:p>
          <w:p w:rsidR="005920EE" w:rsidRDefault="003A7FE2">
            <w:pPr>
              <w:spacing w:after="0" w:line="287" w:lineRule="auto"/>
              <w:ind w:left="1" w:right="51" w:firstLine="0"/>
            </w:pPr>
            <w:r>
              <w:rPr>
                <w:sz w:val="20"/>
              </w:rPr>
              <w:t>i F</w:t>
            </w:r>
            <w:r>
              <w:rPr>
                <w:sz w:val="20"/>
                <w:vertAlign w:val="subscript"/>
              </w:rPr>
              <w:t>4</w:t>
            </w:r>
            <w:r>
              <w:rPr>
                <w:sz w:val="20"/>
              </w:rPr>
              <w:t xml:space="preserve"> dla kruszywa ze </w:t>
            </w:r>
            <w:r>
              <w:rPr>
                <w:sz w:val="20"/>
              </w:rPr>
              <w:tab/>
              <w:t xml:space="preserve">skał magmowych i </w:t>
            </w:r>
          </w:p>
          <w:p w:rsidR="005920EE" w:rsidRDefault="003A7FE2">
            <w:pPr>
              <w:spacing w:after="18" w:line="259" w:lineRule="auto"/>
              <w:ind w:left="1" w:firstLine="0"/>
              <w:jc w:val="left"/>
            </w:pPr>
            <w:r>
              <w:rPr>
                <w:sz w:val="20"/>
              </w:rPr>
              <w:t xml:space="preserve">przeobrażonych </w:t>
            </w:r>
          </w:p>
          <w:p w:rsidR="005920EE" w:rsidRDefault="003A7FE2">
            <w:pPr>
              <w:spacing w:after="0" w:line="259" w:lineRule="auto"/>
              <w:ind w:left="1" w:firstLine="0"/>
              <w:jc w:val="left"/>
            </w:pPr>
            <w:r>
              <w:rPr>
                <w:sz w:val="20"/>
              </w:rPr>
              <w:t xml:space="preserve">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77" w:lineRule="auto"/>
              <w:ind w:left="0" w:firstLine="0"/>
              <w:jc w:val="left"/>
            </w:pPr>
            <w:r>
              <w:rPr>
                <w:sz w:val="20"/>
              </w:rPr>
              <w:t xml:space="preserve">warunkiem gdy zawartośc w mieszance nie </w:t>
            </w:r>
          </w:p>
          <w:p w:rsidR="005920EE" w:rsidRDefault="003A7FE2">
            <w:pPr>
              <w:spacing w:after="18" w:line="259" w:lineRule="auto"/>
              <w:ind w:left="0" w:firstLine="0"/>
              <w:jc w:val="left"/>
            </w:pPr>
            <w:r>
              <w:rPr>
                <w:sz w:val="20"/>
              </w:rPr>
              <w:t xml:space="preserve">p[przekracza </w:t>
            </w:r>
          </w:p>
          <w:p w:rsidR="005920EE" w:rsidRDefault="003A7FE2">
            <w:pPr>
              <w:spacing w:after="0" w:line="290" w:lineRule="auto"/>
              <w:ind w:left="0" w:right="47" w:firstLine="0"/>
              <w:jc w:val="left"/>
            </w:pPr>
            <w:r>
              <w:rPr>
                <w:sz w:val="20"/>
              </w:rPr>
              <w:t xml:space="preserve">50%m/m i </w:t>
            </w:r>
            <w:r>
              <w:rPr>
                <w:sz w:val="20"/>
              </w:rPr>
              <w:tab/>
              <w:t>F</w:t>
            </w:r>
            <w:r>
              <w:rPr>
                <w:sz w:val="20"/>
                <w:vertAlign w:val="subscript"/>
              </w:rPr>
              <w:t>4</w:t>
            </w:r>
            <w:r>
              <w:rPr>
                <w:sz w:val="20"/>
              </w:rPr>
              <w:t xml:space="preserve"> </w:t>
            </w:r>
            <w:r>
              <w:rPr>
                <w:sz w:val="20"/>
              </w:rPr>
              <w:tab/>
              <w:t xml:space="preserve">dla kruszywa ze </w:t>
            </w:r>
          </w:p>
          <w:p w:rsidR="005920EE" w:rsidRDefault="003A7FE2">
            <w:pPr>
              <w:spacing w:after="18" w:line="259" w:lineRule="auto"/>
              <w:ind w:left="0" w:firstLine="0"/>
              <w:jc w:val="left"/>
            </w:pPr>
            <w:r>
              <w:rPr>
                <w:sz w:val="20"/>
              </w:rPr>
              <w:t xml:space="preserve">skał </w:t>
            </w:r>
          </w:p>
          <w:p w:rsidR="005920EE" w:rsidRDefault="003A7FE2">
            <w:pPr>
              <w:spacing w:after="18" w:line="259" w:lineRule="auto"/>
              <w:ind w:left="0" w:firstLine="0"/>
            </w:pPr>
            <w:r>
              <w:rPr>
                <w:sz w:val="20"/>
              </w:rPr>
              <w:t xml:space="preserve">magmowych </w:t>
            </w:r>
          </w:p>
          <w:p w:rsidR="005920EE" w:rsidRDefault="003A7FE2">
            <w:pPr>
              <w:spacing w:after="18" w:line="259" w:lineRule="auto"/>
              <w:ind w:left="0" w:firstLine="0"/>
              <w:jc w:val="left"/>
            </w:pPr>
            <w:r>
              <w:rPr>
                <w:sz w:val="20"/>
              </w:rPr>
              <w:t xml:space="preserve">i </w:t>
            </w:r>
          </w:p>
          <w:p w:rsidR="005920EE" w:rsidRDefault="003A7FE2">
            <w:pPr>
              <w:spacing w:after="0" w:line="277" w:lineRule="auto"/>
              <w:ind w:left="0" w:firstLine="0"/>
              <w:jc w:val="left"/>
            </w:pPr>
            <w:r>
              <w:rPr>
                <w:sz w:val="20"/>
              </w:rPr>
              <w:t xml:space="preserve">przeobrażon ych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003"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571"/>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Zał.C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Skład materiałowy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Deklarowany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1" w:firstLine="0"/>
              <w:jc w:val="left"/>
            </w:pPr>
            <w:r>
              <w:rPr>
                <w:sz w:val="20"/>
              </w:rPr>
              <w:t xml:space="preserve">Deklarowany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Deklarowan</w:t>
            </w:r>
          </w:p>
          <w:p w:rsidR="005920EE" w:rsidRDefault="003A7FE2">
            <w:pPr>
              <w:spacing w:after="0" w:line="259" w:lineRule="auto"/>
              <w:ind w:left="0" w:firstLine="0"/>
              <w:jc w:val="left"/>
            </w:pPr>
            <w:r>
              <w:rPr>
                <w:sz w:val="20"/>
              </w:rPr>
              <w:t xml:space="preserve">y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sz w:val="20"/>
              </w:rPr>
              <w:t>Deklarowan</w:t>
            </w:r>
          </w:p>
          <w:p w:rsidR="005920EE" w:rsidRDefault="003A7FE2">
            <w:pPr>
              <w:spacing w:after="0" w:line="259" w:lineRule="auto"/>
              <w:ind w:left="1" w:firstLine="0"/>
              <w:jc w:val="left"/>
            </w:pPr>
            <w:r>
              <w:rPr>
                <w:sz w:val="20"/>
              </w:rPr>
              <w:t xml:space="preserve">y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 </w:t>
            </w:r>
          </w:p>
        </w:tc>
      </w:tr>
    </w:tbl>
    <w:p w:rsidR="005920EE" w:rsidRDefault="003A7FE2">
      <w:pPr>
        <w:spacing w:after="256"/>
        <w:ind w:left="-5" w:right="41"/>
      </w:pPr>
      <w:r>
        <w:t>Łączna zawartość pyłów w mieszance powinna mieścić się w wybranych krzywych granicznych</w:t>
      </w:r>
      <w:r>
        <w:rPr>
          <w:vertAlign w:val="superscript"/>
        </w:rPr>
        <w:t xml:space="preserve"> </w:t>
      </w:r>
    </w:p>
    <w:p w:rsidR="005920EE" w:rsidRDefault="003A7FE2">
      <w:pPr>
        <w:ind w:left="-5" w:right="41"/>
      </w:pPr>
      <w:r>
        <w:t>Jeżeli kruszywo nie spełnia warunku maksymalnej nasiąkliwości WA</w:t>
      </w:r>
      <w:r>
        <w:rPr>
          <w:vertAlign w:val="subscript"/>
        </w:rPr>
        <w:t xml:space="preserve">24 </w:t>
      </w:r>
      <w:r>
        <w:t xml:space="preserve">należy wykonać badanie mrozoodporności. Wymagane właściwości mieszanki niezwiązanej  zapisano w tablicy 6 WT4: </w:t>
      </w:r>
    </w:p>
    <w:tbl>
      <w:tblPr>
        <w:tblStyle w:val="TableGrid"/>
        <w:tblW w:w="9367" w:type="dxa"/>
        <w:tblInd w:w="0" w:type="dxa"/>
        <w:tblCellMar>
          <w:top w:w="30" w:type="dxa"/>
          <w:right w:w="60" w:type="dxa"/>
        </w:tblCellMar>
        <w:tblLook w:val="04A0" w:firstRow="1" w:lastRow="0" w:firstColumn="1" w:lastColumn="0" w:noHBand="0" w:noVBand="1"/>
      </w:tblPr>
      <w:tblGrid>
        <w:gridCol w:w="851"/>
        <w:gridCol w:w="1783"/>
        <w:gridCol w:w="910"/>
        <w:gridCol w:w="1418"/>
        <w:gridCol w:w="1558"/>
        <w:gridCol w:w="1846"/>
        <w:gridCol w:w="1001"/>
      </w:tblGrid>
      <w:tr w:rsidR="005920EE">
        <w:trPr>
          <w:trHeight w:val="571"/>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1" w:line="276" w:lineRule="auto"/>
              <w:ind w:left="108" w:right="3" w:firstLine="0"/>
              <w:jc w:val="left"/>
            </w:pPr>
            <w:r>
              <w:rPr>
                <w:b/>
                <w:sz w:val="20"/>
              </w:rPr>
              <w:t xml:space="preserve">Punkt w normie PN-EN </w:t>
            </w:r>
          </w:p>
          <w:p w:rsidR="005920EE" w:rsidRDefault="003A7FE2">
            <w:pPr>
              <w:spacing w:after="0" w:line="259" w:lineRule="auto"/>
              <w:ind w:left="108" w:firstLine="0"/>
              <w:jc w:val="left"/>
            </w:pPr>
            <w:r>
              <w:rPr>
                <w:b/>
                <w:sz w:val="20"/>
              </w:rPr>
              <w:t xml:space="preserve">13285 </w:t>
            </w:r>
          </w:p>
        </w:tc>
        <w:tc>
          <w:tcPr>
            <w:tcW w:w="1783" w:type="dxa"/>
            <w:vMerge w:val="restart"/>
            <w:tcBorders>
              <w:top w:val="single" w:sz="4" w:space="0" w:color="000000"/>
              <w:left w:val="single" w:sz="4" w:space="0" w:color="000000"/>
              <w:bottom w:val="single" w:sz="4" w:space="0" w:color="000000"/>
              <w:right w:val="nil"/>
            </w:tcBorders>
            <w:vAlign w:val="center"/>
          </w:tcPr>
          <w:p w:rsidR="005920EE" w:rsidRDefault="003A7FE2">
            <w:pPr>
              <w:spacing w:after="0" w:line="259" w:lineRule="auto"/>
              <w:ind w:left="108" w:firstLine="0"/>
              <w:jc w:val="left"/>
            </w:pPr>
            <w:r>
              <w:rPr>
                <w:b/>
                <w:sz w:val="20"/>
              </w:rPr>
              <w:t xml:space="preserve">Właściwości </w:t>
            </w:r>
          </w:p>
        </w:tc>
        <w:tc>
          <w:tcPr>
            <w:tcW w:w="910" w:type="dxa"/>
            <w:vMerge w:val="restart"/>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4822"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Wymagane </w:t>
            </w:r>
            <w:r>
              <w:rPr>
                <w:b/>
                <w:sz w:val="20"/>
              </w:rPr>
              <w:tab/>
              <w:t xml:space="preserve">właściwości </w:t>
            </w:r>
            <w:r>
              <w:rPr>
                <w:b/>
                <w:sz w:val="20"/>
              </w:rPr>
              <w:tab/>
              <w:t xml:space="preserve">mieszanki </w:t>
            </w:r>
            <w:r>
              <w:rPr>
                <w:b/>
                <w:sz w:val="20"/>
              </w:rPr>
              <w:tab/>
              <w:t xml:space="preserve">niezwiązanej przeznaczonej do: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16" w:line="259" w:lineRule="auto"/>
              <w:ind w:left="108" w:firstLine="0"/>
              <w:jc w:val="left"/>
            </w:pPr>
            <w:r>
              <w:rPr>
                <w:b/>
                <w:sz w:val="20"/>
              </w:rPr>
              <w:t>Odniesie</w:t>
            </w:r>
          </w:p>
          <w:p w:rsidR="005920EE" w:rsidRDefault="003A7FE2">
            <w:pPr>
              <w:spacing w:after="0" w:line="284" w:lineRule="auto"/>
              <w:ind w:left="108" w:firstLine="0"/>
              <w:jc w:val="left"/>
            </w:pPr>
            <w:r>
              <w:rPr>
                <w:b/>
                <w:sz w:val="20"/>
              </w:rPr>
              <w:t xml:space="preserve">nie </w:t>
            </w:r>
            <w:r>
              <w:rPr>
                <w:b/>
                <w:sz w:val="20"/>
              </w:rPr>
              <w:tab/>
              <w:t xml:space="preserve">do tablicy w PN-EN </w:t>
            </w:r>
          </w:p>
          <w:p w:rsidR="005920EE" w:rsidRDefault="003A7FE2">
            <w:pPr>
              <w:spacing w:after="0" w:line="259" w:lineRule="auto"/>
              <w:ind w:left="108" w:firstLine="0"/>
              <w:jc w:val="left"/>
            </w:pPr>
            <w:r>
              <w:rPr>
                <w:b/>
                <w:sz w:val="20"/>
              </w:rPr>
              <w:t xml:space="preserve">13285 </w:t>
            </w:r>
          </w:p>
        </w:tc>
      </w:tr>
      <w:tr w:rsidR="005920EE">
        <w:trPr>
          <w:trHeight w:val="1414"/>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nil"/>
            </w:tcBorders>
          </w:tcPr>
          <w:p w:rsidR="005920EE" w:rsidRDefault="005920EE">
            <w:pPr>
              <w:spacing w:after="160" w:line="259" w:lineRule="auto"/>
              <w:ind w:left="0" w:firstLine="0"/>
              <w:jc w:val="left"/>
            </w:pPr>
          </w:p>
        </w:tc>
        <w:tc>
          <w:tcPr>
            <w:tcW w:w="0" w:type="auto"/>
            <w:vMerge/>
            <w:tcBorders>
              <w:top w:val="nil"/>
              <w:left w:val="nil"/>
              <w:bottom w:val="nil"/>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10" w:firstLine="0"/>
              <w:jc w:val="left"/>
            </w:pPr>
            <w:r>
              <w:rPr>
                <w:b/>
                <w:sz w:val="20"/>
              </w:rPr>
              <w:t xml:space="preserve">podłoża ulepszonego </w:t>
            </w:r>
          </w:p>
        </w:tc>
        <w:tc>
          <w:tcPr>
            <w:tcW w:w="155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podbudowy pomocniczej </w:t>
            </w:r>
          </w:p>
        </w:tc>
        <w:tc>
          <w:tcPr>
            <w:tcW w:w="184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right="47" w:firstLine="0"/>
            </w:pPr>
            <w:r>
              <w:rPr>
                <w:b/>
                <w:sz w:val="20"/>
              </w:rPr>
              <w:t xml:space="preserve">Nawierzchnia z kruszywa niezwiązane ni obciążonego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5920EE" w:rsidRDefault="005920EE">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KR1-KR6 </w:t>
            </w:r>
          </w:p>
        </w:tc>
        <w:tc>
          <w:tcPr>
            <w:tcW w:w="15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b/>
                <w:sz w:val="20"/>
              </w:rPr>
              <w:t xml:space="preserve">KR1-KR6 </w:t>
            </w:r>
          </w:p>
        </w:tc>
        <w:tc>
          <w:tcPr>
            <w:tcW w:w="184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975"/>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4.3.1 </w:t>
            </w:r>
          </w:p>
        </w:tc>
        <w:tc>
          <w:tcPr>
            <w:tcW w:w="1783" w:type="dxa"/>
            <w:tcBorders>
              <w:top w:val="single" w:sz="4" w:space="0" w:color="000000"/>
              <w:left w:val="single" w:sz="4" w:space="0" w:color="000000"/>
              <w:bottom w:val="single" w:sz="4" w:space="0" w:color="000000"/>
              <w:right w:val="nil"/>
            </w:tcBorders>
          </w:tcPr>
          <w:p w:rsidR="005920EE" w:rsidRDefault="003A7FE2">
            <w:pPr>
              <w:spacing w:after="0" w:line="277" w:lineRule="auto"/>
              <w:ind w:left="108" w:firstLine="0"/>
              <w:jc w:val="left"/>
            </w:pPr>
            <w:r>
              <w:rPr>
                <w:sz w:val="20"/>
              </w:rPr>
              <w:t xml:space="preserve">Uziarnienie niezwiązanej </w:t>
            </w:r>
          </w:p>
          <w:p w:rsidR="005920EE" w:rsidRDefault="003A7FE2">
            <w:pPr>
              <w:spacing w:after="0" w:line="259" w:lineRule="auto"/>
              <w:ind w:left="108" w:firstLine="0"/>
              <w:jc w:val="left"/>
            </w:pPr>
            <w:r>
              <w:rPr>
                <w:sz w:val="20"/>
              </w:rPr>
              <w:t xml:space="preserve"> </w:t>
            </w:r>
          </w:p>
        </w:tc>
        <w:tc>
          <w:tcPr>
            <w:tcW w:w="910"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mieszanki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0/16,0* </w:t>
            </w:r>
          </w:p>
          <w:p w:rsidR="005920EE" w:rsidRDefault="003A7FE2">
            <w:pPr>
              <w:spacing w:after="0" w:line="277" w:lineRule="auto"/>
              <w:ind w:left="110" w:firstLine="0"/>
              <w:jc w:val="left"/>
            </w:pPr>
            <w:r>
              <w:rPr>
                <w:sz w:val="20"/>
              </w:rPr>
              <w:t xml:space="preserve">0/31,5* </w:t>
            </w:r>
            <w:r>
              <w:rPr>
                <w:b/>
                <w:sz w:val="20"/>
              </w:rPr>
              <w:t xml:space="preserve">*(dopuszcza się </w:t>
            </w:r>
          </w:p>
          <w:p w:rsidR="005920EE" w:rsidRDefault="003A7FE2">
            <w:pPr>
              <w:spacing w:after="0" w:line="259" w:lineRule="auto"/>
              <w:ind w:left="110" w:right="39" w:firstLine="0"/>
              <w:jc w:val="left"/>
            </w:pPr>
            <w:r>
              <w:rPr>
                <w:b/>
                <w:sz w:val="20"/>
              </w:rPr>
              <w:t xml:space="preserve">stosowanie do </w:t>
            </w:r>
            <w:r>
              <w:rPr>
                <w:b/>
                <w:sz w:val="20"/>
              </w:rPr>
              <w:tab/>
              <w:t>warstwy mrozoochron</w:t>
            </w:r>
          </w:p>
        </w:tc>
        <w:tc>
          <w:tcPr>
            <w:tcW w:w="155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0/31,5* </w:t>
            </w:r>
          </w:p>
          <w:p w:rsidR="005920EE" w:rsidRDefault="003A7FE2">
            <w:pPr>
              <w:spacing w:after="0" w:line="259" w:lineRule="auto"/>
              <w:ind w:left="108" w:right="44" w:firstLine="0"/>
            </w:pPr>
            <w:r>
              <w:rPr>
                <w:b/>
                <w:sz w:val="20"/>
              </w:rPr>
              <w:t xml:space="preserve">*(dopuszcza się stosowanie do warstwy podbudowy pomocniczej z rozbiórki pod </w:t>
            </w:r>
          </w:p>
        </w:tc>
        <w:tc>
          <w:tcPr>
            <w:tcW w:w="1846"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0/31,5* </w:t>
            </w:r>
          </w:p>
          <w:p w:rsidR="005920EE" w:rsidRDefault="003A7FE2">
            <w:pPr>
              <w:spacing w:after="0" w:line="277" w:lineRule="auto"/>
              <w:ind w:left="110" w:right="44" w:firstLine="0"/>
            </w:pPr>
            <w:r>
              <w:rPr>
                <w:b/>
                <w:sz w:val="20"/>
              </w:rPr>
              <w:t xml:space="preserve">*(dopuszcza się stosowanie do warstwy pobocza i zjazdów </w:t>
            </w:r>
          </w:p>
          <w:p w:rsidR="005920EE" w:rsidRDefault="003A7FE2">
            <w:pPr>
              <w:spacing w:after="0" w:line="259" w:lineRule="auto"/>
              <w:ind w:left="110" w:firstLine="0"/>
            </w:pPr>
            <w:r>
              <w:rPr>
                <w:b/>
                <w:sz w:val="20"/>
              </w:rPr>
              <w:t xml:space="preserve">podbudowy z rozbiórki pod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Tab.4 </w:t>
            </w:r>
          </w:p>
        </w:tc>
      </w:tr>
    </w:tbl>
    <w:p w:rsidR="005920EE" w:rsidRDefault="005920EE">
      <w:pPr>
        <w:spacing w:after="0" w:line="259" w:lineRule="auto"/>
        <w:ind w:left="-1418" w:right="1438" w:firstLine="0"/>
        <w:jc w:val="left"/>
      </w:pPr>
    </w:p>
    <w:tbl>
      <w:tblPr>
        <w:tblStyle w:val="TableGrid"/>
        <w:tblW w:w="9367" w:type="dxa"/>
        <w:tblInd w:w="0" w:type="dxa"/>
        <w:tblCellMar>
          <w:top w:w="30" w:type="dxa"/>
          <w:right w:w="13" w:type="dxa"/>
        </w:tblCellMar>
        <w:tblLook w:val="04A0" w:firstRow="1" w:lastRow="0" w:firstColumn="1" w:lastColumn="0" w:noHBand="0" w:noVBand="1"/>
      </w:tblPr>
      <w:tblGrid>
        <w:gridCol w:w="852"/>
        <w:gridCol w:w="2692"/>
        <w:gridCol w:w="1418"/>
        <w:gridCol w:w="1109"/>
        <w:gridCol w:w="449"/>
        <w:gridCol w:w="1582"/>
        <w:gridCol w:w="264"/>
        <w:gridCol w:w="1001"/>
      </w:tblGrid>
      <w:tr w:rsidR="005920EE">
        <w:trPr>
          <w:trHeight w:val="574"/>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77" w:lineRule="auto"/>
              <w:ind w:left="108" w:right="51" w:firstLine="0"/>
              <w:jc w:val="left"/>
            </w:pPr>
            <w:r>
              <w:rPr>
                <w:b/>
                <w:sz w:val="20"/>
              </w:rPr>
              <w:t xml:space="preserve">Punkt w </w:t>
            </w:r>
            <w:r>
              <w:rPr>
                <w:b/>
                <w:sz w:val="20"/>
              </w:rPr>
              <w:lastRenderedPageBreak/>
              <w:t xml:space="preserve">normie PN-EN </w:t>
            </w:r>
          </w:p>
          <w:p w:rsidR="005920EE" w:rsidRDefault="003A7FE2">
            <w:pPr>
              <w:spacing w:after="0" w:line="259" w:lineRule="auto"/>
              <w:ind w:left="108" w:firstLine="0"/>
              <w:jc w:val="left"/>
            </w:pPr>
            <w:r>
              <w:rPr>
                <w:b/>
                <w:sz w:val="20"/>
              </w:rPr>
              <w:t xml:space="preserve">13285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lastRenderedPageBreak/>
              <w:t xml:space="preserve">Właściwości </w:t>
            </w:r>
          </w:p>
        </w:tc>
        <w:tc>
          <w:tcPr>
            <w:tcW w:w="4822"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Wymagane </w:t>
            </w:r>
            <w:r>
              <w:rPr>
                <w:b/>
                <w:sz w:val="20"/>
              </w:rPr>
              <w:tab/>
              <w:t xml:space="preserve">właściwości </w:t>
            </w:r>
            <w:r>
              <w:rPr>
                <w:b/>
                <w:sz w:val="20"/>
              </w:rPr>
              <w:tab/>
              <w:t xml:space="preserve">mieszanki </w:t>
            </w:r>
            <w:r>
              <w:rPr>
                <w:b/>
                <w:sz w:val="20"/>
              </w:rPr>
              <w:tab/>
              <w:t xml:space="preserve">niezwiązanej przeznaczonej do: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18" w:line="259" w:lineRule="auto"/>
              <w:ind w:left="108" w:firstLine="0"/>
              <w:jc w:val="left"/>
            </w:pPr>
            <w:r>
              <w:rPr>
                <w:b/>
                <w:sz w:val="20"/>
              </w:rPr>
              <w:t>Odniesie</w:t>
            </w:r>
          </w:p>
          <w:p w:rsidR="005920EE" w:rsidRDefault="003A7FE2">
            <w:pPr>
              <w:spacing w:after="0" w:line="284" w:lineRule="auto"/>
              <w:ind w:left="108" w:firstLine="0"/>
              <w:jc w:val="left"/>
            </w:pPr>
            <w:r>
              <w:rPr>
                <w:b/>
                <w:sz w:val="20"/>
              </w:rPr>
              <w:lastRenderedPageBreak/>
              <w:t xml:space="preserve">nie </w:t>
            </w:r>
            <w:r>
              <w:rPr>
                <w:b/>
                <w:sz w:val="20"/>
              </w:rPr>
              <w:tab/>
              <w:t xml:space="preserve">do tablicy w PN-EN </w:t>
            </w:r>
          </w:p>
          <w:p w:rsidR="005920EE" w:rsidRDefault="003A7FE2">
            <w:pPr>
              <w:spacing w:after="0" w:line="259" w:lineRule="auto"/>
              <w:ind w:left="108" w:firstLine="0"/>
              <w:jc w:val="left"/>
            </w:pPr>
            <w:r>
              <w:rPr>
                <w:b/>
                <w:sz w:val="20"/>
              </w:rPr>
              <w:t xml:space="preserve">13285 </w:t>
            </w:r>
          </w:p>
        </w:tc>
      </w:tr>
      <w:tr w:rsidR="005920EE">
        <w:trPr>
          <w:trHeight w:val="1414"/>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10" w:firstLine="0"/>
              <w:jc w:val="left"/>
            </w:pPr>
            <w:r>
              <w:rPr>
                <w:b/>
                <w:sz w:val="20"/>
              </w:rPr>
              <w:t xml:space="preserve">podłoża ulepszonego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podbudowy pomocniczej </w:t>
            </w:r>
          </w:p>
        </w:tc>
        <w:tc>
          <w:tcPr>
            <w:tcW w:w="1582" w:type="dxa"/>
            <w:tcBorders>
              <w:top w:val="single" w:sz="4" w:space="0" w:color="000000"/>
              <w:left w:val="single" w:sz="4" w:space="0" w:color="000000"/>
              <w:bottom w:val="single" w:sz="4" w:space="0" w:color="000000"/>
              <w:right w:val="nil"/>
            </w:tcBorders>
          </w:tcPr>
          <w:p w:rsidR="005920EE" w:rsidRDefault="003A7FE2">
            <w:pPr>
              <w:spacing w:after="0" w:line="259" w:lineRule="auto"/>
              <w:ind w:left="110" w:firstLine="0"/>
              <w:jc w:val="left"/>
            </w:pPr>
            <w:r>
              <w:rPr>
                <w:b/>
                <w:sz w:val="20"/>
              </w:rPr>
              <w:t xml:space="preserve">Nawierzchnia kruszywa niezwiązane obciążonego ruchem </w:t>
            </w:r>
          </w:p>
        </w:tc>
        <w:tc>
          <w:tcPr>
            <w:tcW w:w="264"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77"/>
              <w:jc w:val="left"/>
            </w:pPr>
            <w:r>
              <w:rPr>
                <w:b/>
                <w:sz w:val="20"/>
              </w:rPr>
              <w:t xml:space="preserve">z ni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KR1-KR6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b/>
                <w:sz w:val="20"/>
              </w:rPr>
              <w:t xml:space="preserve">KR1-KR6 </w:t>
            </w:r>
          </w:p>
        </w:tc>
        <w:tc>
          <w:tcPr>
            <w:tcW w:w="1582" w:type="dxa"/>
            <w:tcBorders>
              <w:top w:val="single" w:sz="4" w:space="0" w:color="000000"/>
              <w:left w:val="single" w:sz="4" w:space="0" w:color="000000"/>
              <w:bottom w:val="single" w:sz="4" w:space="0" w:color="000000"/>
              <w:right w:val="nil"/>
            </w:tcBorders>
          </w:tcPr>
          <w:p w:rsidR="005920EE" w:rsidRDefault="003A7FE2">
            <w:pPr>
              <w:spacing w:after="0" w:line="259" w:lineRule="auto"/>
              <w:ind w:left="111" w:firstLine="0"/>
              <w:jc w:val="left"/>
            </w:pPr>
            <w:r>
              <w:rPr>
                <w:b/>
                <w:sz w:val="20"/>
              </w:rPr>
              <w:t xml:space="preserve">KR1-KR2 </w:t>
            </w:r>
          </w:p>
        </w:tc>
        <w:tc>
          <w:tcPr>
            <w:tcW w:w="264"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975"/>
        </w:trPr>
        <w:tc>
          <w:tcPr>
            <w:tcW w:w="852"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b/>
                <w:sz w:val="20"/>
              </w:rPr>
              <w:t xml:space="preserve">nej </w:t>
            </w:r>
          </w:p>
          <w:p w:rsidR="005920EE" w:rsidRDefault="003A7FE2">
            <w:pPr>
              <w:spacing w:after="0" w:line="277" w:lineRule="auto"/>
              <w:ind w:left="110" w:right="92" w:firstLine="0"/>
            </w:pPr>
            <w:r>
              <w:rPr>
                <w:b/>
                <w:sz w:val="20"/>
              </w:rPr>
              <w:t xml:space="preserve">podbudowy z rozbiórki pod warunkiem spełnienia </w:t>
            </w:r>
          </w:p>
          <w:p w:rsidR="005920EE" w:rsidRDefault="003A7FE2">
            <w:pPr>
              <w:spacing w:after="18" w:line="259" w:lineRule="auto"/>
              <w:ind w:left="110" w:firstLine="0"/>
              <w:jc w:val="left"/>
            </w:pPr>
            <w:r>
              <w:rPr>
                <w:b/>
                <w:sz w:val="20"/>
              </w:rPr>
              <w:t>wymagań WT-</w:t>
            </w:r>
          </w:p>
          <w:p w:rsidR="005920EE" w:rsidRDefault="003A7FE2">
            <w:pPr>
              <w:spacing w:after="0" w:line="259" w:lineRule="auto"/>
              <w:ind w:left="110" w:firstLine="0"/>
              <w:jc w:val="left"/>
            </w:pPr>
            <w:r>
              <w:rPr>
                <w:b/>
                <w:sz w:val="20"/>
              </w:rPr>
              <w:t xml:space="preserve">4)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77" w:lineRule="auto"/>
              <w:ind w:left="108" w:firstLine="0"/>
              <w:jc w:val="left"/>
            </w:pPr>
            <w:r>
              <w:rPr>
                <w:b/>
                <w:sz w:val="20"/>
              </w:rPr>
              <w:t xml:space="preserve">warunkiem spełnienia wymagań </w:t>
            </w:r>
          </w:p>
          <w:p w:rsidR="005920EE" w:rsidRDefault="003A7FE2">
            <w:pPr>
              <w:spacing w:after="0" w:line="259" w:lineRule="auto"/>
              <w:ind w:left="108" w:firstLine="0"/>
              <w:jc w:val="left"/>
            </w:pPr>
            <w:r>
              <w:rPr>
                <w:b/>
                <w:sz w:val="20"/>
              </w:rPr>
              <w:t>4)</w:t>
            </w:r>
            <w:r>
              <w:rPr>
                <w:sz w:val="20"/>
              </w:rPr>
              <w:t xml:space="preserve"> </w:t>
            </w:r>
          </w:p>
        </w:tc>
        <w:tc>
          <w:tcPr>
            <w:tcW w:w="449"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b/>
                <w:sz w:val="20"/>
              </w:rPr>
              <w:t>WT-</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right="22" w:firstLine="0"/>
              <w:jc w:val="left"/>
            </w:pPr>
            <w:r>
              <w:rPr>
                <w:b/>
                <w:sz w:val="20"/>
              </w:rPr>
              <w:t>warunkiem spełnienia wymagań WT-4)</w:t>
            </w:r>
            <w:r>
              <w:rPr>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571"/>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4.3.2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pPr>
            <w:r>
              <w:rPr>
                <w:sz w:val="20"/>
              </w:rPr>
              <w:t xml:space="preserve">Maksymalna zawartość pyłu, kategoria nie wyższa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UF</w:t>
            </w:r>
            <w:r>
              <w:rPr>
                <w:sz w:val="13"/>
              </w:rPr>
              <w:t xml:space="preserve">15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59" w:lineRule="auto"/>
              <w:ind w:left="108" w:firstLine="0"/>
              <w:jc w:val="left"/>
            </w:pPr>
            <w:r>
              <w:rPr>
                <w:sz w:val="20"/>
              </w:rPr>
              <w:t>UF</w:t>
            </w:r>
            <w:r>
              <w:rPr>
                <w:sz w:val="13"/>
              </w:rPr>
              <w:t xml:space="preserve">12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UF</w:t>
            </w:r>
            <w:r>
              <w:rPr>
                <w:sz w:val="13"/>
              </w:rPr>
              <w:t xml:space="preserve">15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Tab.2 </w:t>
            </w:r>
          </w:p>
        </w:tc>
      </w:tr>
      <w:tr w:rsidR="005920EE">
        <w:trPr>
          <w:trHeight w:val="571"/>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4.3.2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Minimalna zawartość pyłu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110" w:firstLine="0"/>
              <w:jc w:val="left"/>
            </w:pPr>
            <w:r>
              <w:rPr>
                <w:sz w:val="20"/>
              </w:rPr>
              <w:t>LF</w:t>
            </w:r>
            <w:r>
              <w:rPr>
                <w:sz w:val="20"/>
                <w:vertAlign w:val="subscript"/>
              </w:rPr>
              <w:t xml:space="preserve">NR </w:t>
            </w:r>
          </w:p>
          <w:p w:rsidR="005920EE" w:rsidRDefault="003A7FE2">
            <w:pPr>
              <w:spacing w:after="0" w:line="259" w:lineRule="auto"/>
              <w:ind w:left="110" w:firstLine="0"/>
              <w:jc w:val="left"/>
            </w:pPr>
            <w:r>
              <w:rPr>
                <w:sz w:val="20"/>
              </w:rPr>
              <w:t xml:space="preserve">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59" w:lineRule="auto"/>
              <w:ind w:left="108" w:firstLine="0"/>
              <w:jc w:val="left"/>
            </w:pPr>
            <w:r>
              <w:rPr>
                <w:sz w:val="20"/>
              </w:rPr>
              <w:t>LF</w:t>
            </w:r>
            <w:r>
              <w:rPr>
                <w:sz w:val="20"/>
                <w:vertAlign w:val="subscript"/>
              </w:rPr>
              <w:t xml:space="preserve">NR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LF</w:t>
            </w:r>
            <w:r>
              <w:rPr>
                <w:sz w:val="13"/>
              </w:rPr>
              <w:t xml:space="preserve">8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 3 </w:t>
            </w:r>
          </w:p>
        </w:tc>
      </w:tr>
      <w:tr w:rsidR="005920EE">
        <w:trPr>
          <w:trHeight w:val="571"/>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4.3.3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Zawartość </w:t>
            </w:r>
            <w:r>
              <w:rPr>
                <w:sz w:val="20"/>
              </w:rPr>
              <w:tab/>
              <w:t xml:space="preserve">nadziarna, kategoria nie niższa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OC</w:t>
            </w:r>
            <w:r>
              <w:rPr>
                <w:sz w:val="13"/>
              </w:rPr>
              <w:t xml:space="preserve">90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59" w:lineRule="auto"/>
              <w:ind w:left="108" w:firstLine="0"/>
              <w:jc w:val="left"/>
            </w:pPr>
            <w:r>
              <w:rPr>
                <w:sz w:val="20"/>
              </w:rPr>
              <w:t>OC</w:t>
            </w:r>
            <w:r>
              <w:rPr>
                <w:sz w:val="13"/>
              </w:rPr>
              <w:t xml:space="preserve">90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OC</w:t>
            </w:r>
            <w:r>
              <w:rPr>
                <w:sz w:val="13"/>
              </w:rPr>
              <w:t xml:space="preserve">90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Tab.4 i 6 </w:t>
            </w:r>
          </w:p>
        </w:tc>
      </w:tr>
      <w:tr w:rsidR="005920EE">
        <w:trPr>
          <w:trHeight w:val="852"/>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4.4.1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Uziarnienie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right="95" w:firstLine="0"/>
            </w:pPr>
            <w:r>
              <w:rPr>
                <w:sz w:val="20"/>
              </w:rPr>
              <w:t xml:space="preserve">Krzywe uziarnienia wg rys. 6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59" w:lineRule="auto"/>
              <w:ind w:left="108" w:firstLine="0"/>
              <w:jc w:val="left"/>
            </w:pPr>
            <w:r>
              <w:rPr>
                <w:sz w:val="20"/>
              </w:rPr>
              <w:t xml:space="preserve">Krzywe uziarnienia rys. 9 </w:t>
            </w:r>
          </w:p>
        </w:tc>
        <w:tc>
          <w:tcPr>
            <w:tcW w:w="449" w:type="dxa"/>
            <w:tcBorders>
              <w:top w:val="single" w:sz="4" w:space="0" w:color="000000"/>
              <w:left w:val="nil"/>
              <w:bottom w:val="single" w:sz="4" w:space="0" w:color="000000"/>
              <w:right w:val="single" w:sz="4" w:space="0" w:color="000000"/>
            </w:tcBorders>
            <w:vAlign w:val="center"/>
          </w:tcPr>
          <w:p w:rsidR="005920EE" w:rsidRDefault="003A7FE2">
            <w:pPr>
              <w:spacing w:after="0" w:line="259" w:lineRule="auto"/>
              <w:ind w:left="105" w:firstLine="0"/>
              <w:jc w:val="left"/>
            </w:pPr>
            <w:r>
              <w:rPr>
                <w:sz w:val="20"/>
              </w:rPr>
              <w:t xml:space="preserve">wg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Krzywe uziarnienia wg rys.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Tab.5 i 6 </w:t>
            </w:r>
          </w:p>
        </w:tc>
      </w:tr>
      <w:tr w:rsidR="005920EE">
        <w:trPr>
          <w:trHeight w:val="852"/>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4.4.2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95" w:firstLine="0"/>
            </w:pPr>
            <w:r>
              <w:rPr>
                <w:sz w:val="20"/>
              </w:rPr>
              <w:t xml:space="preserve">Tolerancja przesiewu- porównanie z wartością S deklarowaną przez dostawcę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Brak wymagań </w:t>
            </w:r>
          </w:p>
        </w:tc>
        <w:tc>
          <w:tcPr>
            <w:tcW w:w="1109" w:type="dxa"/>
            <w:tcBorders>
              <w:top w:val="single" w:sz="4" w:space="0" w:color="000000"/>
              <w:left w:val="single" w:sz="4" w:space="0" w:color="000000"/>
              <w:bottom w:val="single" w:sz="4" w:space="0" w:color="000000"/>
              <w:right w:val="nil"/>
            </w:tcBorders>
            <w:vAlign w:val="center"/>
          </w:tcPr>
          <w:p w:rsidR="005920EE" w:rsidRDefault="003A7FE2">
            <w:pPr>
              <w:spacing w:after="0" w:line="259" w:lineRule="auto"/>
              <w:ind w:left="108" w:firstLine="0"/>
              <w:jc w:val="left"/>
            </w:pPr>
            <w:r>
              <w:rPr>
                <w:sz w:val="20"/>
              </w:rPr>
              <w:t xml:space="preserve">Wg tab. 3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11" w:firstLine="0"/>
              <w:jc w:val="left"/>
            </w:pPr>
            <w:r>
              <w:rPr>
                <w:sz w:val="20"/>
              </w:rPr>
              <w:t xml:space="preserve">Brak wymagań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Tab.7 </w:t>
            </w:r>
          </w:p>
        </w:tc>
      </w:tr>
      <w:tr w:rsidR="005920EE">
        <w:trPr>
          <w:trHeight w:val="574"/>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4.4.2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Jednorodność uziarnienia – różnice w przesiewach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Brak wymagań </w:t>
            </w:r>
          </w:p>
        </w:tc>
        <w:tc>
          <w:tcPr>
            <w:tcW w:w="1109" w:type="dxa"/>
            <w:tcBorders>
              <w:top w:val="single" w:sz="4" w:space="0" w:color="000000"/>
              <w:left w:val="single" w:sz="4" w:space="0" w:color="000000"/>
              <w:bottom w:val="single" w:sz="4" w:space="0" w:color="000000"/>
              <w:right w:val="nil"/>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Wg tab. 4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Brak wymagań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Tab.8 </w:t>
            </w:r>
          </w:p>
        </w:tc>
      </w:tr>
      <w:tr w:rsidR="005920EE">
        <w:trPr>
          <w:trHeight w:val="571"/>
        </w:trPr>
        <w:tc>
          <w:tcPr>
            <w:tcW w:w="85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4.5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pPr>
            <w:r>
              <w:rPr>
                <w:sz w:val="20"/>
              </w:rPr>
              <w:t xml:space="preserve">Wrażliwość na mróz; wskaźnik piaskowy, ale mniejszy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80" w:line="259" w:lineRule="auto"/>
              <w:ind w:left="110" w:firstLine="0"/>
              <w:jc w:val="left"/>
            </w:pPr>
            <w:r>
              <w:rPr>
                <w:sz w:val="20"/>
              </w:rPr>
              <w:t xml:space="preserve"> </w:t>
            </w:r>
          </w:p>
          <w:p w:rsidR="005920EE" w:rsidRDefault="003A7FE2">
            <w:pPr>
              <w:spacing w:after="0" w:line="259" w:lineRule="auto"/>
              <w:ind w:left="110" w:firstLine="0"/>
              <w:jc w:val="left"/>
            </w:pPr>
            <w:r>
              <w:rPr>
                <w:sz w:val="20"/>
              </w:rPr>
              <w:t>SE</w:t>
            </w:r>
            <w:r>
              <w:rPr>
                <w:sz w:val="13"/>
              </w:rPr>
              <w:t xml:space="preserve">35 </w:t>
            </w:r>
          </w:p>
        </w:tc>
        <w:tc>
          <w:tcPr>
            <w:tcW w:w="1109" w:type="dxa"/>
            <w:tcBorders>
              <w:top w:val="single" w:sz="4" w:space="0" w:color="000000"/>
              <w:left w:val="single" w:sz="4" w:space="0" w:color="000000"/>
              <w:bottom w:val="single" w:sz="4" w:space="0" w:color="000000"/>
              <w:right w:val="nil"/>
            </w:tcBorders>
          </w:tcPr>
          <w:p w:rsidR="005920EE" w:rsidRDefault="003A7FE2">
            <w:pPr>
              <w:spacing w:after="80" w:line="259" w:lineRule="auto"/>
              <w:ind w:left="108" w:firstLine="0"/>
              <w:jc w:val="left"/>
            </w:pPr>
            <w:r>
              <w:rPr>
                <w:sz w:val="20"/>
              </w:rPr>
              <w:t xml:space="preserve"> </w:t>
            </w:r>
          </w:p>
          <w:p w:rsidR="005920EE" w:rsidRDefault="003A7FE2">
            <w:pPr>
              <w:spacing w:after="0" w:line="259" w:lineRule="auto"/>
              <w:ind w:left="108" w:firstLine="0"/>
              <w:jc w:val="left"/>
            </w:pPr>
            <w:r>
              <w:rPr>
                <w:sz w:val="20"/>
              </w:rPr>
              <w:t>SE</w:t>
            </w:r>
            <w:r>
              <w:rPr>
                <w:sz w:val="13"/>
              </w:rPr>
              <w:t xml:space="preserve">40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80" w:line="259" w:lineRule="auto"/>
              <w:ind w:left="110" w:firstLine="0"/>
              <w:jc w:val="left"/>
            </w:pPr>
            <w:r>
              <w:rPr>
                <w:sz w:val="20"/>
              </w:rPr>
              <w:t xml:space="preserve"> </w:t>
            </w:r>
          </w:p>
          <w:p w:rsidR="005920EE" w:rsidRDefault="003A7FE2">
            <w:pPr>
              <w:spacing w:after="0" w:line="259" w:lineRule="auto"/>
              <w:ind w:left="110" w:firstLine="0"/>
              <w:jc w:val="left"/>
            </w:pPr>
            <w:r>
              <w:rPr>
                <w:sz w:val="20"/>
              </w:rPr>
              <w:t>SE</w:t>
            </w:r>
            <w:r>
              <w:rPr>
                <w:sz w:val="13"/>
              </w:rPr>
              <w:t xml:space="preserve">35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 </w:t>
            </w: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Wskaźnik plastyczności  I</w:t>
            </w:r>
            <w:r>
              <w:rPr>
                <w:sz w:val="20"/>
                <w:vertAlign w:val="subscript"/>
              </w:rPr>
              <w:t xml:space="preserve">p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Deklarowany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Deklarowany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Deklarowany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1414"/>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94" w:firstLine="0"/>
            </w:pPr>
            <w:r>
              <w:rPr>
                <w:sz w:val="20"/>
              </w:rPr>
              <w:t xml:space="preserve">Odporność na rozdrabnianie (dotyczy frakcji 10/14 odsianej z mieszanki) wg PNEN 1097-1, kategoria nie wyższa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76" w:line="259" w:lineRule="auto"/>
              <w:ind w:left="110" w:firstLine="0"/>
              <w:jc w:val="left"/>
            </w:pPr>
            <w:r>
              <w:rPr>
                <w:sz w:val="20"/>
              </w:rPr>
              <w:t xml:space="preserve"> </w:t>
            </w:r>
          </w:p>
          <w:p w:rsidR="005920EE" w:rsidRDefault="003A7FE2">
            <w:pPr>
              <w:spacing w:after="12" w:line="259" w:lineRule="auto"/>
              <w:ind w:left="110" w:firstLine="0"/>
              <w:jc w:val="left"/>
            </w:pPr>
            <w:r>
              <w:rPr>
                <w:sz w:val="20"/>
              </w:rPr>
              <w:t>LA</w:t>
            </w:r>
            <w:r>
              <w:rPr>
                <w:sz w:val="20"/>
                <w:vertAlign w:val="subscript"/>
              </w:rPr>
              <w:t xml:space="preserve">NR </w:t>
            </w:r>
          </w:p>
          <w:p w:rsidR="005920EE" w:rsidRDefault="003A7FE2">
            <w:pPr>
              <w:spacing w:after="0" w:line="259" w:lineRule="auto"/>
              <w:ind w:left="110" w:firstLine="0"/>
              <w:jc w:val="left"/>
            </w:pPr>
            <w:r>
              <w:rPr>
                <w:sz w:val="20"/>
              </w:rPr>
              <w:t xml:space="preserve">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08" w:firstLine="0"/>
              <w:jc w:val="left"/>
            </w:pPr>
            <w:r>
              <w:rPr>
                <w:sz w:val="20"/>
              </w:rPr>
              <w:t xml:space="preserve"> </w:t>
            </w:r>
          </w:p>
          <w:p w:rsidR="005920EE" w:rsidRDefault="003A7FE2">
            <w:pPr>
              <w:spacing w:after="8" w:line="259" w:lineRule="auto"/>
              <w:ind w:left="108" w:firstLine="0"/>
              <w:jc w:val="left"/>
            </w:pPr>
            <w:r>
              <w:rPr>
                <w:sz w:val="20"/>
              </w:rPr>
              <w:t>LA</w:t>
            </w:r>
            <w:r>
              <w:rPr>
                <w:sz w:val="13"/>
              </w:rPr>
              <w:t xml:space="preserve">40 </w:t>
            </w:r>
          </w:p>
          <w:p w:rsidR="005920EE" w:rsidRDefault="003A7FE2">
            <w:pPr>
              <w:spacing w:after="0" w:line="259" w:lineRule="auto"/>
              <w:ind w:left="108" w:firstLine="0"/>
              <w:jc w:val="left"/>
            </w:pPr>
            <w:r>
              <w:rPr>
                <w:sz w:val="20"/>
              </w:rPr>
              <w:t xml:space="preserve">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10" w:firstLine="0"/>
              <w:jc w:val="left"/>
            </w:pPr>
            <w:r>
              <w:rPr>
                <w:sz w:val="20"/>
              </w:rPr>
              <w:t xml:space="preserve"> </w:t>
            </w:r>
          </w:p>
          <w:p w:rsidR="005920EE" w:rsidRDefault="003A7FE2">
            <w:pPr>
              <w:spacing w:after="8" w:line="259" w:lineRule="auto"/>
              <w:ind w:left="110" w:firstLine="0"/>
              <w:jc w:val="left"/>
            </w:pPr>
            <w:r>
              <w:rPr>
                <w:sz w:val="20"/>
              </w:rPr>
              <w:t>LA</w:t>
            </w:r>
            <w:r>
              <w:rPr>
                <w:sz w:val="13"/>
              </w:rPr>
              <w:t xml:space="preserve">40 </w:t>
            </w:r>
          </w:p>
          <w:p w:rsidR="005920EE" w:rsidRDefault="003A7FE2">
            <w:pPr>
              <w:spacing w:after="0" w:line="259" w:lineRule="auto"/>
              <w:ind w:left="110" w:firstLine="0"/>
              <w:jc w:val="left"/>
            </w:pPr>
            <w:r>
              <w:rPr>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1133"/>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23" w:line="277" w:lineRule="auto"/>
              <w:ind w:left="108" w:right="95" w:firstLine="0"/>
            </w:pPr>
            <w:r>
              <w:rPr>
                <w:sz w:val="20"/>
              </w:rPr>
              <w:t>Odporność na ścieranie (dotyczy frakcji 10/14 odsianej z mieszanki) wg PN-</w:t>
            </w:r>
          </w:p>
          <w:p w:rsidR="005920EE" w:rsidRDefault="003A7FE2">
            <w:pPr>
              <w:spacing w:after="0" w:line="259" w:lineRule="auto"/>
              <w:ind w:left="108" w:firstLine="0"/>
              <w:jc w:val="left"/>
            </w:pPr>
            <w:r>
              <w:rPr>
                <w:sz w:val="20"/>
              </w:rPr>
              <w:t>EN 1097-1, kategoria M</w:t>
            </w:r>
            <w:r>
              <w:rPr>
                <w:sz w:val="20"/>
                <w:vertAlign w:val="subscript"/>
              </w:rPr>
              <w:t xml:space="preserve">DE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10" w:firstLine="0"/>
              <w:jc w:val="left"/>
            </w:pPr>
            <w:r>
              <w:rPr>
                <w:sz w:val="20"/>
              </w:rPr>
              <w:t xml:space="preserve"> </w:t>
            </w:r>
          </w:p>
          <w:p w:rsidR="005920EE" w:rsidRDefault="003A7FE2">
            <w:pPr>
              <w:spacing w:after="12" w:line="259" w:lineRule="auto"/>
              <w:ind w:left="110" w:firstLine="0"/>
              <w:jc w:val="left"/>
            </w:pPr>
            <w:r>
              <w:rPr>
                <w:sz w:val="20"/>
              </w:rPr>
              <w:t>M</w:t>
            </w:r>
            <w:r>
              <w:rPr>
                <w:sz w:val="20"/>
                <w:vertAlign w:val="subscript"/>
              </w:rPr>
              <w:t xml:space="preserve">DE </w:t>
            </w:r>
          </w:p>
          <w:p w:rsidR="005920EE" w:rsidRDefault="003A7FE2">
            <w:pPr>
              <w:spacing w:after="0" w:line="259" w:lineRule="auto"/>
              <w:ind w:left="110" w:firstLine="0"/>
              <w:jc w:val="left"/>
            </w:pPr>
            <w:r>
              <w:rPr>
                <w:sz w:val="20"/>
              </w:rPr>
              <w:t xml:space="preserve">Deklarowana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08" w:firstLine="0"/>
              <w:jc w:val="left"/>
            </w:pPr>
            <w:r>
              <w:rPr>
                <w:sz w:val="20"/>
              </w:rPr>
              <w:t xml:space="preserve"> </w:t>
            </w:r>
          </w:p>
          <w:p w:rsidR="005920EE" w:rsidRDefault="003A7FE2">
            <w:pPr>
              <w:spacing w:after="12" w:line="259" w:lineRule="auto"/>
              <w:ind w:left="108" w:firstLine="0"/>
              <w:jc w:val="left"/>
            </w:pPr>
            <w:r>
              <w:rPr>
                <w:sz w:val="20"/>
              </w:rPr>
              <w:t>M</w:t>
            </w:r>
            <w:r>
              <w:rPr>
                <w:sz w:val="20"/>
                <w:vertAlign w:val="subscript"/>
              </w:rPr>
              <w:t xml:space="preserve">DE </w:t>
            </w:r>
          </w:p>
          <w:p w:rsidR="005920EE" w:rsidRDefault="003A7FE2">
            <w:pPr>
              <w:spacing w:after="0" w:line="259" w:lineRule="auto"/>
              <w:ind w:left="108" w:firstLine="0"/>
              <w:jc w:val="left"/>
            </w:pPr>
            <w:r>
              <w:rPr>
                <w:sz w:val="20"/>
              </w:rPr>
              <w:t xml:space="preserve">Deklarowana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10" w:firstLine="0"/>
              <w:jc w:val="left"/>
            </w:pPr>
            <w:r>
              <w:rPr>
                <w:sz w:val="20"/>
              </w:rPr>
              <w:t xml:space="preserve"> </w:t>
            </w:r>
          </w:p>
          <w:p w:rsidR="005920EE" w:rsidRDefault="003A7FE2">
            <w:pPr>
              <w:spacing w:after="12" w:line="259" w:lineRule="auto"/>
              <w:ind w:left="110" w:firstLine="0"/>
              <w:jc w:val="left"/>
            </w:pPr>
            <w:r>
              <w:rPr>
                <w:sz w:val="20"/>
              </w:rPr>
              <w:t>M</w:t>
            </w:r>
            <w:r>
              <w:rPr>
                <w:sz w:val="20"/>
                <w:vertAlign w:val="subscript"/>
              </w:rPr>
              <w:t xml:space="preserve">DE </w:t>
            </w:r>
          </w:p>
          <w:p w:rsidR="005920EE" w:rsidRDefault="003A7FE2">
            <w:pPr>
              <w:spacing w:after="0" w:line="259" w:lineRule="auto"/>
              <w:ind w:left="110" w:firstLine="0"/>
              <w:jc w:val="left"/>
            </w:pPr>
            <w:r>
              <w:rPr>
                <w:sz w:val="20"/>
              </w:rPr>
              <w:t xml:space="preserve">Deklarowana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1133"/>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95" w:firstLine="0"/>
            </w:pPr>
            <w:r>
              <w:rPr>
                <w:sz w:val="20"/>
              </w:rPr>
              <w:t xml:space="preserve">Mrozoodporność (dotyczy frakcji kruszywa 8/16 odsianej z mieszanki) wg PN-EN 1367-1 kategoria nie wyższa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F</w:t>
            </w:r>
            <w:r>
              <w:rPr>
                <w:sz w:val="13"/>
              </w:rPr>
              <w:t xml:space="preserve">4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F</w:t>
            </w:r>
            <w:r>
              <w:rPr>
                <w:sz w:val="13"/>
              </w:rPr>
              <w:t xml:space="preserve">4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F</w:t>
            </w:r>
            <w:r>
              <w:rPr>
                <w:sz w:val="13"/>
              </w:rPr>
              <w:t xml:space="preserve">4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293"/>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lastRenderedPageBreak/>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tabs>
                <w:tab w:val="center" w:pos="447"/>
                <w:tab w:val="center" w:pos="1279"/>
                <w:tab w:val="center" w:pos="1909"/>
                <w:tab w:val="center" w:pos="2479"/>
              </w:tabs>
              <w:spacing w:after="0" w:line="259" w:lineRule="auto"/>
              <w:ind w:left="0" w:firstLine="0"/>
              <w:jc w:val="left"/>
            </w:pPr>
            <w:r>
              <w:tab/>
            </w:r>
            <w:r>
              <w:rPr>
                <w:sz w:val="20"/>
              </w:rPr>
              <w:t xml:space="preserve">Wartość </w:t>
            </w:r>
            <w:r>
              <w:rPr>
                <w:sz w:val="20"/>
              </w:rPr>
              <w:tab/>
              <w:t xml:space="preserve">CBR </w:t>
            </w:r>
            <w:r>
              <w:rPr>
                <w:sz w:val="20"/>
              </w:rPr>
              <w:tab/>
              <w:t xml:space="preserve">[%] </w:t>
            </w:r>
            <w:r>
              <w:rPr>
                <w:sz w:val="20"/>
              </w:rPr>
              <w:tab/>
              <w:t xml:space="preserve">po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40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tabs>
                <w:tab w:val="center" w:pos="209"/>
                <w:tab w:val="center" w:pos="972"/>
              </w:tabs>
              <w:spacing w:after="0" w:line="259" w:lineRule="auto"/>
              <w:ind w:left="0" w:firstLine="0"/>
              <w:jc w:val="left"/>
            </w:pPr>
            <w:r>
              <w:tab/>
            </w:r>
            <w:r>
              <w:rPr>
                <w:sz w:val="20"/>
              </w:rPr>
              <w:t xml:space="preserve">80 </w:t>
            </w:r>
            <w:r>
              <w:rPr>
                <w:sz w:val="20"/>
              </w:rPr>
              <w:tab/>
              <w:t xml:space="preserve">–KR1i2 oraz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1" w:firstLine="0"/>
              <w:jc w:val="left"/>
            </w:pPr>
            <w:r>
              <w:rPr>
                <w:sz w:val="20"/>
              </w:rPr>
              <w:t xml:space="preserve">Brak wymagań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574"/>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77" w:lineRule="auto"/>
              <w:ind w:left="108" w:right="3" w:firstLine="0"/>
              <w:jc w:val="left"/>
            </w:pPr>
            <w:r>
              <w:rPr>
                <w:b/>
                <w:sz w:val="20"/>
              </w:rPr>
              <w:t xml:space="preserve">Punkt w normie PN-EN </w:t>
            </w:r>
          </w:p>
          <w:p w:rsidR="005920EE" w:rsidRDefault="003A7FE2">
            <w:pPr>
              <w:spacing w:after="0" w:line="259" w:lineRule="auto"/>
              <w:ind w:left="108" w:firstLine="0"/>
              <w:jc w:val="left"/>
            </w:pPr>
            <w:r>
              <w:rPr>
                <w:b/>
                <w:sz w:val="20"/>
              </w:rPr>
              <w:t xml:space="preserve">13285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Właściwości </w:t>
            </w:r>
          </w:p>
        </w:tc>
        <w:tc>
          <w:tcPr>
            <w:tcW w:w="4822"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Wymagane </w:t>
            </w:r>
            <w:r>
              <w:rPr>
                <w:b/>
                <w:sz w:val="20"/>
              </w:rPr>
              <w:tab/>
              <w:t xml:space="preserve">właściwości </w:t>
            </w:r>
            <w:r>
              <w:rPr>
                <w:b/>
                <w:sz w:val="20"/>
              </w:rPr>
              <w:tab/>
              <w:t xml:space="preserve">mieszanki </w:t>
            </w:r>
            <w:r>
              <w:rPr>
                <w:b/>
                <w:sz w:val="20"/>
              </w:rPr>
              <w:tab/>
              <w:t xml:space="preserve">niezwiązanej przeznaczonej do: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18" w:line="259" w:lineRule="auto"/>
              <w:ind w:left="108" w:firstLine="0"/>
              <w:jc w:val="left"/>
            </w:pPr>
            <w:r>
              <w:rPr>
                <w:b/>
                <w:sz w:val="20"/>
              </w:rPr>
              <w:t>Odniesie</w:t>
            </w:r>
          </w:p>
          <w:p w:rsidR="005920EE" w:rsidRDefault="003A7FE2">
            <w:pPr>
              <w:spacing w:after="0" w:line="284" w:lineRule="auto"/>
              <w:ind w:left="108" w:firstLine="0"/>
              <w:jc w:val="left"/>
            </w:pPr>
            <w:r>
              <w:rPr>
                <w:b/>
                <w:sz w:val="20"/>
              </w:rPr>
              <w:t xml:space="preserve">nie </w:t>
            </w:r>
            <w:r>
              <w:rPr>
                <w:b/>
                <w:sz w:val="20"/>
              </w:rPr>
              <w:tab/>
              <w:t xml:space="preserve">do tablicy w PN-EN </w:t>
            </w:r>
          </w:p>
          <w:p w:rsidR="005920EE" w:rsidRDefault="003A7FE2">
            <w:pPr>
              <w:spacing w:after="0" w:line="259" w:lineRule="auto"/>
              <w:ind w:left="108" w:firstLine="0"/>
              <w:jc w:val="left"/>
            </w:pPr>
            <w:r>
              <w:rPr>
                <w:b/>
                <w:sz w:val="20"/>
              </w:rPr>
              <w:t xml:space="preserve">13285 </w:t>
            </w:r>
          </w:p>
        </w:tc>
      </w:tr>
      <w:tr w:rsidR="005920EE">
        <w:trPr>
          <w:trHeight w:val="1414"/>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10" w:firstLine="0"/>
              <w:jc w:val="left"/>
            </w:pPr>
            <w:r>
              <w:rPr>
                <w:b/>
                <w:sz w:val="20"/>
              </w:rPr>
              <w:t xml:space="preserve">podłoża ulepszonego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podbudowy pomocniczej </w:t>
            </w:r>
          </w:p>
        </w:tc>
        <w:tc>
          <w:tcPr>
            <w:tcW w:w="1582" w:type="dxa"/>
            <w:tcBorders>
              <w:top w:val="single" w:sz="4" w:space="0" w:color="000000"/>
              <w:left w:val="single" w:sz="4" w:space="0" w:color="000000"/>
              <w:bottom w:val="single" w:sz="4" w:space="0" w:color="000000"/>
              <w:right w:val="nil"/>
            </w:tcBorders>
          </w:tcPr>
          <w:p w:rsidR="005920EE" w:rsidRDefault="003A7FE2">
            <w:pPr>
              <w:spacing w:after="0" w:line="259" w:lineRule="auto"/>
              <w:ind w:left="110" w:firstLine="0"/>
              <w:jc w:val="left"/>
            </w:pPr>
            <w:r>
              <w:rPr>
                <w:b/>
                <w:sz w:val="20"/>
              </w:rPr>
              <w:t xml:space="preserve">Nawierzchnia kruszywa niezwiązane obciążonego ruchem </w:t>
            </w:r>
          </w:p>
        </w:tc>
        <w:tc>
          <w:tcPr>
            <w:tcW w:w="264"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77"/>
              <w:jc w:val="left"/>
            </w:pPr>
            <w:r>
              <w:rPr>
                <w:b/>
                <w:sz w:val="20"/>
              </w:rPr>
              <w:t xml:space="preserve">z ni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KR1-KR6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b/>
                <w:sz w:val="20"/>
              </w:rPr>
              <w:t xml:space="preserve">KR1-KR6 </w:t>
            </w:r>
          </w:p>
        </w:tc>
        <w:tc>
          <w:tcPr>
            <w:tcW w:w="1582" w:type="dxa"/>
            <w:tcBorders>
              <w:top w:val="single" w:sz="4" w:space="0" w:color="000000"/>
              <w:left w:val="single" w:sz="4" w:space="0" w:color="000000"/>
              <w:bottom w:val="single" w:sz="4" w:space="0" w:color="000000"/>
              <w:right w:val="nil"/>
            </w:tcBorders>
          </w:tcPr>
          <w:p w:rsidR="005920EE" w:rsidRDefault="003A7FE2">
            <w:pPr>
              <w:spacing w:after="0" w:line="259" w:lineRule="auto"/>
              <w:ind w:left="111" w:firstLine="0"/>
              <w:jc w:val="left"/>
            </w:pPr>
            <w:r>
              <w:rPr>
                <w:b/>
                <w:sz w:val="20"/>
              </w:rPr>
              <w:t xml:space="preserve">KR1-KR2 </w:t>
            </w:r>
          </w:p>
        </w:tc>
        <w:tc>
          <w:tcPr>
            <w:tcW w:w="264"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133"/>
        </w:trPr>
        <w:tc>
          <w:tcPr>
            <w:tcW w:w="852"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47" w:firstLine="0"/>
            </w:pPr>
            <w:r>
              <w:rPr>
                <w:sz w:val="20"/>
              </w:rPr>
              <w:t xml:space="preserve">zagęszczeniu do wskaźnika zagęszczenia Is=1,0(KR1-2) i Is=1,03(KR 3-6) i moczeniu w wodzie 96 h, co najmniej: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120-KR3-6 </w:t>
            </w:r>
          </w:p>
        </w:tc>
        <w:tc>
          <w:tcPr>
            <w:tcW w:w="1582" w:type="dxa"/>
            <w:tcBorders>
              <w:top w:val="single" w:sz="4" w:space="0" w:color="000000"/>
              <w:left w:val="single" w:sz="4" w:space="0" w:color="000000"/>
              <w:bottom w:val="single" w:sz="4" w:space="0" w:color="000000"/>
              <w:right w:val="nil"/>
            </w:tcBorders>
            <w:vAlign w:val="bottom"/>
          </w:tcPr>
          <w:p w:rsidR="005920EE" w:rsidRDefault="005920EE">
            <w:pPr>
              <w:spacing w:after="160" w:line="259" w:lineRule="auto"/>
              <w:ind w:left="0" w:firstLine="0"/>
              <w:jc w:val="left"/>
            </w:pPr>
          </w:p>
        </w:tc>
        <w:tc>
          <w:tcPr>
            <w:tcW w:w="264"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1133"/>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Zawartość wody w mieszance zagęszczanej, </w:t>
            </w:r>
            <w:r>
              <w:rPr>
                <w:sz w:val="20"/>
              </w:rPr>
              <w:tab/>
              <w:t xml:space="preserve">[%(m/m)], wilgotność </w:t>
            </w:r>
            <w:r>
              <w:rPr>
                <w:sz w:val="20"/>
              </w:rPr>
              <w:tab/>
              <w:t xml:space="preserve">optymalna </w:t>
            </w:r>
            <w:r>
              <w:rPr>
                <w:sz w:val="20"/>
              </w:rPr>
              <w:tab/>
              <w:t xml:space="preserve">wg metody Proctora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70÷100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80÷100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80÷100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727" w:firstLine="0"/>
              <w:jc w:val="left"/>
            </w:pPr>
            <w:r>
              <w:rPr>
                <w:sz w:val="20"/>
              </w:rPr>
              <w:t xml:space="preserve"> - </w:t>
            </w:r>
          </w:p>
        </w:tc>
      </w:tr>
    </w:tbl>
    <w:p w:rsidR="005920EE" w:rsidRDefault="003A7FE2">
      <w:pPr>
        <w:spacing w:after="292" w:line="267" w:lineRule="auto"/>
        <w:ind w:left="-5"/>
        <w:jc w:val="left"/>
      </w:pPr>
      <w:r>
        <w:rPr>
          <w:sz w:val="18"/>
        </w:rPr>
        <w:t xml:space="preserve">Badanie wskaźnika piaskowego SE należy wykonać na mieszance po pięciokrotnym zagęszczeniu metodą Prochora wg PNEN 13286-2 </w:t>
      </w:r>
    </w:p>
    <w:p w:rsidR="005920EE" w:rsidRDefault="003A7FE2">
      <w:pPr>
        <w:pStyle w:val="Nagwek4"/>
        <w:tabs>
          <w:tab w:val="center" w:pos="1118"/>
        </w:tabs>
        <w:ind w:left="-15" w:firstLine="0"/>
      </w:pPr>
      <w:r>
        <w:rPr>
          <w:sz w:val="24"/>
        </w:rPr>
        <w:t>2.3</w:t>
      </w:r>
      <w:r>
        <w:rPr>
          <w:rFonts w:ascii="Arial" w:eastAsia="Arial" w:hAnsi="Arial" w:cs="Arial"/>
          <w:sz w:val="24"/>
        </w:rPr>
        <w:t xml:space="preserve"> </w:t>
      </w:r>
      <w:r>
        <w:rPr>
          <w:rFonts w:ascii="Arial" w:eastAsia="Arial" w:hAnsi="Arial" w:cs="Arial"/>
          <w:sz w:val="24"/>
        </w:rPr>
        <w:tab/>
      </w:r>
      <w:r>
        <w:rPr>
          <w:sz w:val="24"/>
        </w:rPr>
        <w:t>U</w:t>
      </w:r>
      <w:r>
        <w:t>ZIARNIENIE</w:t>
      </w:r>
      <w:r>
        <w:rPr>
          <w:sz w:val="24"/>
        </w:rPr>
        <w:t xml:space="preserve"> </w:t>
      </w:r>
    </w:p>
    <w:p w:rsidR="005920EE" w:rsidRDefault="003A7FE2">
      <w:pPr>
        <w:spacing w:after="201"/>
        <w:ind w:left="-5" w:right="41"/>
      </w:pPr>
      <w:r>
        <w:t xml:space="preserve">Określone wg PN-EN 933-1 uziarnienie mieszanki przeznaczonej do warstw odcinającej i mrozoochronnej powinno spełniać wymagania przedstawione w WT-4 dla warstw o uziarnieniu 0/16 lub 0/31,5 dla podłoża ulepszonego  </w:t>
      </w:r>
    </w:p>
    <w:p w:rsidR="005920EE" w:rsidRDefault="003A7FE2">
      <w:pPr>
        <w:spacing w:after="171"/>
        <w:ind w:left="-5" w:right="41"/>
      </w:pPr>
      <w:r>
        <w:t xml:space="preserve">Określane wg PN-EN 933-1 uziarnienie mieszanki niezwiązanej przeznaczonej do podbudowy powinno spełniać wymagania przedstawione na rysunku  9 dla podbudowy pomocniczej. </w:t>
      </w:r>
    </w:p>
    <w:p w:rsidR="005920EE" w:rsidRDefault="003A7FE2">
      <w:pPr>
        <w:spacing w:after="158" w:line="259" w:lineRule="auto"/>
        <w:ind w:left="-5" w:right="191" w:firstLine="0"/>
        <w:jc w:val="right"/>
      </w:pPr>
      <w:r>
        <w:rPr>
          <w:noProof/>
        </w:rPr>
        <mc:AlternateContent>
          <mc:Choice Requires="wpg">
            <w:drawing>
              <wp:inline distT="0" distB="0" distL="0" distR="0">
                <wp:extent cx="5643372" cy="2383536"/>
                <wp:effectExtent l="0" t="0" r="0" b="0"/>
                <wp:docPr id="178298" name="Group 178298"/>
                <wp:cNvGraphicFramePr/>
                <a:graphic xmlns:a="http://schemas.openxmlformats.org/drawingml/2006/main">
                  <a:graphicData uri="http://schemas.microsoft.com/office/word/2010/wordprocessingGroup">
                    <wpg:wgp>
                      <wpg:cNvGrpSpPr/>
                      <wpg:grpSpPr>
                        <a:xfrm>
                          <a:off x="0" y="0"/>
                          <a:ext cx="5643372" cy="2383536"/>
                          <a:chOff x="0" y="0"/>
                          <a:chExt cx="5643372" cy="2383536"/>
                        </a:xfrm>
                      </wpg:grpSpPr>
                      <pic:pic xmlns:pic="http://schemas.openxmlformats.org/drawingml/2006/picture">
                        <pic:nvPicPr>
                          <pic:cNvPr id="10548" name="Picture 10548"/>
                          <pic:cNvPicPr/>
                        </pic:nvPicPr>
                        <pic:blipFill>
                          <a:blip r:embed="rId7"/>
                          <a:stretch>
                            <a:fillRect/>
                          </a:stretch>
                        </pic:blipFill>
                        <pic:spPr>
                          <a:xfrm>
                            <a:off x="0" y="0"/>
                            <a:ext cx="5643372" cy="397764"/>
                          </a:xfrm>
                          <a:prstGeom prst="rect">
                            <a:avLst/>
                          </a:prstGeom>
                        </pic:spPr>
                      </pic:pic>
                      <pic:pic xmlns:pic="http://schemas.openxmlformats.org/drawingml/2006/picture">
                        <pic:nvPicPr>
                          <pic:cNvPr id="10549" name="Picture 10549"/>
                          <pic:cNvPicPr/>
                        </pic:nvPicPr>
                        <pic:blipFill>
                          <a:blip r:embed="rId8"/>
                          <a:stretch>
                            <a:fillRect/>
                          </a:stretch>
                        </pic:blipFill>
                        <pic:spPr>
                          <a:xfrm>
                            <a:off x="0" y="397764"/>
                            <a:ext cx="5643372" cy="397764"/>
                          </a:xfrm>
                          <a:prstGeom prst="rect">
                            <a:avLst/>
                          </a:prstGeom>
                        </pic:spPr>
                      </pic:pic>
                      <pic:pic xmlns:pic="http://schemas.openxmlformats.org/drawingml/2006/picture">
                        <pic:nvPicPr>
                          <pic:cNvPr id="10550" name="Picture 10550"/>
                          <pic:cNvPicPr/>
                        </pic:nvPicPr>
                        <pic:blipFill>
                          <a:blip r:embed="rId9"/>
                          <a:stretch>
                            <a:fillRect/>
                          </a:stretch>
                        </pic:blipFill>
                        <pic:spPr>
                          <a:xfrm>
                            <a:off x="0" y="795528"/>
                            <a:ext cx="5643372" cy="397764"/>
                          </a:xfrm>
                          <a:prstGeom prst="rect">
                            <a:avLst/>
                          </a:prstGeom>
                        </pic:spPr>
                      </pic:pic>
                      <pic:pic xmlns:pic="http://schemas.openxmlformats.org/drawingml/2006/picture">
                        <pic:nvPicPr>
                          <pic:cNvPr id="10551" name="Picture 10551"/>
                          <pic:cNvPicPr/>
                        </pic:nvPicPr>
                        <pic:blipFill>
                          <a:blip r:embed="rId10"/>
                          <a:stretch>
                            <a:fillRect/>
                          </a:stretch>
                        </pic:blipFill>
                        <pic:spPr>
                          <a:xfrm>
                            <a:off x="0" y="1193292"/>
                            <a:ext cx="5643372" cy="397764"/>
                          </a:xfrm>
                          <a:prstGeom prst="rect">
                            <a:avLst/>
                          </a:prstGeom>
                        </pic:spPr>
                      </pic:pic>
                      <pic:pic xmlns:pic="http://schemas.openxmlformats.org/drawingml/2006/picture">
                        <pic:nvPicPr>
                          <pic:cNvPr id="10552" name="Picture 10552"/>
                          <pic:cNvPicPr/>
                        </pic:nvPicPr>
                        <pic:blipFill>
                          <a:blip r:embed="rId11"/>
                          <a:stretch>
                            <a:fillRect/>
                          </a:stretch>
                        </pic:blipFill>
                        <pic:spPr>
                          <a:xfrm>
                            <a:off x="0" y="1591056"/>
                            <a:ext cx="5643372" cy="397764"/>
                          </a:xfrm>
                          <a:prstGeom prst="rect">
                            <a:avLst/>
                          </a:prstGeom>
                        </pic:spPr>
                      </pic:pic>
                      <pic:pic xmlns:pic="http://schemas.openxmlformats.org/drawingml/2006/picture">
                        <pic:nvPicPr>
                          <pic:cNvPr id="10553" name="Picture 10553"/>
                          <pic:cNvPicPr/>
                        </pic:nvPicPr>
                        <pic:blipFill>
                          <a:blip r:embed="rId12"/>
                          <a:stretch>
                            <a:fillRect/>
                          </a:stretch>
                        </pic:blipFill>
                        <pic:spPr>
                          <a:xfrm>
                            <a:off x="0" y="1988820"/>
                            <a:ext cx="5643372" cy="394716"/>
                          </a:xfrm>
                          <a:prstGeom prst="rect">
                            <a:avLst/>
                          </a:prstGeom>
                        </pic:spPr>
                      </pic:pic>
                    </wpg:wgp>
                  </a:graphicData>
                </a:graphic>
              </wp:inline>
            </w:drawing>
          </mc:Choice>
          <mc:Fallback>
            <w:pict>
              <v:group w14:anchorId="39FD64A5" id="Group 178298" o:spid="_x0000_s1026" style="width:444.35pt;height:187.7pt;mso-position-horizontal-relative:char;mso-position-vertical-relative:line" coordsize="56433,238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48" o:spid="_x0000_s1027" type="#_x0000_t75" style="position:absolute;width:56433;height:3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xlQDJAAAA3gAAAA8AAABkcnMvZG93bnJldi54bWxEj0FLw0AQhe9C/8MyghexG6uGknZbRKjo&#10;RbEKbW/T7JiEZmdDdmzTf+8cBG8zvDfvfTNfDqE1R+pTE9nB7TgDQ1xG33Dl4OtzdTMFkwTZYxuZ&#10;HJwpwXIxuphj4eOJP+i4lspoCKcCHdQiXWFtKmsKmMaxI1btO/YBRde+sr7Hk4aH1k6yLLcBG9aG&#10;Gjt6qqk8rH+Cg/ezbMq9PDevU8x3d/nkerXZvjl3dTk8zsAIDfJv/rt+8YqfPdwrr76jM9jFL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lLGVAMkAAADeAAAADwAAAAAAAAAA&#10;AAAAAACfAgAAZHJzL2Rvd25yZXYueG1sUEsFBgAAAAAEAAQA9wAAAJUDAAAAAA==&#10;">
                  <v:imagedata r:id="rId27" o:title=""/>
                </v:shape>
                <v:shape id="Picture 10549" o:spid="_x0000_s1028" type="#_x0000_t75" style="position:absolute;top:3977;width:56433;height:3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rgKXFAAAA3gAAAA8AAABkcnMvZG93bnJldi54bWxET9tqAjEQfS/4D2GEvmlS6c2tUUQQSxGl&#10;a0vp27CZ7i5uJkuSruvfm4LQtzmc68wWvW1ERz7UjjXcjRUI4sKZmksNH4f16BlEiMgGG8ek4UwB&#10;FvPBzQwz4078Tl0eS5FCOGSooYqxzaQMRUUWw9i1xIn7cd5iTNCX0ng8pXDbyIlSj9JizamhwpZW&#10;FRXH/NdqMF292X5NDtPvJ/mmdvln2Pj9VuvbYb98ARGpj//iq/vVpPnq4X4Kf++kG+T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64ClxQAAAN4AAAAPAAAAAAAAAAAAAAAA&#10;AJ8CAABkcnMvZG93bnJldi54bWxQSwUGAAAAAAQABAD3AAAAkQMAAAAA&#10;">
                  <v:imagedata r:id="rId28" o:title=""/>
                </v:shape>
                <v:shape id="Picture 10550" o:spid="_x0000_s1029" type="#_x0000_t75" style="position:absolute;top:7955;width:56433;height:3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wbkbGAAAA3gAAAA8AAABkcnMvZG93bnJldi54bWxEj0FrAjEQhe8F/0MYobeatWCRrVFEEHux&#10;oLXY47CZ7i4mkyVJd9d/3zkUepth3rz3vtVm9E71FFMb2MB8VoAiroJtuTZw+dg/LUGljGzRBSYD&#10;d0qwWU8eVljaMPCJ+nOulZhwKtFAk3NXap2qhjymWeiI5fYdoscsa6y1jTiIuXf6uShetMeWJaHB&#10;jnYNVbfzjzewX16/bGeHozv10X++Hw9ufr8a8zgdt6+gMo35X/z3/WalfrFYCIDgyAx6/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fBuRsYAAADeAAAADwAAAAAAAAAAAAAA&#10;AACfAgAAZHJzL2Rvd25yZXYueG1sUEsFBgAAAAAEAAQA9wAAAJIDAAAAAA==&#10;">
                  <v:imagedata r:id="rId29" o:title=""/>
                </v:shape>
                <v:shape id="Picture 10551" o:spid="_x0000_s1030" type="#_x0000_t75" style="position:absolute;top:11932;width:56433;height:3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a1f/DAAAA3gAAAA8AAABkcnMvZG93bnJldi54bWxET99rwjAQfh/4P4QTfJtpBWVUo4iiEwcD&#10;dfh8NGdb21xKktX63y+Dwd7u4/t5i1VvGtGR85VlBek4AUGcW11xoeDrsnt9A+EDssbGMil4kofV&#10;cvCywEzbB5+oO4dCxBD2GSooQ2gzKX1ekkE/ti1x5G7WGQwRukJqh48Ybho5SZKZNFhxbCixpU1J&#10;eX3+Ngr8rktnrq6L/XH7cbJmf3n/vN6VGg379RxEoD78i//cBx3nJ9NpCr/vxBvk8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RrV/8MAAADeAAAADwAAAAAAAAAAAAAAAACf&#10;AgAAZHJzL2Rvd25yZXYueG1sUEsFBgAAAAAEAAQA9wAAAI8DAAAAAA==&#10;">
                  <v:imagedata r:id="rId30" o:title=""/>
                </v:shape>
                <v:shape id="Picture 10552" o:spid="_x0000_s1031" type="#_x0000_t75" style="position:absolute;top:15910;width:56433;height:3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X0wHEAAAA3gAAAA8AAABkcnMvZG93bnJldi54bWxET01rwkAQvRf8D8sI3ppdA5aauooRpL0U&#10;a2wPvQ3ZMQlmZ9Psqum/dwsFb/N4n7NYDbYVF+p941jDNFEgiEtnGq40fB62j88gfEA22DomDb/k&#10;YbUcPSwwM+7Ke7oUoRIxhH2GGuoQukxKX9Zk0SeuI47c0fUWQ4R9JU2P1xhuW5kq9SQtNhwbauxo&#10;U1N5Ks5WQ/4xzwlxt59uG/VtfpT5erXvWk/Gw/oFRKAh3MX/7jcT56vZLIW/d+INc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qX0wHEAAAA3gAAAA8AAAAAAAAAAAAAAAAA&#10;nwIAAGRycy9kb3ducmV2LnhtbFBLBQYAAAAABAAEAPcAAACQAwAAAAA=&#10;">
                  <v:imagedata r:id="rId31" o:title=""/>
                </v:shape>
                <v:shape id="Picture 10553" o:spid="_x0000_s1032" type="#_x0000_t75" style="position:absolute;top:19888;width:56433;height:39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i2ZfDAAAA3gAAAA8AAABkcnMvZG93bnJldi54bWxET0trAjEQvhf6H8IUequJLSuyGkXE0l56&#10;8HHxNm7GzeJmsiSpu/33jSB4m4/vOfPl4FpxpRAbzxrGIwWCuPKm4VrDYf/5NgURE7LB1jNp+KMI&#10;y8Xz0xxL43ve0nWXapFDOJaowabUlVLGypLDOPIdcebOPjhMGYZamoB9DnetfFdqIh02nBssdrS2&#10;VF12v07DV9Gs22qzOakJnWwf+PhzPhZav74MqxmIREN6iO/ub5Pnq6L4gNs7+Qa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OLZl8MAAADeAAAADwAAAAAAAAAAAAAAAACf&#10;AgAAZHJzL2Rvd25yZXYueG1sUEsFBgAAAAAEAAQA9wAAAI8DAAAAAA==&#10;">
                  <v:imagedata r:id="rId32" o:title=""/>
                </v:shape>
                <w10:anchorlock/>
              </v:group>
            </w:pict>
          </mc:Fallback>
        </mc:AlternateContent>
      </w:r>
      <w:r>
        <w:t xml:space="preserve"> </w:t>
      </w:r>
    </w:p>
    <w:p w:rsidR="005920EE" w:rsidRDefault="003A7FE2">
      <w:pPr>
        <w:ind w:left="-5" w:right="41"/>
      </w:pPr>
      <w:r>
        <w:t xml:space="preserve">Rys. 9 WT-4. Mieszanka niezwiązana  0/31,5 do górnej warstwy podbudowy pomocniczej. </w:t>
      </w:r>
    </w:p>
    <w:p w:rsidR="005920EE" w:rsidRDefault="003A7FE2">
      <w:pPr>
        <w:spacing w:after="160" w:line="259" w:lineRule="auto"/>
        <w:ind w:left="-5" w:firstLine="0"/>
        <w:jc w:val="right"/>
      </w:pPr>
      <w:r>
        <w:rPr>
          <w:noProof/>
        </w:rPr>
        <w:lastRenderedPageBreak/>
        <mc:AlternateContent>
          <mc:Choice Requires="wpg">
            <w:drawing>
              <wp:inline distT="0" distB="0" distL="0" distR="0">
                <wp:extent cx="5766816" cy="2689860"/>
                <wp:effectExtent l="0" t="0" r="0" b="0"/>
                <wp:docPr id="174250" name="Group 174250"/>
                <wp:cNvGraphicFramePr/>
                <a:graphic xmlns:a="http://schemas.openxmlformats.org/drawingml/2006/main">
                  <a:graphicData uri="http://schemas.microsoft.com/office/word/2010/wordprocessingGroup">
                    <wpg:wgp>
                      <wpg:cNvGrpSpPr/>
                      <wpg:grpSpPr>
                        <a:xfrm>
                          <a:off x="0" y="0"/>
                          <a:ext cx="5766816" cy="2689860"/>
                          <a:chOff x="0" y="0"/>
                          <a:chExt cx="5766816" cy="2689860"/>
                        </a:xfrm>
                      </wpg:grpSpPr>
                      <pic:pic xmlns:pic="http://schemas.openxmlformats.org/drawingml/2006/picture">
                        <pic:nvPicPr>
                          <pic:cNvPr id="10600" name="Picture 10600"/>
                          <pic:cNvPicPr/>
                        </pic:nvPicPr>
                        <pic:blipFill>
                          <a:blip r:embed="rId33"/>
                          <a:stretch>
                            <a:fillRect/>
                          </a:stretch>
                        </pic:blipFill>
                        <pic:spPr>
                          <a:xfrm>
                            <a:off x="0" y="0"/>
                            <a:ext cx="5766816" cy="385572"/>
                          </a:xfrm>
                          <a:prstGeom prst="rect">
                            <a:avLst/>
                          </a:prstGeom>
                        </pic:spPr>
                      </pic:pic>
                      <pic:pic xmlns:pic="http://schemas.openxmlformats.org/drawingml/2006/picture">
                        <pic:nvPicPr>
                          <pic:cNvPr id="10601" name="Picture 10601"/>
                          <pic:cNvPicPr/>
                        </pic:nvPicPr>
                        <pic:blipFill>
                          <a:blip r:embed="rId34"/>
                          <a:stretch>
                            <a:fillRect/>
                          </a:stretch>
                        </pic:blipFill>
                        <pic:spPr>
                          <a:xfrm>
                            <a:off x="0" y="385572"/>
                            <a:ext cx="5766816" cy="385572"/>
                          </a:xfrm>
                          <a:prstGeom prst="rect">
                            <a:avLst/>
                          </a:prstGeom>
                        </pic:spPr>
                      </pic:pic>
                      <pic:pic xmlns:pic="http://schemas.openxmlformats.org/drawingml/2006/picture">
                        <pic:nvPicPr>
                          <pic:cNvPr id="10602" name="Picture 10602"/>
                          <pic:cNvPicPr/>
                        </pic:nvPicPr>
                        <pic:blipFill>
                          <a:blip r:embed="rId35"/>
                          <a:stretch>
                            <a:fillRect/>
                          </a:stretch>
                        </pic:blipFill>
                        <pic:spPr>
                          <a:xfrm>
                            <a:off x="0" y="771144"/>
                            <a:ext cx="5766816" cy="385572"/>
                          </a:xfrm>
                          <a:prstGeom prst="rect">
                            <a:avLst/>
                          </a:prstGeom>
                        </pic:spPr>
                      </pic:pic>
                      <pic:pic xmlns:pic="http://schemas.openxmlformats.org/drawingml/2006/picture">
                        <pic:nvPicPr>
                          <pic:cNvPr id="10603" name="Picture 10603"/>
                          <pic:cNvPicPr/>
                        </pic:nvPicPr>
                        <pic:blipFill>
                          <a:blip r:embed="rId36"/>
                          <a:stretch>
                            <a:fillRect/>
                          </a:stretch>
                        </pic:blipFill>
                        <pic:spPr>
                          <a:xfrm>
                            <a:off x="0" y="1156716"/>
                            <a:ext cx="5766816" cy="385572"/>
                          </a:xfrm>
                          <a:prstGeom prst="rect">
                            <a:avLst/>
                          </a:prstGeom>
                        </pic:spPr>
                      </pic:pic>
                      <pic:pic xmlns:pic="http://schemas.openxmlformats.org/drawingml/2006/picture">
                        <pic:nvPicPr>
                          <pic:cNvPr id="10604" name="Picture 10604"/>
                          <pic:cNvPicPr/>
                        </pic:nvPicPr>
                        <pic:blipFill>
                          <a:blip r:embed="rId37"/>
                          <a:stretch>
                            <a:fillRect/>
                          </a:stretch>
                        </pic:blipFill>
                        <pic:spPr>
                          <a:xfrm>
                            <a:off x="0" y="1542288"/>
                            <a:ext cx="5766816" cy="385572"/>
                          </a:xfrm>
                          <a:prstGeom prst="rect">
                            <a:avLst/>
                          </a:prstGeom>
                        </pic:spPr>
                      </pic:pic>
                      <pic:pic xmlns:pic="http://schemas.openxmlformats.org/drawingml/2006/picture">
                        <pic:nvPicPr>
                          <pic:cNvPr id="10605" name="Picture 10605"/>
                          <pic:cNvPicPr/>
                        </pic:nvPicPr>
                        <pic:blipFill>
                          <a:blip r:embed="rId38"/>
                          <a:stretch>
                            <a:fillRect/>
                          </a:stretch>
                        </pic:blipFill>
                        <pic:spPr>
                          <a:xfrm>
                            <a:off x="0" y="1927860"/>
                            <a:ext cx="5766816" cy="385572"/>
                          </a:xfrm>
                          <a:prstGeom prst="rect">
                            <a:avLst/>
                          </a:prstGeom>
                        </pic:spPr>
                      </pic:pic>
                      <pic:pic xmlns:pic="http://schemas.openxmlformats.org/drawingml/2006/picture">
                        <pic:nvPicPr>
                          <pic:cNvPr id="10606" name="Picture 10606"/>
                          <pic:cNvPicPr/>
                        </pic:nvPicPr>
                        <pic:blipFill>
                          <a:blip r:embed="rId39"/>
                          <a:stretch>
                            <a:fillRect/>
                          </a:stretch>
                        </pic:blipFill>
                        <pic:spPr>
                          <a:xfrm>
                            <a:off x="0" y="2313432"/>
                            <a:ext cx="5766816" cy="376428"/>
                          </a:xfrm>
                          <a:prstGeom prst="rect">
                            <a:avLst/>
                          </a:prstGeom>
                        </pic:spPr>
                      </pic:pic>
                    </wpg:wgp>
                  </a:graphicData>
                </a:graphic>
              </wp:inline>
            </w:drawing>
          </mc:Choice>
          <mc:Fallback>
            <w:pict>
              <v:group w14:anchorId="00EF51A8" id="Group 174250" o:spid="_x0000_s1026" style="width:454.1pt;height:211.8pt;mso-position-horizontal-relative:char;mso-position-vertical-relative:line" coordsize="57668,268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">
                <v:shape id="Picture 10600" o:spid="_x0000_s1027" type="#_x0000_t75" style="position:absolute;width:57668;height:38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0L37HAAAA3gAAAA8AAABkcnMvZG93bnJldi54bWxEj0FrwkAQhe+F/odlCr1I3bVQsamrFEVQ&#10;7EXbHzBmp0lodjZmNzH++85B8DbDvHnvffPl4GvVUxurwBYmYwOKOA+u4sLCz/fmZQYqJmSHdWCy&#10;cKUIy8XjwxwzFy58oP6YCiUmHDO0UKbUZFrHvCSPcRwaYrn9htZjkrUttGvxIua+1q/GTLXHiiWh&#10;xIZWJeV/x85bKJr9rj+szXt3fjPdafO1H422J2ufn4bPD1CJhnQX3763TuqbqREAwZEZ9OI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x0L37HAAAA3gAAAA8AAAAAAAAAAAAA&#10;AAAAnwIAAGRycy9kb3ducmV2LnhtbFBLBQYAAAAABAAEAPcAAACTAwAAAAA=&#10;">
                  <v:imagedata r:id="rId40" o:title=""/>
                </v:shape>
                <v:shape id="Picture 10601" o:spid="_x0000_s1028" type="#_x0000_t75" style="position:absolute;top:3855;width:57668;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toKTEAAAA3gAAAA8AAABkcnMvZG93bnJldi54bWxET81qwkAQvgt9h2UKvemuHoKkriKF0tIe&#10;GjUPMGSnSTQ7m+5uTdqndwXB23x8v7PajLYTZ/KhdaxhPlMgiCtnWq41lIfX6RJEiMgGO8ek4Y8C&#10;bNYPkxXmxg28o/M+1iKFcMhRQxNjn0sZqoYshpnriRP37bzFmKCvpfE4pHDbyYVSmbTYcmposKeX&#10;hqrT/tdq+Cz/F0d+Kwb/Uf58FZkpTnU2aP30OG6fQUQa4118c7+bNF9lag7Xd9INcn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toKTEAAAA3gAAAA8AAAAAAAAAAAAAAAAA&#10;nwIAAGRycy9kb3ducmV2LnhtbFBLBQYAAAAABAAEAPcAAACQAwAAAAA=&#10;">
                  <v:imagedata r:id="rId41" o:title=""/>
                </v:shape>
                <v:shape id="Picture 10602" o:spid="_x0000_s1029" type="#_x0000_t75" style="position:absolute;top:7711;width:57668;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k39bDAAAA3gAAAA8AAABkcnMvZG93bnJldi54bWxET0uLwjAQvgv+hzCCF1kTeyhSjSKCuCAi&#10;vnCPQzPblm0mpclq/febBcHbfHzPmS87W4s7tb5yrGEyViCIc2cqLjRczpuPKQgfkA3WjknDkzws&#10;F/3eHDPjHnyk+ykUIoawz1BDGUKTSenzkiz6sWuII/ftWoshwraQpsVHDLe1TJRKpcWKY0OJDa1L&#10;yn9Ov1bDdn3008PXKDnsb6Zqiv3umvqd1sNBt5qBCNSFt/jl/jRxvkpVAv/vxBvk4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6Tf1sMAAADeAAAADwAAAAAAAAAAAAAAAACf&#10;AgAAZHJzL2Rvd25yZXYueG1sUEsFBgAAAAAEAAQA9wAAAI8DAAAAAA==&#10;">
                  <v:imagedata r:id="rId42" o:title=""/>
                </v:shape>
                <v:shape id="Picture 10603" o:spid="_x0000_s1030" type="#_x0000_t75" style="position:absolute;top:11567;width:57668;height:38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G7uvDAAAA3gAAAA8AAABkcnMvZG93bnJldi54bWxET01LAzEQvQv+hzBCbzbR4lq2TYvaKl53&#10;FdrjdDPuhm4mS5K26783guBtHu9zluvR9eJMIVrPGu6mCgRx443lVsPnx+vtHERMyAZ7z6ThmyKs&#10;V9dXSyyNv3BF5zq1IodwLFFDl9JQShmbjhzGqR+IM/flg8OUYWilCXjJ4a6X90oV0qHl3NDhQC8d&#10;Ncf65DQ87N92tn4+VC7w48ZWxe64LWZaT27GpwWIRGP6F/+5302erwo1g9938g1y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Ybu68MAAADeAAAADwAAAAAAAAAAAAAAAACf&#10;AgAAZHJzL2Rvd25yZXYueG1sUEsFBgAAAAAEAAQA9wAAAI8DAAAAAA==&#10;">
                  <v:imagedata r:id="rId43" o:title=""/>
                </v:shape>
                <v:shape id="Picture 10604" o:spid="_x0000_s1031" type="#_x0000_t75" style="position:absolute;top:15422;width:57668;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TJnnBAAAA3gAAAA8AAABkcnMvZG93bnJldi54bWxET0uLwjAQvi/4H8II3tbEVUSqUVZB9Orj&#10;4m1sxrZsMylNVlN/vVlY8DYf33MWq2hrcafWV441jIYKBHHuTMWFhvNp+zkD4QOywdoxaejIw2rZ&#10;+1hgZtyDD3Q/hkKkEPYZaihDaDIpfV6SRT90DXHibq61GBJsC2lafKRwW8svpabSYsWpocSGNiXl&#10;P8dfq8HHyfXQ5Zvt+tKNd/yUnuN1pvWgH7/nIALF8Bb/u/cmzVdTNYG/d9INcvk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bTJnnBAAAA3gAAAA8AAAAAAAAAAAAAAAAAnwIA&#10;AGRycy9kb3ducmV2LnhtbFBLBQYAAAAABAAEAPcAAACNAwAAAAA=&#10;">
                  <v:imagedata r:id="rId44" o:title=""/>
                </v:shape>
                <v:shape id="Picture 10605" o:spid="_x0000_s1032" type="#_x0000_t75" style="position:absolute;top:19278;width:57668;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tZFjEAAAA3gAAAA8AAABkcnMvZG93bnJldi54bWxET8lqwzAQvRf6D2ICuTWSS2oS10poGgKF&#10;HkqWi2+DNbVNrJGxFNv5+6pQ6G0eb518O9lWDNT7xrGGZKFAEJfONFxpuJwPTysQPiAbbB2Thjt5&#10;2G4eH3LMjBv5SMMpVCKGsM9QQx1Cl0npy5os+oXriCP37XqLIcK+kqbHMYbbVj4rlUqLDceGGjt6&#10;r6m8nm5WwzkdVGEmL3e7pS++ks/1mOzXWs9n09sriEBT+Bf/uT9MnK9S9QK/78Qb5O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qtZFjEAAAA3gAAAA8AAAAAAAAAAAAAAAAA&#10;nwIAAGRycy9kb3ducmV2LnhtbFBLBQYAAAAABAAEAPcAAACQAwAAAAA=&#10;">
                  <v:imagedata r:id="rId45" o:title=""/>
                </v:shape>
                <v:shape id="Picture 10606" o:spid="_x0000_s1033" type="#_x0000_t75" style="position:absolute;top:23134;width:57668;height:3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G9MjDAAAA3gAAAA8AAABkcnMvZG93bnJldi54bWxET91qwjAUvh/sHcIZ7G4mdVilGmUMBoMN&#10;xNoHODTHtpiclCRq9/bLYODd+fh+z2Y3OSuuFOLgWUMxUyCIW28G7jQ0x4+XFYiYkA1az6ThhyLs&#10;to8PG6yMv/GBrnXqRA7hWKGGPqWxkjK2PTmMMz8SZ+7kg8OUYeikCXjL4c7KuVKldDhwbuhxpPee&#10;2nN9cRq+/b5puHkNq+7rvFjYtjgsbaH189P0tgaRaEp38b/70+T5qlQl/L2Tb5D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8b0yMMAAADeAAAADwAAAAAAAAAAAAAAAACf&#10;AgAAZHJzL2Rvd25yZXYueG1sUEsFBgAAAAAEAAQA9wAAAI8DAAAAAA==&#10;">
                  <v:imagedata r:id="rId46" o:title=""/>
                </v:shape>
                <w10:anchorlock/>
              </v:group>
            </w:pict>
          </mc:Fallback>
        </mc:AlternateContent>
      </w:r>
      <w:r>
        <w:t xml:space="preserve"> </w:t>
      </w:r>
    </w:p>
    <w:p w:rsidR="005920EE" w:rsidRDefault="003A7FE2">
      <w:pPr>
        <w:spacing w:after="204"/>
        <w:ind w:left="-5" w:right="41"/>
      </w:pPr>
      <w:r>
        <w:t xml:space="preserve">Rys. 19 WT-4. Mieszanka niezwiązana 0/31,5 do nawierzchni z kruszywa niezwiązanego. </w:t>
      </w:r>
    </w:p>
    <w:p w:rsidR="005920EE" w:rsidRDefault="003A7FE2">
      <w:pPr>
        <w:spacing w:after="201"/>
        <w:ind w:left="-5" w:right="41"/>
      </w:pPr>
      <w:r>
        <w:t xml:space="preserve">Aby zapewnić ciągłość uziarnienia, oprócz wymagań podanych na rys. 9, 90% uziarnień zbadanych w ramach ZKP w okresie do 6 miesięcy powinno spełniać wymagania podane w tablicach 2 i 3 WT-4.  </w:t>
      </w:r>
    </w:p>
    <w:p w:rsidR="005920EE" w:rsidRDefault="003A7FE2">
      <w:pPr>
        <w:spacing w:after="0" w:line="259" w:lineRule="auto"/>
        <w:ind w:left="0" w:firstLine="0"/>
        <w:jc w:val="left"/>
      </w:pPr>
      <w:r>
        <w:t xml:space="preserve"> </w:t>
      </w:r>
      <w:r>
        <w:tab/>
        <w:t xml:space="preserve"> </w:t>
      </w:r>
    </w:p>
    <w:p w:rsidR="005920EE" w:rsidRDefault="003A7FE2">
      <w:pPr>
        <w:ind w:left="-5" w:right="41"/>
      </w:pPr>
      <w:r>
        <w:t xml:space="preserve">Tablica 2 WT-4. Porównanie uziarnienia mieszanki niezwiązanej z uziarnieniem SDV deklarowanym przez producenta </w:t>
      </w:r>
    </w:p>
    <w:tbl>
      <w:tblPr>
        <w:tblStyle w:val="TableGrid"/>
        <w:tblW w:w="9295" w:type="dxa"/>
        <w:tblInd w:w="-113" w:type="dxa"/>
        <w:tblCellMar>
          <w:top w:w="30" w:type="dxa"/>
          <w:left w:w="108" w:type="dxa"/>
          <w:right w:w="115" w:type="dxa"/>
        </w:tblCellMar>
        <w:tblLook w:val="04A0" w:firstRow="1" w:lastRow="0" w:firstColumn="1" w:lastColumn="0" w:noHBand="0" w:noVBand="1"/>
      </w:tblPr>
      <w:tblGrid>
        <w:gridCol w:w="1401"/>
        <w:gridCol w:w="787"/>
        <w:gridCol w:w="785"/>
        <w:gridCol w:w="785"/>
        <w:gridCol w:w="785"/>
        <w:gridCol w:w="790"/>
        <w:gridCol w:w="785"/>
        <w:gridCol w:w="794"/>
        <w:gridCol w:w="785"/>
        <w:gridCol w:w="794"/>
        <w:gridCol w:w="804"/>
      </w:tblGrid>
      <w:tr w:rsidR="005920EE">
        <w:trPr>
          <w:trHeight w:val="492"/>
        </w:trPr>
        <w:tc>
          <w:tcPr>
            <w:tcW w:w="14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Mieszanka niezwiązana </w:t>
            </w:r>
          </w:p>
        </w:tc>
        <w:tc>
          <w:tcPr>
            <w:tcW w:w="7090" w:type="dxa"/>
            <w:gridSpan w:val="9"/>
            <w:tcBorders>
              <w:top w:val="single" w:sz="4" w:space="0" w:color="000000"/>
              <w:left w:val="single" w:sz="4" w:space="0" w:color="000000"/>
              <w:bottom w:val="single" w:sz="4" w:space="0" w:color="000000"/>
              <w:right w:val="nil"/>
            </w:tcBorders>
          </w:tcPr>
          <w:p w:rsidR="005920EE" w:rsidRDefault="003A7FE2">
            <w:pPr>
              <w:spacing w:after="0" w:line="259" w:lineRule="auto"/>
              <w:ind w:left="0" w:firstLine="0"/>
              <w:jc w:val="left"/>
            </w:pPr>
            <w:r>
              <w:rPr>
                <w:sz w:val="20"/>
              </w:rPr>
              <w:t xml:space="preserve">Porównanie z deklarowanym SDV- tolerancja przesiewu przez sito [%(m/m)] </w:t>
            </w:r>
          </w:p>
        </w:tc>
        <w:tc>
          <w:tcPr>
            <w:tcW w:w="804"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78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0,5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4 </w:t>
            </w:r>
          </w:p>
        </w:tc>
        <w:tc>
          <w:tcPr>
            <w:tcW w:w="7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5,6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7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11,2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16 </w:t>
            </w:r>
          </w:p>
        </w:tc>
        <w:tc>
          <w:tcPr>
            <w:tcW w:w="7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22,4 </w:t>
            </w:r>
          </w:p>
        </w:tc>
        <w:tc>
          <w:tcPr>
            <w:tcW w:w="80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31,5 </w:t>
            </w:r>
          </w:p>
        </w:tc>
      </w:tr>
      <w:tr w:rsidR="005920EE">
        <w:trPr>
          <w:trHeight w:val="492"/>
        </w:trPr>
        <w:tc>
          <w:tcPr>
            <w:tcW w:w="14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0/31,5 </w:t>
            </w:r>
          </w:p>
        </w:tc>
        <w:tc>
          <w:tcPr>
            <w:tcW w:w="78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±7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7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7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7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 </w:t>
            </w:r>
          </w:p>
        </w:tc>
      </w:tr>
    </w:tbl>
    <w:p w:rsidR="005920EE" w:rsidRDefault="003A7FE2">
      <w:pPr>
        <w:ind w:left="-5" w:right="41"/>
      </w:pPr>
      <w:r>
        <w:t xml:space="preserve">Tablica 3 WT-4. Różnice przesiewów przy badaniu ciągłości uziarnienia mieszanki niezwiązanej </w:t>
      </w:r>
    </w:p>
    <w:tbl>
      <w:tblPr>
        <w:tblStyle w:val="TableGrid"/>
        <w:tblW w:w="9761" w:type="dxa"/>
        <w:tblInd w:w="-113" w:type="dxa"/>
        <w:tblCellMar>
          <w:top w:w="24" w:type="dxa"/>
          <w:left w:w="108" w:type="dxa"/>
          <w:right w:w="76" w:type="dxa"/>
        </w:tblCellMar>
        <w:tblLook w:val="04A0" w:firstRow="1" w:lastRow="0" w:firstColumn="1" w:lastColumn="0" w:noHBand="0" w:noVBand="1"/>
      </w:tblPr>
      <w:tblGrid>
        <w:gridCol w:w="1257"/>
        <w:gridCol w:w="517"/>
        <w:gridCol w:w="550"/>
        <w:gridCol w:w="518"/>
        <w:gridCol w:w="548"/>
        <w:gridCol w:w="518"/>
        <w:gridCol w:w="548"/>
        <w:gridCol w:w="518"/>
        <w:gridCol w:w="550"/>
        <w:gridCol w:w="521"/>
        <w:gridCol w:w="554"/>
        <w:gridCol w:w="516"/>
        <w:gridCol w:w="550"/>
        <w:gridCol w:w="562"/>
        <w:gridCol w:w="562"/>
        <w:gridCol w:w="470"/>
        <w:gridCol w:w="502"/>
      </w:tblGrid>
      <w:tr w:rsidR="005920EE">
        <w:trPr>
          <w:trHeight w:val="490"/>
        </w:trPr>
        <w:tc>
          <w:tcPr>
            <w:tcW w:w="1258"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Mieszanka </w:t>
            </w:r>
          </w:p>
        </w:tc>
        <w:tc>
          <w:tcPr>
            <w:tcW w:w="7531" w:type="dxa"/>
            <w:gridSpan w:val="14"/>
            <w:tcBorders>
              <w:top w:val="single" w:sz="4" w:space="0" w:color="000000"/>
              <w:left w:val="single" w:sz="4" w:space="0" w:color="000000"/>
              <w:bottom w:val="single" w:sz="4" w:space="0" w:color="000000"/>
              <w:right w:val="nil"/>
            </w:tcBorders>
          </w:tcPr>
          <w:p w:rsidR="005920EE" w:rsidRDefault="003A7FE2">
            <w:pPr>
              <w:spacing w:after="0" w:line="259" w:lineRule="auto"/>
              <w:ind w:left="0" w:firstLine="0"/>
              <w:jc w:val="left"/>
            </w:pPr>
            <w:r>
              <w:rPr>
                <w:sz w:val="20"/>
              </w:rPr>
              <w:t xml:space="preserve">Minimalna i maksymalna zawartość frakcji w mieszance – różnice przesiewów [%(m/m)] </w:t>
            </w:r>
          </w:p>
        </w:tc>
        <w:tc>
          <w:tcPr>
            <w:tcW w:w="972" w:type="dxa"/>
            <w:gridSpan w:val="2"/>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2"/>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06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1/2 </w:t>
            </w:r>
          </w:p>
        </w:tc>
        <w:tc>
          <w:tcPr>
            <w:tcW w:w="106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2/4 </w:t>
            </w:r>
          </w:p>
        </w:tc>
        <w:tc>
          <w:tcPr>
            <w:tcW w:w="106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2/5,6 </w:t>
            </w:r>
          </w:p>
        </w:tc>
        <w:tc>
          <w:tcPr>
            <w:tcW w:w="106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4/8 </w:t>
            </w:r>
          </w:p>
        </w:tc>
        <w:tc>
          <w:tcPr>
            <w:tcW w:w="1075"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5,6/11,2 </w:t>
            </w:r>
          </w:p>
        </w:tc>
        <w:tc>
          <w:tcPr>
            <w:tcW w:w="106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8/16 </w:t>
            </w:r>
          </w:p>
        </w:tc>
        <w:tc>
          <w:tcPr>
            <w:tcW w:w="1123"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11,2/22,4 </w:t>
            </w:r>
          </w:p>
        </w:tc>
        <w:tc>
          <w:tcPr>
            <w:tcW w:w="972"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16/31,5 </w:t>
            </w:r>
          </w:p>
        </w:tc>
      </w:tr>
      <w:tr w:rsidR="005920EE">
        <w:trPr>
          <w:trHeight w:val="43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4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16"/>
              </w:rPr>
              <w:t xml:space="preserve">min </w:t>
            </w:r>
          </w:p>
        </w:tc>
        <w:tc>
          <w:tcPr>
            <w:tcW w:w="54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2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6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6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4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16"/>
              </w:rPr>
              <w:t xml:space="preserve">max </w:t>
            </w:r>
          </w:p>
        </w:tc>
      </w:tr>
      <w:tr w:rsidR="005920EE">
        <w:trPr>
          <w:trHeight w:val="490"/>
        </w:trPr>
        <w:tc>
          <w:tcPr>
            <w:tcW w:w="12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0/31,5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4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15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7 </w:t>
            </w:r>
          </w:p>
        </w:tc>
        <w:tc>
          <w:tcPr>
            <w:tcW w:w="54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20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10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25 </w:t>
            </w:r>
          </w:p>
        </w:tc>
        <w:tc>
          <w:tcPr>
            <w:tcW w:w="52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25 </w:t>
            </w:r>
          </w:p>
        </w:tc>
        <w:tc>
          <w:tcPr>
            <w:tcW w:w="56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4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r>
    </w:tbl>
    <w:p w:rsidR="005920EE" w:rsidRDefault="003A7FE2">
      <w:pPr>
        <w:pStyle w:val="Nagwek3"/>
        <w:tabs>
          <w:tab w:val="center" w:pos="869"/>
        </w:tabs>
        <w:spacing w:after="5" w:line="267" w:lineRule="auto"/>
        <w:ind w:left="-15" w:firstLine="0"/>
      </w:pPr>
      <w:r>
        <w:rPr>
          <w:sz w:val="24"/>
        </w:rPr>
        <w:t>2.4</w:t>
      </w:r>
      <w:r>
        <w:rPr>
          <w:rFonts w:ascii="Arial" w:eastAsia="Arial" w:hAnsi="Arial" w:cs="Arial"/>
          <w:sz w:val="24"/>
        </w:rPr>
        <w:t xml:space="preserve"> </w:t>
      </w:r>
      <w:r>
        <w:rPr>
          <w:rFonts w:ascii="Arial" w:eastAsia="Arial" w:hAnsi="Arial" w:cs="Arial"/>
          <w:sz w:val="24"/>
        </w:rPr>
        <w:tab/>
      </w:r>
      <w:r>
        <w:rPr>
          <w:sz w:val="24"/>
        </w:rPr>
        <w:t>W</w:t>
      </w:r>
      <w:r>
        <w:t>ODA</w:t>
      </w:r>
      <w:r>
        <w:rPr>
          <w:sz w:val="24"/>
        </w:rPr>
        <w:t xml:space="preserve"> </w:t>
      </w:r>
    </w:p>
    <w:p w:rsidR="005920EE" w:rsidRDefault="003A7FE2">
      <w:pPr>
        <w:spacing w:after="339"/>
        <w:ind w:left="-5" w:right="41"/>
      </w:pPr>
      <w:r>
        <w:t xml:space="preserve">Należy stosować wodę wg PN-EN1008 [18]. </w:t>
      </w:r>
    </w:p>
    <w:p w:rsidR="00C97840" w:rsidRDefault="00C97840">
      <w:pPr>
        <w:spacing w:after="160" w:line="259" w:lineRule="auto"/>
        <w:ind w:left="0" w:firstLine="0"/>
        <w:jc w:val="left"/>
        <w:rPr>
          <w:sz w:val="28"/>
        </w:rPr>
      </w:pPr>
      <w:r>
        <w:rPr>
          <w:sz w:val="28"/>
        </w:rPr>
        <w:br w:type="page"/>
      </w:r>
    </w:p>
    <w:p w:rsidR="005920EE" w:rsidRDefault="003A7FE2">
      <w:pPr>
        <w:ind w:left="-5" w:right="41"/>
      </w:pPr>
      <w:r>
        <w:rPr>
          <w:sz w:val="28"/>
        </w:rPr>
        <w:lastRenderedPageBreak/>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96349" name="Group 19634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8" name="Shape 24137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473297" id="Group 19634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Bw/2Nn4CAABjBgAA&#10;DgAAAAAAAAAAAAAAAAAuAgAAZHJzL2Uyb0RvYy54bWxQSwECLQAUAAYACAAAACEA0NKNLNoAAAAD&#10;AQAADwAAAAAAAAAAAAAAAADYBAAAZHJzL2Rvd25yZXYueG1sUEsFBgAAAAAEAAQA8wAAAN8FAAAA&#10;AA==&#10;">
                <v:shape id="Shape 24137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0JesMA&#10;AADfAAAADwAAAGRycy9kb3ducmV2LnhtbERPy4rCMBTdC/5DuMLsNPVBRzpGUXEG3Vln6PrSXNti&#10;c1OaWDt/bxaCy8N5rza9qUVHrassK5hOIhDEudUVFwr+fr/HSxDOI2usLZOCf3KwWQ8HK0y0fXBK&#10;3cUXIoSwS1BB6X2TSOnykgy6iW2IA3e1rUEfYFtI3eIjhJtazqIolgYrDg0lNrQvKb9d7kZBxz9F&#10;s8tstpQnc6gP8zg7p7FSH6N++wXCU+/f4pf7qBXMFtP5Zxgc/oQv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0JesMAAADfAAAADwAAAAAAAAAAAAAAAACYAgAAZHJzL2Rv&#10;d25yZXYueG1sUEsFBgAAAAAEAAQA9QAAAIg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892"/>
        </w:tabs>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S</w:t>
      </w:r>
      <w:r>
        <w:t>PRZĘT DO WYKONANIA ROBÓT</w:t>
      </w:r>
      <w:r>
        <w:rPr>
          <w:sz w:val="24"/>
        </w:rPr>
        <w:t xml:space="preserve"> </w:t>
      </w:r>
    </w:p>
    <w:p w:rsidR="005920EE" w:rsidRDefault="003A7FE2">
      <w:pPr>
        <w:ind w:left="-5" w:right="41"/>
      </w:pPr>
      <w:r>
        <w:t xml:space="preserve">Wykonawca przystępujący do wykonania warstwy z mieszanek niezwiązanych powinien wykazać się możliwością korzystania z następującego sprzętu: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88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right="49" w:firstLine="0"/>
            </w:pPr>
            <w:r>
              <w:t xml:space="preserve">mieszarek do wytwarzania mieszanki, wyposażonych w urządzenia dozujące poszczególne frakcje kruszywa i wodę; mieszarki powinny zapewnić wytworzenie jednorodnej mieszanki o wilgotności optymalnej,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równiarek albo układarek do rozkładania mieszanki, </w:t>
            </w:r>
          </w:p>
        </w:tc>
      </w:tr>
      <w:tr w:rsidR="005920EE">
        <w:trPr>
          <w:trHeight w:val="885"/>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right="47" w:firstLine="0"/>
            </w:pPr>
            <w:r>
              <w:t xml:space="preserve">walców ogumionych i stalowych wibracyjnych lub statycznych do zagęszczania; w miejscach trudno dostępnych powinny być stosowane zagęszczarki płytowe, ubijaki mechaniczne lub małe walce wibracyjne. </w:t>
            </w:r>
          </w:p>
        </w:tc>
      </w:tr>
    </w:tbl>
    <w:p w:rsidR="005920EE" w:rsidRDefault="003A7FE2">
      <w:pPr>
        <w:spacing w:after="283"/>
        <w:ind w:left="-5" w:right="41"/>
      </w:pPr>
      <w:r>
        <w:t xml:space="preserve">Stosowany przez Wykonawcę sprzęt powinien być sprawny technicznie i zaakceptowany przez Inspektora. </w:t>
      </w:r>
    </w:p>
    <w:p w:rsidR="005920EE" w:rsidRDefault="003A7FE2">
      <w:pPr>
        <w:spacing w:after="0" w:line="259" w:lineRule="auto"/>
        <w:ind w:left="0" w:firstLine="0"/>
        <w:jc w:val="left"/>
      </w:pPr>
      <w:r>
        <w:t xml:space="preserve"> </w:t>
      </w:r>
      <w:r>
        <w:tab/>
      </w:r>
      <w:r>
        <w:rPr>
          <w:sz w:val="28"/>
        </w:rPr>
        <w:t xml:space="preserve"> </w:t>
      </w:r>
    </w:p>
    <w:p w:rsidR="005920EE" w:rsidRDefault="003A7FE2">
      <w:pPr>
        <w:ind w:left="-5" w:right="41"/>
      </w:pPr>
      <w:r>
        <w:rPr>
          <w:sz w:val="28"/>
        </w:rPr>
        <w:t>4</w:t>
      </w:r>
      <w:r>
        <w:rPr>
          <w:rFonts w:ascii="Arial" w:eastAsia="Arial" w:hAnsi="Arial" w:cs="Arial"/>
          <w:sz w:val="28"/>
        </w:rPr>
        <w:t xml:space="preserve"> </w:t>
      </w:r>
      <w:r>
        <w:rPr>
          <w:sz w:val="28"/>
        </w:rPr>
        <w:t>T</w:t>
      </w:r>
      <w:r>
        <w:t>RANSPORT</w:t>
      </w:r>
      <w:r>
        <w:rPr>
          <w:sz w:val="28"/>
        </w:rPr>
        <w:t xml:space="preserve"> </w:t>
      </w:r>
    </w:p>
    <w:p w:rsidR="005920EE" w:rsidRDefault="003A7FE2">
      <w:pPr>
        <w:spacing w:after="136" w:line="259" w:lineRule="auto"/>
        <w:ind w:left="-29" w:firstLine="0"/>
        <w:jc w:val="left"/>
      </w:pPr>
      <w:r>
        <w:rPr>
          <w:noProof/>
        </w:rPr>
        <mc:AlternateContent>
          <mc:Choice Requires="wpg">
            <w:drawing>
              <wp:inline distT="0" distB="0" distL="0" distR="0">
                <wp:extent cx="5797296" cy="27432"/>
                <wp:effectExtent l="0" t="0" r="0" b="0"/>
                <wp:docPr id="175098" name="Group 17509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9" name="Shape 24137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877B69" id="Group 17509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IUqZBt8AgAAYwYAAA4A&#10;AAAAAAAAAAAAAAAALgIAAGRycy9lMm9Eb2MueG1sUEsBAi0AFAAGAAgAAAAhANDSjSzaAAAAAwEA&#10;AA8AAAAAAAAAAAAAAAAA1gQAAGRycy9kb3ducmV2LnhtbFBLBQYAAAAABAAEAPMAAADdBQAAAAA=&#10;">
                <v:shape id="Shape 24137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s4ccA&#10;AADfAAAADwAAAGRycy9kb3ducmV2LnhtbESPT2vCQBTE74V+h+UVvOlGLWmMWaUVlXqrf8j5kX1N&#10;QrNvQ3aN6bd3C0KPw8z8hsnWg2lET52rLSuYTiIQxIXVNZcKLufdOAHhPLLGxjIp+CUH69XzU4ap&#10;tjc+Un/ypQgQdikqqLxvUyldUZFBN7EtcfC+bWfQB9mVUnd4C3DTyFkUxdJgzWGhwpY2FRU/p6tR&#10;0PO+bD9ymyfyYLbNdh7nX8dYqdHL8L4E4Wnw/+FH+1MrmL1O528L+PsTvo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hrOH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075"/>
        </w:tabs>
        <w:ind w:left="-15" w:firstLine="0"/>
      </w:pPr>
      <w:r>
        <w:rPr>
          <w:sz w:val="24"/>
        </w:rPr>
        <w:t>4.1</w:t>
      </w:r>
      <w:r>
        <w:rPr>
          <w:rFonts w:ascii="Arial" w:eastAsia="Arial" w:hAnsi="Arial" w:cs="Arial"/>
          <w:sz w:val="24"/>
        </w:rPr>
        <w:t xml:space="preserve"> </w:t>
      </w:r>
      <w:r>
        <w:rPr>
          <w:rFonts w:ascii="Arial" w:eastAsia="Arial" w:hAnsi="Arial" w:cs="Arial"/>
          <w:sz w:val="24"/>
        </w:rPr>
        <w:tab/>
      </w:r>
      <w:r>
        <w:rPr>
          <w:sz w:val="24"/>
        </w:rPr>
        <w:t>T</w:t>
      </w:r>
      <w:r>
        <w:t>RANSPORT</w:t>
      </w:r>
      <w:r>
        <w:rPr>
          <w:sz w:val="24"/>
        </w:rPr>
        <w:t xml:space="preserve"> </w:t>
      </w:r>
    </w:p>
    <w:p w:rsidR="005920EE" w:rsidRDefault="003A7FE2">
      <w:pPr>
        <w:spacing w:after="331" w:line="283" w:lineRule="auto"/>
        <w:ind w:left="-5"/>
        <w:jc w:val="left"/>
      </w:pPr>
      <w:r>
        <w:t xml:space="preserve">Kruszywa można przewozić dowolnymi środkami transportu w warunkach zabezpieczających je przed zanieczyszczeniem, zmieszaniem z innymi wyrobami i materiałami, nadmiernym wysuszeniem i zawilgoceniem. </w:t>
      </w:r>
      <w:r>
        <w:tab/>
        <w:t xml:space="preserve">Wskazany </w:t>
      </w:r>
      <w:r>
        <w:tab/>
        <w:t xml:space="preserve">jest </w:t>
      </w:r>
      <w:r>
        <w:tab/>
        <w:t xml:space="preserve">transport </w:t>
      </w:r>
      <w:r>
        <w:tab/>
        <w:t xml:space="preserve">samowyładowczy </w:t>
      </w:r>
      <w:r>
        <w:tab/>
        <w:t xml:space="preserve">(samochody, </w:t>
      </w:r>
      <w:r>
        <w:tab/>
        <w:t xml:space="preserve">ciągniki </w:t>
      </w:r>
      <w:r>
        <w:tab/>
        <w:t xml:space="preserve">z przyczepami).Transport pozostałych wyrobów powinien odbywać się zgodnie z wymaganiami norm przedmiotowych. </w:t>
      </w:r>
    </w:p>
    <w:p w:rsidR="005920EE" w:rsidRDefault="003A7FE2">
      <w:pPr>
        <w:numPr>
          <w:ilvl w:val="0"/>
          <w:numId w:val="39"/>
        </w:numPr>
        <w:ind w:right="41" w:hanging="432"/>
      </w:pP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75099" name="Group 17509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0" name="Shape 24138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919402" id="Group 17509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0YRxUX4CAABjBgAA&#10;DgAAAAAAAAAAAAAAAAAuAgAAZHJzL2Uyb0RvYy54bWxQSwECLQAUAAYACAAAACEA0NKNLNoAAAAD&#10;AQAADwAAAAAAAAAAAAAAAADYBAAAZHJzL2Rvd25yZXYueG1sUEsFBgAAAAAEAAQA8wAAAN8FAAAA&#10;AA==&#10;">
                <v:shape id="Shape 24138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51W8UA&#10;AADfAAAADwAAAGRycy9kb3ducmV2LnhtbESPzWqDQBSF94W8w3AD2dUxpoiYTEISbGh3jS2uL86N&#10;Spw74kyNffvOotDl4fzx7Q6z6cVEo+ssK1hHMQji2uqOGwVfn6/PGQjnkTX2lknBDzk47BdPO8y1&#10;ffCVptI3Ioywy1FB6/2QS+nqlgy6yA7EwbvZ0aAPcmykHvERxk0vkzhOpcGOw0OLA51bqu/lt1Ew&#10;8aUZTpWtMvluir7YpNXHNVVqtZyPWxCeZv8f/mu/aQXJy3qTBYLAE1h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nVb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1966"/>
        </w:tabs>
        <w:spacing w:after="22" w:line="259" w:lineRule="auto"/>
        <w:ind w:left="-15" w:firstLine="0"/>
        <w:jc w:val="left"/>
      </w:pPr>
      <w:r>
        <w:rPr>
          <w:sz w:val="24"/>
        </w:rPr>
        <w:t>5.1</w:t>
      </w:r>
      <w:r>
        <w:rPr>
          <w:rFonts w:ascii="Arial" w:eastAsia="Arial" w:hAnsi="Arial" w:cs="Arial"/>
          <w:sz w:val="24"/>
        </w:rPr>
        <w:t xml:space="preserve"> </w:t>
      </w:r>
      <w:r>
        <w:rPr>
          <w:rFonts w:ascii="Arial" w:eastAsia="Arial" w:hAnsi="Arial" w:cs="Arial"/>
          <w:sz w:val="24"/>
        </w:rPr>
        <w:tab/>
      </w:r>
      <w:r>
        <w:rPr>
          <w:sz w:val="24"/>
        </w:rPr>
        <w:t>Z</w:t>
      </w:r>
      <w:r>
        <w:rPr>
          <w:sz w:val="19"/>
        </w:rPr>
        <w:t>AKRES WYKONYWANYCH ROBÓT</w:t>
      </w:r>
      <w:r>
        <w:rPr>
          <w:sz w:val="24"/>
        </w:rPr>
        <w:t xml:space="preserve"> </w:t>
      </w:r>
    </w:p>
    <w:p w:rsidR="005920EE" w:rsidRDefault="003A7FE2">
      <w:pPr>
        <w:spacing w:after="260"/>
        <w:ind w:left="-5" w:right="41"/>
      </w:pPr>
      <w:r>
        <w:t xml:space="preserve">Warstwa mieszanki ułożona będzie na wcześniej przygotowanym podłożu. </w:t>
      </w:r>
    </w:p>
    <w:p w:rsidR="005920EE" w:rsidRDefault="003A7FE2">
      <w:pPr>
        <w:pStyle w:val="Nagwek4"/>
        <w:tabs>
          <w:tab w:val="center" w:pos="1730"/>
        </w:tabs>
        <w:ind w:left="-15" w:firstLine="0"/>
      </w:pPr>
      <w:r>
        <w:rPr>
          <w:sz w:val="24"/>
        </w:rPr>
        <w:t>5.2</w:t>
      </w:r>
      <w:r>
        <w:rPr>
          <w:rFonts w:ascii="Arial" w:eastAsia="Arial" w:hAnsi="Arial" w:cs="Arial"/>
          <w:sz w:val="24"/>
        </w:rPr>
        <w:t xml:space="preserve"> </w:t>
      </w:r>
      <w:r>
        <w:rPr>
          <w:rFonts w:ascii="Arial" w:eastAsia="Arial" w:hAnsi="Arial" w:cs="Arial"/>
          <w:sz w:val="24"/>
        </w:rPr>
        <w:tab/>
      </w:r>
      <w:r>
        <w:rPr>
          <w:sz w:val="24"/>
        </w:rPr>
        <w:t>P</w:t>
      </w:r>
      <w:r>
        <w:t>RZYGOTOWANIE PODŁOŻA</w:t>
      </w:r>
      <w:r>
        <w:rPr>
          <w:sz w:val="24"/>
        </w:rPr>
        <w:t xml:space="preserve"> </w:t>
      </w:r>
    </w:p>
    <w:p w:rsidR="005920EE" w:rsidRDefault="003A7FE2">
      <w:pPr>
        <w:spacing w:after="201"/>
        <w:ind w:left="-5" w:right="41"/>
      </w:pPr>
      <w:r>
        <w:t xml:space="preserve">Podłoże pod mieszanki niezwiązanej powinno spełniać wymagania określone w ST D.02.01.01, ST D.02.03.01 lub ST warstwy położonej niżej. </w:t>
      </w:r>
    </w:p>
    <w:p w:rsidR="005920EE" w:rsidRDefault="003A7FE2">
      <w:pPr>
        <w:spacing w:after="566"/>
        <w:ind w:left="-5" w:right="41"/>
      </w:pPr>
      <w:r>
        <w:t xml:space="preserve">Warstwy powinny być ułożone na podłożu zapewniającym nie przenikanie drobnych cząstek gruntu wyżej. Warunek nie przenikania należy sprawdzić wzorem: </w:t>
      </w:r>
    </w:p>
    <w:p w:rsidR="005920EE" w:rsidRDefault="003A7FE2">
      <w:pPr>
        <w:tabs>
          <w:tab w:val="center" w:pos="708"/>
          <w:tab w:val="center" w:pos="1416"/>
          <w:tab w:val="center" w:pos="2124"/>
          <w:tab w:val="center" w:pos="2832"/>
          <w:tab w:val="center" w:pos="3540"/>
          <w:tab w:val="center" w:pos="4633"/>
          <w:tab w:val="center" w:pos="5062"/>
          <w:tab w:val="center" w:pos="5664"/>
          <w:tab w:val="center" w:pos="6372"/>
          <w:tab w:val="center" w:pos="7080"/>
          <w:tab w:val="center" w:pos="7788"/>
          <w:tab w:val="center" w:pos="8619"/>
        </w:tabs>
        <w:ind w:left="-15" w:firstLine="0"/>
        <w:jc w:val="left"/>
      </w:pPr>
      <w:r>
        <w:t xml:space="preserve"> </w:t>
      </w:r>
      <w:r>
        <w:tab/>
        <w:t xml:space="preserve"> </w:t>
      </w:r>
      <w:r>
        <w:tab/>
        <w:t xml:space="preserve"> </w:t>
      </w:r>
      <w:r>
        <w:tab/>
        <w:t xml:space="preserve"> </w:t>
      </w:r>
      <w:r>
        <w:tab/>
        <w:t xml:space="preserve"> </w:t>
      </w:r>
      <w:r>
        <w:tab/>
        <w:t xml:space="preserve"> </w:t>
      </w:r>
      <w:r>
        <w:tab/>
      </w:r>
      <w:r>
        <w:rPr>
          <w:noProof/>
        </w:rPr>
        <w:drawing>
          <wp:inline distT="0" distB="0" distL="0" distR="0">
            <wp:extent cx="435864" cy="118872"/>
            <wp:effectExtent l="0" t="0" r="0" b="0"/>
            <wp:docPr id="226788" name="Picture 226788"/>
            <wp:cNvGraphicFramePr/>
            <a:graphic xmlns:a="http://schemas.openxmlformats.org/drawingml/2006/main">
              <a:graphicData uri="http://schemas.openxmlformats.org/drawingml/2006/picture">
                <pic:pic xmlns:pic="http://schemas.openxmlformats.org/drawingml/2006/picture">
                  <pic:nvPicPr>
                    <pic:cNvPr id="226788" name="Picture 226788"/>
                    <pic:cNvPicPr/>
                  </pic:nvPicPr>
                  <pic:blipFill>
                    <a:blip r:embed="rId47"/>
                    <a:stretch>
                      <a:fillRect/>
                    </a:stretch>
                  </pic:blipFill>
                  <pic:spPr>
                    <a:xfrm>
                      <a:off x="0" y="0"/>
                      <a:ext cx="435864" cy="118872"/>
                    </a:xfrm>
                    <a:prstGeom prst="rect">
                      <a:avLst/>
                    </a:prstGeom>
                  </pic:spPr>
                </pic:pic>
              </a:graphicData>
            </a:graphic>
          </wp:inline>
        </w:drawing>
      </w:r>
      <w:r>
        <w:rPr>
          <w:rFonts w:ascii="Times New Roman" w:eastAsia="Times New Roman" w:hAnsi="Times New Roman" w:cs="Times New Roman"/>
          <w:i/>
          <w:sz w:val="28"/>
          <w:vertAlign w:val="superscript"/>
        </w:rPr>
        <w:t>D</w:t>
      </w:r>
      <w:r>
        <w:rPr>
          <w:rFonts w:ascii="Times New Roman" w:eastAsia="Times New Roman" w:hAnsi="Times New Roman" w:cs="Times New Roman"/>
          <w:i/>
          <w:sz w:val="28"/>
          <w:vertAlign w:val="superscript"/>
        </w:rPr>
        <w:tab/>
      </w:r>
      <w:r>
        <w:t xml:space="preserve">  5 </w:t>
      </w:r>
      <w:r>
        <w:tab/>
        <w:t xml:space="preserve"> </w:t>
      </w:r>
      <w:r>
        <w:tab/>
        <w:t xml:space="preserve"> </w:t>
      </w:r>
      <w:r>
        <w:tab/>
        <w:t xml:space="preserve"> </w:t>
      </w:r>
      <w:r>
        <w:tab/>
        <w:t xml:space="preserve"> </w:t>
      </w:r>
      <w:r>
        <w:tab/>
        <w:t xml:space="preserve">(1) </w:t>
      </w:r>
    </w:p>
    <w:p w:rsidR="005920EE" w:rsidRDefault="003A7FE2">
      <w:pPr>
        <w:spacing w:after="323" w:line="259" w:lineRule="auto"/>
        <w:ind w:left="0" w:right="225" w:firstLine="0"/>
        <w:jc w:val="center"/>
      </w:pPr>
      <w:r>
        <w:rPr>
          <w:rFonts w:ascii="Times New Roman" w:eastAsia="Times New Roman" w:hAnsi="Times New Roman" w:cs="Times New Roman"/>
          <w:i/>
          <w:sz w:val="18"/>
        </w:rPr>
        <w:t>d</w:t>
      </w:r>
      <w:r>
        <w:rPr>
          <w:rFonts w:ascii="Times New Roman" w:eastAsia="Times New Roman" w:hAnsi="Times New Roman" w:cs="Times New Roman"/>
          <w:sz w:val="18"/>
          <w:vertAlign w:val="subscript"/>
        </w:rPr>
        <w:t>85</w:t>
      </w:r>
    </w:p>
    <w:p w:rsidR="005920EE" w:rsidRDefault="003A7FE2">
      <w:pPr>
        <w:spacing w:after="219"/>
        <w:ind w:left="-5" w:right="41"/>
      </w:pPr>
      <w:r>
        <w:lastRenderedPageBreak/>
        <w:t xml:space="preserve">w którym: </w:t>
      </w:r>
    </w:p>
    <w:p w:rsidR="005920EE" w:rsidRDefault="003A7FE2">
      <w:pPr>
        <w:spacing w:after="214"/>
        <w:ind w:left="-5" w:right="41"/>
      </w:pPr>
      <w:r>
        <w:rPr>
          <w:i/>
        </w:rPr>
        <w:t>D</w:t>
      </w:r>
      <w:r>
        <w:rPr>
          <w:vertAlign w:val="subscript"/>
        </w:rPr>
        <w:t>15</w:t>
      </w:r>
      <w:r>
        <w:t xml:space="preserve"> - wymiar boku oczka sita, przez które przechodzi 15% ziaren warstwy w milimetrach, </w:t>
      </w:r>
    </w:p>
    <w:p w:rsidR="005920EE" w:rsidRDefault="003A7FE2">
      <w:pPr>
        <w:spacing w:after="198"/>
        <w:ind w:left="412" w:right="41" w:hanging="427"/>
      </w:pPr>
      <w:r>
        <w:rPr>
          <w:i/>
        </w:rPr>
        <w:t>d</w:t>
      </w:r>
      <w:r>
        <w:rPr>
          <w:vertAlign w:val="subscript"/>
        </w:rPr>
        <w:t>85</w:t>
      </w:r>
      <w:r>
        <w:t xml:space="preserve"> - wymiar </w:t>
      </w:r>
      <w:r>
        <w:tab/>
        <w:t xml:space="preserve">boku </w:t>
      </w:r>
      <w:r>
        <w:tab/>
        <w:t xml:space="preserve">oczka </w:t>
      </w:r>
      <w:r>
        <w:tab/>
        <w:t xml:space="preserve">sita, </w:t>
      </w:r>
      <w:r>
        <w:tab/>
        <w:t xml:space="preserve">przez </w:t>
      </w:r>
      <w:r>
        <w:tab/>
        <w:t xml:space="preserve">które </w:t>
      </w:r>
      <w:r>
        <w:tab/>
        <w:t xml:space="preserve">przechodzi </w:t>
      </w:r>
      <w:r>
        <w:tab/>
        <w:t xml:space="preserve">85% </w:t>
      </w:r>
      <w:r>
        <w:tab/>
        <w:t xml:space="preserve">ziaren </w:t>
      </w:r>
      <w:r>
        <w:tab/>
        <w:t xml:space="preserve">gruntu </w:t>
      </w:r>
      <w:r>
        <w:tab/>
        <w:t xml:space="preserve">podłoża,  w milimetrach. </w:t>
      </w:r>
    </w:p>
    <w:p w:rsidR="005920EE" w:rsidRDefault="003A7FE2">
      <w:pPr>
        <w:spacing w:after="201"/>
        <w:ind w:left="-5" w:right="41"/>
      </w:pPr>
      <w:r>
        <w:t xml:space="preserve">Przed wykonaniem warstwy wszelkie koleiny i miękkie miejsca podłoża oraz wszelkie powierzchnie nieodpowiednio zagęszczone lub wykazujące odchylenia wysokościowe od założonych rzędnych, powinny być naprawione przez spulchnienie, dodanie wody albo osuszenie poprzez mieszanie, do osiągnięcia wilgotności optymalnej, powtórnie wyrównane i zagęszczone. </w:t>
      </w:r>
    </w:p>
    <w:p w:rsidR="005920EE" w:rsidRDefault="003A7FE2">
      <w:pPr>
        <w:spacing w:after="201"/>
        <w:ind w:left="-5" w:right="41"/>
      </w:pPr>
      <w:r>
        <w:t xml:space="preserve">Warstwa musi być wytyczona w sposób umożliwiający jej wykonanie zgodnie z Dokumentacja Projektowa i według zaleceń Innspektora. </w:t>
      </w:r>
    </w:p>
    <w:p w:rsidR="005920EE" w:rsidRDefault="003A7FE2">
      <w:pPr>
        <w:spacing w:after="191" w:line="283" w:lineRule="auto"/>
        <w:ind w:left="-5"/>
        <w:jc w:val="left"/>
      </w:pPr>
      <w:r>
        <w:t xml:space="preserve">Paliki lub szpilki do kontroli ukształtowania muszą być wcześniej przygotowane, odpowiednio zamocowane i utrzymane w czasie robót przez Wykonawcę. Rozmieszczenie palików lub szpilek musi umożliwiać </w:t>
      </w:r>
      <w:r>
        <w:tab/>
        <w:t xml:space="preserve">naciąganie </w:t>
      </w:r>
      <w:r>
        <w:tab/>
        <w:t xml:space="preserve">sznurków </w:t>
      </w:r>
      <w:r>
        <w:tab/>
        <w:t xml:space="preserve">lub </w:t>
      </w:r>
      <w:r>
        <w:tab/>
        <w:t xml:space="preserve">linek </w:t>
      </w:r>
      <w:r>
        <w:tab/>
        <w:t xml:space="preserve">do </w:t>
      </w:r>
      <w:r>
        <w:tab/>
        <w:t xml:space="preserve">wytyczenia </w:t>
      </w:r>
      <w:r>
        <w:tab/>
        <w:t xml:space="preserve">robót  i nie powinno być większe niż co 10 m. </w:t>
      </w:r>
    </w:p>
    <w:p w:rsidR="005920EE" w:rsidRDefault="003A7FE2">
      <w:pPr>
        <w:spacing w:after="0" w:line="259" w:lineRule="auto"/>
        <w:ind w:left="0" w:firstLine="0"/>
        <w:jc w:val="left"/>
      </w:pPr>
      <w:r>
        <w:t xml:space="preserve"> </w:t>
      </w:r>
    </w:p>
    <w:p w:rsidR="005920EE" w:rsidRDefault="003A7FE2">
      <w:pPr>
        <w:tabs>
          <w:tab w:val="center" w:pos="3116"/>
        </w:tabs>
        <w:spacing w:after="22" w:line="259" w:lineRule="auto"/>
        <w:ind w:left="-15" w:firstLine="0"/>
        <w:jc w:val="left"/>
      </w:pPr>
      <w:r>
        <w:rPr>
          <w:sz w:val="24"/>
        </w:rPr>
        <w:t>5.3</w:t>
      </w:r>
      <w:r>
        <w:rPr>
          <w:rFonts w:ascii="Arial" w:eastAsia="Arial" w:hAnsi="Arial" w:cs="Arial"/>
          <w:sz w:val="24"/>
        </w:rPr>
        <w:t xml:space="preserve"> </w:t>
      </w:r>
      <w:r>
        <w:rPr>
          <w:rFonts w:ascii="Arial" w:eastAsia="Arial" w:hAnsi="Arial" w:cs="Arial"/>
          <w:sz w:val="24"/>
        </w:rPr>
        <w:tab/>
      </w:r>
      <w:r>
        <w:rPr>
          <w:sz w:val="24"/>
        </w:rPr>
        <w:t>P</w:t>
      </w:r>
      <w:r>
        <w:rPr>
          <w:sz w:val="19"/>
        </w:rPr>
        <w:t>RZYGOTOWANIE RECEPTURY NA WYTWORZENIE MIESZANKI</w:t>
      </w:r>
      <w:r>
        <w:rPr>
          <w:sz w:val="24"/>
        </w:rPr>
        <w:t>.</w:t>
      </w:r>
      <w:r>
        <w:rPr>
          <w:sz w:val="19"/>
        </w:rPr>
        <w:t xml:space="preserve"> </w:t>
      </w:r>
      <w:r>
        <w:rPr>
          <w:sz w:val="24"/>
        </w:rPr>
        <w:t xml:space="preserve"> </w:t>
      </w:r>
    </w:p>
    <w:p w:rsidR="005920EE" w:rsidRDefault="003A7FE2">
      <w:pPr>
        <w:spacing w:after="257"/>
        <w:ind w:left="-5" w:right="41"/>
      </w:pPr>
      <w:r>
        <w:t xml:space="preserve">Wykonawca na podstawie badań laboratoryjnych przygotowuje recepturę na wytworzenie mieszanki. Receptura obejmować będzie ustalenie mieszanych frakcji kruszywa oraz wilgotność optymalną dla mieszanych składników. Sporządzona receptura musi uzyskać akceptację Inspektora. </w:t>
      </w:r>
    </w:p>
    <w:p w:rsidR="005920EE" w:rsidRDefault="003A7FE2">
      <w:pPr>
        <w:pStyle w:val="Nagwek4"/>
        <w:tabs>
          <w:tab w:val="center" w:pos="1790"/>
        </w:tabs>
        <w:ind w:left="-15" w:firstLine="0"/>
      </w:pPr>
      <w:r>
        <w:rPr>
          <w:sz w:val="24"/>
        </w:rPr>
        <w:t>5.4</w:t>
      </w:r>
      <w:r>
        <w:rPr>
          <w:rFonts w:ascii="Arial" w:eastAsia="Arial" w:hAnsi="Arial" w:cs="Arial"/>
          <w:sz w:val="24"/>
        </w:rPr>
        <w:t xml:space="preserve"> </w:t>
      </w:r>
      <w:r>
        <w:rPr>
          <w:rFonts w:ascii="Arial" w:eastAsia="Arial" w:hAnsi="Arial" w:cs="Arial"/>
          <w:sz w:val="24"/>
        </w:rPr>
        <w:tab/>
      </w:r>
      <w:r>
        <w:rPr>
          <w:sz w:val="24"/>
        </w:rPr>
        <w:t>P</w:t>
      </w:r>
      <w:r>
        <w:t xml:space="preserve">RZYGOTOWANIE MIESZANKI </w:t>
      </w:r>
      <w:r>
        <w:rPr>
          <w:sz w:val="24"/>
        </w:rPr>
        <w:t xml:space="preserve"> </w:t>
      </w:r>
    </w:p>
    <w:p w:rsidR="005920EE" w:rsidRDefault="003A7FE2">
      <w:pPr>
        <w:spacing w:after="259"/>
        <w:ind w:left="-5" w:right="41"/>
      </w:pPr>
      <w:r>
        <w:t xml:space="preserve">Wytworzenie mieszanki polegać będzie na wymieszaniu odpowiednich frakcji kruszywa (przewidzianych recepturą) z dodaniem wody, celem uzyskania wilgotności optymalnej dla wytworzonej mieszanki. </w:t>
      </w:r>
    </w:p>
    <w:p w:rsidR="005920EE" w:rsidRDefault="003A7FE2">
      <w:pPr>
        <w:pStyle w:val="Nagwek4"/>
        <w:tabs>
          <w:tab w:val="center" w:pos="2402"/>
        </w:tabs>
        <w:ind w:left="-15" w:firstLine="0"/>
      </w:pPr>
      <w:r>
        <w:rPr>
          <w:sz w:val="24"/>
        </w:rPr>
        <w:t>5.5</w:t>
      </w:r>
      <w:r>
        <w:rPr>
          <w:rFonts w:ascii="Arial" w:eastAsia="Arial" w:hAnsi="Arial" w:cs="Arial"/>
          <w:sz w:val="24"/>
        </w:rPr>
        <w:t xml:space="preserve"> </w:t>
      </w:r>
      <w:r>
        <w:rPr>
          <w:rFonts w:ascii="Arial" w:eastAsia="Arial" w:hAnsi="Arial" w:cs="Arial"/>
          <w:sz w:val="24"/>
        </w:rPr>
        <w:tab/>
      </w:r>
      <w:r>
        <w:rPr>
          <w:sz w:val="24"/>
        </w:rPr>
        <w:t>D</w:t>
      </w:r>
      <w:r>
        <w:t>OZOWANIE WODY I MIESZANIE KRUSZYWA</w:t>
      </w:r>
      <w:r>
        <w:rPr>
          <w:sz w:val="24"/>
        </w:rPr>
        <w:t xml:space="preserve"> </w:t>
      </w:r>
    </w:p>
    <w:p w:rsidR="005920EE" w:rsidRDefault="003A7FE2">
      <w:pPr>
        <w:ind w:left="-5" w:right="41"/>
      </w:pPr>
      <w:r>
        <w:t>Potrzebną ilość wody dla mieszanki ustala się laboratoryjnie z uwzględnieniem wilgotności naturalnej kruszywa. Nawilżanie mieszanki powinno następować stopniowo w ilości nie większej niż 10 l/m</w:t>
      </w:r>
      <w:r>
        <w:rPr>
          <w:vertAlign w:val="superscript"/>
        </w:rPr>
        <w:t>3</w:t>
      </w:r>
      <w:r>
        <w:t xml:space="preserve"> do czasu uzyskania w mieszance wilgotności optymalnej określonej laboratoryjnie. W czasie słonecznej pogody, wiatrów w zależności od temperatury, ilość wody powinna być odpowiednio większa. </w:t>
      </w:r>
    </w:p>
    <w:p w:rsidR="005920EE" w:rsidRDefault="003A7FE2">
      <w:pPr>
        <w:tabs>
          <w:tab w:val="center" w:pos="2431"/>
          <w:tab w:val="center" w:pos="4026"/>
          <w:tab w:val="center" w:pos="5643"/>
          <w:tab w:val="center" w:pos="7290"/>
          <w:tab w:val="right" w:pos="9150"/>
        </w:tabs>
        <w:ind w:left="-15" w:firstLine="0"/>
        <w:jc w:val="left"/>
      </w:pPr>
      <w:r>
        <w:t xml:space="preserve">Zwiększenie </w:t>
      </w:r>
      <w:r>
        <w:tab/>
        <w:t xml:space="preserve">ilości </w:t>
      </w:r>
      <w:r>
        <w:tab/>
        <w:t xml:space="preserve">wody </w:t>
      </w:r>
      <w:r>
        <w:tab/>
        <w:t xml:space="preserve">może </w:t>
      </w:r>
      <w:r>
        <w:tab/>
        <w:t xml:space="preserve">sięgać </w:t>
      </w:r>
      <w:r>
        <w:tab/>
        <w:t xml:space="preserve">20%  </w:t>
      </w:r>
    </w:p>
    <w:p w:rsidR="005920EE" w:rsidRDefault="003A7FE2">
      <w:pPr>
        <w:spacing w:after="201"/>
        <w:ind w:left="-5" w:right="41"/>
      </w:pPr>
      <w:r>
        <w:t xml:space="preserve">w stosunku do wilgotności optymalnej. W przypadku, gdy wilgotność naturalna kruszywa przekracza wilgotność optymalną, należy je osuszyć przez zwiększenie ilości mieszań. </w:t>
      </w:r>
    </w:p>
    <w:p w:rsidR="005920EE" w:rsidRDefault="003A7FE2">
      <w:pPr>
        <w:spacing w:after="243" w:line="283" w:lineRule="auto"/>
        <w:ind w:left="-5"/>
        <w:jc w:val="left"/>
      </w:pPr>
      <w:r>
        <w:t xml:space="preserve">Transport wytworzonej mieszanki na miejsce wbudowania odbywać się będzie samowyładowczymi środkami </w:t>
      </w:r>
      <w:r>
        <w:tab/>
        <w:t xml:space="preserve">transportu </w:t>
      </w:r>
      <w:r>
        <w:tab/>
        <w:t xml:space="preserve">jak </w:t>
      </w:r>
      <w:r>
        <w:tab/>
        <w:t xml:space="preserve">w </w:t>
      </w:r>
      <w:r>
        <w:tab/>
        <w:t xml:space="preserve">pkt. </w:t>
      </w:r>
      <w:r>
        <w:tab/>
        <w:t xml:space="preserve">4, </w:t>
      </w:r>
      <w:r>
        <w:tab/>
        <w:t xml:space="preserve">zaraz </w:t>
      </w:r>
      <w:r>
        <w:tab/>
        <w:t xml:space="preserve">po </w:t>
      </w:r>
      <w:r>
        <w:tab/>
        <w:t xml:space="preserve">jej </w:t>
      </w:r>
      <w:r>
        <w:tab/>
        <w:t xml:space="preserve">wyprodukowaniu  w sposób zabezpieczający mieszankę przed wysychaniem i segregacją. </w:t>
      </w:r>
    </w:p>
    <w:p w:rsidR="005920EE" w:rsidRDefault="003A7FE2">
      <w:pPr>
        <w:pStyle w:val="Nagwek4"/>
        <w:tabs>
          <w:tab w:val="center" w:pos="1641"/>
        </w:tabs>
        <w:ind w:left="-15" w:firstLine="0"/>
      </w:pPr>
      <w:r>
        <w:rPr>
          <w:sz w:val="24"/>
        </w:rPr>
        <w:lastRenderedPageBreak/>
        <w:t>5.6</w:t>
      </w:r>
      <w:r>
        <w:rPr>
          <w:rFonts w:ascii="Arial" w:eastAsia="Arial" w:hAnsi="Arial" w:cs="Arial"/>
          <w:sz w:val="24"/>
        </w:rPr>
        <w:t xml:space="preserve"> </w:t>
      </w:r>
      <w:r>
        <w:rPr>
          <w:rFonts w:ascii="Arial" w:eastAsia="Arial" w:hAnsi="Arial" w:cs="Arial"/>
          <w:sz w:val="24"/>
        </w:rPr>
        <w:tab/>
      </w:r>
      <w:r>
        <w:rPr>
          <w:sz w:val="24"/>
        </w:rPr>
        <w:t>R</w:t>
      </w:r>
      <w:r>
        <w:t>OZKŁADANIE MIESZANKI</w:t>
      </w:r>
      <w:r>
        <w:rPr>
          <w:sz w:val="24"/>
        </w:rPr>
        <w:t xml:space="preserve"> </w:t>
      </w:r>
    </w:p>
    <w:p w:rsidR="005920EE" w:rsidRDefault="003A7FE2">
      <w:pPr>
        <w:spacing w:after="248" w:line="283" w:lineRule="auto"/>
        <w:ind w:left="-5"/>
        <w:jc w:val="left"/>
      </w:pPr>
      <w:r>
        <w:t xml:space="preserve">Przed przystąpieniem do robót w terenie Wykonawca jest zobowiązany do oznakowania prowadzonych robót zgodnie z Projektem organizacji robót na czas budowy. Rozłożenie mieszanki odbędzie się na wcześniej przygotowanym podłożu gruntowym lub warstwie podłoża przy pomocy równiarki </w:t>
      </w:r>
      <w:r>
        <w:tab/>
        <w:t xml:space="preserve">lub </w:t>
      </w:r>
      <w:r>
        <w:tab/>
        <w:t xml:space="preserve">układarki </w:t>
      </w:r>
      <w:r>
        <w:tab/>
        <w:t xml:space="preserve">z </w:t>
      </w:r>
      <w:r>
        <w:tab/>
        <w:t xml:space="preserve">zachowaniem </w:t>
      </w:r>
      <w:r>
        <w:tab/>
        <w:t xml:space="preserve">parametrów </w:t>
      </w:r>
      <w:r>
        <w:tab/>
        <w:t xml:space="preserve">(grubości i szerokości warstwy) zaprojektowanych w Dokumentacji Projektowej. Warstwa powinna być rozłożona w sposób zapewniający osiągnięcie wymaganych pochyleń i rzędnych wysokościowych. Grubość pojedynczo układanej warstwy nie może przekraczać 20 cm po zagęszczeniu. Każda warstwa powinna być wyprofilowana i zagęszczona z zachowaniem wymaganych spadków i rzędnych wysokościowych. Rozpoczęcie budowy każdej następnej warstwy może nastąpić po odbiorze poprzedniej warstwy przez Inspektora Nadzoru. W czasie układania mieszanki należy odrzucać ziarna o średnicy większej niż 2/3 grubości rozkładanej warstwy oraz wszystkie przypadkowe zanieczyszczenia. </w:t>
      </w:r>
    </w:p>
    <w:p w:rsidR="005920EE" w:rsidRDefault="003A7FE2">
      <w:pPr>
        <w:pStyle w:val="Nagwek4"/>
        <w:tabs>
          <w:tab w:val="center" w:pos="2256"/>
        </w:tabs>
        <w:ind w:left="-15" w:firstLine="0"/>
      </w:pPr>
      <w:r>
        <w:rPr>
          <w:sz w:val="24"/>
        </w:rPr>
        <w:t>5.7</w:t>
      </w:r>
      <w:r>
        <w:rPr>
          <w:rFonts w:ascii="Arial" w:eastAsia="Arial" w:hAnsi="Arial" w:cs="Arial"/>
          <w:sz w:val="24"/>
        </w:rPr>
        <w:t xml:space="preserve"> </w:t>
      </w:r>
      <w:r>
        <w:rPr>
          <w:rFonts w:ascii="Arial" w:eastAsia="Arial" w:hAnsi="Arial" w:cs="Arial"/>
          <w:sz w:val="24"/>
        </w:rPr>
        <w:tab/>
      </w:r>
      <w:r>
        <w:rPr>
          <w:sz w:val="24"/>
        </w:rPr>
        <w:t>P</w:t>
      </w:r>
      <w:r>
        <w:t>ROFILOWANIE ROZŁOŻONEJ MIESZANKI</w:t>
      </w:r>
      <w:r>
        <w:rPr>
          <w:sz w:val="24"/>
        </w:rPr>
        <w:t xml:space="preserve"> </w:t>
      </w:r>
    </w:p>
    <w:p w:rsidR="005920EE" w:rsidRDefault="003A7FE2">
      <w:pPr>
        <w:spacing w:after="191" w:line="283" w:lineRule="auto"/>
        <w:ind w:left="-5"/>
        <w:jc w:val="left"/>
      </w:pPr>
      <w:r>
        <w:t xml:space="preserve">Przed </w:t>
      </w:r>
      <w:r>
        <w:tab/>
        <w:t xml:space="preserve">zagęszczeniem </w:t>
      </w:r>
      <w:r>
        <w:tab/>
        <w:t xml:space="preserve">rozłożoną </w:t>
      </w:r>
      <w:r>
        <w:tab/>
        <w:t xml:space="preserve">warstwę </w:t>
      </w:r>
      <w:r>
        <w:tab/>
        <w:t xml:space="preserve">należy </w:t>
      </w:r>
      <w:r>
        <w:tab/>
        <w:t xml:space="preserve">sprofilować </w:t>
      </w:r>
      <w:r>
        <w:tab/>
        <w:t xml:space="preserve">do </w:t>
      </w:r>
      <w:r>
        <w:tab/>
        <w:t xml:space="preserve">spadków </w:t>
      </w:r>
      <w:r>
        <w:tab/>
        <w:t xml:space="preserve">poprzecznych  i pochyleń podłużnych wymaganych w projekcie technicznym. Profilowanie należy wykonać ciężkim szablonem lub równiarką. W czasie profilowania należy wyrównać lokalne wgłębienia. </w:t>
      </w:r>
    </w:p>
    <w:p w:rsidR="005920EE" w:rsidRDefault="003A7FE2">
      <w:pPr>
        <w:ind w:left="-5" w:right="41"/>
      </w:pPr>
      <w:r>
        <w:t xml:space="preserve">Mieszanka w miejscach, w których widoczna jest jej segregacja powinna być przez zagęszczeniem zastąpiona kruszywem o odpowiednich właściwościach. </w:t>
      </w:r>
    </w:p>
    <w:p w:rsidR="005920EE" w:rsidRDefault="003A7FE2">
      <w:pPr>
        <w:pStyle w:val="Nagwek4"/>
        <w:tabs>
          <w:tab w:val="center" w:pos="2438"/>
        </w:tabs>
        <w:ind w:left="-15" w:firstLine="0"/>
      </w:pPr>
      <w:r>
        <w:rPr>
          <w:sz w:val="24"/>
        </w:rPr>
        <w:t>5.8</w:t>
      </w:r>
      <w:r>
        <w:rPr>
          <w:rFonts w:ascii="Arial" w:eastAsia="Arial" w:hAnsi="Arial" w:cs="Arial"/>
          <w:sz w:val="24"/>
        </w:rPr>
        <w:t xml:space="preserve"> </w:t>
      </w:r>
      <w:r>
        <w:rPr>
          <w:rFonts w:ascii="Arial" w:eastAsia="Arial" w:hAnsi="Arial" w:cs="Arial"/>
          <w:sz w:val="24"/>
        </w:rPr>
        <w:tab/>
      </w:r>
      <w:r>
        <w:rPr>
          <w:sz w:val="24"/>
        </w:rPr>
        <w:t>Z</w:t>
      </w:r>
      <w:r>
        <w:t>AGĘSZCZENIE WYPROFILOWANEJ WARSTWY</w:t>
      </w:r>
      <w:r>
        <w:rPr>
          <w:sz w:val="24"/>
        </w:rPr>
        <w:t xml:space="preserve"> </w:t>
      </w:r>
    </w:p>
    <w:p w:rsidR="005920EE" w:rsidRDefault="003A7FE2">
      <w:pPr>
        <w:spacing w:after="215"/>
        <w:ind w:left="-5" w:right="41"/>
      </w:pPr>
      <w:r>
        <w:t xml:space="preserve">Natychmiast po końcowym wyprofilowaniu warstwy kruszywa należy przystąpić do jej zagęszczenia przez wałowanie. Warstwę należy zagęszczać walcami ogumionymi, walcami wibracyjnymi i gładkimi. Wałowanie powinno postępować stopniowo od krawędzi do środka jezdni przy przekroju daszkowym albo od dolnej do górnej krawędzi przy przekroju o spadku jednostronnym. Jakiekolwiek nierówności lub zagłębienia powstałe w czasie zagęszczenia powinno być wyrównane przez spulchnienie warstwy kruszywa i dodanie lub usuniecie nadmiaru aż do otrzymania równej powierzchni. W miejscach niedostępnych dla walców warstwa powinna być zagęszczona zagęszczarkami płytowymi, małymi walcami wibracyjnymi lub ubijakami mechanicznymi. Wybór sprzętu zagęszczającego zależy do rodzaju zagęszczanego kruszywa: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kruszywo o przewadze ziaren grubych tj. takie, którego uziarnienie leży w dolnej części wykresu obszaru dobrego uziarnienia, zaleca się zagęszczać najpierw walcami ogumionymi, a następnie wibracyjnymi, </w:t>
      </w:r>
    </w:p>
    <w:p w:rsidR="005920EE" w:rsidRDefault="003A7FE2">
      <w:pPr>
        <w:spacing w:after="200"/>
        <w:ind w:left="720" w:right="41" w:hanging="360"/>
      </w:pPr>
      <w:r>
        <w:rPr>
          <w:rFonts w:ascii="Segoe UI Symbol" w:eastAsia="Segoe UI Symbol" w:hAnsi="Segoe UI Symbol" w:cs="Segoe UI Symbol"/>
        </w:rPr>
        <w:t>−</w:t>
      </w:r>
      <w:r>
        <w:rPr>
          <w:rFonts w:ascii="Arial" w:eastAsia="Arial" w:hAnsi="Arial" w:cs="Arial"/>
        </w:rPr>
        <w:t xml:space="preserve"> </w:t>
      </w:r>
      <w:r>
        <w:t xml:space="preserve">kruszywo z przewagą ziaren drobnych tj. takie, którego uziarnienie leży w górnej części wykresu obszaru drobnego uziarnienia, zaleca się zagęszczać najpierw walcami ogumionymi, a następnie gładkimi. </w:t>
      </w:r>
    </w:p>
    <w:p w:rsidR="005920EE" w:rsidRDefault="003A7FE2">
      <w:pPr>
        <w:spacing w:after="211"/>
        <w:ind w:left="-5" w:right="41"/>
      </w:pPr>
      <w:r>
        <w:t xml:space="preserve">W pierwszej fazie zagęszczania należy stosować sprzęt lżejszy, a w końcowej sprzęt cięższy. Początkowe przejścia walców wibracyjnych należy wykonać bez uruchomienia wibratorów. </w:t>
      </w:r>
    </w:p>
    <w:p w:rsidR="005920EE" w:rsidRDefault="003A7FE2">
      <w:pPr>
        <w:spacing w:after="199"/>
        <w:ind w:left="-5" w:right="41"/>
      </w:pPr>
      <w:r>
        <w:lastRenderedPageBreak/>
        <w:t>Wskaźnik nośności warstwy w</w:t>
      </w:r>
      <w:r>
        <w:rPr>
          <w:vertAlign w:val="subscript"/>
        </w:rPr>
        <w:t>noś</w:t>
      </w:r>
      <w:r>
        <w:t xml:space="preserve"> wg PN-EN 13286-47 powinien odpowiadać przyjętemu poziomowi wskaźnika nośności wg tablicy 6 WT-4 zapisanej w 2.3.1. </w:t>
      </w:r>
    </w:p>
    <w:p w:rsidR="005920EE" w:rsidRDefault="003A7FE2">
      <w:pPr>
        <w:spacing w:after="252"/>
        <w:ind w:left="-5" w:right="41"/>
      </w:pPr>
      <w:r>
        <w:t xml:space="preserve">Wilgotność kruszywa podczas zagęszczania powinna być równa wilgotności optymalnej określanej zgodnie z PN-EN 13286-47. Wilgotność przy zagęszczaniu powinna być równa wilgotności optymalnej z tolerancją +1 % i -2 % jej wartości. </w:t>
      </w:r>
    </w:p>
    <w:p w:rsidR="005920EE" w:rsidRDefault="003A7FE2">
      <w:pPr>
        <w:pStyle w:val="Nagwek4"/>
        <w:tabs>
          <w:tab w:val="center" w:pos="1323"/>
        </w:tabs>
        <w:ind w:left="-15" w:firstLine="0"/>
      </w:pPr>
      <w:r>
        <w:rPr>
          <w:sz w:val="24"/>
        </w:rPr>
        <w:t>5.9</w:t>
      </w:r>
      <w:r>
        <w:rPr>
          <w:rFonts w:ascii="Arial" w:eastAsia="Arial" w:hAnsi="Arial" w:cs="Arial"/>
          <w:sz w:val="24"/>
        </w:rPr>
        <w:t xml:space="preserve"> </w:t>
      </w:r>
      <w:r>
        <w:rPr>
          <w:rFonts w:ascii="Arial" w:eastAsia="Arial" w:hAnsi="Arial" w:cs="Arial"/>
          <w:sz w:val="24"/>
        </w:rPr>
        <w:tab/>
      </w:r>
      <w:r>
        <w:rPr>
          <w:sz w:val="24"/>
        </w:rPr>
        <w:t>O</w:t>
      </w:r>
      <w:r>
        <w:t>DCINEK PRÓBNY</w:t>
      </w:r>
      <w:r>
        <w:rPr>
          <w:sz w:val="24"/>
        </w:rPr>
        <w:t xml:space="preserve"> </w:t>
      </w:r>
    </w:p>
    <w:p w:rsidR="005920EE" w:rsidRDefault="003A7FE2">
      <w:pPr>
        <w:spacing w:after="0" w:line="259" w:lineRule="auto"/>
        <w:ind w:left="0" w:firstLine="0"/>
        <w:jc w:val="left"/>
      </w:pPr>
      <w:r>
        <w:rPr>
          <w:rFonts w:ascii="Times New Roman" w:eastAsia="Times New Roman" w:hAnsi="Times New Roman" w:cs="Times New Roman"/>
          <w:sz w:val="24"/>
        </w:rPr>
        <w:t xml:space="preserve"> </w:t>
      </w:r>
    </w:p>
    <w:p w:rsidR="005920EE" w:rsidRDefault="003A7FE2">
      <w:pPr>
        <w:spacing w:after="201"/>
        <w:ind w:left="-5" w:right="41"/>
      </w:pPr>
      <w:r>
        <w:t xml:space="preserve">Wykonawca wykona odcinek próbny ale tylko dla warstwy podbudowy pomocniczej o grubości 20 cm co najmniej na 3 dni przed rozpoczęciem robót, w celu stwierdzenia czy sprzęt budowlany do mieszania, rozkładania i zagęszczania kruszywa jest właściwy, określenia grubości warstwy kruszywa w stanie luźnym, koniecznej do uzyskania wymaganej grubości warstwy po zagęszczeniu, określenia liczby przejść sprzętu zagęszczającego, potrzebnej do uzyskania wymaganego wskaźnika zagęszczenia. </w:t>
      </w:r>
    </w:p>
    <w:p w:rsidR="005920EE" w:rsidRDefault="003A7FE2">
      <w:pPr>
        <w:spacing w:after="237"/>
        <w:ind w:left="-5" w:right="41"/>
      </w:pPr>
      <w:r>
        <w:t>Na odcinku próbnym Wykonawca powinien użyć takich wyrobów oraz sprzętu do mieszania, rozkładania i zagęszczania, jakie będą stosowane do wykonywania podbudowy. Powierzchnia odcinka próbnego powinna wynosić od 400 do 800 m</w:t>
      </w:r>
      <w:r>
        <w:rPr>
          <w:vertAlign w:val="superscript"/>
        </w:rPr>
        <w:t>2</w:t>
      </w:r>
      <w:r>
        <w:t xml:space="preserve">. </w:t>
      </w:r>
    </w:p>
    <w:p w:rsidR="005920EE" w:rsidRDefault="003A7FE2">
      <w:pPr>
        <w:ind w:left="-5" w:right="41"/>
      </w:pPr>
      <w:r>
        <w:t xml:space="preserve">Odcinek próbny powinien być zlokalizowany w miejscu akceptowanym przez Inspektora. Wykonawca może przystąpić do wykonywania warstw po zaakceptowaniu odcinka próbnego przez Inspektora Nadzoru. </w:t>
      </w:r>
    </w:p>
    <w:p w:rsidR="005920EE" w:rsidRDefault="003A7FE2">
      <w:pPr>
        <w:pStyle w:val="Nagwek4"/>
        <w:ind w:left="-5"/>
      </w:pPr>
      <w:r>
        <w:rPr>
          <w:sz w:val="24"/>
        </w:rPr>
        <w:t>5.10</w:t>
      </w:r>
      <w:r>
        <w:rPr>
          <w:rFonts w:ascii="Arial" w:eastAsia="Arial" w:hAnsi="Arial" w:cs="Arial"/>
          <w:sz w:val="24"/>
        </w:rPr>
        <w:t xml:space="preserve"> </w:t>
      </w:r>
      <w:r>
        <w:rPr>
          <w:sz w:val="24"/>
        </w:rPr>
        <w:t>U</w:t>
      </w:r>
      <w:r>
        <w:t>TRZYMANIE WARSTWY</w:t>
      </w:r>
      <w:r>
        <w:rPr>
          <w:sz w:val="24"/>
        </w:rPr>
        <w:t xml:space="preserve"> </w:t>
      </w:r>
    </w:p>
    <w:p w:rsidR="005920EE" w:rsidRDefault="003A7FE2">
      <w:pPr>
        <w:spacing w:after="347"/>
        <w:ind w:left="-5" w:right="41"/>
      </w:pPr>
      <w:r>
        <w:t xml:space="preserve">Warstwa po wykonaniu, a przed ułożeniem następnej, powinna być utrzymywana w dobrym stanie. Jeżeli Wykonawca będzie wykorzystywał, za zgodą Inspektora Nadzoru, gotową warstwę do ruchu budowlanego, to jest obowiązany naprawić wszelkie uszkodzenia spowodowane przez ten ruch. Koszt napraw wynikłych z niewłaściwego utrzymania obciąża Wykonawcę robót.  </w:t>
      </w:r>
    </w:p>
    <w:p w:rsidR="005920EE" w:rsidRDefault="003A7FE2">
      <w:pPr>
        <w:ind w:left="-5" w:right="41"/>
      </w:pPr>
      <w:r>
        <w:rPr>
          <w:sz w:val="28"/>
        </w:rPr>
        <w:t>6</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6" w:line="259" w:lineRule="auto"/>
        <w:ind w:left="-29" w:firstLine="0"/>
        <w:jc w:val="left"/>
      </w:pPr>
      <w:r>
        <w:rPr>
          <w:noProof/>
        </w:rPr>
        <mc:AlternateContent>
          <mc:Choice Requires="wpg">
            <w:drawing>
              <wp:inline distT="0" distB="0" distL="0" distR="0">
                <wp:extent cx="5797296" cy="27432"/>
                <wp:effectExtent l="0" t="0" r="0" b="0"/>
                <wp:docPr id="184661" name="Group 18466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1" name="Shape 24138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73EF90" id="Group 18466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AFNTkN8AgAAYwYAAA4A&#10;AAAAAAAAAAAAAAAALgIAAGRycy9lMm9Eb2MueG1sUEsBAi0AFAAGAAgAAAAhANDSjSzaAAAAAwEA&#10;AA8AAAAAAAAAAAAAAAAA1gQAAGRycy9kb3ducmV2LnhtbFBLBQYAAAAABAAEAPMAAADdBQAAAAA=&#10;">
                <v:shape id="Shape 24138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LQwMYA&#10;AADfAAAADwAAAGRycy9kb3ducmV2LnhtbESPT2vCQBTE7wW/w/IEb3UTLSFEV9GiRW/1Dzk/ss8k&#10;mH0bstuYfnu3IPQ4zMxvmOV6MI3oqXO1ZQXxNAJBXFhdc6ngetm/pyCcR9bYWCYFv+RgvRq9LTHT&#10;9sEn6s++FAHCLkMFlfdtJqUrKjLoprYlDt7NdgZ9kF0pdYePADeNnEVRIg3WHBYqbOmzouJ+/jEK&#10;ev4q221u81Qeza7ZzZP8+5QoNRkPmwUIT4P/D7/aB61g9hHP0xj+/oQvI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LQw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443"/>
        </w:tabs>
        <w:ind w:left="-15" w:firstLine="0"/>
      </w:pPr>
      <w:r>
        <w:rPr>
          <w:sz w:val="24"/>
        </w:rPr>
        <w:t>6.1</w:t>
      </w:r>
      <w:r>
        <w:rPr>
          <w:rFonts w:ascii="Arial" w:eastAsia="Arial" w:hAnsi="Arial" w:cs="Arial"/>
          <w:sz w:val="24"/>
        </w:rPr>
        <w:t xml:space="preserve"> </w:t>
      </w:r>
      <w:r>
        <w:rPr>
          <w:rFonts w:ascii="Arial" w:eastAsia="Arial" w:hAnsi="Arial" w:cs="Arial"/>
          <w:sz w:val="24"/>
        </w:rPr>
        <w:tab/>
      </w:r>
      <w:r>
        <w:rPr>
          <w:sz w:val="24"/>
        </w:rPr>
        <w:t>B</w:t>
      </w:r>
      <w:r>
        <w:t>ADANIA PRZED PRZYSTĄPIENIEM DO ROBÓT</w:t>
      </w:r>
      <w:r>
        <w:rPr>
          <w:sz w:val="24"/>
        </w:rPr>
        <w:t xml:space="preserve"> </w:t>
      </w:r>
    </w:p>
    <w:p w:rsidR="005920EE" w:rsidRDefault="003A7FE2">
      <w:pPr>
        <w:spacing w:after="244" w:line="283" w:lineRule="auto"/>
        <w:ind w:left="-5"/>
        <w:jc w:val="left"/>
      </w:pPr>
      <w:r>
        <w:t xml:space="preserve">Przed przystąpieniem do robót Wykonawca powinien wykonać badania kruszyw przeznaczonych do wykonania robót i przedstawić wyniki tych badań Inżynierowi w celu akceptacji. Badania te powinny obejmować </w:t>
      </w:r>
      <w:r>
        <w:tab/>
        <w:t xml:space="preserve">wszystkie </w:t>
      </w:r>
      <w:r>
        <w:tab/>
        <w:t xml:space="preserve">właściwości </w:t>
      </w:r>
      <w:r>
        <w:tab/>
        <w:t xml:space="preserve">określone  w pkt. 2.3 niniejszej ST. </w:t>
      </w:r>
    </w:p>
    <w:p w:rsidR="005920EE" w:rsidRDefault="003A7FE2">
      <w:pPr>
        <w:pStyle w:val="Nagwek4"/>
        <w:tabs>
          <w:tab w:val="center" w:pos="1692"/>
        </w:tabs>
        <w:spacing w:after="292"/>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ADANIA W CZASIE ROBÓT</w:t>
      </w:r>
      <w:r>
        <w:rPr>
          <w:sz w:val="24"/>
        </w:rPr>
        <w:t xml:space="preserve"> </w:t>
      </w:r>
    </w:p>
    <w:p w:rsidR="00C97840" w:rsidRDefault="003A7FE2">
      <w:pPr>
        <w:spacing w:after="144"/>
        <w:ind w:left="-5" w:right="3027"/>
      </w:pPr>
      <w:r>
        <w:t>6.2.1</w:t>
      </w:r>
      <w:r>
        <w:rPr>
          <w:rFonts w:ascii="Arial" w:eastAsia="Arial" w:hAnsi="Arial" w:cs="Arial"/>
        </w:rPr>
        <w:t xml:space="preserve"> </w:t>
      </w:r>
      <w:r>
        <w:t>C</w:t>
      </w:r>
      <w:r>
        <w:rPr>
          <w:sz w:val="18"/>
        </w:rPr>
        <w:t>ZĘSTOTLIWOŚĆ ORAZ ZAKRES BADAŃ I POMIARÓW</w:t>
      </w:r>
      <w:r>
        <w:t xml:space="preserve"> Częstotliwość oraz zakres badań podano w tablicy 4. </w:t>
      </w:r>
    </w:p>
    <w:p w:rsidR="00C97840" w:rsidRDefault="00C97840">
      <w:pPr>
        <w:spacing w:after="160" w:line="259" w:lineRule="auto"/>
        <w:ind w:left="0" w:firstLine="0"/>
        <w:jc w:val="left"/>
      </w:pPr>
      <w:r>
        <w:br w:type="page"/>
      </w:r>
    </w:p>
    <w:p w:rsidR="005920EE" w:rsidRDefault="005920EE">
      <w:pPr>
        <w:spacing w:after="144"/>
        <w:ind w:left="-5" w:right="3027"/>
      </w:pPr>
    </w:p>
    <w:p w:rsidR="005920EE" w:rsidRDefault="003A7FE2">
      <w:pPr>
        <w:spacing w:after="0" w:line="259" w:lineRule="auto"/>
        <w:ind w:left="-5"/>
        <w:jc w:val="left"/>
      </w:pPr>
      <w:r>
        <w:rPr>
          <w:b/>
          <w:sz w:val="16"/>
        </w:rPr>
        <w:t xml:space="preserve">TABELA 4 CZĘSTOTLIWOŚĆ ORAZ ZAKRES BADAŃ PRZY BUDOWIE WARSTWY Z MIESZANKI NIEZWIĄZANEJ </w:t>
      </w:r>
    </w:p>
    <w:tbl>
      <w:tblPr>
        <w:tblStyle w:val="TableGrid"/>
        <w:tblW w:w="8448" w:type="dxa"/>
        <w:tblInd w:w="0" w:type="dxa"/>
        <w:tblCellMar>
          <w:top w:w="30" w:type="dxa"/>
          <w:right w:w="22" w:type="dxa"/>
        </w:tblCellMar>
        <w:tblLook w:val="04A0" w:firstRow="1" w:lastRow="0" w:firstColumn="1" w:lastColumn="0" w:noHBand="0" w:noVBand="1"/>
      </w:tblPr>
      <w:tblGrid>
        <w:gridCol w:w="497"/>
        <w:gridCol w:w="3967"/>
        <w:gridCol w:w="1735"/>
        <w:gridCol w:w="1332"/>
        <w:gridCol w:w="917"/>
      </w:tblGrid>
      <w:tr w:rsidR="005920EE">
        <w:trPr>
          <w:trHeight w:val="290"/>
        </w:trPr>
        <w:tc>
          <w:tcPr>
            <w:tcW w:w="497"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firstLine="0"/>
              <w:jc w:val="left"/>
            </w:pPr>
            <w:r>
              <w:rPr>
                <w:sz w:val="20"/>
              </w:rPr>
              <w:t xml:space="preserve">Lp. </w:t>
            </w:r>
          </w:p>
        </w:tc>
        <w:tc>
          <w:tcPr>
            <w:tcW w:w="3967"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69" w:firstLine="0"/>
              <w:jc w:val="left"/>
            </w:pPr>
            <w:r>
              <w:rPr>
                <w:sz w:val="20"/>
              </w:rPr>
              <w:t xml:space="preserve">Wyszczególnienie badań </w:t>
            </w:r>
          </w:p>
        </w:tc>
        <w:tc>
          <w:tcPr>
            <w:tcW w:w="3984"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Częstotliwość badań </w:t>
            </w:r>
          </w:p>
        </w:tc>
      </w:tr>
      <w:tr w:rsidR="005920EE">
        <w:trPr>
          <w:trHeight w:val="1133"/>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73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right="46" w:firstLine="0"/>
            </w:pPr>
            <w:r>
              <w:rPr>
                <w:sz w:val="20"/>
              </w:rPr>
              <w:t xml:space="preserve">Minimalna liczba badań na dziennej działce roboczej </w:t>
            </w:r>
          </w:p>
        </w:tc>
        <w:tc>
          <w:tcPr>
            <w:tcW w:w="1332" w:type="dxa"/>
            <w:tcBorders>
              <w:top w:val="single" w:sz="4" w:space="0" w:color="000000"/>
              <w:left w:val="single" w:sz="4" w:space="0" w:color="000000"/>
              <w:bottom w:val="single" w:sz="4" w:space="0" w:color="000000"/>
              <w:right w:val="nil"/>
            </w:tcBorders>
          </w:tcPr>
          <w:p w:rsidR="005920EE" w:rsidRDefault="003A7FE2">
            <w:pPr>
              <w:spacing w:after="0" w:line="259" w:lineRule="auto"/>
              <w:ind w:left="72" w:firstLine="0"/>
              <w:jc w:val="left"/>
            </w:pPr>
            <w:r>
              <w:rPr>
                <w:sz w:val="20"/>
              </w:rPr>
              <w:t>Maksymalna powierzchnia przypadająca badanie (m</w:t>
            </w:r>
            <w:r>
              <w:rPr>
                <w:sz w:val="20"/>
                <w:vertAlign w:val="superscript"/>
              </w:rPr>
              <w:t>2</w:t>
            </w:r>
            <w:r>
              <w:rPr>
                <w:sz w:val="20"/>
              </w:rPr>
              <w:t xml:space="preserve">) </w:t>
            </w:r>
          </w:p>
        </w:tc>
        <w:tc>
          <w:tcPr>
            <w:tcW w:w="917" w:type="dxa"/>
            <w:tcBorders>
              <w:top w:val="single" w:sz="4" w:space="0" w:color="000000"/>
              <w:left w:val="nil"/>
              <w:bottom w:val="single" w:sz="4" w:space="0" w:color="000000"/>
              <w:right w:val="single" w:sz="4" w:space="0" w:color="000000"/>
            </w:tcBorders>
            <w:vAlign w:val="center"/>
          </w:tcPr>
          <w:p w:rsidR="005920EE" w:rsidRDefault="003A7FE2">
            <w:pPr>
              <w:spacing w:after="0" w:line="259" w:lineRule="auto"/>
              <w:ind w:left="0" w:firstLine="161"/>
              <w:jc w:val="left"/>
            </w:pPr>
            <w:r>
              <w:rPr>
                <w:sz w:val="20"/>
              </w:rPr>
              <w:t xml:space="preserve">warstwy na </w:t>
            </w:r>
            <w:r>
              <w:rPr>
                <w:sz w:val="20"/>
              </w:rPr>
              <w:tab/>
              <w:t xml:space="preserve">jedno </w:t>
            </w:r>
          </w:p>
        </w:tc>
      </w:tr>
      <w:tr w:rsidR="005920EE">
        <w:trPr>
          <w:trHeight w:val="290"/>
        </w:trPr>
        <w:tc>
          <w:tcPr>
            <w:tcW w:w="49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1 </w:t>
            </w:r>
          </w:p>
        </w:tc>
        <w:tc>
          <w:tcPr>
            <w:tcW w:w="396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Uziarnienie mieszanki  </w:t>
            </w:r>
          </w:p>
        </w:tc>
        <w:tc>
          <w:tcPr>
            <w:tcW w:w="1735"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firstLine="0"/>
              <w:jc w:val="left"/>
            </w:pPr>
            <w:r>
              <w:rPr>
                <w:sz w:val="20"/>
              </w:rPr>
              <w:t xml:space="preserve">2 </w:t>
            </w:r>
          </w:p>
        </w:tc>
        <w:tc>
          <w:tcPr>
            <w:tcW w:w="1332" w:type="dxa"/>
            <w:vMerge w:val="restart"/>
            <w:tcBorders>
              <w:top w:val="single" w:sz="4" w:space="0" w:color="000000"/>
              <w:left w:val="single" w:sz="4" w:space="0" w:color="000000"/>
              <w:bottom w:val="single" w:sz="4" w:space="0" w:color="000000"/>
              <w:right w:val="nil"/>
            </w:tcBorders>
            <w:vAlign w:val="center"/>
          </w:tcPr>
          <w:p w:rsidR="005920EE" w:rsidRDefault="003A7FE2">
            <w:pPr>
              <w:spacing w:after="0" w:line="259" w:lineRule="auto"/>
              <w:ind w:left="72" w:firstLine="0"/>
              <w:jc w:val="left"/>
            </w:pPr>
            <w:r>
              <w:rPr>
                <w:sz w:val="20"/>
              </w:rPr>
              <w:t xml:space="preserve">600 </w:t>
            </w:r>
          </w:p>
        </w:tc>
        <w:tc>
          <w:tcPr>
            <w:tcW w:w="917" w:type="dxa"/>
            <w:vMerge w:val="restart"/>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290"/>
        </w:trPr>
        <w:tc>
          <w:tcPr>
            <w:tcW w:w="49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2 </w:t>
            </w:r>
          </w:p>
        </w:tc>
        <w:tc>
          <w:tcPr>
            <w:tcW w:w="396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Wilgotność mieszanki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5920EE" w:rsidRDefault="005920EE">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574"/>
        </w:trPr>
        <w:tc>
          <w:tcPr>
            <w:tcW w:w="49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firstLine="0"/>
              <w:jc w:val="left"/>
            </w:pPr>
            <w:r>
              <w:rPr>
                <w:sz w:val="20"/>
              </w:rPr>
              <w:t xml:space="preserve">3 </w:t>
            </w:r>
          </w:p>
        </w:tc>
        <w:tc>
          <w:tcPr>
            <w:tcW w:w="396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0" w:firstLine="0"/>
              <w:jc w:val="left"/>
            </w:pPr>
            <w:r>
              <w:rPr>
                <w:sz w:val="20"/>
              </w:rPr>
              <w:t xml:space="preserve">Zagęszczenie warstwy </w:t>
            </w:r>
          </w:p>
        </w:tc>
        <w:tc>
          <w:tcPr>
            <w:tcW w:w="3984"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72" w:line="259" w:lineRule="auto"/>
              <w:ind w:left="72" w:firstLine="0"/>
              <w:jc w:val="left"/>
            </w:pPr>
            <w:r>
              <w:rPr>
                <w:sz w:val="20"/>
              </w:rPr>
              <w:t>- co najmniej 10 próbek na 10 000 m</w:t>
            </w:r>
            <w:r>
              <w:rPr>
                <w:sz w:val="20"/>
                <w:vertAlign w:val="superscript"/>
              </w:rPr>
              <w:t xml:space="preserve">2 </w:t>
            </w:r>
          </w:p>
          <w:p w:rsidR="005920EE" w:rsidRDefault="003A7FE2">
            <w:pPr>
              <w:spacing w:after="0" w:line="259" w:lineRule="auto"/>
              <w:ind w:left="72" w:firstLine="0"/>
              <w:jc w:val="left"/>
            </w:pPr>
            <w:r>
              <w:rPr>
                <w:sz w:val="20"/>
              </w:rPr>
              <w:t xml:space="preserve"> </w:t>
            </w:r>
          </w:p>
        </w:tc>
      </w:tr>
      <w:tr w:rsidR="005920EE">
        <w:trPr>
          <w:trHeight w:val="571"/>
        </w:trPr>
        <w:tc>
          <w:tcPr>
            <w:tcW w:w="49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firstLine="0"/>
              <w:jc w:val="left"/>
            </w:pPr>
            <w:r>
              <w:rPr>
                <w:sz w:val="20"/>
              </w:rPr>
              <w:t xml:space="preserve">4 </w:t>
            </w:r>
          </w:p>
        </w:tc>
        <w:tc>
          <w:tcPr>
            <w:tcW w:w="396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pPr>
            <w:r>
              <w:rPr>
                <w:sz w:val="20"/>
              </w:rPr>
              <w:t xml:space="preserve">Badanie właściwości kruszywa i mieszanki wg  pkt. 2.3 </w:t>
            </w:r>
          </w:p>
        </w:tc>
        <w:tc>
          <w:tcPr>
            <w:tcW w:w="3984"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dla każdej partii kruszywa i przy każdej zmianie kruszywa </w:t>
            </w:r>
          </w:p>
        </w:tc>
      </w:tr>
    </w:tbl>
    <w:p w:rsidR="005920EE" w:rsidRDefault="003A7FE2">
      <w:pPr>
        <w:pStyle w:val="Nagwek5"/>
        <w:ind w:left="-5"/>
      </w:pPr>
      <w:r>
        <w:rPr>
          <w:sz w:val="22"/>
        </w:rPr>
        <w:t>6.2.2</w:t>
      </w:r>
      <w:r>
        <w:rPr>
          <w:rFonts w:ascii="Arial" w:eastAsia="Arial" w:hAnsi="Arial" w:cs="Arial"/>
          <w:sz w:val="22"/>
        </w:rPr>
        <w:t xml:space="preserve"> </w:t>
      </w:r>
      <w:r>
        <w:rPr>
          <w:sz w:val="22"/>
        </w:rPr>
        <w:t>U</w:t>
      </w:r>
      <w:r>
        <w:t>ZIARNIENIE MIESZANKI</w:t>
      </w:r>
      <w:r>
        <w:rPr>
          <w:sz w:val="22"/>
        </w:rPr>
        <w:t xml:space="preserve"> </w:t>
      </w:r>
    </w:p>
    <w:p w:rsidR="005920EE" w:rsidRDefault="003A7FE2">
      <w:pPr>
        <w:spacing w:after="266"/>
        <w:ind w:left="-5" w:right="41"/>
      </w:pPr>
      <w:r>
        <w:t xml:space="preserve">Uziarnienie mieszanki powinno być zgodne z wymaganiami podanymi w pkt. 2.3.1 i 2.3.2. Próbki należy pobierać w sposób losowy, z rozłożonej warstwy, przed jej zagęszczeniem. Wyniki badań powinny być na bieżąco przekazywane Inżynierowi. </w:t>
      </w:r>
    </w:p>
    <w:p w:rsidR="005920EE" w:rsidRDefault="003A7FE2">
      <w:pPr>
        <w:spacing w:after="23" w:line="267" w:lineRule="auto"/>
        <w:ind w:left="-5"/>
        <w:jc w:val="left"/>
      </w:pPr>
      <w:r>
        <w:t>6.2.3</w:t>
      </w:r>
      <w:r>
        <w:rPr>
          <w:rFonts w:ascii="Arial" w:eastAsia="Arial" w:hAnsi="Arial" w:cs="Arial"/>
        </w:rPr>
        <w:t xml:space="preserve"> </w:t>
      </w:r>
      <w:r>
        <w:t>W</w:t>
      </w:r>
      <w:r>
        <w:rPr>
          <w:sz w:val="18"/>
        </w:rPr>
        <w:t xml:space="preserve">ILGOTNOŚĆ MIESZANKI </w:t>
      </w:r>
      <w:r>
        <w:t xml:space="preserve"> </w:t>
      </w:r>
    </w:p>
    <w:p w:rsidR="005920EE" w:rsidRDefault="003A7FE2">
      <w:pPr>
        <w:spacing w:after="267"/>
        <w:ind w:left="-5" w:right="41"/>
      </w:pPr>
      <w:r>
        <w:t xml:space="preserve">Wilgotność mieszanki powinna odpowiadać wilgotności optymalnej z tolerancją +1% i -2%. </w:t>
      </w:r>
    </w:p>
    <w:p w:rsidR="005920EE" w:rsidRDefault="003A7FE2">
      <w:pPr>
        <w:pStyle w:val="Nagwek5"/>
        <w:ind w:left="-5"/>
      </w:pPr>
      <w:r>
        <w:rPr>
          <w:sz w:val="22"/>
        </w:rPr>
        <w:t>6.2.4</w:t>
      </w:r>
      <w:r>
        <w:rPr>
          <w:rFonts w:ascii="Arial" w:eastAsia="Arial" w:hAnsi="Arial" w:cs="Arial"/>
          <w:sz w:val="22"/>
        </w:rPr>
        <w:t xml:space="preserve"> </w:t>
      </w:r>
      <w:r>
        <w:rPr>
          <w:sz w:val="22"/>
        </w:rPr>
        <w:t>Z</w:t>
      </w:r>
      <w:r>
        <w:t xml:space="preserve">AGĘSZCZENIE </w:t>
      </w:r>
      <w:r>
        <w:rPr>
          <w:sz w:val="22"/>
        </w:rPr>
        <w:t xml:space="preserve"> </w:t>
      </w:r>
    </w:p>
    <w:p w:rsidR="005920EE" w:rsidRDefault="003A7FE2">
      <w:pPr>
        <w:spacing w:after="201"/>
        <w:ind w:left="-5" w:right="41"/>
      </w:pPr>
      <w:r>
        <w:t xml:space="preserve">Zagęszczenie każdej warstwy powinno odbywać się aż do osiągnięcia wymaganego wskaźnika zagęszczenia. </w:t>
      </w:r>
    </w:p>
    <w:p w:rsidR="005920EE" w:rsidRDefault="003A7FE2">
      <w:pPr>
        <w:spacing w:after="201"/>
        <w:ind w:left="-5" w:right="41"/>
      </w:pPr>
      <w:r>
        <w:t xml:space="preserve">Zagęszczenie należy sprawdzać wg metody obciążeń płytowych wg  Instrukcji badań podłoża </w:t>
      </w:r>
      <w:r>
        <w:rPr>
          <w:u w:val="single" w:color="000000"/>
        </w:rPr>
        <w:t xml:space="preserve">gruntowego budowli drogowych i mostowych GDDP 1998 , ale dla podbudów w zakresie przyrostu </w:t>
      </w:r>
      <w:r>
        <w:t xml:space="preserve">obciążenia jednostkowego od 0,25 PMa do 0,35 MPa i przyrostu odkształceń odpowiadających temu zakresowi obciążeń jednostkowych oraz dla końcowego obciążenia 0,45 MPa . </w:t>
      </w:r>
    </w:p>
    <w:p w:rsidR="005920EE" w:rsidRDefault="003A7FE2">
      <w:pPr>
        <w:spacing w:after="222"/>
        <w:ind w:left="-5" w:right="41"/>
      </w:pPr>
      <w:r>
        <w:t xml:space="preserve">Moduły odkształcenia oblicza się z następujących wzorów: </w:t>
      </w:r>
    </w:p>
    <w:p w:rsidR="005920EE" w:rsidRDefault="003A7FE2">
      <w:pPr>
        <w:tabs>
          <w:tab w:val="center" w:pos="339"/>
          <w:tab w:val="center" w:pos="1594"/>
          <w:tab w:val="center" w:pos="2722"/>
          <w:tab w:val="center" w:pos="3060"/>
          <w:tab w:val="center" w:pos="3403"/>
          <w:tab w:val="center" w:pos="5669"/>
          <w:tab w:val="center" w:pos="6372"/>
          <w:tab w:val="center" w:pos="7080"/>
          <w:tab w:val="center" w:pos="7912"/>
        </w:tabs>
        <w:spacing w:after="220"/>
        <w:ind w:left="-15" w:firstLine="0"/>
        <w:jc w:val="left"/>
      </w:pPr>
      <w:r>
        <w:t xml:space="preserve"> </w:t>
      </w:r>
      <w:r>
        <w:tab/>
        <w:t xml:space="preserve">  </w:t>
      </w:r>
      <w:r>
        <w:tab/>
        <w:t>E</w:t>
      </w:r>
      <w:r>
        <w:rPr>
          <w:vertAlign w:val="subscript"/>
        </w:rPr>
        <w:t>1</w:t>
      </w:r>
      <w:r>
        <w:t>= (3*</w:t>
      </w:r>
      <w:r>
        <w:rPr>
          <w:rFonts w:ascii="Segoe UI Symbol" w:eastAsia="Segoe UI Symbol" w:hAnsi="Segoe UI Symbol" w:cs="Segoe UI Symbol"/>
        </w:rPr>
        <w:t>∆</w:t>
      </w:r>
      <w:r>
        <w:t>p/4*</w:t>
      </w:r>
      <w:r>
        <w:rPr>
          <w:rFonts w:ascii="Segoe UI Symbol" w:eastAsia="Segoe UI Symbol" w:hAnsi="Segoe UI Symbol" w:cs="Segoe UI Symbol"/>
        </w:rPr>
        <w:t>∆</w:t>
      </w:r>
      <w:r>
        <w:t xml:space="preserve">s)*D </w:t>
      </w:r>
      <w:r>
        <w:tab/>
        <w:t xml:space="preserve"> </w:t>
      </w:r>
      <w:r>
        <w:tab/>
        <w:t xml:space="preserve"> </w:t>
      </w:r>
      <w:r>
        <w:tab/>
        <w:t xml:space="preserve"> </w:t>
      </w:r>
      <w:r>
        <w:tab/>
        <w:t xml:space="preserve"> </w:t>
      </w:r>
      <w:r>
        <w:tab/>
        <w:t xml:space="preserve"> </w:t>
      </w:r>
      <w:r>
        <w:tab/>
        <w:t xml:space="preserve"> </w:t>
      </w:r>
      <w:r>
        <w:tab/>
        <w:t xml:space="preserve">[2] </w:t>
      </w:r>
    </w:p>
    <w:p w:rsidR="005920EE" w:rsidRDefault="003A7FE2">
      <w:pPr>
        <w:tabs>
          <w:tab w:val="center" w:pos="1948"/>
          <w:tab w:val="center" w:pos="3403"/>
          <w:tab w:val="center" w:pos="5669"/>
          <w:tab w:val="center" w:pos="6372"/>
          <w:tab w:val="center" w:pos="7080"/>
          <w:tab w:val="center" w:pos="7912"/>
        </w:tabs>
        <w:spacing w:after="165" w:line="259" w:lineRule="auto"/>
        <w:ind w:left="0" w:firstLine="0"/>
        <w:jc w:val="left"/>
      </w:pPr>
      <w:r>
        <w:tab/>
        <w:t>E</w:t>
      </w:r>
      <w:r>
        <w:rPr>
          <w:vertAlign w:val="subscript"/>
        </w:rPr>
        <w:t>2</w:t>
      </w:r>
      <w:r>
        <w:t>= (3*</w:t>
      </w:r>
      <w:r>
        <w:rPr>
          <w:rFonts w:ascii="Segoe UI Symbol" w:eastAsia="Segoe UI Symbol" w:hAnsi="Segoe UI Symbol" w:cs="Segoe UI Symbol"/>
        </w:rPr>
        <w:t>∆</w:t>
      </w:r>
      <w:r>
        <w:t>p</w:t>
      </w:r>
      <w:r>
        <w:rPr>
          <w:vertAlign w:val="subscript"/>
        </w:rPr>
        <w:t>2</w:t>
      </w:r>
      <w:r>
        <w:t>/4*</w:t>
      </w:r>
      <w:r>
        <w:rPr>
          <w:rFonts w:ascii="Segoe UI Symbol" w:eastAsia="Segoe UI Symbol" w:hAnsi="Segoe UI Symbol" w:cs="Segoe UI Symbol"/>
        </w:rPr>
        <w:t>∆</w:t>
      </w:r>
      <w:r>
        <w:t>s</w:t>
      </w:r>
      <w:r>
        <w:rPr>
          <w:vertAlign w:val="subscript"/>
        </w:rPr>
        <w:t>2</w:t>
      </w:r>
      <w:r>
        <w:t xml:space="preserve">)*D  </w:t>
      </w:r>
      <w:r>
        <w:tab/>
        <w:t xml:space="preserve"> </w:t>
      </w:r>
      <w:r>
        <w:tab/>
        <w:t xml:space="preserve"> </w:t>
      </w:r>
      <w:r>
        <w:tab/>
        <w:t xml:space="preserve"> </w:t>
      </w:r>
      <w:r>
        <w:tab/>
        <w:t xml:space="preserve"> </w:t>
      </w:r>
      <w:r>
        <w:tab/>
        <w:t xml:space="preserve">[3] </w:t>
      </w:r>
    </w:p>
    <w:p w:rsidR="005920EE" w:rsidRDefault="003A7FE2">
      <w:pPr>
        <w:spacing w:after="223" w:line="259" w:lineRule="auto"/>
        <w:ind w:left="-5" w:right="4271"/>
        <w:jc w:val="left"/>
      </w:pPr>
      <w:r>
        <w:rPr>
          <w:i/>
          <w:sz w:val="18"/>
        </w:rPr>
        <w:t xml:space="preserve">gdzie: </w:t>
      </w:r>
    </w:p>
    <w:p w:rsidR="005920EE" w:rsidRDefault="003A7FE2">
      <w:pPr>
        <w:spacing w:after="65" w:line="259" w:lineRule="auto"/>
        <w:ind w:left="-5" w:right="4271"/>
        <w:jc w:val="left"/>
      </w:pPr>
      <w:r>
        <w:rPr>
          <w:i/>
          <w:sz w:val="18"/>
        </w:rPr>
        <w:t>E</w:t>
      </w:r>
      <w:r>
        <w:rPr>
          <w:i/>
          <w:sz w:val="18"/>
          <w:vertAlign w:val="subscript"/>
        </w:rPr>
        <w:t>1</w:t>
      </w:r>
      <w:r>
        <w:rPr>
          <w:i/>
          <w:sz w:val="18"/>
        </w:rPr>
        <w:t xml:space="preserve">- moduł pierwotny odkształcenia [MPa], </w:t>
      </w:r>
    </w:p>
    <w:p w:rsidR="005920EE" w:rsidRDefault="003A7FE2">
      <w:pPr>
        <w:spacing w:after="65" w:line="259" w:lineRule="auto"/>
        <w:ind w:left="-5" w:right="4271"/>
        <w:jc w:val="left"/>
      </w:pPr>
      <w:r>
        <w:rPr>
          <w:i/>
          <w:sz w:val="18"/>
        </w:rPr>
        <w:t>E</w:t>
      </w:r>
      <w:r>
        <w:rPr>
          <w:i/>
          <w:sz w:val="18"/>
          <w:vertAlign w:val="subscript"/>
        </w:rPr>
        <w:t>2</w:t>
      </w:r>
      <w:r>
        <w:rPr>
          <w:i/>
          <w:sz w:val="18"/>
        </w:rPr>
        <w:t xml:space="preserve">- moduł wtórny odkształcenia [MPa], </w:t>
      </w:r>
    </w:p>
    <w:p w:rsidR="005920EE" w:rsidRDefault="003A7FE2">
      <w:pPr>
        <w:spacing w:after="65" w:line="259" w:lineRule="auto"/>
        <w:ind w:left="-5" w:right="4271"/>
        <w:jc w:val="left"/>
      </w:pPr>
      <w:r>
        <w:rPr>
          <w:i/>
          <w:sz w:val="18"/>
        </w:rPr>
        <w:t xml:space="preserve">p- różnica nacisków w pierwszym cyklu obciążania [MPa], </w:t>
      </w:r>
    </w:p>
    <w:p w:rsidR="005920EE" w:rsidRDefault="003A7FE2">
      <w:pPr>
        <w:spacing w:after="65" w:line="259" w:lineRule="auto"/>
        <w:ind w:left="-5" w:right="4271"/>
        <w:jc w:val="left"/>
      </w:pPr>
      <w:r>
        <w:rPr>
          <w:i/>
          <w:sz w:val="18"/>
        </w:rPr>
        <w:t>p</w:t>
      </w:r>
      <w:r>
        <w:rPr>
          <w:i/>
          <w:sz w:val="18"/>
          <w:vertAlign w:val="subscript"/>
        </w:rPr>
        <w:t>2</w:t>
      </w:r>
      <w:r>
        <w:rPr>
          <w:i/>
          <w:sz w:val="18"/>
        </w:rPr>
        <w:t xml:space="preserve"> - różnica nacisków w drugim cyklu obciążania [MPa], </w:t>
      </w:r>
    </w:p>
    <w:p w:rsidR="005920EE" w:rsidRDefault="003A7FE2">
      <w:pPr>
        <w:spacing w:after="16" w:line="335" w:lineRule="auto"/>
        <w:ind w:left="-5" w:right="4271"/>
        <w:jc w:val="left"/>
      </w:pPr>
      <w:r>
        <w:rPr>
          <w:i/>
          <w:sz w:val="18"/>
        </w:rPr>
        <w:t xml:space="preserve">s- przyrost osiadań odpowiadający różnicy nacisków </w:t>
      </w:r>
      <w:r>
        <w:rPr>
          <w:i/>
          <w:sz w:val="18"/>
        </w:rPr>
        <w:t xml:space="preserve">p [mm], </w:t>
      </w:r>
      <w:r>
        <w:rPr>
          <w:i/>
          <w:sz w:val="18"/>
        </w:rPr>
        <w:t>s</w:t>
      </w:r>
      <w:r>
        <w:rPr>
          <w:i/>
          <w:sz w:val="18"/>
          <w:vertAlign w:val="subscript"/>
        </w:rPr>
        <w:t>2</w:t>
      </w:r>
      <w:r>
        <w:rPr>
          <w:i/>
          <w:sz w:val="18"/>
        </w:rPr>
        <w:t xml:space="preserve"> - przyrost osiadań odpowiadający różnicy nacisków </w:t>
      </w:r>
      <w:r>
        <w:rPr>
          <w:i/>
          <w:sz w:val="18"/>
        </w:rPr>
        <w:t>p</w:t>
      </w:r>
      <w:r>
        <w:rPr>
          <w:i/>
          <w:sz w:val="18"/>
          <w:vertAlign w:val="subscript"/>
        </w:rPr>
        <w:t>2</w:t>
      </w:r>
      <w:r>
        <w:rPr>
          <w:i/>
          <w:sz w:val="18"/>
        </w:rPr>
        <w:t xml:space="preserve"> [mm], </w:t>
      </w:r>
    </w:p>
    <w:p w:rsidR="005920EE" w:rsidRDefault="003A7FE2">
      <w:pPr>
        <w:tabs>
          <w:tab w:val="center" w:pos="1647"/>
        </w:tabs>
        <w:spacing w:after="105" w:line="259" w:lineRule="auto"/>
        <w:ind w:left="-15" w:firstLine="0"/>
        <w:jc w:val="left"/>
      </w:pPr>
      <w:r>
        <w:rPr>
          <w:i/>
          <w:sz w:val="18"/>
        </w:rPr>
        <w:t xml:space="preserve">D </w:t>
      </w:r>
      <w:r>
        <w:rPr>
          <w:i/>
          <w:sz w:val="18"/>
        </w:rPr>
        <w:tab/>
        <w:t xml:space="preserve">- średnica płyty [mm] (D = 300 mm). </w:t>
      </w:r>
    </w:p>
    <w:p w:rsidR="005920EE" w:rsidRDefault="003A7FE2">
      <w:pPr>
        <w:spacing w:after="289"/>
        <w:ind w:left="-5" w:right="41"/>
      </w:pPr>
      <w:r>
        <w:lastRenderedPageBreak/>
        <w:t>Kontrolę należy przeprowadzać nie rzadziej niż 10 razy na 10 000 m</w:t>
      </w:r>
      <w:r>
        <w:rPr>
          <w:vertAlign w:val="superscript"/>
        </w:rPr>
        <w:t>2</w:t>
      </w:r>
      <w:r>
        <w:t xml:space="preserve">. Zagęszczenie warstwy należy uznać za prawidłowe, gdy stosunek wtórnego modułu </w:t>
      </w:r>
      <w:r>
        <w:rPr>
          <w:i/>
        </w:rPr>
        <w:t>E</w:t>
      </w:r>
      <w:r>
        <w:rPr>
          <w:vertAlign w:val="subscript"/>
        </w:rPr>
        <w:t>2</w:t>
      </w:r>
      <w:r>
        <w:t xml:space="preserve"> do pierwotnego modułu odkształcenia </w:t>
      </w:r>
      <w:r>
        <w:rPr>
          <w:i/>
        </w:rPr>
        <w:t>E</w:t>
      </w:r>
      <w:r>
        <w:rPr>
          <w:vertAlign w:val="subscript"/>
        </w:rPr>
        <w:t>1</w:t>
      </w:r>
      <w:r>
        <w:t xml:space="preserve"> jest nie większy od 2,2 dla każdej warstwy. </w:t>
      </w:r>
    </w:p>
    <w:p w:rsidR="005920EE" w:rsidRDefault="003A7FE2">
      <w:pPr>
        <w:spacing w:after="0" w:line="265" w:lineRule="auto"/>
        <w:ind w:right="289"/>
        <w:jc w:val="center"/>
      </w:pPr>
      <w:r>
        <w:rPr>
          <w:rFonts w:ascii="Times New Roman" w:eastAsia="Times New Roman" w:hAnsi="Times New Roman" w:cs="Times New Roman"/>
          <w:i/>
          <w:sz w:val="19"/>
        </w:rPr>
        <w:t>E</w:t>
      </w:r>
      <w:r>
        <w:rPr>
          <w:rFonts w:ascii="Times New Roman" w:eastAsia="Times New Roman" w:hAnsi="Times New Roman" w:cs="Times New Roman"/>
          <w:sz w:val="19"/>
          <w:vertAlign w:val="subscript"/>
        </w:rPr>
        <w:t>2</w:t>
      </w:r>
    </w:p>
    <w:p w:rsidR="005920EE" w:rsidRDefault="003A7FE2">
      <w:pPr>
        <w:tabs>
          <w:tab w:val="center" w:pos="708"/>
          <w:tab w:val="center" w:pos="1416"/>
          <w:tab w:val="center" w:pos="2124"/>
          <w:tab w:val="center" w:pos="2832"/>
          <w:tab w:val="center" w:pos="3540"/>
          <w:tab w:val="center" w:pos="4759"/>
        </w:tabs>
        <w:ind w:left="-15" w:firstLine="0"/>
        <w:jc w:val="left"/>
      </w:pPr>
      <w:r>
        <w:t xml:space="preserve"> </w:t>
      </w:r>
      <w:r>
        <w:tab/>
        <w:t xml:space="preserve"> </w:t>
      </w:r>
      <w:r>
        <w:tab/>
        <w:t xml:space="preserve"> </w:t>
      </w:r>
      <w:r>
        <w:tab/>
        <w:t xml:space="preserve"> </w:t>
      </w:r>
      <w:r>
        <w:tab/>
        <w:t xml:space="preserve"> </w:t>
      </w:r>
      <w:r>
        <w:tab/>
        <w:t xml:space="preserve"> </w:t>
      </w:r>
      <w:r>
        <w:tab/>
      </w:r>
      <w:r>
        <w:rPr>
          <w:noProof/>
        </w:rPr>
        <mc:AlternateContent>
          <mc:Choice Requires="wpg">
            <w:drawing>
              <wp:inline distT="0" distB="0" distL="0" distR="0">
                <wp:extent cx="160020" cy="6096"/>
                <wp:effectExtent l="0" t="0" r="0" b="0"/>
                <wp:docPr id="191820" name="Group 191820"/>
                <wp:cNvGraphicFramePr/>
                <a:graphic xmlns:a="http://schemas.openxmlformats.org/drawingml/2006/main">
                  <a:graphicData uri="http://schemas.microsoft.com/office/word/2010/wordprocessingGroup">
                    <wpg:wgp>
                      <wpg:cNvGrpSpPr/>
                      <wpg:grpSpPr>
                        <a:xfrm>
                          <a:off x="0" y="0"/>
                          <a:ext cx="160020" cy="6096"/>
                          <a:chOff x="0" y="0"/>
                          <a:chExt cx="160020" cy="6096"/>
                        </a:xfrm>
                      </wpg:grpSpPr>
                      <wps:wsp>
                        <wps:cNvPr id="241382" name="Shape 241382"/>
                        <wps:cNvSpPr/>
                        <wps:spPr>
                          <a:xfrm>
                            <a:off x="0" y="0"/>
                            <a:ext cx="160020" cy="9144"/>
                          </a:xfrm>
                          <a:custGeom>
                            <a:avLst/>
                            <a:gdLst/>
                            <a:ahLst/>
                            <a:cxnLst/>
                            <a:rect l="0" t="0" r="0" b="0"/>
                            <a:pathLst>
                              <a:path w="160020" h="9144">
                                <a:moveTo>
                                  <a:pt x="0" y="0"/>
                                </a:moveTo>
                                <a:lnTo>
                                  <a:pt x="160020" y="0"/>
                                </a:lnTo>
                                <a:lnTo>
                                  <a:pt x="160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6952E2" id="Group 191820" o:spid="_x0000_s1026" style="width:12.6pt;height:.5pt;mso-position-horizontal-relative:char;mso-position-vertical-relative:line" coordsize="16002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">
                <v:shape id="Shape 241382" o:spid="_x0000_s1027" style="position:absolute;width:160020;height:9144;visibility:visible;mso-wrap-style:square;v-text-anchor:top" coordsize="1600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h1YMgA&#10;AADfAAAADwAAAGRycy9kb3ducmV2LnhtbESPQUvDQBSE70L/w/IEb3a3UTRNuy1FECtS0NhDj4/s&#10;M5s2+zZk1zT9964geBxm5htmuR5dKwbqQ+NZw2yqQBBX3jRca9h/Pt/mIEJENth6Jg0XCrBeTa6W&#10;WBh/5g8ayliLBOFQoAYbY1dIGSpLDsPUd8TJ+/K9w5hkX0vT4znBXSszpR6kw4bTgsWOnixVp/Lb&#10;aVD2cRjjYbMtd6Te8vfX48tlftT65nrcLEBEGuN/+K+9NRqy+9ldnsHvn/QF5O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iHVgyAAAAN8AAAAPAAAAAAAAAAAAAAAAAJgCAABk&#10;cnMvZG93bnJldi54bWxQSwUGAAAAAAQABAD1AAAAjQMAAAAA&#10;" path="m,l160020,r,9144l,9144,,e" fillcolor="black" stroked="f" strokeweight="0">
                  <v:stroke miterlimit="83231f" joinstyle="miter"/>
                  <v:path arrowok="t" textboxrect="0,0,160020,9144"/>
                </v:shape>
                <w10:anchorlock/>
              </v:group>
            </w:pict>
          </mc:Fallback>
        </mc:AlternateContent>
      </w:r>
      <w:r>
        <w:t xml:space="preserve">  </w:t>
      </w:r>
      <w:r>
        <w:rPr>
          <w:rFonts w:ascii="Segoe UI Symbol" w:eastAsia="Segoe UI Symbol" w:hAnsi="Segoe UI Symbol" w:cs="Segoe UI Symbol"/>
        </w:rPr>
        <w:t>≤</w:t>
      </w:r>
      <w:r>
        <w:t xml:space="preserve">   2,2 </w:t>
      </w:r>
    </w:p>
    <w:p w:rsidR="005920EE" w:rsidRDefault="003A7FE2">
      <w:pPr>
        <w:spacing w:after="402" w:line="265" w:lineRule="auto"/>
        <w:ind w:right="277"/>
        <w:jc w:val="center"/>
      </w:pPr>
      <w:r>
        <w:rPr>
          <w:rFonts w:ascii="Times New Roman" w:eastAsia="Times New Roman" w:hAnsi="Times New Roman" w:cs="Times New Roman"/>
          <w:i/>
          <w:sz w:val="19"/>
        </w:rPr>
        <w:t>E</w:t>
      </w:r>
      <w:r>
        <w:rPr>
          <w:rFonts w:ascii="Times New Roman" w:eastAsia="Times New Roman" w:hAnsi="Times New Roman" w:cs="Times New Roman"/>
          <w:sz w:val="19"/>
          <w:vertAlign w:val="subscript"/>
        </w:rPr>
        <w:t>1</w:t>
      </w:r>
    </w:p>
    <w:p w:rsidR="005920EE" w:rsidRDefault="003A7FE2">
      <w:pPr>
        <w:pStyle w:val="Nagwek5"/>
        <w:ind w:left="-5"/>
      </w:pPr>
      <w:r>
        <w:rPr>
          <w:sz w:val="22"/>
        </w:rPr>
        <w:t>6.2.5</w:t>
      </w:r>
      <w:r>
        <w:rPr>
          <w:rFonts w:ascii="Arial" w:eastAsia="Arial" w:hAnsi="Arial" w:cs="Arial"/>
          <w:sz w:val="22"/>
        </w:rPr>
        <w:t xml:space="preserve"> </w:t>
      </w:r>
      <w:r>
        <w:rPr>
          <w:sz w:val="22"/>
        </w:rPr>
        <w:t>W</w:t>
      </w:r>
      <w:r>
        <w:t>ŁAŚCIWOŚCI KRUSZYWA</w:t>
      </w:r>
      <w:r>
        <w:rPr>
          <w:sz w:val="22"/>
        </w:rPr>
        <w:t xml:space="preserve"> </w:t>
      </w:r>
    </w:p>
    <w:p w:rsidR="005920EE" w:rsidRDefault="003A7FE2">
      <w:pPr>
        <w:spacing w:after="258" w:line="283" w:lineRule="auto"/>
        <w:ind w:left="-5"/>
        <w:jc w:val="left"/>
      </w:pPr>
      <w:r>
        <w:t xml:space="preserve">Badania </w:t>
      </w:r>
      <w:r>
        <w:tab/>
        <w:t xml:space="preserve">kruszywa </w:t>
      </w:r>
      <w:r>
        <w:tab/>
        <w:t xml:space="preserve">powinny </w:t>
      </w:r>
      <w:r>
        <w:tab/>
        <w:t xml:space="preserve">obejmować </w:t>
      </w:r>
      <w:r>
        <w:tab/>
        <w:t xml:space="preserve">ocenę </w:t>
      </w:r>
      <w:r>
        <w:tab/>
        <w:t xml:space="preserve">wszystkich </w:t>
      </w:r>
      <w:r>
        <w:tab/>
        <w:t xml:space="preserve">właściwości </w:t>
      </w:r>
      <w:r>
        <w:tab/>
        <w:t xml:space="preserve">określonych w pkt. 2.3.1. Próbki do badań pełnych powinny być pobierane przez Wykonawcę w sposób losowy w obecności Inspektora. </w:t>
      </w:r>
    </w:p>
    <w:p w:rsidR="005920EE" w:rsidRDefault="003A7FE2">
      <w:pPr>
        <w:pStyle w:val="Nagwek5"/>
        <w:spacing w:after="201"/>
        <w:ind w:left="-5" w:right="2968"/>
      </w:pPr>
      <w:r>
        <w:rPr>
          <w:sz w:val="22"/>
        </w:rPr>
        <w:t>6.2.6</w:t>
      </w:r>
      <w:r>
        <w:rPr>
          <w:rFonts w:ascii="Arial" w:eastAsia="Arial" w:hAnsi="Arial" w:cs="Arial"/>
          <w:sz w:val="22"/>
        </w:rPr>
        <w:t xml:space="preserve"> </w:t>
      </w:r>
      <w:r>
        <w:rPr>
          <w:sz w:val="22"/>
        </w:rPr>
        <w:t>W</w:t>
      </w:r>
      <w:r>
        <w:t xml:space="preserve">YMAGANIA DOTYCZĄCE CECH GEOMETRYCZNYCH </w:t>
      </w:r>
      <w:r>
        <w:rPr>
          <w:sz w:val="22"/>
        </w:rPr>
        <w:t xml:space="preserve"> </w:t>
      </w:r>
      <w:r>
        <w:rPr>
          <w:b/>
          <w:sz w:val="22"/>
        </w:rPr>
        <w:t xml:space="preserve">Częstotliwość oraz zakres pomiarów </w:t>
      </w:r>
    </w:p>
    <w:p w:rsidR="005920EE" w:rsidRDefault="003A7FE2">
      <w:pPr>
        <w:spacing w:after="149"/>
        <w:ind w:left="-5" w:right="41"/>
      </w:pPr>
      <w:r>
        <w:t xml:space="preserve">Częstotliwość oraz zakres pomiarów dotyczących cech geometrycznych warstw podano w tabl. 5. </w:t>
      </w:r>
    </w:p>
    <w:p w:rsidR="005920EE" w:rsidRDefault="003A7FE2">
      <w:pPr>
        <w:spacing w:after="0" w:line="259" w:lineRule="auto"/>
        <w:ind w:left="-5"/>
        <w:jc w:val="left"/>
      </w:pPr>
      <w:r>
        <w:rPr>
          <w:b/>
          <w:sz w:val="16"/>
        </w:rPr>
        <w:t xml:space="preserve">TABELA 5 CZĘSTOTLIWOŚĆ ORAZ ZAKRES POMIARÓW WYKONANEJ WARSTWY </w:t>
      </w:r>
    </w:p>
    <w:tbl>
      <w:tblPr>
        <w:tblStyle w:val="TableGrid"/>
        <w:tblW w:w="8306" w:type="dxa"/>
        <w:tblInd w:w="0" w:type="dxa"/>
        <w:tblCellMar>
          <w:top w:w="28" w:type="dxa"/>
          <w:left w:w="72" w:type="dxa"/>
          <w:right w:w="13" w:type="dxa"/>
        </w:tblCellMar>
        <w:tblLook w:val="04A0" w:firstRow="1" w:lastRow="0" w:firstColumn="1" w:lastColumn="0" w:noHBand="0" w:noVBand="1"/>
      </w:tblPr>
      <w:tblGrid>
        <w:gridCol w:w="635"/>
        <w:gridCol w:w="3370"/>
        <w:gridCol w:w="4301"/>
      </w:tblGrid>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2" w:firstLine="0"/>
              <w:jc w:val="center"/>
            </w:pPr>
            <w:r>
              <w:rPr>
                <w:b/>
                <w:sz w:val="20"/>
              </w:rPr>
              <w:t xml:space="preserve">Lp.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b/>
                <w:sz w:val="20"/>
              </w:rPr>
              <w:t xml:space="preserve">Wyszczególnienie badań i pomiarów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b/>
                <w:sz w:val="20"/>
              </w:rPr>
              <w:t xml:space="preserve">Minimalna częstotliwość pomiarów </w:t>
            </w:r>
          </w:p>
        </w:tc>
      </w:tr>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Szerokość warstwy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razy na 1 km </w:t>
            </w:r>
          </w:p>
        </w:tc>
      </w:tr>
      <w:tr w:rsidR="005920EE">
        <w:trPr>
          <w:trHeight w:val="571"/>
        </w:trPr>
        <w:tc>
          <w:tcPr>
            <w:tcW w:w="63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2 </w:t>
            </w:r>
          </w:p>
        </w:tc>
        <w:tc>
          <w:tcPr>
            <w:tcW w:w="337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Równość podłużna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pPr>
            <w:r>
              <w:rPr>
                <w:sz w:val="20"/>
              </w:rPr>
              <w:t xml:space="preserve">w sposób ciągły planografem albo co 20 m łatą na każdym pasie ruchu </w:t>
            </w:r>
          </w:p>
        </w:tc>
      </w:tr>
      <w:tr w:rsidR="005920EE">
        <w:trPr>
          <w:trHeight w:val="293"/>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3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Równość poprzeczna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razy na 1 km </w:t>
            </w:r>
          </w:p>
        </w:tc>
      </w:tr>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4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Spadki poprzeczne*</w:t>
            </w:r>
            <w:r>
              <w:rPr>
                <w:sz w:val="20"/>
                <w:vertAlign w:val="superscript"/>
              </w:rPr>
              <w:t xml:space="preserve">)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razy na 1 km </w:t>
            </w:r>
          </w:p>
        </w:tc>
      </w:tr>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Rzędne wysokościowe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co 20 m, a na odcinkach krzywoliniowych co 10 m </w:t>
            </w:r>
          </w:p>
        </w:tc>
      </w:tr>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6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Ukształtowanie osi w planie*</w:t>
            </w:r>
            <w:r>
              <w:rPr>
                <w:sz w:val="20"/>
                <w:vertAlign w:val="superscript"/>
              </w:rPr>
              <w:t xml:space="preserve">)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co 100 m </w:t>
            </w:r>
          </w:p>
        </w:tc>
      </w:tr>
      <w:tr w:rsidR="005920EE">
        <w:trPr>
          <w:trHeight w:val="571"/>
        </w:trPr>
        <w:tc>
          <w:tcPr>
            <w:tcW w:w="63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7 </w:t>
            </w:r>
          </w:p>
        </w:tc>
        <w:tc>
          <w:tcPr>
            <w:tcW w:w="337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Grubość warstwy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Podczas budowy: </w:t>
            </w:r>
          </w:p>
          <w:p w:rsidR="005920EE" w:rsidRDefault="003A7FE2">
            <w:pPr>
              <w:spacing w:after="0" w:line="259" w:lineRule="auto"/>
              <w:ind w:left="0" w:firstLine="0"/>
            </w:pPr>
            <w:r>
              <w:rPr>
                <w:sz w:val="20"/>
              </w:rPr>
              <w:t xml:space="preserve">w 3 punktach na każdej działce roboczej, lecz nie </w:t>
            </w:r>
          </w:p>
        </w:tc>
      </w:tr>
      <w:tr w:rsidR="005920EE">
        <w:trPr>
          <w:trHeight w:val="293"/>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0" w:firstLine="0"/>
              <w:jc w:val="center"/>
            </w:pPr>
            <w:r>
              <w:rPr>
                <w:b/>
                <w:sz w:val="20"/>
              </w:rPr>
              <w:t xml:space="preserve">Lp.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5" w:firstLine="0"/>
              <w:jc w:val="center"/>
            </w:pPr>
            <w:r>
              <w:rPr>
                <w:b/>
                <w:sz w:val="20"/>
              </w:rPr>
              <w:t xml:space="preserve">Wyszczególnienie badań i pomiarów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6" w:firstLine="0"/>
              <w:jc w:val="center"/>
            </w:pPr>
            <w:r>
              <w:rPr>
                <w:b/>
                <w:sz w:val="20"/>
              </w:rPr>
              <w:t xml:space="preserve">Minimalna częstotliwość pomiarów </w:t>
            </w:r>
          </w:p>
        </w:tc>
      </w:tr>
      <w:tr w:rsidR="005920EE">
        <w:trPr>
          <w:trHeight w:val="852"/>
        </w:trPr>
        <w:tc>
          <w:tcPr>
            <w:tcW w:w="636"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370"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349" w:lineRule="auto"/>
              <w:ind w:left="0" w:right="1575" w:firstLine="0"/>
              <w:jc w:val="left"/>
            </w:pPr>
            <w:r>
              <w:rPr>
                <w:sz w:val="20"/>
              </w:rPr>
              <w:t>rzadziej niż raz na 400 m</w:t>
            </w:r>
            <w:r>
              <w:rPr>
                <w:sz w:val="20"/>
                <w:vertAlign w:val="superscript"/>
              </w:rPr>
              <w:t xml:space="preserve">2 </w:t>
            </w:r>
            <w:r>
              <w:rPr>
                <w:sz w:val="20"/>
              </w:rPr>
              <w:t xml:space="preserve">Przed odbiorem: </w:t>
            </w:r>
          </w:p>
          <w:p w:rsidR="005920EE" w:rsidRDefault="003A7FE2">
            <w:pPr>
              <w:spacing w:after="0" w:line="259" w:lineRule="auto"/>
              <w:ind w:left="0" w:firstLine="0"/>
              <w:jc w:val="left"/>
            </w:pPr>
            <w:r>
              <w:rPr>
                <w:sz w:val="20"/>
              </w:rPr>
              <w:t>w 3 punktach, lecz nie rzadziej niż raz na 2000 m</w:t>
            </w:r>
            <w:r>
              <w:rPr>
                <w:sz w:val="20"/>
                <w:vertAlign w:val="superscript"/>
              </w:rPr>
              <w:t xml:space="preserve">2 </w:t>
            </w:r>
          </w:p>
        </w:tc>
      </w:tr>
      <w:tr w:rsidR="005920EE">
        <w:trPr>
          <w:trHeight w:val="571"/>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Nośność: </w:t>
            </w:r>
          </w:p>
          <w:p w:rsidR="005920EE" w:rsidRDefault="003A7FE2">
            <w:pPr>
              <w:spacing w:after="0" w:line="259" w:lineRule="auto"/>
              <w:ind w:left="0" w:firstLine="0"/>
              <w:jc w:val="left"/>
            </w:pPr>
            <w:r>
              <w:rPr>
                <w:sz w:val="20"/>
              </w:rPr>
              <w:t xml:space="preserve">- moduł odkształcenia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co najmniej 1 raz na  1000 m</w:t>
            </w:r>
            <w:r>
              <w:rPr>
                <w:sz w:val="20"/>
                <w:vertAlign w:val="superscript"/>
              </w:rPr>
              <w:t xml:space="preserve">2 </w:t>
            </w:r>
          </w:p>
        </w:tc>
      </w:tr>
    </w:tbl>
    <w:p w:rsidR="005920EE" w:rsidRDefault="003A7FE2">
      <w:pPr>
        <w:spacing w:after="246" w:line="267" w:lineRule="auto"/>
        <w:ind w:left="-5"/>
        <w:jc w:val="left"/>
      </w:pPr>
      <w:r>
        <w:rPr>
          <w:sz w:val="18"/>
        </w:rPr>
        <w:t xml:space="preserve">*) Dodatkowe pomiary spadków poprzecznych i ukształtowania osi w planie należy wykonać w punktach głównych łuków poziomych. </w:t>
      </w:r>
    </w:p>
    <w:p w:rsidR="005920EE" w:rsidRDefault="003A7FE2">
      <w:pPr>
        <w:pStyle w:val="Nagwek6"/>
        <w:ind w:left="-5" w:right="32"/>
      </w:pPr>
      <w:r>
        <w:t xml:space="preserve">Szerokość </w:t>
      </w:r>
    </w:p>
    <w:p w:rsidR="005920EE" w:rsidRDefault="003A7FE2">
      <w:pPr>
        <w:spacing w:after="196"/>
        <w:ind w:left="-5" w:right="41"/>
      </w:pPr>
      <w:r>
        <w:t xml:space="preserve">Szerokość nie może różnić się od szerokości projektowanej o więcej  niż </w:t>
      </w:r>
      <w:r>
        <w:rPr>
          <w:rFonts w:ascii="Segoe UI Symbol" w:eastAsia="Segoe UI Symbol" w:hAnsi="Segoe UI Symbol" w:cs="Segoe UI Symbol"/>
        </w:rPr>
        <w:t>±</w:t>
      </w:r>
      <w:r>
        <w:t xml:space="preserve">5 cm. </w:t>
      </w:r>
    </w:p>
    <w:p w:rsidR="005920EE" w:rsidRDefault="003A7FE2">
      <w:pPr>
        <w:spacing w:after="203"/>
        <w:ind w:left="-5" w:right="41"/>
      </w:pPr>
      <w:r>
        <w:t xml:space="preserve">Na jezdniach bez krawężników szerokość warstwy powinna być większa od szerokości warstwy wyżej leżącej o co najmniej 25 cm lub o wartość wskazaną w dokumentacji projektowej. </w:t>
      </w:r>
    </w:p>
    <w:p w:rsidR="005920EE" w:rsidRDefault="003A7FE2">
      <w:pPr>
        <w:pStyle w:val="Nagwek6"/>
        <w:ind w:left="-5" w:right="32"/>
      </w:pPr>
      <w:r>
        <w:lastRenderedPageBreak/>
        <w:t xml:space="preserve">Równość </w:t>
      </w:r>
    </w:p>
    <w:p w:rsidR="005920EE" w:rsidRDefault="003A7FE2">
      <w:pPr>
        <w:spacing w:after="201"/>
        <w:ind w:left="-5" w:right="41"/>
      </w:pPr>
      <w:r>
        <w:t xml:space="preserve">Nierówności </w:t>
      </w:r>
      <w:r>
        <w:tab/>
        <w:t xml:space="preserve">podłużne </w:t>
      </w:r>
      <w:r>
        <w:tab/>
        <w:t xml:space="preserve">i </w:t>
      </w:r>
      <w:r>
        <w:tab/>
        <w:t xml:space="preserve">poprzeczne </w:t>
      </w:r>
      <w:r>
        <w:tab/>
        <w:t xml:space="preserve">warstwy </w:t>
      </w:r>
      <w:r>
        <w:tab/>
        <w:t xml:space="preserve">należy </w:t>
      </w:r>
      <w:r>
        <w:tab/>
        <w:t xml:space="preserve">mierzyć </w:t>
      </w:r>
      <w:r>
        <w:tab/>
        <w:t xml:space="preserve">4-metrową </w:t>
      </w:r>
      <w:r>
        <w:tab/>
        <w:t xml:space="preserve">łatą, </w:t>
      </w:r>
      <w:r>
        <w:tab/>
        <w:t xml:space="preserve">zgodnie z BN-68/8931-04.  </w:t>
      </w:r>
    </w:p>
    <w:p w:rsidR="005920EE" w:rsidRDefault="003A7FE2">
      <w:pPr>
        <w:spacing w:after="219"/>
        <w:ind w:left="-5" w:right="41"/>
      </w:pPr>
      <w:r>
        <w:t xml:space="preserve">Nierówności nie mogą przekraczać: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9 mm dla nawierzchni poboczy,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10 mm dla podbudowy zasadniczej, </w:t>
      </w:r>
    </w:p>
    <w:p w:rsidR="005920EE" w:rsidRDefault="003A7FE2">
      <w:pPr>
        <w:spacing w:after="198"/>
        <w:ind w:left="370" w:right="41"/>
      </w:pPr>
      <w:r>
        <w:rPr>
          <w:rFonts w:ascii="Segoe UI Symbol" w:eastAsia="Segoe UI Symbol" w:hAnsi="Segoe UI Symbol" w:cs="Segoe UI Symbol"/>
        </w:rPr>
        <w:t>−</w:t>
      </w:r>
      <w:r>
        <w:rPr>
          <w:rFonts w:ascii="Arial" w:eastAsia="Arial" w:hAnsi="Arial" w:cs="Arial"/>
        </w:rPr>
        <w:t xml:space="preserve"> </w:t>
      </w:r>
      <w:r>
        <w:t xml:space="preserve">20 mm dla podbudowy pomocniczej i warstwy podłoża. </w:t>
      </w:r>
    </w:p>
    <w:p w:rsidR="005920EE" w:rsidRDefault="003A7FE2">
      <w:pPr>
        <w:pStyle w:val="Nagwek6"/>
        <w:ind w:left="-5" w:right="32"/>
      </w:pPr>
      <w:r>
        <w:t xml:space="preserve">Spadki poprzeczne  </w:t>
      </w:r>
    </w:p>
    <w:p w:rsidR="005920EE" w:rsidRDefault="003A7FE2">
      <w:pPr>
        <w:spacing w:after="195"/>
        <w:ind w:left="-5" w:right="41"/>
      </w:pPr>
      <w:r>
        <w:t xml:space="preserve">Spadki poprzeczne na prostych i łukach powinny być zgodne z dokumentacją projektową, z tolerancją </w:t>
      </w:r>
      <w:r>
        <w:rPr>
          <w:rFonts w:ascii="Segoe UI Symbol" w:eastAsia="Segoe UI Symbol" w:hAnsi="Segoe UI Symbol" w:cs="Segoe UI Symbol"/>
        </w:rPr>
        <w:t>±</w:t>
      </w:r>
      <w:r>
        <w:t xml:space="preserve"> 0,5 %. </w:t>
      </w:r>
    </w:p>
    <w:p w:rsidR="005920EE" w:rsidRDefault="003A7FE2">
      <w:pPr>
        <w:pStyle w:val="Nagwek6"/>
        <w:ind w:left="-5" w:right="32"/>
      </w:pPr>
      <w:r>
        <w:t xml:space="preserve">Rzędne wysokościowe  </w:t>
      </w:r>
    </w:p>
    <w:p w:rsidR="005920EE" w:rsidRDefault="003A7FE2">
      <w:pPr>
        <w:spacing w:after="215"/>
        <w:ind w:left="-5" w:right="41"/>
      </w:pPr>
      <w:r>
        <w:t xml:space="preserve">Rzędne wysokościowe osi i krawędzi powinny mieścić się w podanych odchyleniach w stosunku do projektowanego profilu podłużnego: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dla nawierzchni poboczy +1 cm, -1 cm,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dla podbudowy zasadniczej: -1 cm, +0 cm, </w:t>
      </w:r>
    </w:p>
    <w:p w:rsidR="005920EE" w:rsidRDefault="003A7FE2">
      <w:pPr>
        <w:spacing w:after="198"/>
        <w:ind w:left="370" w:right="41"/>
      </w:pPr>
      <w:r>
        <w:rPr>
          <w:rFonts w:ascii="Segoe UI Symbol" w:eastAsia="Segoe UI Symbol" w:hAnsi="Segoe UI Symbol" w:cs="Segoe UI Symbol"/>
        </w:rPr>
        <w:t>−</w:t>
      </w:r>
      <w:r>
        <w:rPr>
          <w:rFonts w:ascii="Arial" w:eastAsia="Arial" w:hAnsi="Arial" w:cs="Arial"/>
        </w:rPr>
        <w:t xml:space="preserve"> </w:t>
      </w:r>
      <w:r>
        <w:t xml:space="preserve">dla podbudowy pomocniczej i warstwy podłoża: -2 cm, +0 cm. </w:t>
      </w:r>
    </w:p>
    <w:p w:rsidR="005920EE" w:rsidRDefault="003A7FE2">
      <w:pPr>
        <w:spacing w:after="206" w:line="269" w:lineRule="auto"/>
        <w:ind w:left="-5" w:right="32"/>
      </w:pPr>
      <w:r>
        <w:rPr>
          <w:b/>
        </w:rPr>
        <w:t xml:space="preserve">Ukształtowanie osi </w:t>
      </w:r>
    </w:p>
    <w:p w:rsidR="005920EE" w:rsidRDefault="003A7FE2">
      <w:pPr>
        <w:spacing w:after="207"/>
        <w:ind w:left="-5" w:right="41"/>
      </w:pPr>
      <w:r>
        <w:t xml:space="preserve">Oś w planie nie może być przesunięta w stosunku do osi projektowanej o więcej niż  5 cm. </w:t>
      </w:r>
    </w:p>
    <w:p w:rsidR="005920EE" w:rsidRDefault="003A7FE2">
      <w:pPr>
        <w:pStyle w:val="Nagwek6"/>
        <w:ind w:left="-5" w:right="32"/>
      </w:pPr>
      <w:r>
        <w:t xml:space="preserve">Grubość warstwy </w:t>
      </w:r>
    </w:p>
    <w:p w:rsidR="005920EE" w:rsidRDefault="003A7FE2">
      <w:pPr>
        <w:ind w:left="-5" w:right="41"/>
      </w:pPr>
      <w:r>
        <w:t xml:space="preserve">Grubość nie może się różnić od grubości projektowanej o więcej niż: </w:t>
      </w:r>
    </w:p>
    <w:p w:rsidR="005920EE" w:rsidRDefault="003A7FE2">
      <w:pPr>
        <w:spacing w:after="193"/>
        <w:ind w:left="370" w:right="1544"/>
      </w:pPr>
      <w:r>
        <w:rPr>
          <w:rFonts w:ascii="Segoe UI Symbol" w:eastAsia="Segoe UI Symbol" w:hAnsi="Segoe UI Symbol" w:cs="Segoe UI Symbol"/>
        </w:rPr>
        <w:t>−</w:t>
      </w:r>
      <w:r>
        <w:rPr>
          <w:rFonts w:ascii="Arial" w:eastAsia="Arial" w:hAnsi="Arial" w:cs="Arial"/>
        </w:rPr>
        <w:t xml:space="preserve"> </w:t>
      </w:r>
      <w:r>
        <w:t xml:space="preserve">dla podbudowy zasadniczej nawierzchni poboczy i warstwy podłoża </w:t>
      </w:r>
      <w:r>
        <w:rPr>
          <w:rFonts w:ascii="Segoe UI Symbol" w:eastAsia="Segoe UI Symbol" w:hAnsi="Segoe UI Symbol" w:cs="Segoe UI Symbol"/>
        </w:rPr>
        <w:t>±</w:t>
      </w:r>
      <w:r>
        <w:t xml:space="preserve"> 10 %, </w:t>
      </w:r>
      <w:r>
        <w:rPr>
          <w:rFonts w:ascii="Segoe UI Symbol" w:eastAsia="Segoe UI Symbol" w:hAnsi="Segoe UI Symbol" w:cs="Segoe UI Symbol"/>
        </w:rPr>
        <w:t>−</w:t>
      </w:r>
      <w:r>
        <w:rPr>
          <w:rFonts w:ascii="Arial" w:eastAsia="Arial" w:hAnsi="Arial" w:cs="Arial"/>
        </w:rPr>
        <w:t xml:space="preserve"> </w:t>
      </w:r>
      <w:r>
        <w:t xml:space="preserve">dla podbudowy pomocniczej  + 10 %, -15%. </w:t>
      </w:r>
    </w:p>
    <w:p w:rsidR="005920EE" w:rsidRDefault="003A7FE2">
      <w:pPr>
        <w:pStyle w:val="Nagwek6"/>
        <w:ind w:left="-5" w:right="32"/>
      </w:pPr>
      <w:r>
        <w:t xml:space="preserve">Nośność ulepszonego podłoża ,podbudowy i nawierzchni </w:t>
      </w:r>
    </w:p>
    <w:p w:rsidR="005920EE" w:rsidRDefault="003A7FE2">
      <w:pPr>
        <w:ind w:left="-5" w:right="2797"/>
      </w:pPr>
      <w:r>
        <w:t xml:space="preserve">Moduł odkształcenia powinien być zgodny z podanym w tablicy 5 </w:t>
      </w:r>
      <w:r>
        <w:rPr>
          <w:b/>
          <w:sz w:val="16"/>
        </w:rPr>
        <w:t xml:space="preserve">TABELA 5 CECHY PODBUDOWY </w:t>
      </w:r>
    </w:p>
    <w:tbl>
      <w:tblPr>
        <w:tblStyle w:val="TableGrid"/>
        <w:tblW w:w="8911" w:type="dxa"/>
        <w:tblInd w:w="0" w:type="dxa"/>
        <w:tblCellMar>
          <w:top w:w="30" w:type="dxa"/>
          <w:left w:w="72" w:type="dxa"/>
          <w:right w:w="109" w:type="dxa"/>
        </w:tblCellMar>
        <w:tblLook w:val="04A0" w:firstRow="1" w:lastRow="0" w:firstColumn="1" w:lastColumn="0" w:noHBand="0" w:noVBand="1"/>
      </w:tblPr>
      <w:tblGrid>
        <w:gridCol w:w="2731"/>
        <w:gridCol w:w="1522"/>
        <w:gridCol w:w="2306"/>
        <w:gridCol w:w="2352"/>
      </w:tblGrid>
      <w:tr w:rsidR="005920EE">
        <w:trPr>
          <w:trHeight w:val="290"/>
        </w:trPr>
        <w:tc>
          <w:tcPr>
            <w:tcW w:w="2731"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Warstwa o wskaźniku w</w:t>
            </w:r>
            <w:r>
              <w:rPr>
                <w:sz w:val="20"/>
                <w:vertAlign w:val="subscript"/>
              </w:rPr>
              <w:t>noś</w:t>
            </w:r>
            <w:r>
              <w:rPr>
                <w:sz w:val="20"/>
              </w:rPr>
              <w:t xml:space="preserve"> nie mniejszym niż, % </w:t>
            </w:r>
          </w:p>
        </w:tc>
        <w:tc>
          <w:tcPr>
            <w:tcW w:w="6180"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Wymagane cechy podbudowy </w:t>
            </w:r>
          </w:p>
        </w:tc>
      </w:tr>
      <w:tr w:rsidR="005920EE">
        <w:trPr>
          <w:trHeight w:val="571"/>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52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Wskaźnik zagęszczenia I</w:t>
            </w:r>
            <w:r>
              <w:rPr>
                <w:sz w:val="20"/>
                <w:vertAlign w:val="subscript"/>
              </w:rPr>
              <w:t>S</w:t>
            </w:r>
            <w:r>
              <w:rPr>
                <w:sz w:val="20"/>
              </w:rPr>
              <w:t xml:space="preserve"> nie mniejszy niż </w:t>
            </w:r>
          </w:p>
        </w:tc>
        <w:tc>
          <w:tcPr>
            <w:tcW w:w="46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Minimalny moduł odkształcenia mierzony płytą o średnicy 30 cm, MPa </w:t>
            </w:r>
          </w:p>
        </w:tc>
      </w:tr>
      <w:tr w:rsidR="005920EE">
        <w:trPr>
          <w:trHeight w:val="571"/>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306" w:type="dxa"/>
            <w:tcBorders>
              <w:top w:val="single" w:sz="4" w:space="0" w:color="000000"/>
              <w:left w:val="single" w:sz="4" w:space="0" w:color="000000"/>
              <w:bottom w:val="single" w:sz="4" w:space="0" w:color="000000"/>
              <w:right w:val="single" w:sz="4" w:space="0" w:color="000000"/>
            </w:tcBorders>
          </w:tcPr>
          <w:p w:rsidR="005920EE" w:rsidRDefault="003A7FE2">
            <w:pPr>
              <w:spacing w:after="83" w:line="259" w:lineRule="auto"/>
              <w:ind w:left="0" w:firstLine="0"/>
              <w:jc w:val="left"/>
            </w:pPr>
            <w:r>
              <w:rPr>
                <w:sz w:val="20"/>
              </w:rPr>
              <w:t xml:space="preserve">od pierwszego obciążenia </w:t>
            </w:r>
          </w:p>
          <w:p w:rsidR="005920EE" w:rsidRDefault="003A7FE2">
            <w:pPr>
              <w:spacing w:after="0" w:line="259" w:lineRule="auto"/>
              <w:ind w:left="0" w:firstLine="0"/>
              <w:jc w:val="left"/>
            </w:pPr>
            <w:r>
              <w:rPr>
                <w:sz w:val="20"/>
              </w:rPr>
              <w:t>E</w:t>
            </w:r>
            <w:r>
              <w:rPr>
                <w:sz w:val="13"/>
              </w:rPr>
              <w:t xml:space="preserve">1 </w:t>
            </w:r>
          </w:p>
        </w:tc>
        <w:tc>
          <w:tcPr>
            <w:tcW w:w="235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od drugiego obciążenia E</w:t>
            </w:r>
            <w:r>
              <w:rPr>
                <w:sz w:val="20"/>
                <w:vertAlign w:val="subscript"/>
              </w:rPr>
              <w:t xml:space="preserve">2 </w:t>
            </w:r>
          </w:p>
        </w:tc>
      </w:tr>
      <w:tr w:rsidR="005920EE">
        <w:trPr>
          <w:trHeight w:val="852"/>
        </w:trPr>
        <w:tc>
          <w:tcPr>
            <w:tcW w:w="273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40– warstwa ulepszonego podłoża (warstwa odcinająca na wyspach i mrozoochronna) </w:t>
            </w:r>
          </w:p>
        </w:tc>
        <w:tc>
          <w:tcPr>
            <w:tcW w:w="15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1,0 </w:t>
            </w:r>
          </w:p>
        </w:tc>
        <w:tc>
          <w:tcPr>
            <w:tcW w:w="230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 xml:space="preserve">55 </w:t>
            </w:r>
          </w:p>
        </w:tc>
        <w:tc>
          <w:tcPr>
            <w:tcW w:w="235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 xml:space="preserve">120 </w:t>
            </w:r>
          </w:p>
        </w:tc>
      </w:tr>
      <w:tr w:rsidR="005920EE">
        <w:trPr>
          <w:trHeight w:val="290"/>
        </w:trPr>
        <w:tc>
          <w:tcPr>
            <w:tcW w:w="273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lastRenderedPageBreak/>
              <w:t xml:space="preserve">– nawierzchnia poboczy </w:t>
            </w:r>
          </w:p>
        </w:tc>
        <w:tc>
          <w:tcPr>
            <w:tcW w:w="15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w:t>
            </w:r>
          </w:p>
        </w:tc>
        <w:tc>
          <w:tcPr>
            <w:tcW w:w="230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55 </w:t>
            </w:r>
          </w:p>
        </w:tc>
        <w:tc>
          <w:tcPr>
            <w:tcW w:w="23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120 </w:t>
            </w:r>
          </w:p>
        </w:tc>
      </w:tr>
      <w:tr w:rsidR="005920EE">
        <w:trPr>
          <w:trHeight w:val="571"/>
        </w:trPr>
        <w:tc>
          <w:tcPr>
            <w:tcW w:w="273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80-  podbudowa pomocnicza </w:t>
            </w:r>
          </w:p>
        </w:tc>
        <w:tc>
          <w:tcPr>
            <w:tcW w:w="152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1,0 (KR 1-2) </w:t>
            </w:r>
          </w:p>
          <w:p w:rsidR="005920EE" w:rsidRDefault="003A7FE2">
            <w:pPr>
              <w:spacing w:after="0" w:line="259" w:lineRule="auto"/>
              <w:ind w:left="0" w:firstLine="0"/>
              <w:jc w:val="left"/>
            </w:pPr>
            <w:r>
              <w:rPr>
                <w:sz w:val="20"/>
              </w:rPr>
              <w:t xml:space="preserve">1,03 (KR 3-6) </w:t>
            </w:r>
          </w:p>
        </w:tc>
        <w:tc>
          <w:tcPr>
            <w:tcW w:w="230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80  </w:t>
            </w:r>
          </w:p>
        </w:tc>
        <w:tc>
          <w:tcPr>
            <w:tcW w:w="235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140 </w:t>
            </w:r>
          </w:p>
        </w:tc>
      </w:tr>
      <w:tr w:rsidR="005920EE">
        <w:trPr>
          <w:trHeight w:val="574"/>
        </w:trPr>
        <w:tc>
          <w:tcPr>
            <w:tcW w:w="273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120 – podbudowa pomocnicza </w:t>
            </w:r>
          </w:p>
        </w:tc>
        <w:tc>
          <w:tcPr>
            <w:tcW w:w="152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1,0 (KR 1-2) </w:t>
            </w:r>
          </w:p>
          <w:p w:rsidR="005920EE" w:rsidRDefault="003A7FE2">
            <w:pPr>
              <w:spacing w:after="0" w:line="259" w:lineRule="auto"/>
              <w:ind w:left="0" w:firstLine="0"/>
              <w:jc w:val="left"/>
            </w:pPr>
            <w:r>
              <w:rPr>
                <w:sz w:val="20"/>
              </w:rPr>
              <w:t xml:space="preserve">1,03 (KR 3-6) </w:t>
            </w:r>
          </w:p>
        </w:tc>
        <w:tc>
          <w:tcPr>
            <w:tcW w:w="230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100  </w:t>
            </w:r>
          </w:p>
        </w:tc>
        <w:tc>
          <w:tcPr>
            <w:tcW w:w="235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 xml:space="preserve">180  </w:t>
            </w:r>
          </w:p>
        </w:tc>
      </w:tr>
    </w:tbl>
    <w:p w:rsidR="005920EE" w:rsidRDefault="003A7FE2">
      <w:pPr>
        <w:tabs>
          <w:tab w:val="center" w:pos="3299"/>
        </w:tabs>
        <w:spacing w:after="289" w:line="259" w:lineRule="auto"/>
        <w:ind w:left="-15" w:firstLine="0"/>
        <w:jc w:val="left"/>
      </w:pPr>
      <w:r>
        <w:rPr>
          <w:sz w:val="24"/>
        </w:rPr>
        <w:t>6.3</w:t>
      </w:r>
      <w:r>
        <w:rPr>
          <w:rFonts w:ascii="Arial" w:eastAsia="Arial" w:hAnsi="Arial" w:cs="Arial"/>
          <w:sz w:val="24"/>
        </w:rPr>
        <w:t xml:space="preserve"> </w:t>
      </w:r>
      <w:r>
        <w:rPr>
          <w:rFonts w:ascii="Arial" w:eastAsia="Arial" w:hAnsi="Arial" w:cs="Arial"/>
          <w:sz w:val="24"/>
        </w:rPr>
        <w:tab/>
      </w:r>
      <w:r>
        <w:rPr>
          <w:sz w:val="24"/>
        </w:rPr>
        <w:t>Z</w:t>
      </w:r>
      <w:r>
        <w:rPr>
          <w:sz w:val="19"/>
        </w:rPr>
        <w:t>ASADY POSTĘPOWANIA Z WADLIWIE WYKONANYMI ODCINKAMI</w:t>
      </w:r>
      <w:r>
        <w:rPr>
          <w:sz w:val="24"/>
        </w:rPr>
        <w:t xml:space="preserve">. </w:t>
      </w:r>
    </w:p>
    <w:p w:rsidR="005920EE" w:rsidRDefault="003A7FE2">
      <w:pPr>
        <w:pStyle w:val="Nagwek5"/>
        <w:ind w:left="-5"/>
      </w:pPr>
      <w:r>
        <w:rPr>
          <w:sz w:val="22"/>
        </w:rPr>
        <w:t>6.3.1</w:t>
      </w:r>
      <w:r>
        <w:rPr>
          <w:rFonts w:ascii="Arial" w:eastAsia="Arial" w:hAnsi="Arial" w:cs="Arial"/>
          <w:sz w:val="22"/>
        </w:rPr>
        <w:t xml:space="preserve"> </w:t>
      </w:r>
      <w:r>
        <w:rPr>
          <w:sz w:val="22"/>
        </w:rPr>
        <w:t>N</w:t>
      </w:r>
      <w:r>
        <w:t xml:space="preserve">IEWŁAŚCIWE CECHY GEOMETRYCZNE </w:t>
      </w:r>
      <w:r>
        <w:rPr>
          <w:sz w:val="22"/>
        </w:rPr>
        <w:t xml:space="preserve"> </w:t>
      </w:r>
    </w:p>
    <w:p w:rsidR="005920EE" w:rsidRDefault="003A7FE2">
      <w:pPr>
        <w:spacing w:after="201"/>
        <w:ind w:left="-5" w:right="41"/>
      </w:pPr>
      <w:r>
        <w:t xml:space="preserve">Wszystkie powierzchnie, które wykazują większe odchylenia od określonych w punkcie 6.4 powinny być naprawione przez spulchnienie lub zerwanie do głębokości co najmniej 10 cm, wyrównane i powtórnie zagęszczone. Dodanie nowej mieszanki bez spulchnienia wykonanej warstwy jest niedopuszczalne. </w:t>
      </w:r>
    </w:p>
    <w:p w:rsidR="005920EE" w:rsidRDefault="003A7FE2">
      <w:pPr>
        <w:spacing w:after="255"/>
        <w:ind w:left="-5" w:right="41"/>
      </w:pPr>
      <w:r>
        <w:t xml:space="preserve">Jeżeli szerokość warstwy jest mniejsza od szerokości projektowanej o więcej niż 5 cm  i nie zapewnia podparcia warstwom wyżej leżącym, to Wykonawca powinien na własny koszt poszerzyć warstwę przez spulchnienie na pełną grubość do połowy szerokości pasa ruchu, dołożenie mieszanki i powtórne zagęszczenie. </w:t>
      </w:r>
    </w:p>
    <w:p w:rsidR="005920EE" w:rsidRDefault="003A7FE2">
      <w:pPr>
        <w:pStyle w:val="Nagwek4"/>
        <w:tabs>
          <w:tab w:val="center" w:pos="1612"/>
        </w:tabs>
        <w:ind w:left="-15" w:firstLine="0"/>
      </w:pPr>
      <w:r>
        <w:rPr>
          <w:sz w:val="24"/>
        </w:rPr>
        <w:t>6.4</w:t>
      </w:r>
      <w:r>
        <w:rPr>
          <w:rFonts w:ascii="Arial" w:eastAsia="Arial" w:hAnsi="Arial" w:cs="Arial"/>
          <w:sz w:val="24"/>
        </w:rPr>
        <w:t xml:space="preserve"> </w:t>
      </w:r>
      <w:r>
        <w:rPr>
          <w:rFonts w:ascii="Arial" w:eastAsia="Arial" w:hAnsi="Arial" w:cs="Arial"/>
          <w:sz w:val="24"/>
        </w:rPr>
        <w:tab/>
      </w:r>
      <w:r>
        <w:rPr>
          <w:sz w:val="24"/>
        </w:rPr>
        <w:t>N</w:t>
      </w:r>
      <w:r>
        <w:t xml:space="preserve">IEWŁAŚCIWA GRUBOŚĆ </w:t>
      </w:r>
      <w:r>
        <w:rPr>
          <w:sz w:val="24"/>
        </w:rPr>
        <w:t xml:space="preserve"> </w:t>
      </w:r>
    </w:p>
    <w:p w:rsidR="005920EE" w:rsidRDefault="003A7FE2">
      <w:pPr>
        <w:spacing w:after="201"/>
        <w:ind w:left="-5" w:right="41"/>
      </w:pPr>
      <w:r>
        <w:t xml:space="preserve">Na wszystkich powierzchniach wadliwych pod względem grubości, Wykonawca wykona naprawę. Powierzchnie powinny być naprawione przez spulchnienie lub wybranie warstwy na odpowiednią głębokość, zgodnie z decyzją Inspektora Nadzoru, uzupełnione nową mieszanką o odpowiednich właściwościach, wyrównane i ponownie zagęszczone. </w:t>
      </w:r>
    </w:p>
    <w:p w:rsidR="005920EE" w:rsidRDefault="003A7FE2">
      <w:pPr>
        <w:spacing w:after="255"/>
        <w:ind w:left="-5" w:right="41"/>
      </w:pPr>
      <w:r>
        <w:t xml:space="preserve">Roboty te Wykonawca wykona na własny koszt. Po wykonaniu tych robót nastąpi ponowny pomiar i ocena grubości warstwy, według wyżej podanych zasad, na koszt Wykonawcy. </w:t>
      </w:r>
    </w:p>
    <w:p w:rsidR="005920EE" w:rsidRDefault="003A7FE2">
      <w:pPr>
        <w:pStyle w:val="Nagwek4"/>
        <w:tabs>
          <w:tab w:val="center" w:pos="1617"/>
        </w:tabs>
        <w:ind w:left="-15" w:firstLine="0"/>
      </w:pPr>
      <w:r>
        <w:rPr>
          <w:sz w:val="24"/>
        </w:rPr>
        <w:t>6.5</w:t>
      </w:r>
      <w:r>
        <w:rPr>
          <w:rFonts w:ascii="Arial" w:eastAsia="Arial" w:hAnsi="Arial" w:cs="Arial"/>
          <w:sz w:val="24"/>
        </w:rPr>
        <w:t xml:space="preserve"> </w:t>
      </w:r>
      <w:r>
        <w:rPr>
          <w:rFonts w:ascii="Arial" w:eastAsia="Arial" w:hAnsi="Arial" w:cs="Arial"/>
          <w:sz w:val="24"/>
        </w:rPr>
        <w:tab/>
      </w:r>
      <w:r>
        <w:rPr>
          <w:sz w:val="24"/>
        </w:rPr>
        <w:t>N</w:t>
      </w:r>
      <w:r>
        <w:t xml:space="preserve">IEWŁAŚCIWA NOŚNOŚĆ </w:t>
      </w:r>
      <w:r>
        <w:rPr>
          <w:sz w:val="24"/>
        </w:rPr>
        <w:t xml:space="preserve"> </w:t>
      </w:r>
    </w:p>
    <w:p w:rsidR="005920EE" w:rsidRDefault="003A7FE2">
      <w:pPr>
        <w:spacing w:after="340"/>
        <w:ind w:left="-5" w:right="41"/>
      </w:pPr>
      <w:r>
        <w:t xml:space="preserve">Jeżeli nośność będzie mniejsza od wymaganej, to Wykonawca wykona wszelkie roboty niezbędne do zapewnienia wymaganej nośności, zalecone przez Inspektora Nadzoru. Koszty tych dodatkowych robót poniesie Wykonawca tylko wtedy, gdy zaniżenie nośności wynikło z niewłaściwego wykonania robót przez Wykonawcę. </w:t>
      </w:r>
    </w:p>
    <w:p w:rsidR="005920EE" w:rsidRDefault="003A7FE2">
      <w:pPr>
        <w:ind w:left="-5" w:right="41"/>
      </w:pPr>
      <w:r>
        <w:rPr>
          <w:sz w:val="28"/>
        </w:rPr>
        <w:t>7</w:t>
      </w:r>
      <w:r>
        <w:rPr>
          <w:rFonts w:ascii="Arial" w:eastAsia="Arial" w:hAnsi="Arial" w:cs="Arial"/>
          <w:sz w:val="28"/>
        </w:rPr>
        <w:t xml:space="preserve"> </w:t>
      </w:r>
      <w:r>
        <w:rPr>
          <w:sz w:val="28"/>
        </w:rPr>
        <w:t>O</w:t>
      </w:r>
      <w:r>
        <w:t>BMIAR ROBÓT</w:t>
      </w:r>
      <w:r>
        <w:rPr>
          <w:sz w:val="28"/>
        </w:rPr>
        <w:t xml:space="preserve"> </w:t>
      </w:r>
    </w:p>
    <w:p w:rsidR="005920EE" w:rsidRDefault="003A7FE2">
      <w:pPr>
        <w:spacing w:after="143" w:line="259" w:lineRule="auto"/>
        <w:ind w:left="-29" w:firstLine="0"/>
        <w:jc w:val="left"/>
      </w:pPr>
      <w:r>
        <w:rPr>
          <w:noProof/>
        </w:rPr>
        <mc:AlternateContent>
          <mc:Choice Requires="wpg">
            <w:drawing>
              <wp:inline distT="0" distB="0" distL="0" distR="0">
                <wp:extent cx="5797296" cy="27432"/>
                <wp:effectExtent l="0" t="0" r="0" b="0"/>
                <wp:docPr id="176984" name="Group 17698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3" name="Shape 24138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16FB65" id="Group 17698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XuRFBfQIAAGMGAAAO&#10;AAAAAAAAAAAAAAAAAC4CAABkcnMvZTJvRG9jLnhtbFBLAQItABQABgAIAAAAIQDQ0o0s2gAAAAMB&#10;AAAPAAAAAAAAAAAAAAAAANcEAABkcnMvZG93bnJldi54bWxQSwUGAAAAAAQABADzAAAA3gUAAAAA&#10;">
                <v:shape id="Shape 24138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zrLMYA&#10;AADfAAAADwAAAGRycy9kb3ducmV2LnhtbESPT2vCQBTE7wW/w/IEb3WjKSFEV9GiRW/1Dzk/ss8k&#10;mH0bstuYfnu3IPQ4zMxvmOV6MI3oqXO1ZQWzaQSCuLC65lLB9bJ/T0E4j6yxsUwKfsnBejV6W2Km&#10;7YNP1J99KQKEXYYKKu/bTEpXVGTQTW1LHLyb7Qz6ILtS6g4fAW4aOY+iRBqsOSxU2NJnRcX9/GMU&#10;9PxVttvc5qk8ml2zi5P8+5QoNRkPmwUIT4P/D7/aB61g/jGL0xj+/oQvI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zrL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634"/>
        </w:tabs>
        <w:ind w:left="-15" w:firstLine="0"/>
      </w:pPr>
      <w:r>
        <w:rPr>
          <w:sz w:val="24"/>
        </w:rPr>
        <w:t>7.1</w:t>
      </w:r>
      <w:r>
        <w:rPr>
          <w:rFonts w:ascii="Arial" w:eastAsia="Arial" w:hAnsi="Arial" w:cs="Arial"/>
          <w:sz w:val="24"/>
        </w:rPr>
        <w:t xml:space="preserve"> </w:t>
      </w:r>
      <w:r>
        <w:rPr>
          <w:rFonts w:ascii="Arial" w:eastAsia="Arial" w:hAnsi="Arial" w:cs="Arial"/>
          <w:sz w:val="24"/>
        </w:rPr>
        <w:tab/>
      </w:r>
      <w:r>
        <w:rPr>
          <w:sz w:val="24"/>
        </w:rPr>
        <w:t>J</w:t>
      </w:r>
      <w:r>
        <w:t>EDNOSTKA OBMIAROWĄ</w:t>
      </w:r>
      <w:r>
        <w:rPr>
          <w:sz w:val="24"/>
        </w:rPr>
        <w:t xml:space="preserve"> </w:t>
      </w:r>
    </w:p>
    <w:p w:rsidR="005920EE" w:rsidRDefault="003A7FE2">
      <w:pPr>
        <w:spacing w:after="338"/>
        <w:ind w:left="-5" w:right="41"/>
      </w:pPr>
      <w:r>
        <w:t xml:space="preserve">Jednostką obmiarową jest </w:t>
      </w:r>
      <w:r>
        <w:rPr>
          <w:b/>
        </w:rPr>
        <w:t>m</w:t>
      </w:r>
      <w:r>
        <w:rPr>
          <w:b/>
          <w:vertAlign w:val="superscript"/>
        </w:rPr>
        <w:t>2</w:t>
      </w:r>
      <w:r>
        <w:t xml:space="preserve"> (metr kwadratowy) warstwy podbudowy na ciągu głównym, podbudowy na zjazdach oraz pobocza utwardzonego o gr. określonej w Dokumentacji Projektowej. </w:t>
      </w:r>
    </w:p>
    <w:p w:rsidR="005920EE" w:rsidRDefault="003A7FE2">
      <w:pPr>
        <w:numPr>
          <w:ilvl w:val="0"/>
          <w:numId w:val="40"/>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76985" name="Group 17698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4" name="Shape 24138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A41F20" id="Group 17698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V3NRHfQIAAGMGAAAO&#10;AAAAAAAAAAAAAAAAAC4CAABkcnMvZTJvRG9jLnhtbFBLAQItABQABgAIAAAAIQDQ0o0s2gAAAAMB&#10;AAAPAAAAAAAAAAAAAAAAANcEAABkcnMvZG93bnJldi54bWxQSwUGAAAAAAQABADzAAAA3gUAAAAA&#10;">
                <v:shape id="Shape 24138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VzWMYA&#10;AADfAAAADwAAAGRycy9kb3ducmV2LnhtbESPQWuDQBSE74X8h+UFcmvWxCBiswlNMKG9VVs8P9xX&#10;lbpvxd0Y+++7hUKPw8x8w+yPs+nFRKPrLCvYrCMQxLXVHTcKPt4vjykI55E19pZJwTc5OB4WD3vM&#10;tL1zQVPpGxEg7DJU0Ho/ZFK6uiWDbm0H4uB92tGgD3JspB7xHuCml9soSqTBjsNCiwOdW6q/yptR&#10;MPG1GU6VrVL5avI+j5PqrUiUWi3n5ycQnmb/H/5rv2gF290mTnfw+yd8AX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VzW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6"/>
        <w:ind w:left="-5" w:right="41"/>
      </w:pPr>
      <w:r>
        <w:lastRenderedPageBreak/>
        <w:t xml:space="preserve">Ogólne zasady odbioru robót podano w ST D-M.00.00.00 „Wymagania ogólne”. Roboty uznaje się za zgodne z dokumentacją projektową, ST i wymaganiami Inspektora Nadzoru, jeżeli wszystkie pomiary i badania z zachowaniem tolerancji wg pkt. 6 dały wyniki pozytywne. </w:t>
      </w:r>
    </w:p>
    <w:p w:rsidR="005920EE" w:rsidRDefault="003A7FE2">
      <w:pPr>
        <w:numPr>
          <w:ilvl w:val="0"/>
          <w:numId w:val="40"/>
        </w:numPr>
        <w:ind w:right="41" w:hanging="432"/>
      </w:pPr>
      <w:r>
        <w:rPr>
          <w:sz w:val="28"/>
        </w:rPr>
        <w:t>P</w:t>
      </w:r>
      <w:r>
        <w:t>ODSTAWA PŁATNOŚCI</w:t>
      </w:r>
      <w:r>
        <w:rPr>
          <w:sz w:val="28"/>
        </w:rPr>
        <w:t xml:space="preserve"> </w:t>
      </w:r>
    </w:p>
    <w:p w:rsidR="005920EE" w:rsidRDefault="003A7FE2">
      <w:pPr>
        <w:spacing w:after="105" w:line="259" w:lineRule="auto"/>
        <w:ind w:left="-29" w:firstLine="0"/>
        <w:jc w:val="left"/>
      </w:pPr>
      <w:r>
        <w:rPr>
          <w:noProof/>
        </w:rPr>
        <mc:AlternateContent>
          <mc:Choice Requires="wpg">
            <w:drawing>
              <wp:inline distT="0" distB="0" distL="0" distR="0">
                <wp:extent cx="5797296" cy="27432"/>
                <wp:effectExtent l="0" t="0" r="0" b="0"/>
                <wp:docPr id="176986" name="Group 17698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5" name="Shape 24138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5F5659" id="Group 17698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qaDZ6fQIAAGMGAAAO&#10;AAAAAAAAAAAAAAAAAC4CAABkcnMvZTJvRG9jLnhtbFBLAQItABQABgAIAAAAIQDQ0o0s2gAAAAMB&#10;AAAPAAAAAAAAAAAAAAAAANcEAABkcnMvZG93bnJldi54bWxQSwUGAAAAAAQABADzAAAA3gUAAAAA&#10;">
                <v:shape id="Shape 24138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nWw8YA&#10;AADfAAAADwAAAGRycy9kb3ducmV2LnhtbESPzWrDMBCE74G+g9hCb4mcP2Ncy6EtaUhuSVp8Xqyt&#10;bWqtjKU67ttHgUCOw8x8w2Sb0bRioN41lhXMZxEI4tLqhisF31+f0wSE88gaW8uk4J8cbPKnSYap&#10;thc+0XD2lQgQdikqqL3vUildWZNBN7MdcfB+bG/QB9lXUvd4CXDTykUUxdJgw2Ghxo4+aip/z39G&#10;wcC7qnsvbJHIg9m222VcHE+xUi/P49srCE+jf4Tv7b1WsFjNl8kabn/CF5D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nWw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ind w:left="-5" w:right="41"/>
      </w:pPr>
      <w:r>
        <w:t>Cena wykonania 1 m</w:t>
      </w:r>
      <w:r>
        <w:rPr>
          <w:vertAlign w:val="superscript"/>
        </w:rPr>
        <w:t>2</w:t>
      </w:r>
      <w:r>
        <w:t xml:space="preserve"> obejmuje: </w:t>
      </w:r>
    </w:p>
    <w:tbl>
      <w:tblPr>
        <w:tblStyle w:val="TableGrid"/>
        <w:tblW w:w="8615" w:type="dxa"/>
        <w:tblInd w:w="360" w:type="dxa"/>
        <w:tblCellMar>
          <w:top w:w="2" w:type="dxa"/>
        </w:tblCellMar>
        <w:tblLook w:val="04A0" w:firstRow="1" w:lastRow="0" w:firstColumn="1" w:lastColumn="0" w:noHBand="0" w:noVBand="1"/>
      </w:tblPr>
      <w:tblGrid>
        <w:gridCol w:w="360"/>
        <w:gridCol w:w="8255"/>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prace pomiarowe i roboty przygotowawcze,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sprawdzenie i ewentualną naprawę podłoża,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zakup wyrobów i materiałów,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przygotowanie mieszanki z kruszywa z rozbiórki zgodnie z receptą,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wykonanie odcinka próbnego,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dostarczenie kruszywa na miejsc wbudowania,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rozłożenie kruszywa,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zagęszczenie,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powierzchniowe utrwalenie,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pPr>
            <w:r>
              <w:t xml:space="preserve">przeprowadzenie pomiarów i badań laboratoryjnych określonych w specyfikacji technicznej,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utrzymanie warstw w czasie robót,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uporządkowanie terenu robót. </w:t>
            </w:r>
          </w:p>
        </w:tc>
      </w:tr>
    </w:tbl>
    <w:p w:rsidR="005920EE" w:rsidRDefault="003A7FE2">
      <w:pPr>
        <w:numPr>
          <w:ilvl w:val="0"/>
          <w:numId w:val="40"/>
        </w:numPr>
        <w:ind w:right="41" w:hanging="432"/>
      </w:pPr>
      <w:r>
        <w:rPr>
          <w:sz w:val="28"/>
        </w:rPr>
        <w:t>P</w:t>
      </w:r>
      <w:r>
        <w:t>RZEPISY ZWIĄZANE</w:t>
      </w:r>
      <w:r>
        <w:rPr>
          <w:sz w:val="28"/>
        </w:rPr>
        <w:t xml:space="preserve"> </w:t>
      </w:r>
    </w:p>
    <w:p w:rsidR="005920EE" w:rsidRDefault="003A7FE2">
      <w:pPr>
        <w:spacing w:after="105" w:line="259" w:lineRule="auto"/>
        <w:ind w:left="-29" w:firstLine="0"/>
        <w:jc w:val="left"/>
      </w:pPr>
      <w:r>
        <w:rPr>
          <w:noProof/>
        </w:rPr>
        <mc:AlternateContent>
          <mc:Choice Requires="wpg">
            <w:drawing>
              <wp:inline distT="0" distB="0" distL="0" distR="0">
                <wp:extent cx="5797296" cy="27432"/>
                <wp:effectExtent l="0" t="0" r="0" b="0"/>
                <wp:docPr id="176987" name="Group 17698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6" name="Shape 24138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16B5E4" id="Group 17698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VAMdin4CAABjBgAA&#10;DgAAAAAAAAAAAAAAAAAuAgAAZHJzL2Uyb0RvYy54bWxQSwECLQAUAAYACAAAACEA0NKNLNoAAAAD&#10;AQAADwAAAAAAAAAAAAAAAADYBAAAZHJzL2Rvd25yZXYueG1sUEsFBgAAAAAEAAQA8wAAAN8FAAAA&#10;AA==&#10;">
                <v:shape id="Shape 24138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tItMYA&#10;AADfAAAADwAAAGRycy9kb3ducmV2LnhtbESPS2vDMBCE74X8B7GF3Br5UYxxooSmOKG9NQ98Xqyt&#10;bWqtjKU6zr+vCoUeh5n5htnsZtOLiUbXWVYQryIQxLXVHTcKrpfDUw7CeWSNvWVScCcHu+3iYYOF&#10;tjc+0XT2jQgQdgUqaL0fCild3ZJBt7IDcfA+7WjQBzk2Uo94C3DTyySKMmmw47DQ4kCvLdVf52+j&#10;YOJjM+wrW+Xy3ZR9mWbVxylTavk4v6xBeJr9f/iv/aYVJM9xmmfw+yd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tIt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tbl>
      <w:tblPr>
        <w:tblStyle w:val="TableGrid"/>
        <w:tblW w:w="9098" w:type="dxa"/>
        <w:tblInd w:w="0" w:type="dxa"/>
        <w:tblLook w:val="04A0" w:firstRow="1" w:lastRow="0" w:firstColumn="1" w:lastColumn="0" w:noHBand="0" w:noVBand="1"/>
      </w:tblPr>
      <w:tblGrid>
        <w:gridCol w:w="638"/>
        <w:gridCol w:w="1702"/>
        <w:gridCol w:w="6758"/>
      </w:tblGrid>
      <w:tr w:rsidR="005920EE">
        <w:trPr>
          <w:trHeight w:val="622"/>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1.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13286-50 </w:t>
            </w:r>
          </w:p>
        </w:tc>
        <w:tc>
          <w:tcPr>
            <w:tcW w:w="6758" w:type="dxa"/>
            <w:tcBorders>
              <w:top w:val="nil"/>
              <w:left w:val="nil"/>
              <w:bottom w:val="nil"/>
              <w:right w:val="nil"/>
            </w:tcBorders>
          </w:tcPr>
          <w:p w:rsidR="005920EE" w:rsidRDefault="003A7FE2">
            <w:pPr>
              <w:spacing w:after="0" w:line="259" w:lineRule="auto"/>
              <w:ind w:left="0" w:firstLine="0"/>
            </w:pPr>
            <w:r>
              <w:rPr>
                <w:sz w:val="20"/>
              </w:rPr>
              <w:t xml:space="preserve">Metoda sporządzania próbek związanych hydraulicznie za pomocą aparatu Proctora lub zagęszczania na stole wibracyjnym. </w:t>
            </w:r>
          </w:p>
        </w:tc>
      </w:tr>
      <w:tr w:rsidR="005920EE">
        <w:trPr>
          <w:trHeight w:val="762"/>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BN-68/8931-04 </w:t>
            </w:r>
          </w:p>
        </w:tc>
        <w:tc>
          <w:tcPr>
            <w:tcW w:w="6758" w:type="dxa"/>
            <w:tcBorders>
              <w:top w:val="nil"/>
              <w:left w:val="nil"/>
              <w:bottom w:val="nil"/>
              <w:right w:val="nil"/>
            </w:tcBorders>
            <w:vAlign w:val="center"/>
          </w:tcPr>
          <w:p w:rsidR="005920EE" w:rsidRDefault="003A7FE2">
            <w:pPr>
              <w:spacing w:after="0" w:line="259" w:lineRule="auto"/>
              <w:ind w:left="0" w:firstLine="0"/>
              <w:jc w:val="left"/>
            </w:pPr>
            <w:r>
              <w:rPr>
                <w:sz w:val="20"/>
              </w:rPr>
              <w:t xml:space="preserve">Drogi </w:t>
            </w:r>
            <w:r>
              <w:rPr>
                <w:sz w:val="20"/>
              </w:rPr>
              <w:tab/>
              <w:t xml:space="preserve">samochodowe. </w:t>
            </w:r>
            <w:r>
              <w:rPr>
                <w:sz w:val="20"/>
              </w:rPr>
              <w:tab/>
              <w:t xml:space="preserve">Pomiar </w:t>
            </w:r>
            <w:r>
              <w:rPr>
                <w:sz w:val="20"/>
              </w:rPr>
              <w:tab/>
              <w:t xml:space="preserve">równości </w:t>
            </w:r>
            <w:r>
              <w:rPr>
                <w:sz w:val="20"/>
              </w:rPr>
              <w:tab/>
              <w:t xml:space="preserve">nawierzchni </w:t>
            </w:r>
            <w:r>
              <w:rPr>
                <w:sz w:val="20"/>
              </w:rPr>
              <w:tab/>
              <w:t xml:space="preserve">planografem  i łatą </w:t>
            </w:r>
          </w:p>
        </w:tc>
      </w:tr>
      <w:tr w:rsidR="005920EE">
        <w:trPr>
          <w:trHeight w:val="480"/>
        </w:trPr>
        <w:tc>
          <w:tcPr>
            <w:tcW w:w="638" w:type="dxa"/>
            <w:tcBorders>
              <w:top w:val="nil"/>
              <w:left w:val="nil"/>
              <w:bottom w:val="nil"/>
              <w:right w:val="nil"/>
            </w:tcBorders>
            <w:vAlign w:val="center"/>
          </w:tcPr>
          <w:p w:rsidR="005920EE" w:rsidRDefault="003A7FE2">
            <w:pPr>
              <w:spacing w:after="0" w:line="259" w:lineRule="auto"/>
              <w:ind w:left="0" w:firstLine="0"/>
              <w:jc w:val="left"/>
            </w:pPr>
            <w:r>
              <w:rPr>
                <w:sz w:val="20"/>
              </w:rPr>
              <w:t xml:space="preserve">3. </w:t>
            </w:r>
          </w:p>
        </w:tc>
        <w:tc>
          <w:tcPr>
            <w:tcW w:w="1702" w:type="dxa"/>
            <w:tcBorders>
              <w:top w:val="nil"/>
              <w:left w:val="nil"/>
              <w:bottom w:val="nil"/>
              <w:right w:val="nil"/>
            </w:tcBorders>
            <w:vAlign w:val="center"/>
          </w:tcPr>
          <w:p w:rsidR="005920EE" w:rsidRDefault="003A7FE2">
            <w:pPr>
              <w:spacing w:after="0" w:line="259" w:lineRule="auto"/>
              <w:ind w:left="0" w:firstLine="0"/>
              <w:jc w:val="left"/>
            </w:pPr>
            <w:r>
              <w:rPr>
                <w:sz w:val="20"/>
              </w:rPr>
              <w:t xml:space="preserve">PN-S-02205 </w:t>
            </w:r>
          </w:p>
        </w:tc>
        <w:tc>
          <w:tcPr>
            <w:tcW w:w="6758" w:type="dxa"/>
            <w:tcBorders>
              <w:top w:val="nil"/>
              <w:left w:val="nil"/>
              <w:bottom w:val="nil"/>
              <w:right w:val="nil"/>
            </w:tcBorders>
            <w:vAlign w:val="center"/>
          </w:tcPr>
          <w:p w:rsidR="005920EE" w:rsidRDefault="003A7FE2">
            <w:pPr>
              <w:spacing w:after="0" w:line="259" w:lineRule="auto"/>
              <w:ind w:left="0" w:firstLine="0"/>
              <w:jc w:val="left"/>
            </w:pPr>
            <w:r>
              <w:rPr>
                <w:sz w:val="20"/>
              </w:rPr>
              <w:t xml:space="preserve">Drogi samochodowe. Roboty ziemne – wymagania i badania </w:t>
            </w:r>
          </w:p>
        </w:tc>
      </w:tr>
      <w:tr w:rsidR="005920EE">
        <w:trPr>
          <w:trHeight w:val="623"/>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4.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13242 </w:t>
            </w:r>
          </w:p>
        </w:tc>
        <w:tc>
          <w:tcPr>
            <w:tcW w:w="6758" w:type="dxa"/>
            <w:tcBorders>
              <w:top w:val="nil"/>
              <w:left w:val="nil"/>
              <w:bottom w:val="nil"/>
              <w:right w:val="nil"/>
            </w:tcBorders>
            <w:vAlign w:val="bottom"/>
          </w:tcPr>
          <w:p w:rsidR="005920EE" w:rsidRDefault="003A7FE2">
            <w:pPr>
              <w:spacing w:after="0" w:line="259" w:lineRule="auto"/>
              <w:ind w:left="0" w:firstLine="0"/>
            </w:pPr>
            <w:r>
              <w:rPr>
                <w:sz w:val="20"/>
              </w:rPr>
              <w:t xml:space="preserve">Kruszywa do niezwiązanych i hydraulicznie związanych materiałów stosowanych w obiektach budowlanych i budownictwie drogowym  </w:t>
            </w:r>
          </w:p>
        </w:tc>
      </w:tr>
    </w:tbl>
    <w:p w:rsidR="005920EE" w:rsidRDefault="003A7FE2">
      <w:pPr>
        <w:numPr>
          <w:ilvl w:val="0"/>
          <w:numId w:val="41"/>
        </w:numPr>
        <w:spacing w:after="206" w:line="270" w:lineRule="auto"/>
        <w:ind w:right="31" w:hanging="638"/>
      </w:pPr>
      <w:r>
        <w:rPr>
          <w:sz w:val="20"/>
        </w:rPr>
        <w:t xml:space="preserve">PN-EN 13285 </w:t>
      </w:r>
      <w:r>
        <w:rPr>
          <w:sz w:val="20"/>
        </w:rPr>
        <w:tab/>
        <w:t xml:space="preserve">Mieszanki niezwiązane – Specyfikacja </w:t>
      </w:r>
    </w:p>
    <w:p w:rsidR="005920EE" w:rsidRDefault="003A7FE2">
      <w:pPr>
        <w:numPr>
          <w:ilvl w:val="0"/>
          <w:numId w:val="41"/>
        </w:numPr>
        <w:spacing w:after="206" w:line="270" w:lineRule="auto"/>
        <w:ind w:right="31" w:hanging="638"/>
      </w:pPr>
      <w:r>
        <w:rPr>
          <w:sz w:val="20"/>
        </w:rPr>
        <w:t xml:space="preserve">PN-EN 932-3 </w:t>
      </w:r>
      <w:r>
        <w:rPr>
          <w:sz w:val="20"/>
        </w:rPr>
        <w:tab/>
        <w:t xml:space="preserve">Badania podstawowych właściwości kruszyw - Procedura i terminologia uproszczonego opisu petrograficznego </w:t>
      </w:r>
    </w:p>
    <w:p w:rsidR="005920EE" w:rsidRDefault="003A7FE2">
      <w:pPr>
        <w:numPr>
          <w:ilvl w:val="0"/>
          <w:numId w:val="41"/>
        </w:numPr>
        <w:spacing w:after="206" w:line="270" w:lineRule="auto"/>
        <w:ind w:right="31" w:hanging="638"/>
      </w:pPr>
      <w:r>
        <w:rPr>
          <w:sz w:val="20"/>
        </w:rPr>
        <w:t xml:space="preserve">PN-EN 932-5 Badania podstawowych właściwości kruszyw - Część 5: Wyposażenie podstawowe i wzorcowanie </w:t>
      </w:r>
    </w:p>
    <w:p w:rsidR="005920EE" w:rsidRDefault="003A7FE2">
      <w:pPr>
        <w:numPr>
          <w:ilvl w:val="0"/>
          <w:numId w:val="41"/>
        </w:numPr>
        <w:spacing w:after="206" w:line="270" w:lineRule="auto"/>
        <w:ind w:right="31" w:hanging="638"/>
      </w:pPr>
      <w:r>
        <w:rPr>
          <w:sz w:val="20"/>
        </w:rPr>
        <w:t xml:space="preserve">PN-EN 933-1 Badania geometrycznych właściwości kruszyw - Oznaczanie składu ziarnowego -- Metoda przesiewania </w:t>
      </w:r>
    </w:p>
    <w:p w:rsidR="005920EE" w:rsidRDefault="003A7FE2">
      <w:pPr>
        <w:numPr>
          <w:ilvl w:val="0"/>
          <w:numId w:val="41"/>
        </w:numPr>
        <w:spacing w:after="206" w:line="270" w:lineRule="auto"/>
        <w:ind w:right="31" w:hanging="638"/>
      </w:pPr>
      <w:r>
        <w:rPr>
          <w:sz w:val="20"/>
        </w:rPr>
        <w:t xml:space="preserve">PN-EN 933-3 Badania geometrycznych właściwości kruszyw - Oznaczanie kształtu ziarn za pomocą wskaźnika płaskości </w:t>
      </w:r>
    </w:p>
    <w:p w:rsidR="005920EE" w:rsidRDefault="003A7FE2">
      <w:pPr>
        <w:numPr>
          <w:ilvl w:val="0"/>
          <w:numId w:val="41"/>
        </w:numPr>
        <w:spacing w:after="206" w:line="270" w:lineRule="auto"/>
        <w:ind w:right="31" w:hanging="638"/>
      </w:pPr>
      <w:r>
        <w:rPr>
          <w:sz w:val="20"/>
        </w:rPr>
        <w:lastRenderedPageBreak/>
        <w:t xml:space="preserve">PN-EN 933-5 Badania geometrycznych właściwości kruszyw - Oznaczanie procentowej zawartości ziarn o powierzchniach powstałych w wyniku przekruszenia lub łamania kruszyw grubych </w:t>
      </w:r>
    </w:p>
    <w:p w:rsidR="005920EE" w:rsidRDefault="003A7FE2">
      <w:pPr>
        <w:numPr>
          <w:ilvl w:val="0"/>
          <w:numId w:val="41"/>
        </w:numPr>
        <w:spacing w:after="206" w:line="270" w:lineRule="auto"/>
        <w:ind w:right="31" w:hanging="638"/>
      </w:pPr>
      <w:r>
        <w:rPr>
          <w:sz w:val="20"/>
        </w:rPr>
        <w:t xml:space="preserve">PN-EN 933-8 Badania geometrycznych właściwości kruszyw - Część 8: Ocena zawartości drobnych cząstek -- Badanie wskaźnika piaskowego </w:t>
      </w:r>
    </w:p>
    <w:p w:rsidR="005920EE" w:rsidRDefault="003A7FE2">
      <w:pPr>
        <w:numPr>
          <w:ilvl w:val="0"/>
          <w:numId w:val="41"/>
        </w:numPr>
        <w:spacing w:after="206" w:line="270" w:lineRule="auto"/>
        <w:ind w:right="31" w:hanging="638"/>
      </w:pPr>
      <w:r>
        <w:rPr>
          <w:sz w:val="20"/>
        </w:rPr>
        <w:t xml:space="preserve">PN-EN 933-9 Badania geometrycznych właściwości kruszyw - Ocena zawartości drobnych cząstek -- Badanie błękitem metylenowym </w:t>
      </w:r>
    </w:p>
    <w:p w:rsidR="005920EE" w:rsidRDefault="003A7FE2">
      <w:pPr>
        <w:numPr>
          <w:ilvl w:val="0"/>
          <w:numId w:val="41"/>
        </w:numPr>
        <w:spacing w:after="206" w:line="270" w:lineRule="auto"/>
        <w:ind w:right="31" w:hanging="638"/>
      </w:pPr>
      <w:r>
        <w:rPr>
          <w:sz w:val="20"/>
        </w:rPr>
        <w:t xml:space="preserve">PN-EN 1008 Woda zarobowa do betonu -- Specyfikacja pobierania próbek, badanie i ocena przydatności wody zarobowej do betonu, w tym wody odzyskanej z procesów produkcji betonu </w:t>
      </w:r>
    </w:p>
    <w:p w:rsidR="005920EE" w:rsidRDefault="003A7FE2">
      <w:pPr>
        <w:numPr>
          <w:ilvl w:val="0"/>
          <w:numId w:val="41"/>
        </w:numPr>
        <w:spacing w:after="206" w:line="270" w:lineRule="auto"/>
        <w:ind w:right="31" w:hanging="638"/>
      </w:pPr>
      <w:r>
        <w:rPr>
          <w:sz w:val="20"/>
        </w:rPr>
        <w:t xml:space="preserve">PN-EN 1097-1 Badania mechanicznych i fizycznych właściwości kruszyw - Oznaczanie odporności na ścieranie (mikro-Deval) </w:t>
      </w:r>
    </w:p>
    <w:p w:rsidR="005920EE" w:rsidRDefault="003A7FE2">
      <w:pPr>
        <w:numPr>
          <w:ilvl w:val="0"/>
          <w:numId w:val="41"/>
        </w:numPr>
        <w:spacing w:after="206" w:line="270" w:lineRule="auto"/>
        <w:ind w:right="31" w:hanging="638"/>
      </w:pPr>
      <w:r>
        <w:rPr>
          <w:sz w:val="20"/>
        </w:rPr>
        <w:t xml:space="preserve">PN-EN 1097-2 Badania mechanicznych i fizycznych właściwości kruszyw - Metody oznaczania odporności na rozdrabnianie </w:t>
      </w:r>
    </w:p>
    <w:p w:rsidR="005920EE" w:rsidRDefault="003A7FE2">
      <w:pPr>
        <w:numPr>
          <w:ilvl w:val="0"/>
          <w:numId w:val="41"/>
        </w:numPr>
        <w:spacing w:after="206" w:line="270" w:lineRule="auto"/>
        <w:ind w:right="31" w:hanging="638"/>
      </w:pPr>
      <w:r>
        <w:rPr>
          <w:sz w:val="20"/>
        </w:rPr>
        <w:t xml:space="preserve">PN-EN 1097-6 Badania mechanicznych i fizycznych właściwości kruszyw - Część 6: Oznaczanie gęstości ziarn i nasiąkliwości </w:t>
      </w:r>
    </w:p>
    <w:p w:rsidR="005920EE" w:rsidRDefault="003A7FE2">
      <w:pPr>
        <w:numPr>
          <w:ilvl w:val="0"/>
          <w:numId w:val="41"/>
        </w:numPr>
        <w:spacing w:after="206" w:line="270" w:lineRule="auto"/>
        <w:ind w:right="31" w:hanging="638"/>
      </w:pPr>
      <w:r>
        <w:rPr>
          <w:sz w:val="20"/>
        </w:rPr>
        <w:t xml:space="preserve">PN-EN 1367-1 Badania właściwości cieplnych i odporności kruszyw na działanie czynników atmosferycznych - Część 1: Oznaczanie mrozoodporności </w:t>
      </w:r>
    </w:p>
    <w:p w:rsidR="005920EE" w:rsidRDefault="003A7FE2">
      <w:pPr>
        <w:numPr>
          <w:ilvl w:val="0"/>
          <w:numId w:val="41"/>
        </w:numPr>
        <w:spacing w:after="206" w:line="270" w:lineRule="auto"/>
        <w:ind w:right="31" w:hanging="638"/>
      </w:pPr>
      <w:r>
        <w:rPr>
          <w:sz w:val="20"/>
        </w:rPr>
        <w:t xml:space="preserve">PN-EN 1367-2 Badania właściwości cieplnych i odporności kruszyw na działanie czynników atmosferycznych - Badanie w siarczanie magnezu </w:t>
      </w:r>
    </w:p>
    <w:p w:rsidR="005920EE" w:rsidRDefault="003A7FE2">
      <w:pPr>
        <w:numPr>
          <w:ilvl w:val="0"/>
          <w:numId w:val="41"/>
        </w:numPr>
        <w:spacing w:after="206" w:line="270" w:lineRule="auto"/>
        <w:ind w:right="31" w:hanging="638"/>
      </w:pPr>
      <w:r>
        <w:rPr>
          <w:sz w:val="20"/>
        </w:rPr>
        <w:t xml:space="preserve">PN-EN 1367-3 Badania właściwości cieplnych i odporności kruszyw na działanie czynników atmosferycznych - Część 3: Badanie bazaltowej zgorzeli słonecznej metodą gotowania </w:t>
      </w:r>
    </w:p>
    <w:p w:rsidR="005920EE" w:rsidRDefault="003A7FE2">
      <w:pPr>
        <w:numPr>
          <w:ilvl w:val="0"/>
          <w:numId w:val="41"/>
        </w:numPr>
        <w:spacing w:after="206" w:line="270" w:lineRule="auto"/>
        <w:ind w:right="31" w:hanging="638"/>
      </w:pPr>
      <w:r>
        <w:rPr>
          <w:sz w:val="20"/>
        </w:rPr>
        <w:t xml:space="preserve">PN-EN 1744-1 </w:t>
      </w:r>
      <w:r>
        <w:rPr>
          <w:sz w:val="20"/>
        </w:rPr>
        <w:tab/>
        <w:t xml:space="preserve">Badania chemicznych właściwości kruszyw - Analiza chemiczna </w:t>
      </w:r>
    </w:p>
    <w:p w:rsidR="005920EE" w:rsidRDefault="003A7FE2">
      <w:pPr>
        <w:numPr>
          <w:ilvl w:val="0"/>
          <w:numId w:val="41"/>
        </w:numPr>
        <w:spacing w:after="206" w:line="270" w:lineRule="auto"/>
        <w:ind w:right="31" w:hanging="638"/>
      </w:pPr>
      <w:r>
        <w:rPr>
          <w:sz w:val="20"/>
        </w:rPr>
        <w:t xml:space="preserve">PN-EN 1744-3 Badania chemicznych właściwości kruszyw -Część 3: Przygotowanie wyciągów przez wymywanie kruszyw </w:t>
      </w:r>
    </w:p>
    <w:tbl>
      <w:tblPr>
        <w:tblStyle w:val="TableGrid"/>
        <w:tblW w:w="9050" w:type="dxa"/>
        <w:tblInd w:w="0" w:type="dxa"/>
        <w:tblLook w:val="04A0" w:firstRow="1" w:lastRow="0" w:firstColumn="1" w:lastColumn="0" w:noHBand="0" w:noVBand="1"/>
      </w:tblPr>
      <w:tblGrid>
        <w:gridCol w:w="638"/>
        <w:gridCol w:w="1702"/>
        <w:gridCol w:w="6710"/>
      </w:tblGrid>
      <w:tr w:rsidR="005920EE">
        <w:trPr>
          <w:trHeight w:val="623"/>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22.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PN-ISO 565 </w:t>
            </w:r>
          </w:p>
        </w:tc>
        <w:tc>
          <w:tcPr>
            <w:tcW w:w="6710" w:type="dxa"/>
            <w:tcBorders>
              <w:top w:val="nil"/>
              <w:left w:val="nil"/>
              <w:bottom w:val="nil"/>
              <w:right w:val="nil"/>
            </w:tcBorders>
          </w:tcPr>
          <w:p w:rsidR="005920EE" w:rsidRDefault="003A7FE2">
            <w:pPr>
              <w:spacing w:after="0" w:line="259" w:lineRule="auto"/>
              <w:ind w:left="0" w:firstLine="0"/>
            </w:pPr>
            <w:r>
              <w:rPr>
                <w:sz w:val="20"/>
              </w:rPr>
              <w:t xml:space="preserve">Sita kontrolne -Tkanina z drutu, blacha perforowana i blacha cienka perforowana elektrochemicznie -Wymiary nominalne oczek </w:t>
            </w:r>
          </w:p>
        </w:tc>
      </w:tr>
      <w:tr w:rsidR="005920EE">
        <w:trPr>
          <w:trHeight w:val="1043"/>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23.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13286-1 </w:t>
            </w:r>
          </w:p>
        </w:tc>
        <w:tc>
          <w:tcPr>
            <w:tcW w:w="6710" w:type="dxa"/>
            <w:tcBorders>
              <w:top w:val="nil"/>
              <w:left w:val="nil"/>
              <w:bottom w:val="nil"/>
              <w:right w:val="nil"/>
            </w:tcBorders>
            <w:vAlign w:val="center"/>
          </w:tcPr>
          <w:p w:rsidR="005920EE" w:rsidRDefault="003A7FE2">
            <w:pPr>
              <w:spacing w:after="2" w:line="277" w:lineRule="auto"/>
              <w:ind w:left="0" w:firstLine="0"/>
            </w:pPr>
            <w:r>
              <w:rPr>
                <w:sz w:val="20"/>
              </w:rPr>
              <w:t xml:space="preserve">Mieszanki niezwiązane i związane spoiwem hydraulicznym - Część 1: Laboratoryjne metody oznaczania referencyjnej gęstości i wilgotności - </w:t>
            </w:r>
          </w:p>
          <w:p w:rsidR="005920EE" w:rsidRDefault="003A7FE2">
            <w:pPr>
              <w:spacing w:after="0" w:line="259" w:lineRule="auto"/>
              <w:ind w:left="0" w:firstLine="0"/>
              <w:jc w:val="left"/>
            </w:pPr>
            <w:r>
              <w:rPr>
                <w:sz w:val="20"/>
              </w:rPr>
              <w:t xml:space="preserve">Wprowadzenie, wymagania ogólne i pobieranie próbek </w:t>
            </w:r>
          </w:p>
        </w:tc>
      </w:tr>
      <w:tr w:rsidR="005920EE">
        <w:trPr>
          <w:trHeight w:val="761"/>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24.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13286-2 </w:t>
            </w:r>
          </w:p>
        </w:tc>
        <w:tc>
          <w:tcPr>
            <w:tcW w:w="6710" w:type="dxa"/>
            <w:tcBorders>
              <w:top w:val="nil"/>
              <w:left w:val="nil"/>
              <w:bottom w:val="nil"/>
              <w:right w:val="nil"/>
            </w:tcBorders>
            <w:vAlign w:val="center"/>
          </w:tcPr>
          <w:p w:rsidR="005920EE" w:rsidRDefault="003A7FE2">
            <w:pPr>
              <w:spacing w:after="0" w:line="259" w:lineRule="auto"/>
              <w:ind w:left="0" w:firstLine="0"/>
            </w:pPr>
            <w:r>
              <w:rPr>
                <w:sz w:val="20"/>
              </w:rPr>
              <w:t xml:space="preserve">Mieszanki niezwiązane i związane spoiwem hydraulicznym -Część 2: Metody określania gęstości i zawartości wody - Zagęszczanie metodą Proctora </w:t>
            </w:r>
          </w:p>
        </w:tc>
      </w:tr>
      <w:tr w:rsidR="005920EE">
        <w:trPr>
          <w:trHeight w:val="903"/>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25.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13286-47 </w:t>
            </w:r>
          </w:p>
        </w:tc>
        <w:tc>
          <w:tcPr>
            <w:tcW w:w="6710" w:type="dxa"/>
            <w:tcBorders>
              <w:top w:val="nil"/>
              <w:left w:val="nil"/>
              <w:bottom w:val="nil"/>
              <w:right w:val="nil"/>
            </w:tcBorders>
            <w:vAlign w:val="bottom"/>
          </w:tcPr>
          <w:p w:rsidR="005920EE" w:rsidRDefault="003A7FE2">
            <w:pPr>
              <w:spacing w:after="0" w:line="259" w:lineRule="auto"/>
              <w:ind w:left="0" w:right="46" w:firstLine="0"/>
            </w:pPr>
            <w:r>
              <w:rPr>
                <w:sz w:val="20"/>
              </w:rPr>
              <w:t xml:space="preserve">Mieszanki niezwiązane i związane spoiwem hydraulicznym - Część 47: Metoda badania do określenia kalifornijskiego wskaźnika nośności, natychmiastowego wskaźnika nośności i pęcznienia liniowego </w:t>
            </w:r>
          </w:p>
        </w:tc>
      </w:tr>
    </w:tbl>
    <w:p w:rsidR="005920EE" w:rsidRDefault="003A7FE2">
      <w:pPr>
        <w:numPr>
          <w:ilvl w:val="0"/>
          <w:numId w:val="42"/>
        </w:numPr>
        <w:spacing w:after="206" w:line="270" w:lineRule="auto"/>
        <w:ind w:right="31" w:firstLine="0"/>
      </w:pPr>
      <w:r>
        <w:rPr>
          <w:sz w:val="20"/>
        </w:rPr>
        <w:t xml:space="preserve">Rozporządzenie MTiGM z dn. 02.03.1999 w sprawie warunków technicznych, jakim powinny odpowiadać drogi publiczne i ich usytuowanie (Dz.U. Nr 43 ). </w:t>
      </w:r>
    </w:p>
    <w:p w:rsidR="005920EE" w:rsidRDefault="003A7FE2">
      <w:pPr>
        <w:numPr>
          <w:ilvl w:val="0"/>
          <w:numId w:val="42"/>
        </w:numPr>
        <w:spacing w:after="206" w:line="270" w:lineRule="auto"/>
        <w:ind w:right="31" w:firstLine="0"/>
      </w:pPr>
      <w:r>
        <w:rPr>
          <w:sz w:val="20"/>
        </w:rPr>
        <w:t xml:space="preserve">Mieszanki niezwiązane do dróg krajowych WT- 4. Wymagania techniczne. </w:t>
      </w:r>
    </w:p>
    <w:p w:rsidR="005920EE" w:rsidRDefault="003A7FE2">
      <w:pPr>
        <w:numPr>
          <w:ilvl w:val="0"/>
          <w:numId w:val="42"/>
        </w:numPr>
        <w:spacing w:after="301" w:line="270" w:lineRule="auto"/>
        <w:ind w:right="31" w:firstLine="0"/>
      </w:pPr>
      <w:r>
        <w:rPr>
          <w:sz w:val="20"/>
        </w:rPr>
        <w:lastRenderedPageBreak/>
        <w:t xml:space="preserve">Instrukcja badań podłoża gruntowego budowli drogowych i mostowych GDDP 1998. </w:t>
      </w:r>
    </w:p>
    <w:p w:rsidR="005920EE" w:rsidRDefault="009D2006">
      <w:pPr>
        <w:spacing w:after="0" w:line="259" w:lineRule="auto"/>
        <w:ind w:left="432" w:firstLine="0"/>
        <w:jc w:val="left"/>
      </w:pPr>
      <w:r>
        <w:rPr>
          <w:sz w:val="28"/>
        </w:rPr>
        <w:t xml:space="preserve"> </w:t>
      </w:r>
      <w:r>
        <w:rPr>
          <w:sz w:val="28"/>
        </w:rPr>
        <w:tab/>
      </w:r>
    </w:p>
    <w:tbl>
      <w:tblPr>
        <w:tblStyle w:val="TableGrid"/>
        <w:tblW w:w="9122" w:type="dxa"/>
        <w:tblInd w:w="0" w:type="dxa"/>
        <w:tblCellMar>
          <w:top w:w="2" w:type="dxa"/>
        </w:tblCellMar>
        <w:tblLook w:val="04A0" w:firstRow="1" w:lastRow="0" w:firstColumn="1" w:lastColumn="0" w:noHBand="0" w:noVBand="1"/>
      </w:tblPr>
      <w:tblGrid>
        <w:gridCol w:w="720"/>
        <w:gridCol w:w="8402"/>
      </w:tblGrid>
      <w:tr w:rsidR="005920EE">
        <w:trPr>
          <w:trHeight w:val="364"/>
        </w:trPr>
        <w:tc>
          <w:tcPr>
            <w:tcW w:w="720" w:type="dxa"/>
            <w:tcBorders>
              <w:top w:val="nil"/>
              <w:left w:val="nil"/>
              <w:bottom w:val="nil"/>
              <w:right w:val="nil"/>
            </w:tcBorders>
            <w:vAlign w:val="bottom"/>
          </w:tcPr>
          <w:p w:rsidR="005920EE" w:rsidRDefault="005920EE">
            <w:pPr>
              <w:spacing w:after="0" w:line="259" w:lineRule="auto"/>
              <w:ind w:left="0" w:firstLine="0"/>
              <w:jc w:val="left"/>
            </w:pPr>
          </w:p>
        </w:tc>
        <w:tc>
          <w:tcPr>
            <w:tcW w:w="8402" w:type="dxa"/>
            <w:tcBorders>
              <w:top w:val="nil"/>
              <w:left w:val="nil"/>
              <w:bottom w:val="nil"/>
              <w:right w:val="nil"/>
            </w:tcBorders>
            <w:vAlign w:val="bottom"/>
          </w:tcPr>
          <w:p w:rsidR="005920EE" w:rsidRDefault="003A7FE2">
            <w:pPr>
              <w:spacing w:after="0" w:line="259" w:lineRule="auto"/>
              <w:ind w:left="2160" w:firstLine="0"/>
              <w:jc w:val="left"/>
            </w:pPr>
            <w:r>
              <w:t xml:space="preserve"> </w:t>
            </w:r>
          </w:p>
        </w:tc>
      </w:tr>
    </w:tbl>
    <w:p w:rsidR="005920EE" w:rsidRDefault="003A7FE2">
      <w:r>
        <w:br w:type="page"/>
      </w:r>
    </w:p>
    <w:p w:rsidR="005920EE" w:rsidRDefault="003A7FE2" w:rsidP="00D619BA">
      <w:pPr>
        <w:spacing w:after="388" w:line="259" w:lineRule="auto"/>
        <w:ind w:left="0" w:firstLine="0"/>
        <w:jc w:val="left"/>
      </w:pPr>
      <w:r>
        <w:lastRenderedPageBreak/>
        <w:t xml:space="preserve"> </w:t>
      </w:r>
    </w:p>
    <w:p w:rsidR="005920EE" w:rsidRDefault="003A7FE2">
      <w:pPr>
        <w:pStyle w:val="Nagwek1"/>
        <w:ind w:left="-5"/>
      </w:pPr>
      <w:r>
        <w:t xml:space="preserve">D.05.00.00 NAWIERZCHNIE </w:t>
      </w:r>
    </w:p>
    <w:p w:rsidR="005920EE" w:rsidRDefault="003A7FE2">
      <w:pPr>
        <w:spacing w:after="0" w:line="259" w:lineRule="auto"/>
        <w:ind w:left="0" w:firstLine="0"/>
        <w:jc w:val="left"/>
      </w:pPr>
      <w:r>
        <w:t xml:space="preserve"> </w:t>
      </w:r>
      <w:r>
        <w:tab/>
        <w:t xml:space="preserve"> </w:t>
      </w:r>
    </w:p>
    <w:p w:rsidR="005920EE" w:rsidRDefault="003A7FE2">
      <w:pPr>
        <w:pStyle w:val="Nagwek2"/>
        <w:ind w:left="-5"/>
      </w:pPr>
      <w:r>
        <w:rPr>
          <w:sz w:val="32"/>
        </w:rPr>
        <w:t>D.05.01.01</w:t>
      </w:r>
      <w:r>
        <w:t xml:space="preserve"> </w:t>
      </w:r>
      <w:r>
        <w:rPr>
          <w:sz w:val="32"/>
        </w:rPr>
        <w:t>N</w:t>
      </w:r>
      <w:r>
        <w:t>AWIERZCHNIA ŻWIROWA NA ZJAZDACH</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214610" name="Group 21461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3" name="Shape 24140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D8871D" id="Group 21461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Zw7h98AgAAYwYAAA4A&#10;AAAAAAAAAAAAAAAALgIAAGRycy9lMm9Eb2MueG1sUEsBAi0AFAAGAAgAAAAhANDSjSzaAAAAAwEA&#10;AA8AAAAAAAAAAAAAAAAA1gQAAGRycy9kb3ducmV2LnhtbFBLBQYAAAAABAAEAPMAAADdBQAAAAA=&#10;">
                <v:shape id="Shape 24140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lE8YA&#10;AADfAAAADwAAAGRycy9kb3ducmV2LnhtbESPQWvCQBSE70L/w/IKvekmMQRJXcUWLe1Nbcn5kX1N&#10;gtm3Ibsm8d+7hYLHYWa+YdbbybRioN41lhXEiwgEcWl1w5WCn+/DfAXCeWSNrWVScCMH283TbI25&#10;tiOfaDj7SgQIuxwV1N53uZSurMmgW9iOOHi/tjfog+wrqXscA9y0MomiTBpsOCzU2NF7TeXlfDUK&#10;Bv6ourfCFiv5ZfbtfpkVx1Om1MvztHsF4Wnyj/B/+1MrSNI4jZbw9yd8Ab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UlE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56"/>
        <w:ind w:left="-5" w:right="41"/>
      </w:pPr>
      <w:r>
        <w:t>Ustalenia zawarte w niniejszej STWiORB dotyczą zasad prowadzenia robót związanych z wykonaniem nawierzchni żwirowej</w:t>
      </w:r>
      <w:r w:rsidR="003D5F04">
        <w:t xml:space="preserve"> w związku w związku z remontem</w:t>
      </w:r>
      <w:r>
        <w:t xml:space="preserve">. W zakres robót wchodzi wykonanie nawierzchni zjazdów i dojść do posesji o grubości 8 cm. </w:t>
      </w:r>
    </w:p>
    <w:p w:rsidR="005920EE" w:rsidRDefault="003A7FE2">
      <w:pPr>
        <w:pStyle w:val="Nagwek3"/>
        <w:tabs>
          <w:tab w:val="center" w:pos="1740"/>
        </w:tabs>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03"/>
        <w:ind w:left="-5" w:right="41"/>
      </w:pPr>
      <w:r>
        <w:t xml:space="preserve">Nawierzchnia żwirowa - nawierzchnia zaliczana do twardych nieulepszonych, której warstwa ścieralna jest wykonana z mieszanki żwirowej bez użycia lepiszcza czy spoiwa. </w:t>
      </w:r>
    </w:p>
    <w:p w:rsidR="005920EE" w:rsidRDefault="003A7FE2">
      <w:pPr>
        <w:spacing w:after="340"/>
        <w:ind w:left="-5" w:right="41"/>
      </w:pPr>
      <w:r>
        <w:t xml:space="preserve">Określenia podane w niniejszych SSTWiORB są zgodne z obowiązującymi odpowiednimi normami. </w:t>
      </w:r>
    </w:p>
    <w:p w:rsidR="005920EE" w:rsidRDefault="003A7FE2">
      <w:pPr>
        <w:ind w:left="-5" w:right="41"/>
      </w:pPr>
      <w:r>
        <w:rPr>
          <w:sz w:val="28"/>
        </w:rPr>
        <w:t>2</w:t>
      </w:r>
      <w:r>
        <w:rPr>
          <w:rFonts w:ascii="Arial" w:eastAsia="Arial" w:hAnsi="Arial" w:cs="Arial"/>
          <w:sz w:val="28"/>
        </w:rPr>
        <w:t xml:space="preserve"> </w:t>
      </w:r>
      <w:r>
        <w:rPr>
          <w:sz w:val="28"/>
        </w:rPr>
        <w:t>M</w:t>
      </w:r>
      <w:r>
        <w:t>ATERIAŁY</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214611" name="Group 21461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4" name="Shape 24140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232C04" id="Group 21461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kFSsZfQIAAGMGAAAO&#10;AAAAAAAAAAAAAAAAAC4CAABkcnMvZTJvRG9jLnhtbFBLAQItABQABgAIAAAAIQDQ0o0s2gAAAAMB&#10;AAAPAAAAAAAAAAAAAAAAANcEAABkcnMvZG93bnJldi54bWxQSwUGAAAAAAQABADzAAAA3gUAAAAA&#10;">
                <v:shape id="Shape 24140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y9Z8YA&#10;AADfAAAADwAAAGRycy9kb3ducmV2LnhtbESPT2uDQBTE74V8h+UVcqtrjIiYbEJTTGhvzR88P9xX&#10;lbpvxd0a++27hUKPw8z8htnuZ9OLiUbXWVawimIQxLXVHTcKbtfjUw7CeWSNvWVS8E0O9rvFwxYL&#10;be98puniGxEg7ApU0Ho/FFK6uiWDLrIDcfA+7GjQBzk2Uo94D3DTyySOM2mw47DQ4kAvLdWfly+j&#10;YOJTMxwqW+XyzZR9uc6q93Om1PJxft6A8DT7//Bf+1UrSNJVGqfw+yd8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y9Z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2646"/>
        </w:tabs>
        <w:ind w:left="-15" w:firstLine="0"/>
      </w:pPr>
      <w:r>
        <w:rPr>
          <w:sz w:val="24"/>
        </w:rPr>
        <w:t>2.1</w:t>
      </w:r>
      <w:r>
        <w:rPr>
          <w:rFonts w:ascii="Arial" w:eastAsia="Arial" w:hAnsi="Arial" w:cs="Arial"/>
          <w:sz w:val="24"/>
        </w:rPr>
        <w:t xml:space="preserve"> </w:t>
      </w:r>
      <w:r>
        <w:rPr>
          <w:rFonts w:ascii="Arial" w:eastAsia="Arial" w:hAnsi="Arial" w:cs="Arial"/>
          <w:sz w:val="24"/>
        </w:rPr>
        <w:tab/>
      </w:r>
      <w:r>
        <w:rPr>
          <w:sz w:val="24"/>
        </w:rPr>
        <w:t>.O</w:t>
      </w:r>
      <w:r>
        <w:t>GÓLNE WYMAGANIA DOTYCZĄCE MATERIAŁÓW</w:t>
      </w:r>
      <w:r>
        <w:rPr>
          <w:sz w:val="24"/>
        </w:rPr>
        <w:t xml:space="preserve"> </w:t>
      </w:r>
    </w:p>
    <w:p w:rsidR="005920EE" w:rsidRDefault="003A7FE2">
      <w:pPr>
        <w:ind w:left="-5" w:right="41"/>
      </w:pPr>
      <w:r>
        <w:t xml:space="preserve">Ogólne wymagania dotyczące materiałów, ich pozyskiwania i składowania, podano w SSTWiORB D- </w:t>
      </w:r>
    </w:p>
    <w:p w:rsidR="005920EE" w:rsidRDefault="003A7FE2">
      <w:pPr>
        <w:spacing w:after="258"/>
        <w:ind w:left="-5" w:right="41"/>
      </w:pPr>
      <w:r>
        <w:t xml:space="preserve">M.00.00.00 „Wymagania ogólne” </w:t>
      </w:r>
    </w:p>
    <w:p w:rsidR="005920EE" w:rsidRDefault="003A7FE2">
      <w:pPr>
        <w:pStyle w:val="Nagwek3"/>
        <w:tabs>
          <w:tab w:val="center" w:pos="1552"/>
        </w:tabs>
        <w:spacing w:after="292"/>
        <w:ind w:left="-15" w:firstLine="0"/>
      </w:pPr>
      <w:r>
        <w:rPr>
          <w:sz w:val="24"/>
        </w:rPr>
        <w:t>2.2</w:t>
      </w:r>
      <w:r>
        <w:rPr>
          <w:rFonts w:ascii="Arial" w:eastAsia="Arial" w:hAnsi="Arial" w:cs="Arial"/>
          <w:sz w:val="24"/>
        </w:rPr>
        <w:t xml:space="preserve"> </w:t>
      </w:r>
      <w:r>
        <w:rPr>
          <w:rFonts w:ascii="Arial" w:eastAsia="Arial" w:hAnsi="Arial" w:cs="Arial"/>
          <w:sz w:val="24"/>
        </w:rPr>
        <w:tab/>
      </w:r>
      <w:r>
        <w:rPr>
          <w:sz w:val="24"/>
        </w:rPr>
        <w:t>R</w:t>
      </w:r>
      <w:r>
        <w:t>ODZAJE MATERIAŁÓW</w:t>
      </w:r>
      <w:r>
        <w:rPr>
          <w:sz w:val="24"/>
        </w:rPr>
        <w:t xml:space="preserve"> </w:t>
      </w:r>
    </w:p>
    <w:p w:rsidR="005920EE" w:rsidRDefault="003A7FE2">
      <w:pPr>
        <w:pStyle w:val="Nagwek4"/>
        <w:spacing w:after="23" w:line="267" w:lineRule="auto"/>
        <w:ind w:left="-5"/>
      </w:pPr>
      <w:r>
        <w:rPr>
          <w:sz w:val="22"/>
        </w:rPr>
        <w:t>2.2.1</w:t>
      </w:r>
      <w:r>
        <w:rPr>
          <w:rFonts w:ascii="Arial" w:eastAsia="Arial" w:hAnsi="Arial" w:cs="Arial"/>
          <w:sz w:val="22"/>
        </w:rPr>
        <w:t xml:space="preserve"> </w:t>
      </w:r>
      <w:r>
        <w:rPr>
          <w:sz w:val="22"/>
        </w:rPr>
        <w:t>M</w:t>
      </w:r>
      <w:r>
        <w:rPr>
          <w:sz w:val="18"/>
        </w:rPr>
        <w:t>ATERIAŁ NA NAWIERZCHNIĘ Z KRUSZYWA NATURALNEGO</w:t>
      </w:r>
      <w:r>
        <w:rPr>
          <w:sz w:val="22"/>
        </w:rPr>
        <w:t xml:space="preserve"> </w:t>
      </w:r>
    </w:p>
    <w:p w:rsidR="005920EE" w:rsidRDefault="003A7FE2">
      <w:pPr>
        <w:ind w:left="-5" w:right="41"/>
      </w:pPr>
      <w:r>
        <w:t xml:space="preserve">Na warstwę nawierzchni z kruszywa naturalnego należy użyć kruszywo naturalne (żwir, mieszankę o uziarnieniu do 20 mm lub mieszaninę tych materiałów z piaskiem). Mieszanka musi spełniać wymagania zawarte w tablicy 1 i 2. </w:t>
      </w:r>
    </w:p>
    <w:tbl>
      <w:tblPr>
        <w:tblStyle w:val="TableGrid"/>
        <w:tblW w:w="9146" w:type="dxa"/>
        <w:tblInd w:w="-1" w:type="dxa"/>
        <w:tblCellMar>
          <w:top w:w="31" w:type="dxa"/>
          <w:left w:w="90" w:type="dxa"/>
          <w:right w:w="40" w:type="dxa"/>
        </w:tblCellMar>
        <w:tblLook w:val="04A0" w:firstRow="1" w:lastRow="0" w:firstColumn="1" w:lastColumn="0" w:noHBand="0" w:noVBand="1"/>
      </w:tblPr>
      <w:tblGrid>
        <w:gridCol w:w="566"/>
        <w:gridCol w:w="4260"/>
        <w:gridCol w:w="1087"/>
        <w:gridCol w:w="1440"/>
        <w:gridCol w:w="1793"/>
      </w:tblGrid>
      <w:tr w:rsidR="005920EE">
        <w:trPr>
          <w:trHeight w:val="355"/>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46" w:firstLine="0"/>
              <w:jc w:val="left"/>
            </w:pPr>
            <w:r>
              <w:rPr>
                <w:b/>
                <w:sz w:val="20"/>
              </w:rPr>
              <w:t xml:space="preserve">L.p.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8" w:firstLine="0"/>
              <w:jc w:val="center"/>
            </w:pPr>
            <w:r>
              <w:rPr>
                <w:b/>
                <w:sz w:val="20"/>
              </w:rPr>
              <w:t xml:space="preserve">Wyszczególnienie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38" w:firstLine="0"/>
              <w:jc w:val="left"/>
            </w:pPr>
            <w:r>
              <w:rPr>
                <w:b/>
                <w:sz w:val="20"/>
              </w:rPr>
              <w:t xml:space="preserve">Jednostka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b/>
                <w:sz w:val="20"/>
              </w:rPr>
              <w:t xml:space="preserve">Wymagania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6" w:firstLine="0"/>
              <w:jc w:val="center"/>
            </w:pPr>
            <w:r>
              <w:rPr>
                <w:b/>
                <w:sz w:val="20"/>
              </w:rPr>
              <w:t xml:space="preserve">Badanie wg </w:t>
            </w:r>
          </w:p>
        </w:tc>
      </w:tr>
      <w:tr w:rsidR="005920EE">
        <w:trPr>
          <w:trHeight w:val="238"/>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1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9" w:firstLine="0"/>
              <w:jc w:val="center"/>
            </w:pPr>
            <w:r>
              <w:rPr>
                <w:sz w:val="20"/>
              </w:rPr>
              <w:t xml:space="preserve">Zawartość ziaren poniżej 0.075 mm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15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PN-B-06714-15 </w:t>
            </w:r>
          </w:p>
        </w:tc>
      </w:tr>
      <w:tr w:rsidR="005920EE">
        <w:trPr>
          <w:trHeight w:val="238"/>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2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8" w:firstLine="0"/>
              <w:jc w:val="center"/>
            </w:pPr>
            <w:r>
              <w:rPr>
                <w:sz w:val="20"/>
              </w:rPr>
              <w:t xml:space="preserve">Wskaźnik piaskowy WP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35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BN-64/8931-01 </w:t>
            </w:r>
          </w:p>
        </w:tc>
      </w:tr>
      <w:tr w:rsidR="005920EE">
        <w:trPr>
          <w:trHeight w:val="466"/>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3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891" w:right="892" w:firstLine="0"/>
              <w:jc w:val="center"/>
            </w:pPr>
            <w:r>
              <w:rPr>
                <w:sz w:val="20"/>
              </w:rPr>
              <w:t xml:space="preserve">Wskaźnik różnoziarnistości U = D60/D10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3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PN-B-06714-15 </w:t>
            </w:r>
          </w:p>
        </w:tc>
      </w:tr>
      <w:tr w:rsidR="005920EE">
        <w:trPr>
          <w:trHeight w:val="696"/>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4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469" w:right="469" w:firstLine="0"/>
              <w:jc w:val="center"/>
            </w:pPr>
            <w:r>
              <w:rPr>
                <w:sz w:val="20"/>
              </w:rPr>
              <w:t xml:space="preserve">Zawartość zanieczyszczeń organicznych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6" w:firstLine="0"/>
              <w:jc w:val="center"/>
            </w:pPr>
            <w:r>
              <w:rPr>
                <w:sz w:val="20"/>
              </w:rPr>
              <w:t xml:space="preserve">barwa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firstLine="0"/>
              <w:jc w:val="center"/>
            </w:pPr>
            <w:r>
              <w:rPr>
                <w:sz w:val="20"/>
              </w:rPr>
              <w:t xml:space="preserve">Nie ciemniejsza od wzorca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PN-B-06714-26 </w:t>
            </w:r>
          </w:p>
        </w:tc>
      </w:tr>
      <w:tr w:rsidR="005920EE">
        <w:trPr>
          <w:trHeight w:val="466"/>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5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6" w:firstLine="0"/>
              <w:jc w:val="center"/>
            </w:pPr>
            <w:r>
              <w:rPr>
                <w:sz w:val="20"/>
              </w:rPr>
              <w:t xml:space="preserve">Zawartość zanieczyszczeń obcych nie więcej niż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5" w:firstLine="0"/>
              <w:jc w:val="center"/>
            </w:pPr>
            <w:r>
              <w:rPr>
                <w:sz w:val="20"/>
              </w:rPr>
              <w:t xml:space="preserve">0,1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PN-B-06714-12 </w:t>
            </w:r>
          </w:p>
        </w:tc>
      </w:tr>
      <w:tr w:rsidR="005920EE">
        <w:trPr>
          <w:trHeight w:val="466"/>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lastRenderedPageBreak/>
              <w:t xml:space="preserve">6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firstLine="0"/>
              <w:jc w:val="left"/>
            </w:pPr>
            <w:r>
              <w:rPr>
                <w:sz w:val="20"/>
              </w:rPr>
              <w:t xml:space="preserve">Zawartość ziarn &gt; 2 mm w mieszance nie mniej niż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32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PN-B-06714-15 </w:t>
            </w:r>
          </w:p>
        </w:tc>
      </w:tr>
    </w:tbl>
    <w:p w:rsidR="005920EE" w:rsidRDefault="003A7FE2">
      <w:pPr>
        <w:spacing w:after="0" w:line="259" w:lineRule="auto"/>
        <w:ind w:left="-5"/>
        <w:jc w:val="left"/>
      </w:pPr>
      <w:r>
        <w:rPr>
          <w:b/>
          <w:sz w:val="16"/>
        </w:rPr>
        <w:t xml:space="preserve">TABELA 2 SKŁAD RAMOWY UZIARNIENIA OPTYMALNEJ MIESZANKI ŻWIROWEJ </w:t>
      </w:r>
    </w:p>
    <w:tbl>
      <w:tblPr>
        <w:tblStyle w:val="TableGrid"/>
        <w:tblW w:w="9214" w:type="dxa"/>
        <w:tblInd w:w="-1" w:type="dxa"/>
        <w:tblCellMar>
          <w:top w:w="34" w:type="dxa"/>
          <w:left w:w="115" w:type="dxa"/>
          <w:right w:w="115" w:type="dxa"/>
        </w:tblCellMar>
        <w:tblLook w:val="04A0" w:firstRow="1" w:lastRow="0" w:firstColumn="1" w:lastColumn="0" w:noHBand="0" w:noVBand="1"/>
      </w:tblPr>
      <w:tblGrid>
        <w:gridCol w:w="4822"/>
        <w:gridCol w:w="1416"/>
        <w:gridCol w:w="2976"/>
      </w:tblGrid>
      <w:tr w:rsidR="005920EE">
        <w:trPr>
          <w:trHeight w:val="240"/>
        </w:trPr>
        <w:tc>
          <w:tcPr>
            <w:tcW w:w="9214" w:type="dxa"/>
            <w:gridSpan w:val="3"/>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b/>
                <w:sz w:val="20"/>
              </w:rPr>
              <w:t xml:space="preserve">Rzędne krzywych granicznych uziarnienia </w:t>
            </w:r>
          </w:p>
        </w:tc>
      </w:tr>
      <w:tr w:rsidR="005920EE">
        <w:trPr>
          <w:trHeight w:val="242"/>
        </w:trPr>
        <w:tc>
          <w:tcPr>
            <w:tcW w:w="4822" w:type="dxa"/>
            <w:vMerge w:val="restart"/>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b/>
                <w:sz w:val="20"/>
              </w:rPr>
              <w:t xml:space="preserve">Wymiary </w:t>
            </w:r>
          </w:p>
          <w:p w:rsidR="005920EE" w:rsidRDefault="003A7FE2">
            <w:pPr>
              <w:spacing w:after="0" w:line="259" w:lineRule="auto"/>
              <w:ind w:left="5" w:firstLine="0"/>
              <w:jc w:val="center"/>
            </w:pPr>
            <w:r>
              <w:rPr>
                <w:b/>
                <w:sz w:val="20"/>
              </w:rPr>
              <w:t xml:space="preserve">oczek kwadratowych sita </w:t>
            </w:r>
          </w:p>
          <w:p w:rsidR="005920EE" w:rsidRDefault="003A7FE2">
            <w:pPr>
              <w:spacing w:after="0" w:line="259" w:lineRule="auto"/>
              <w:ind w:left="3" w:firstLine="0"/>
              <w:jc w:val="center"/>
            </w:pPr>
            <w:r>
              <w:rPr>
                <w:b/>
                <w:sz w:val="20"/>
              </w:rPr>
              <w:t>mm</w:t>
            </w:r>
            <w:r>
              <w:rPr>
                <w:sz w:val="20"/>
              </w:rPr>
              <w:t xml:space="preserve"> </w:t>
            </w:r>
          </w:p>
        </w:tc>
        <w:tc>
          <w:tcPr>
            <w:tcW w:w="4392" w:type="dxa"/>
            <w:gridSpan w:val="2"/>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b/>
                <w:sz w:val="20"/>
              </w:rPr>
              <w:t xml:space="preserve">przechodzi przez sito, % wag. </w:t>
            </w:r>
          </w:p>
        </w:tc>
      </w:tr>
      <w:tr w:rsidR="005920EE">
        <w:trPr>
          <w:trHeight w:val="470"/>
        </w:trPr>
        <w:tc>
          <w:tcPr>
            <w:tcW w:w="0" w:type="auto"/>
            <w:vMerge/>
            <w:tcBorders>
              <w:top w:val="nil"/>
              <w:left w:val="single" w:sz="7" w:space="0" w:color="000000"/>
              <w:bottom w:val="nil"/>
              <w:right w:val="single" w:sz="7" w:space="0" w:color="000000"/>
            </w:tcBorders>
          </w:tcPr>
          <w:p w:rsidR="005920EE" w:rsidRDefault="005920EE">
            <w:pPr>
              <w:spacing w:after="160" w:line="259" w:lineRule="auto"/>
              <w:ind w:left="0" w:firstLine="0"/>
              <w:jc w:val="left"/>
            </w:pPr>
          </w:p>
        </w:tc>
        <w:tc>
          <w:tcPr>
            <w:tcW w:w="4392" w:type="dxa"/>
            <w:gridSpan w:val="2"/>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b/>
                <w:sz w:val="20"/>
              </w:rPr>
              <w:t xml:space="preserve">nawierzchnia jednowarstwowa </w:t>
            </w:r>
          </w:p>
        </w:tc>
      </w:tr>
      <w:tr w:rsidR="005920EE">
        <w:trPr>
          <w:trHeight w:val="259"/>
        </w:trPr>
        <w:tc>
          <w:tcPr>
            <w:tcW w:w="0" w:type="auto"/>
            <w:vMerge/>
            <w:tcBorders>
              <w:top w:val="nil"/>
              <w:left w:val="single" w:sz="7" w:space="0" w:color="000000"/>
              <w:bottom w:val="single" w:sz="7" w:space="0" w:color="000000"/>
              <w:right w:val="single" w:sz="7" w:space="0" w:color="000000"/>
            </w:tcBorders>
          </w:tcPr>
          <w:p w:rsidR="005920EE" w:rsidRDefault="005920EE">
            <w:pPr>
              <w:spacing w:after="160" w:line="259" w:lineRule="auto"/>
              <w:ind w:left="0" w:firstLine="0"/>
              <w:jc w:val="left"/>
            </w:pP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b/>
                <w:sz w:val="20"/>
              </w:rPr>
              <w:t xml:space="preserve">a1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right="1" w:firstLine="0"/>
              <w:jc w:val="center"/>
            </w:pPr>
            <w:r>
              <w:rPr>
                <w:b/>
                <w:sz w:val="20"/>
              </w:rPr>
              <w:t xml:space="preserve">b1 </w:t>
            </w:r>
          </w:p>
        </w:tc>
      </w:tr>
      <w:tr w:rsidR="005920EE">
        <w:trPr>
          <w:trHeight w:val="379"/>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50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4" w:firstLine="0"/>
              <w:jc w:val="center"/>
            </w:pPr>
            <w:r>
              <w:rPr>
                <w:sz w:val="20"/>
              </w:rPr>
              <w:t xml:space="preserve">-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4" w:firstLine="0"/>
              <w:jc w:val="center"/>
            </w:pPr>
            <w:r>
              <w:rPr>
                <w:sz w:val="20"/>
              </w:rPr>
              <w:t xml:space="preserve">-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20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100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100 </w:t>
            </w:r>
          </w:p>
        </w:tc>
      </w:tr>
      <w:tr w:rsidR="005920EE">
        <w:trPr>
          <w:trHeight w:val="242"/>
        </w:trPr>
        <w:tc>
          <w:tcPr>
            <w:tcW w:w="9214" w:type="dxa"/>
            <w:gridSpan w:val="3"/>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b/>
                <w:sz w:val="20"/>
              </w:rPr>
              <w:t xml:space="preserve">Rzędne krzywych granicznych uziarnienia </w:t>
            </w:r>
          </w:p>
        </w:tc>
      </w:tr>
      <w:tr w:rsidR="005920EE">
        <w:trPr>
          <w:trHeight w:val="242"/>
        </w:trPr>
        <w:tc>
          <w:tcPr>
            <w:tcW w:w="4822" w:type="dxa"/>
            <w:vMerge w:val="restart"/>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b/>
                <w:sz w:val="20"/>
              </w:rPr>
              <w:t xml:space="preserve">Wymiary </w:t>
            </w:r>
          </w:p>
          <w:p w:rsidR="005920EE" w:rsidRDefault="003A7FE2">
            <w:pPr>
              <w:spacing w:after="0" w:line="259" w:lineRule="auto"/>
              <w:ind w:left="5" w:firstLine="0"/>
              <w:jc w:val="center"/>
            </w:pPr>
            <w:r>
              <w:rPr>
                <w:b/>
                <w:sz w:val="20"/>
              </w:rPr>
              <w:t xml:space="preserve">oczek kwadratowych sita </w:t>
            </w:r>
          </w:p>
          <w:p w:rsidR="005920EE" w:rsidRDefault="003A7FE2">
            <w:pPr>
              <w:spacing w:after="0" w:line="259" w:lineRule="auto"/>
              <w:ind w:left="3" w:firstLine="0"/>
              <w:jc w:val="center"/>
            </w:pPr>
            <w:r>
              <w:rPr>
                <w:b/>
                <w:sz w:val="20"/>
              </w:rPr>
              <w:t>mm</w:t>
            </w:r>
            <w:r>
              <w:rPr>
                <w:sz w:val="20"/>
              </w:rPr>
              <w:t xml:space="preserve"> </w:t>
            </w:r>
          </w:p>
        </w:tc>
        <w:tc>
          <w:tcPr>
            <w:tcW w:w="4392" w:type="dxa"/>
            <w:gridSpan w:val="2"/>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b/>
                <w:sz w:val="20"/>
              </w:rPr>
              <w:t xml:space="preserve">przechodzi przez sito, % wag. </w:t>
            </w:r>
          </w:p>
        </w:tc>
      </w:tr>
      <w:tr w:rsidR="005920EE">
        <w:trPr>
          <w:trHeight w:val="470"/>
        </w:trPr>
        <w:tc>
          <w:tcPr>
            <w:tcW w:w="0" w:type="auto"/>
            <w:vMerge/>
            <w:tcBorders>
              <w:top w:val="nil"/>
              <w:left w:val="single" w:sz="7" w:space="0" w:color="000000"/>
              <w:bottom w:val="nil"/>
              <w:right w:val="single" w:sz="7" w:space="0" w:color="000000"/>
            </w:tcBorders>
          </w:tcPr>
          <w:p w:rsidR="005920EE" w:rsidRDefault="005920EE">
            <w:pPr>
              <w:spacing w:after="160" w:line="259" w:lineRule="auto"/>
              <w:ind w:left="0" w:firstLine="0"/>
              <w:jc w:val="left"/>
            </w:pPr>
          </w:p>
        </w:tc>
        <w:tc>
          <w:tcPr>
            <w:tcW w:w="4392" w:type="dxa"/>
            <w:gridSpan w:val="2"/>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b/>
                <w:sz w:val="20"/>
              </w:rPr>
              <w:t xml:space="preserve">nawierzchnia jednowarstwowa </w:t>
            </w:r>
          </w:p>
        </w:tc>
      </w:tr>
      <w:tr w:rsidR="005920EE">
        <w:trPr>
          <w:trHeight w:val="259"/>
        </w:trPr>
        <w:tc>
          <w:tcPr>
            <w:tcW w:w="0" w:type="auto"/>
            <w:vMerge/>
            <w:tcBorders>
              <w:top w:val="nil"/>
              <w:left w:val="single" w:sz="7" w:space="0" w:color="000000"/>
              <w:bottom w:val="single" w:sz="7" w:space="0" w:color="000000"/>
              <w:right w:val="single" w:sz="7" w:space="0" w:color="000000"/>
            </w:tcBorders>
          </w:tcPr>
          <w:p w:rsidR="005920EE" w:rsidRDefault="005920EE">
            <w:pPr>
              <w:spacing w:after="160" w:line="259" w:lineRule="auto"/>
              <w:ind w:left="0" w:firstLine="0"/>
              <w:jc w:val="left"/>
            </w:pP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b/>
                <w:sz w:val="20"/>
              </w:rPr>
              <w:t xml:space="preserve">a1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right="1" w:firstLine="0"/>
              <w:jc w:val="center"/>
            </w:pPr>
            <w:r>
              <w:rPr>
                <w:b/>
                <w:sz w:val="20"/>
              </w:rPr>
              <w:t xml:space="preserve">b1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12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100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firstLine="0"/>
              <w:jc w:val="center"/>
            </w:pPr>
            <w:r>
              <w:rPr>
                <w:sz w:val="20"/>
              </w:rPr>
              <w:t xml:space="preserve">92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4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firstLine="0"/>
              <w:jc w:val="center"/>
            </w:pPr>
            <w:r>
              <w:rPr>
                <w:sz w:val="20"/>
              </w:rPr>
              <w:t xml:space="preserve">86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firstLine="0"/>
              <w:jc w:val="center"/>
            </w:pPr>
            <w:r>
              <w:rPr>
                <w:sz w:val="20"/>
              </w:rPr>
              <w:t xml:space="preserve">64 </w:t>
            </w:r>
          </w:p>
        </w:tc>
      </w:tr>
      <w:tr w:rsidR="005920EE">
        <w:trPr>
          <w:trHeight w:val="360"/>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sz w:val="20"/>
              </w:rPr>
              <w:t xml:space="preserve">2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68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47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0,5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44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26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0,075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15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8 </w:t>
            </w:r>
          </w:p>
        </w:tc>
      </w:tr>
    </w:tbl>
    <w:p w:rsidR="005920EE" w:rsidRDefault="003A7FE2">
      <w:pPr>
        <w:pStyle w:val="Nagwek3"/>
        <w:tabs>
          <w:tab w:val="center" w:pos="869"/>
        </w:tabs>
        <w:spacing w:after="5" w:line="267" w:lineRule="auto"/>
        <w:ind w:left="-15" w:firstLine="0"/>
      </w:pPr>
      <w:r>
        <w:rPr>
          <w:sz w:val="24"/>
        </w:rPr>
        <w:t>2.3</w:t>
      </w:r>
      <w:r>
        <w:rPr>
          <w:rFonts w:ascii="Arial" w:eastAsia="Arial" w:hAnsi="Arial" w:cs="Arial"/>
          <w:sz w:val="24"/>
        </w:rPr>
        <w:t xml:space="preserve"> </w:t>
      </w:r>
      <w:r>
        <w:rPr>
          <w:rFonts w:ascii="Arial" w:eastAsia="Arial" w:hAnsi="Arial" w:cs="Arial"/>
          <w:sz w:val="24"/>
        </w:rPr>
        <w:tab/>
      </w:r>
      <w:r>
        <w:rPr>
          <w:sz w:val="24"/>
        </w:rPr>
        <w:t>W</w:t>
      </w:r>
      <w:r>
        <w:t>ODA</w:t>
      </w:r>
      <w:r>
        <w:rPr>
          <w:sz w:val="24"/>
        </w:rPr>
        <w:t xml:space="preserve"> </w:t>
      </w:r>
    </w:p>
    <w:p w:rsidR="005920EE" w:rsidRDefault="003A7FE2">
      <w:pPr>
        <w:spacing w:after="310"/>
        <w:ind w:left="-5" w:right="41"/>
      </w:pPr>
      <w:r>
        <w:t xml:space="preserve">Do zwilżania kruszywa stosuje się stosuje się wodę spełniającą wymagania PN-EN 1008. </w:t>
      </w:r>
    </w:p>
    <w:p w:rsidR="005920EE" w:rsidRDefault="003A7FE2">
      <w:pPr>
        <w:numPr>
          <w:ilvl w:val="0"/>
          <w:numId w:val="49"/>
        </w:numPr>
        <w:spacing w:after="0" w:line="259" w:lineRule="auto"/>
        <w:ind w:hanging="432"/>
        <w:jc w:val="left"/>
      </w:pPr>
      <w:r>
        <w:rPr>
          <w:sz w:val="28"/>
        </w:rPr>
        <w:t xml:space="preserve">SPRZĘT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93627" name="Group 19362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5" name="Shape 24140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77C98B" id="Group 19362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Cx7WQXfQIAAGMGAAAO&#10;AAAAAAAAAAAAAAAAAC4CAABkcnMvZTJvRG9jLnhtbFBLAQItABQABgAIAAAAIQDQ0o0s2gAAAAMB&#10;AAAPAAAAAAAAAAAAAAAAANcEAABkcnMvZG93bnJldi54bWxQSwUGAAAAAAQABADzAAAA3gUAAAAA&#10;">
                <v:shape id="Shape 24140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AY/McA&#10;AADfAAAADwAAAGRycy9kb3ducmV2LnhtbESPzWrDMBCE74W8g9hAb43sxDXBiWLSkpb21vzg82Jt&#10;bBNrZSzFdt++KhR6HGbmG2abT6YVA/WusawgXkQgiEurG64UXM5vT2sQziNrbC2Tgm9ykO9mD1vM&#10;tB35SMPJVyJA2GWooPa+y6R0ZU0G3cJ2xMG72t6gD7KvpO5xDHDTymUUpdJgw2Ghxo5eaypvp7tR&#10;MPB71b0UtljLT3NoD6u0+DqmSj3Op/0GhKfJ/4f/2h9awTKJk+gZfv+ELyB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AGPz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19"/>
        <w:ind w:left="-5" w:right="41"/>
      </w:pPr>
      <w:r>
        <w:t xml:space="preserve">Do wykonania warstwy Wykonawca użyje następującego sprzętu: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Zgarniarka, spycharka lub równiarka do rozkładania warstwy żwiru.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Przewoźne zbiorniki na wodę do zwilżania żwiru podczas zagęszczania wyposażone w urządzenia do równomiernego i kontrolowanego dozowania wody oraz pompy do napełniania zbiorników. </w:t>
      </w:r>
    </w:p>
    <w:p w:rsidR="005920EE" w:rsidRDefault="003A7FE2">
      <w:pPr>
        <w:spacing w:after="300"/>
        <w:ind w:left="370" w:right="41"/>
      </w:pPr>
      <w:r>
        <w:rPr>
          <w:rFonts w:ascii="Segoe UI Symbol" w:eastAsia="Segoe UI Symbol" w:hAnsi="Segoe UI Symbol" w:cs="Segoe UI Symbol"/>
        </w:rPr>
        <w:t>−</w:t>
      </w:r>
      <w:r>
        <w:rPr>
          <w:rFonts w:ascii="Arial" w:eastAsia="Arial" w:hAnsi="Arial" w:cs="Arial"/>
        </w:rPr>
        <w:t xml:space="preserve"> </w:t>
      </w:r>
      <w:r>
        <w:t xml:space="preserve">Walce ogumione i gładkie do zagęszczania warstwy żwiru  </w:t>
      </w:r>
    </w:p>
    <w:p w:rsidR="005920EE" w:rsidRDefault="003A7FE2">
      <w:pPr>
        <w:numPr>
          <w:ilvl w:val="0"/>
          <w:numId w:val="49"/>
        </w:numPr>
        <w:spacing w:after="0" w:line="259" w:lineRule="auto"/>
        <w:ind w:hanging="432"/>
        <w:jc w:val="left"/>
      </w:pPr>
      <w:r>
        <w:rPr>
          <w:sz w:val="28"/>
        </w:rPr>
        <w:t xml:space="preserve">TRANSPORT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93628" name="Group 19362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6" name="Shape 24140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72EC41" id="Group 19362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QgpVQfQIAAGMGAAAO&#10;AAAAAAAAAAAAAAAAAC4CAABkcnMvZTJvRG9jLnhtbFBLAQItABQABgAIAAAAIQDQ0o0s2gAAAAMB&#10;AAAPAAAAAAAAAAAAAAAAANcEAABkcnMvZG93bnJldi54bWxQSwUGAAAAAAQABADzAAAA3gUAAAAA&#10;">
                <v:shape id="Shape 24140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KGi8UA&#10;AADfAAAADwAAAGRycy9kb3ducmV2LnhtbESPQYvCMBSE78L+h/AWvGmqK0W6RtkVV/Rmden50Tzb&#10;YvNSmljrvzeC4HGYmW+Yxao3teiodZVlBZNxBII4t7riQsH/6W80B+E8ssbaMim4k4PV8mOwwETb&#10;G6fUHX0hAoRdggpK75tESpeXZNCNbUMcvLNtDfog20LqFm8Bbmo5jaJYGqw4LJTY0Lqk/HK8GgUd&#10;b4vmN7PZXO7Npt58xdkhjZUafvY/3yA89f4dfrV3WsF0NplFMTz/hC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oaL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09"/>
        <w:ind w:left="-5" w:right="41"/>
      </w:pPr>
      <w:r>
        <w:t xml:space="preserve">Do transportu kruszywa należy stosować środki transportowe samowyładowcze. </w:t>
      </w:r>
    </w:p>
    <w:p w:rsidR="005920EE" w:rsidRDefault="003A7FE2">
      <w:pPr>
        <w:numPr>
          <w:ilvl w:val="0"/>
          <w:numId w:val="49"/>
        </w:numPr>
        <w:spacing w:after="0" w:line="259" w:lineRule="auto"/>
        <w:ind w:hanging="432"/>
        <w:jc w:val="left"/>
      </w:pPr>
      <w:r>
        <w:rPr>
          <w:sz w:val="28"/>
        </w:rPr>
        <w:t>WYKONANIE</w:t>
      </w:r>
      <w:r>
        <w:t xml:space="preserve"> </w:t>
      </w:r>
      <w:r>
        <w:rPr>
          <w:sz w:val="28"/>
        </w:rPr>
        <w:t xml:space="preserve">ROBÓT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93629" name="Group 19362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7" name="Shape 24140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59788E" id="Group 19362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w7snbfQIAAGMGAAAO&#10;AAAAAAAAAAAAAAAAAC4CAABkcnMvZTJvRG9jLnhtbFBLAQItABQABgAIAAAAIQDQ0o0s2gAAAAMB&#10;AAAPAAAAAAAAAAAAAAAAANcEAABkcnMvZG93bnJldi54bWxQSwUGAAAAAAQABADzAAAA3gUAAAAA&#10;">
                <v:shape id="Shape 24140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4jEMcA&#10;AADfAAAADwAAAGRycy9kb3ducmV2LnhtbESPzWrDMBCE74W8g9hAb7WcxLjGiRLSkpb21vzg82Jt&#10;bBNrZSzFdt++KhR6HGbmG2azm0wrBupdY1nBIopBEJdWN1wpuJzfnjIQziNrbC2Tgm9ysNvOHjaY&#10;azvykYaTr0SAsMtRQe19l0vpypoMush2xMG72t6gD7KvpO5xDHDTymUcp9Jgw2Ghxo5eaypvp7tR&#10;MPB71b0Utsjkpzm0h1VafB1TpR7n034NwtPk/8N/7Q+tYJkskvgZ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eIxD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226"/>
        </w:tabs>
        <w:spacing w:after="22" w:line="259" w:lineRule="auto"/>
        <w:ind w:left="-15" w:firstLine="0"/>
        <w:jc w:val="left"/>
      </w:pPr>
      <w:r>
        <w:rPr>
          <w:sz w:val="24"/>
        </w:rPr>
        <w:t>5.1</w:t>
      </w:r>
      <w:r>
        <w:rPr>
          <w:rFonts w:ascii="Arial" w:eastAsia="Arial" w:hAnsi="Arial" w:cs="Arial"/>
          <w:sz w:val="24"/>
        </w:rPr>
        <w:t xml:space="preserve"> </w:t>
      </w:r>
      <w:r>
        <w:rPr>
          <w:rFonts w:ascii="Arial" w:eastAsia="Arial" w:hAnsi="Arial" w:cs="Arial"/>
          <w:sz w:val="24"/>
        </w:rPr>
        <w:tab/>
      </w:r>
      <w:r>
        <w:rPr>
          <w:sz w:val="24"/>
        </w:rPr>
        <w:t>O</w:t>
      </w:r>
      <w:r>
        <w:rPr>
          <w:sz w:val="19"/>
        </w:rPr>
        <w:t>GÓLNE WARUNKI WYKONANIA ROBÓT</w:t>
      </w:r>
      <w:r>
        <w:rPr>
          <w:sz w:val="24"/>
        </w:rPr>
        <w:t xml:space="preserve"> </w:t>
      </w:r>
    </w:p>
    <w:p w:rsidR="005920EE" w:rsidRDefault="003A7FE2">
      <w:pPr>
        <w:spacing w:after="261"/>
        <w:ind w:left="-5" w:right="41"/>
      </w:pPr>
      <w:r>
        <w:t xml:space="preserve">Ogólne warunki wykonania robót podano w OST D-M.00.00.00 „Wymagania ogólne”. </w:t>
      </w:r>
    </w:p>
    <w:p w:rsidR="005920EE" w:rsidRDefault="003A7FE2">
      <w:pPr>
        <w:pStyle w:val="Nagwek4"/>
        <w:tabs>
          <w:tab w:val="center" w:pos="1966"/>
        </w:tabs>
        <w:spacing w:after="290"/>
        <w:ind w:left="-15" w:firstLine="0"/>
      </w:pPr>
      <w:r>
        <w:rPr>
          <w:sz w:val="24"/>
        </w:rPr>
        <w:lastRenderedPageBreak/>
        <w:t>5.2</w:t>
      </w:r>
      <w:r>
        <w:rPr>
          <w:rFonts w:ascii="Arial" w:eastAsia="Arial" w:hAnsi="Arial" w:cs="Arial"/>
          <w:sz w:val="24"/>
        </w:rPr>
        <w:t xml:space="preserve"> </w:t>
      </w:r>
      <w:r>
        <w:rPr>
          <w:rFonts w:ascii="Arial" w:eastAsia="Arial" w:hAnsi="Arial" w:cs="Arial"/>
          <w:sz w:val="24"/>
        </w:rPr>
        <w:tab/>
      </w:r>
      <w:r>
        <w:rPr>
          <w:sz w:val="24"/>
        </w:rPr>
        <w:t>Z</w:t>
      </w:r>
      <w:r>
        <w:t>AKRES WYKONYWANYCH ROBÓT</w:t>
      </w:r>
      <w:r>
        <w:rPr>
          <w:sz w:val="24"/>
        </w:rPr>
        <w:t xml:space="preserve"> </w:t>
      </w:r>
    </w:p>
    <w:p w:rsidR="005920EE" w:rsidRDefault="003A7FE2">
      <w:pPr>
        <w:pStyle w:val="Nagwek5"/>
        <w:ind w:left="-5"/>
      </w:pPr>
      <w:r>
        <w:rPr>
          <w:sz w:val="22"/>
        </w:rPr>
        <w:t>5.2.1</w:t>
      </w:r>
      <w:r>
        <w:rPr>
          <w:rFonts w:ascii="Arial" w:eastAsia="Arial" w:hAnsi="Arial" w:cs="Arial"/>
          <w:sz w:val="22"/>
        </w:rPr>
        <w:t xml:space="preserve"> </w:t>
      </w:r>
      <w:r>
        <w:rPr>
          <w:sz w:val="22"/>
        </w:rPr>
        <w:t>P</w:t>
      </w:r>
      <w:r>
        <w:t>ROJEKTOWANIE SKŁADU MIESZANKI ŻWIROWEJ</w:t>
      </w:r>
      <w:r>
        <w:rPr>
          <w:sz w:val="22"/>
        </w:rPr>
        <w:t xml:space="preserve"> </w:t>
      </w:r>
    </w:p>
    <w:p w:rsidR="005920EE" w:rsidRDefault="003A7FE2">
      <w:pPr>
        <w:spacing w:after="203"/>
        <w:ind w:left="-5" w:right="41"/>
      </w:pPr>
      <w:r>
        <w:t xml:space="preserve">Przed przystąpieniem do robót, w terminie uzgodnionym z Inspektora, Wykonawca dostarczy Inspektora do akceptacji projekt składu mieszanki. </w:t>
      </w:r>
    </w:p>
    <w:p w:rsidR="005920EE" w:rsidRDefault="003A7FE2">
      <w:pPr>
        <w:spacing w:after="218"/>
        <w:ind w:left="-5" w:right="41"/>
      </w:pPr>
      <w:r>
        <w:t xml:space="preserve">Projekt składu mieszanki powinien być opracowany w oparciu o: </w:t>
      </w:r>
    </w:p>
    <w:p w:rsidR="005920EE" w:rsidRDefault="003A7FE2">
      <w:pPr>
        <w:ind w:left="370" w:right="813"/>
      </w:pPr>
      <w:r>
        <w:rPr>
          <w:rFonts w:ascii="Segoe UI Symbol" w:eastAsia="Segoe UI Symbol" w:hAnsi="Segoe UI Symbol" w:cs="Segoe UI Symbol"/>
        </w:rPr>
        <w:t>−</w:t>
      </w:r>
      <w:r>
        <w:rPr>
          <w:rFonts w:ascii="Arial" w:eastAsia="Arial" w:hAnsi="Arial" w:cs="Arial"/>
        </w:rPr>
        <w:t xml:space="preserve"> </w:t>
      </w:r>
      <w:r>
        <w:t xml:space="preserve">wyniki badań kruszyw przeznaczonych do mieszanki żwirowej, wg wymagań p. 2.2,  </w:t>
      </w:r>
      <w:r>
        <w:rPr>
          <w:rFonts w:ascii="Segoe UI Symbol" w:eastAsia="Segoe UI Symbol" w:hAnsi="Segoe UI Symbol" w:cs="Segoe UI Symbol"/>
        </w:rPr>
        <w:t>−</w:t>
      </w:r>
      <w:r>
        <w:rPr>
          <w:rFonts w:ascii="Arial" w:eastAsia="Arial" w:hAnsi="Arial" w:cs="Arial"/>
        </w:rPr>
        <w:t xml:space="preserve"> </w:t>
      </w:r>
      <w:r>
        <w:t xml:space="preserve">wyniki badań mieszanki, według wymagań podanych w punkcie 2.2, </w:t>
      </w:r>
    </w:p>
    <w:p w:rsidR="005920EE" w:rsidRDefault="003A7FE2">
      <w:pPr>
        <w:spacing w:after="201"/>
        <w:ind w:left="720" w:right="41" w:hanging="360"/>
      </w:pPr>
      <w:r>
        <w:rPr>
          <w:rFonts w:ascii="Segoe UI Symbol" w:eastAsia="Segoe UI Symbol" w:hAnsi="Segoe UI Symbol" w:cs="Segoe UI Symbol"/>
        </w:rPr>
        <w:t>−</w:t>
      </w:r>
      <w:r>
        <w:rPr>
          <w:rFonts w:ascii="Arial" w:eastAsia="Arial" w:hAnsi="Arial" w:cs="Arial"/>
        </w:rPr>
        <w:t xml:space="preserve"> </w:t>
      </w:r>
      <w:r>
        <w:t xml:space="preserve">wilgotność optymalną mieszanki określoną wg normalnej próby Proctora, zgodnie z normą PN-B-04481. </w:t>
      </w:r>
    </w:p>
    <w:p w:rsidR="005920EE" w:rsidRDefault="003A7FE2">
      <w:pPr>
        <w:spacing w:after="0" w:line="259" w:lineRule="auto"/>
        <w:ind w:left="0" w:firstLine="0"/>
        <w:jc w:val="left"/>
      </w:pPr>
      <w:r>
        <w:t xml:space="preserve"> </w:t>
      </w:r>
      <w:r>
        <w:tab/>
        <w:t xml:space="preserve"> </w:t>
      </w:r>
    </w:p>
    <w:p w:rsidR="005920EE" w:rsidRDefault="003A7FE2">
      <w:pPr>
        <w:pStyle w:val="Nagwek5"/>
        <w:ind w:left="-5"/>
      </w:pPr>
      <w:r>
        <w:rPr>
          <w:sz w:val="22"/>
        </w:rPr>
        <w:t>5.2.2</w:t>
      </w:r>
      <w:r>
        <w:rPr>
          <w:rFonts w:ascii="Arial" w:eastAsia="Arial" w:hAnsi="Arial" w:cs="Arial"/>
          <w:sz w:val="22"/>
        </w:rPr>
        <w:t xml:space="preserve"> </w:t>
      </w:r>
      <w:r>
        <w:rPr>
          <w:sz w:val="22"/>
        </w:rPr>
        <w:t>W</w:t>
      </w:r>
      <w:r>
        <w:t>BUDOWANIE I ZAGĘSZCZANIE MIESZANKI ŻWIROWEJ</w:t>
      </w:r>
      <w:r>
        <w:rPr>
          <w:sz w:val="22"/>
        </w:rPr>
        <w:t xml:space="preserve"> </w:t>
      </w:r>
    </w:p>
    <w:p w:rsidR="005920EE" w:rsidRDefault="003A7FE2">
      <w:pPr>
        <w:spacing w:after="201"/>
        <w:ind w:left="-5" w:right="41"/>
      </w:pPr>
      <w:r>
        <w:t xml:space="preserve">Mieszanka żwirowa powinna być rozkładana w warstwie o jednakowej grubości, przy użyciu równiarki. Grubość rozłożonej warstwy mieszanki powinna być taka, aby po jej zagęszczeniu osiągnięto grubość projektowaną jak podano w pkt. 1 </w:t>
      </w:r>
    </w:p>
    <w:p w:rsidR="005920EE" w:rsidRDefault="003A7FE2">
      <w:pPr>
        <w:spacing w:after="269"/>
        <w:ind w:left="-5" w:right="41"/>
      </w:pPr>
      <w:r>
        <w:t xml:space="preserve">Mieszanka po rozłożeniu powinna być zagęszczona przejściami walca statycznego gładkiego. Zagęszczanie nawierzchni o przekroju daszkowym powinno rozpocząć się od krawędzi i stopniowo przesuwać pasami podłużnymi, częściowo nakładającymi się w kierunku jej osi. Zagęszczenie nawierzchni o jednostronnym spadku należy rozpocząć od dolnej krawędzi i przesuwać pasami podłużnymi częściowo nakładającymi się, w kierunku jej górnej krawędzi. Zagęszczenie należy kontynuować do osiągnięcia wskaźnika zagęszczenia nie mniejszego niż 0,98 zagęszczenia maksymalnego, określonego według normalnej próby Proctora, zgodnie z PN-B-04481 i BN-77/8931-1. Wilgotność mieszanki żwirowej w czasie zagęszczania powinna być równa wilgotności optymalnej. W przypadku gdy wilgotność mieszanki jest wyższa o więcej niż 2% od wilgotności optymalnej, mieszankę należy osuszyć w sposób zaakceptowany przez Inspektora, a w przypadku gdy jest niższa o więcej niż 2% - zwilżyć określoną ilością wody. Wilgotność moża badać dowolną metodą (zaleca się piknometr polowy lub powietrzny). </w:t>
      </w:r>
    </w:p>
    <w:p w:rsidR="005920EE" w:rsidRDefault="003A7FE2">
      <w:pPr>
        <w:pStyle w:val="Nagwek5"/>
        <w:ind w:left="-5"/>
      </w:pPr>
      <w:r>
        <w:rPr>
          <w:sz w:val="22"/>
        </w:rPr>
        <w:t>5.2.3</w:t>
      </w:r>
      <w:r>
        <w:rPr>
          <w:rFonts w:ascii="Arial" w:eastAsia="Arial" w:hAnsi="Arial" w:cs="Arial"/>
          <w:sz w:val="22"/>
        </w:rPr>
        <w:t xml:space="preserve"> </w:t>
      </w:r>
      <w:r>
        <w:rPr>
          <w:sz w:val="22"/>
        </w:rPr>
        <w:t>U</w:t>
      </w:r>
      <w:r>
        <w:t>TRZYMANIE NAWIERZCHNI ŻWIROWEJ</w:t>
      </w:r>
      <w:r>
        <w:rPr>
          <w:sz w:val="22"/>
        </w:rPr>
        <w:t xml:space="preserve"> </w:t>
      </w:r>
    </w:p>
    <w:p w:rsidR="005920EE" w:rsidRDefault="003A7FE2">
      <w:pPr>
        <w:spacing w:after="191" w:line="283" w:lineRule="auto"/>
        <w:ind w:left="-5"/>
        <w:jc w:val="left"/>
      </w:pPr>
      <w:r>
        <w:t xml:space="preserve">Nawierzchnia żwirowa po oddaniu do eksploatacji powinna być pielęgnowana. W pierwszych dniach po wykonaniu nawierzchni należy dbać, aby była ona stale wilgotna, zraszając ją wodą ze zbiorników przewoźnych. </w:t>
      </w:r>
    </w:p>
    <w:p w:rsidR="005920EE" w:rsidRDefault="003A7FE2">
      <w:pPr>
        <w:spacing w:after="201"/>
        <w:ind w:left="-5" w:right="41"/>
      </w:pPr>
      <w:r>
        <w:t xml:space="preserve">Nawierzchnia powinna być równomiernie zajeżdżana (dogęszczana) przez samochody na całej jej szerokości, w okresie 2 tygodni. </w:t>
      </w:r>
    </w:p>
    <w:p w:rsidR="005920EE" w:rsidRDefault="003A7FE2">
      <w:pPr>
        <w:spacing w:after="306"/>
        <w:ind w:left="-5" w:right="41"/>
      </w:pPr>
      <w:r>
        <w:t xml:space="preserve">Pojawiające się wklęśnięcia po okresie pielęgnacji wyrównuje się kruszywem po uprzednim wzruszeniu nawierzchni za pomocą oskardów. Wczesne wyrównanie wklęśnięć zapobiega powstawaniu wybojów. Jeżeli mimo tych zabiegów tworzą się wyboje, uszkodzone miejsca należy wyciąć pionowo i usunąć, dosypać świeżej mieszanki żwirowej, wyprofilować i zagęścić wibratorem płytowym lub ręcznym ubijakiem. </w:t>
      </w:r>
    </w:p>
    <w:p w:rsidR="005920EE" w:rsidRDefault="003A7FE2">
      <w:pPr>
        <w:numPr>
          <w:ilvl w:val="0"/>
          <w:numId w:val="50"/>
        </w:numPr>
        <w:spacing w:after="0" w:line="259" w:lineRule="auto"/>
        <w:ind w:hanging="432"/>
        <w:jc w:val="left"/>
      </w:pPr>
      <w:r>
        <w:rPr>
          <w:sz w:val="28"/>
        </w:rPr>
        <w:lastRenderedPageBreak/>
        <w:t>KONTROLA</w:t>
      </w:r>
      <w:r>
        <w:t xml:space="preserve"> </w:t>
      </w:r>
      <w:r>
        <w:rPr>
          <w:sz w:val="28"/>
        </w:rPr>
        <w:t>JAKOŚCI</w:t>
      </w:r>
      <w:r>
        <w:t xml:space="preserve"> </w:t>
      </w:r>
      <w:r>
        <w:rPr>
          <w:sz w:val="28"/>
        </w:rPr>
        <w:t xml:space="preserve">ROBÓT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85846" name="Group 18584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8" name="Shape 24140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475807" id="Group 18584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6BDvfQIAAGMGAAAO&#10;AAAAAAAAAAAAAAAAAC4CAABkcnMvZTJvRG9jLnhtbFBLAQItABQABgAIAAAAIQDQ0o0s2gAAAAMB&#10;AAAPAAAAAAAAAAAAAAAAANcEAABkcnMvZG93bnJldi54bWxQSwUGAAAAAAQABADzAAAA3gUAAAAA&#10;">
                <v:shape id="Shape 24140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G3YsIA&#10;AADfAAAADwAAAGRycy9kb3ducmV2LnhtbERPy4rCMBTdC/5DuII7TatSpGMsoziD7nzR9aW505Zp&#10;bkqTqZ2/NwvB5eG8N9lgGtFT52rLCuJ5BIK4sLrmUsH99jVbg3AeWWNjmRT8k4NsOx5tMNX2wRfq&#10;r74UIYRdigoq79tUSldUZNDNbUscuB/bGfQBdqXUHT5CuGnkIooSabDm0FBhS/uKit/rn1HQ83fZ&#10;7nKbr+XJHJrDMsnPl0Sp6WT4/ADhafBv8ct91AoWq3gVhcHhT/g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bdiwgAAAN8AAAAPAAAAAAAAAAAAAAAAAJgCAABkcnMvZG93&#10;bnJldi54bWxQSwUGAAAAAAQABAD1AAAAhwM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393"/>
        </w:tabs>
        <w:spacing w:after="22" w:line="259" w:lineRule="auto"/>
        <w:ind w:left="-15" w:firstLine="0"/>
        <w:jc w:val="left"/>
      </w:pPr>
      <w:r>
        <w:rPr>
          <w:sz w:val="24"/>
        </w:rPr>
        <w:t>6.1</w:t>
      </w:r>
      <w:r>
        <w:rPr>
          <w:rFonts w:ascii="Arial" w:eastAsia="Arial" w:hAnsi="Arial" w:cs="Arial"/>
          <w:sz w:val="24"/>
        </w:rPr>
        <w:t xml:space="preserve"> </w:t>
      </w:r>
      <w:r>
        <w:rPr>
          <w:rFonts w:ascii="Arial" w:eastAsia="Arial" w:hAnsi="Arial" w:cs="Arial"/>
          <w:sz w:val="24"/>
        </w:rPr>
        <w:tab/>
      </w:r>
      <w:r>
        <w:rPr>
          <w:sz w:val="24"/>
        </w:rPr>
        <w:t>O</w:t>
      </w:r>
      <w:r>
        <w:rPr>
          <w:sz w:val="19"/>
        </w:rPr>
        <w:t>GÓLNE ZASADY KONTROLI JAKOŚCI ROBÓT</w:t>
      </w:r>
      <w:r>
        <w:rPr>
          <w:sz w:val="24"/>
        </w:rPr>
        <w:t xml:space="preserve"> </w:t>
      </w:r>
    </w:p>
    <w:p w:rsidR="005920EE" w:rsidRDefault="003A7FE2">
      <w:pPr>
        <w:spacing w:after="262"/>
        <w:ind w:left="-5" w:right="41"/>
      </w:pPr>
      <w:r>
        <w:t xml:space="preserve">Ogólne zasady kontroli jakości robót podano w OST D-M.00.00.00. "Wymagania ogólne". </w:t>
      </w:r>
    </w:p>
    <w:p w:rsidR="005920EE" w:rsidRDefault="003A7FE2">
      <w:pPr>
        <w:pStyle w:val="Nagwek4"/>
        <w:tabs>
          <w:tab w:val="center" w:pos="2443"/>
        </w:tabs>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ADANIA PRZED PRZYSTĄPIENIEM DO ROBÓT</w:t>
      </w:r>
      <w:r>
        <w:rPr>
          <w:sz w:val="24"/>
        </w:rPr>
        <w:t xml:space="preserve"> </w:t>
      </w:r>
    </w:p>
    <w:p w:rsidR="005920EE" w:rsidRDefault="003A7FE2">
      <w:pPr>
        <w:spacing w:after="261"/>
        <w:ind w:left="-5" w:right="41"/>
      </w:pPr>
      <w:r>
        <w:t xml:space="preserve">Przed przystąpieniem do robót Wykonawca powinien wykonać badanie kruszyw i przedstawić wynik tych badań Inspektorowi do akceptacji. </w:t>
      </w:r>
    </w:p>
    <w:p w:rsidR="005920EE" w:rsidRDefault="003A7FE2">
      <w:pPr>
        <w:pStyle w:val="Nagwek4"/>
        <w:ind w:left="-5"/>
      </w:pPr>
      <w:r>
        <w:rPr>
          <w:sz w:val="24"/>
        </w:rPr>
        <w:t>6.3</w:t>
      </w:r>
      <w:r>
        <w:rPr>
          <w:rFonts w:ascii="Arial" w:eastAsia="Arial" w:hAnsi="Arial" w:cs="Arial"/>
          <w:sz w:val="24"/>
        </w:rPr>
        <w:t xml:space="preserve"> </w:t>
      </w:r>
      <w:r>
        <w:rPr>
          <w:rFonts w:ascii="Arial" w:eastAsia="Arial" w:hAnsi="Arial" w:cs="Arial"/>
          <w:sz w:val="24"/>
        </w:rPr>
        <w:tab/>
      </w:r>
      <w:r>
        <w:rPr>
          <w:sz w:val="24"/>
        </w:rPr>
        <w:t>B</w:t>
      </w:r>
      <w:r>
        <w:t>ADANIA DOTYCZĄCE CECH GEOMETRYCZNYCH I WŁAŚCIWOŚCI NAWIERZCHNI</w:t>
      </w:r>
      <w:r>
        <w:rPr>
          <w:sz w:val="24"/>
        </w:rPr>
        <w:t xml:space="preserve"> 6.4</w:t>
      </w:r>
      <w:r>
        <w:rPr>
          <w:rFonts w:ascii="Arial" w:eastAsia="Arial" w:hAnsi="Arial" w:cs="Arial"/>
          <w:sz w:val="24"/>
        </w:rPr>
        <w:t xml:space="preserve"> </w:t>
      </w:r>
      <w:r>
        <w:rPr>
          <w:rFonts w:ascii="Arial" w:eastAsia="Arial" w:hAnsi="Arial" w:cs="Arial"/>
          <w:sz w:val="24"/>
        </w:rPr>
        <w:tab/>
      </w:r>
      <w:r>
        <w:rPr>
          <w:sz w:val="24"/>
        </w:rPr>
        <w:t>C</w:t>
      </w:r>
      <w:r>
        <w:t>ZĘSTOTLIWOŚĆ ORAZ ZAKRES BADAŃ I POMIARÓW</w:t>
      </w:r>
      <w:r>
        <w:rPr>
          <w:sz w:val="24"/>
        </w:rPr>
        <w:t xml:space="preserve"> </w:t>
      </w:r>
    </w:p>
    <w:p w:rsidR="005920EE" w:rsidRDefault="003A7FE2">
      <w:pPr>
        <w:ind w:left="-5" w:right="41"/>
      </w:pPr>
      <w:r>
        <w:t xml:space="preserve">Częstotliwość oraz zakres badań i pomiarów wykonanej nawierzchni podano poniżej.  </w:t>
      </w:r>
    </w:p>
    <w:tbl>
      <w:tblPr>
        <w:tblStyle w:val="TableGrid"/>
        <w:tblW w:w="8789" w:type="dxa"/>
        <w:tblInd w:w="-10" w:type="dxa"/>
        <w:tblCellMar>
          <w:top w:w="35" w:type="dxa"/>
          <w:left w:w="115" w:type="dxa"/>
          <w:right w:w="115" w:type="dxa"/>
        </w:tblCellMar>
        <w:tblLook w:val="04A0" w:firstRow="1" w:lastRow="0" w:firstColumn="1" w:lastColumn="0" w:noHBand="0" w:noVBand="1"/>
      </w:tblPr>
      <w:tblGrid>
        <w:gridCol w:w="682"/>
        <w:gridCol w:w="2722"/>
        <w:gridCol w:w="5385"/>
      </w:tblGrid>
      <w:tr w:rsidR="005920EE">
        <w:trPr>
          <w:trHeight w:val="739"/>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45" w:firstLine="0"/>
              <w:jc w:val="center"/>
            </w:pPr>
            <w:r>
              <w:rPr>
                <w:b/>
                <w:sz w:val="20"/>
              </w:rPr>
              <w:t xml:space="preserve"> </w:t>
            </w:r>
          </w:p>
          <w:p w:rsidR="005920EE" w:rsidRDefault="003A7FE2">
            <w:pPr>
              <w:spacing w:after="0" w:line="259" w:lineRule="auto"/>
              <w:ind w:left="0" w:firstLine="0"/>
              <w:jc w:val="center"/>
            </w:pPr>
            <w:r>
              <w:rPr>
                <w:b/>
                <w:sz w:val="20"/>
              </w:rPr>
              <w:t xml:space="preserve">Lp.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50" w:firstLine="0"/>
              <w:jc w:val="center"/>
            </w:pPr>
            <w:r>
              <w:rPr>
                <w:b/>
                <w:sz w:val="20"/>
              </w:rPr>
              <w:t xml:space="preserve"> </w:t>
            </w:r>
          </w:p>
          <w:p w:rsidR="005920EE" w:rsidRDefault="003A7FE2">
            <w:pPr>
              <w:spacing w:after="0" w:line="259" w:lineRule="auto"/>
              <w:ind w:left="2" w:firstLine="0"/>
              <w:jc w:val="center"/>
            </w:pPr>
            <w:r>
              <w:rPr>
                <w:b/>
                <w:sz w:val="20"/>
              </w:rPr>
              <w:t xml:space="preserve">Wyszczególnienie badań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50" w:firstLine="0"/>
              <w:jc w:val="center"/>
            </w:pPr>
            <w:r>
              <w:rPr>
                <w:b/>
                <w:sz w:val="20"/>
              </w:rPr>
              <w:t xml:space="preserve"> </w:t>
            </w:r>
          </w:p>
          <w:p w:rsidR="005920EE" w:rsidRDefault="003A7FE2">
            <w:pPr>
              <w:spacing w:after="0" w:line="259" w:lineRule="auto"/>
              <w:ind w:left="5" w:firstLine="0"/>
              <w:jc w:val="center"/>
            </w:pPr>
            <w:r>
              <w:rPr>
                <w:b/>
                <w:sz w:val="20"/>
              </w:rPr>
              <w:t xml:space="preserve">Minimalna częstotliwość badań i pomiarów </w:t>
            </w:r>
          </w:p>
        </w:tc>
      </w:tr>
      <w:tr w:rsidR="005920EE">
        <w:trPr>
          <w:trHeight w:val="319"/>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1.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3" w:firstLine="0"/>
              <w:jc w:val="center"/>
            </w:pPr>
            <w:r>
              <w:rPr>
                <w:sz w:val="20"/>
              </w:rPr>
              <w:t xml:space="preserve">Ukształtowanie osi w planie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1" w:firstLine="0"/>
              <w:jc w:val="center"/>
            </w:pPr>
            <w:r>
              <w:rPr>
                <w:sz w:val="20"/>
              </w:rPr>
              <w:t xml:space="preserve">w min. dwóch punktach </w:t>
            </w:r>
          </w:p>
        </w:tc>
      </w:tr>
      <w:tr w:rsidR="005920EE">
        <w:trPr>
          <w:trHeight w:val="302"/>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2.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1" w:firstLine="0"/>
              <w:jc w:val="center"/>
            </w:pPr>
            <w:r>
              <w:rPr>
                <w:sz w:val="20"/>
              </w:rPr>
              <w:t xml:space="preserve">Rzędne wysokościowe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1" w:firstLine="0"/>
              <w:jc w:val="center"/>
            </w:pPr>
            <w:r>
              <w:rPr>
                <w:sz w:val="20"/>
              </w:rPr>
              <w:t xml:space="preserve">w min. dwóch punktach </w:t>
            </w:r>
          </w:p>
        </w:tc>
      </w:tr>
      <w:tr w:rsidR="005920EE">
        <w:trPr>
          <w:trHeight w:val="302"/>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3.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4" w:firstLine="0"/>
              <w:jc w:val="center"/>
            </w:pPr>
            <w:r>
              <w:rPr>
                <w:sz w:val="20"/>
              </w:rPr>
              <w:t xml:space="preserve">Równość podłużna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firstLine="0"/>
              <w:jc w:val="center"/>
            </w:pPr>
            <w:r>
              <w:rPr>
                <w:sz w:val="20"/>
              </w:rPr>
              <w:t xml:space="preserve">w min. dwóch punktach </w:t>
            </w:r>
          </w:p>
        </w:tc>
      </w:tr>
      <w:tr w:rsidR="005920EE">
        <w:trPr>
          <w:trHeight w:val="300"/>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4.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1" w:firstLine="0"/>
              <w:jc w:val="center"/>
            </w:pPr>
            <w:r>
              <w:rPr>
                <w:sz w:val="20"/>
              </w:rPr>
              <w:t xml:space="preserve">Równość poprzeczna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firstLine="0"/>
              <w:jc w:val="center"/>
            </w:pPr>
            <w:r>
              <w:rPr>
                <w:sz w:val="20"/>
              </w:rPr>
              <w:t xml:space="preserve">w min. dwóch punktach </w:t>
            </w:r>
          </w:p>
        </w:tc>
      </w:tr>
      <w:tr w:rsidR="005920EE">
        <w:trPr>
          <w:trHeight w:val="530"/>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5.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5" w:firstLine="0"/>
              <w:jc w:val="center"/>
            </w:pPr>
            <w:r>
              <w:rPr>
                <w:sz w:val="20"/>
              </w:rPr>
              <w:t xml:space="preserve">Spadki poprzeczne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firstLine="0"/>
              <w:jc w:val="center"/>
            </w:pPr>
            <w:r>
              <w:rPr>
                <w:sz w:val="20"/>
              </w:rPr>
              <w:t xml:space="preserve">w min. dwóch punktach </w:t>
            </w:r>
          </w:p>
        </w:tc>
      </w:tr>
      <w:tr w:rsidR="005920EE">
        <w:trPr>
          <w:trHeight w:val="302"/>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6.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firstLine="0"/>
              <w:jc w:val="center"/>
            </w:pPr>
            <w:r>
              <w:rPr>
                <w:sz w:val="20"/>
              </w:rPr>
              <w:t xml:space="preserve">Szerokość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3" w:firstLine="0"/>
              <w:jc w:val="center"/>
            </w:pPr>
            <w:r>
              <w:rPr>
                <w:sz w:val="20"/>
              </w:rPr>
              <w:t xml:space="preserve">w min. czterech punktach </w:t>
            </w:r>
          </w:p>
        </w:tc>
      </w:tr>
    </w:tbl>
    <w:p w:rsidR="005920EE" w:rsidRDefault="003A7FE2">
      <w:pPr>
        <w:pStyle w:val="Nagwek5"/>
        <w:ind w:left="-5"/>
      </w:pPr>
      <w:r>
        <w:rPr>
          <w:sz w:val="22"/>
        </w:rPr>
        <w:t>6.4.1</w:t>
      </w:r>
      <w:r>
        <w:rPr>
          <w:rFonts w:ascii="Arial" w:eastAsia="Arial" w:hAnsi="Arial" w:cs="Arial"/>
          <w:sz w:val="22"/>
        </w:rPr>
        <w:t xml:space="preserve"> </w:t>
      </w:r>
      <w:r>
        <w:rPr>
          <w:sz w:val="22"/>
        </w:rPr>
        <w:t>U</w:t>
      </w:r>
      <w:r>
        <w:t>KSZTAŁTOWANIE OSI NAWIERZCHNI</w:t>
      </w:r>
      <w:r>
        <w:rPr>
          <w:sz w:val="22"/>
        </w:rPr>
        <w:t xml:space="preserve"> </w:t>
      </w:r>
    </w:p>
    <w:p w:rsidR="005920EE" w:rsidRDefault="003A7FE2">
      <w:pPr>
        <w:spacing w:after="261" w:line="216" w:lineRule="auto"/>
        <w:ind w:left="-5" w:right="41"/>
      </w:pPr>
      <w:r>
        <w:t xml:space="preserve">Oś nawierzchni w planie nie może być przesunięta w stosunku do osi projektowanej o więcej niż 5 cm. </w:t>
      </w:r>
    </w:p>
    <w:p w:rsidR="005920EE" w:rsidRDefault="003A7FE2">
      <w:pPr>
        <w:pStyle w:val="Nagwek4"/>
        <w:tabs>
          <w:tab w:val="center" w:pos="1628"/>
        </w:tabs>
        <w:ind w:left="-15" w:firstLine="0"/>
      </w:pPr>
      <w:r>
        <w:rPr>
          <w:sz w:val="24"/>
        </w:rPr>
        <w:t>6.5</w:t>
      </w:r>
      <w:r>
        <w:rPr>
          <w:rFonts w:ascii="Arial" w:eastAsia="Arial" w:hAnsi="Arial" w:cs="Arial"/>
          <w:sz w:val="24"/>
        </w:rPr>
        <w:t xml:space="preserve"> </w:t>
      </w:r>
      <w:r>
        <w:rPr>
          <w:rFonts w:ascii="Arial" w:eastAsia="Arial" w:hAnsi="Arial" w:cs="Arial"/>
          <w:sz w:val="24"/>
        </w:rPr>
        <w:tab/>
      </w:r>
      <w:r>
        <w:rPr>
          <w:sz w:val="24"/>
        </w:rPr>
        <w:t>R</w:t>
      </w:r>
      <w:r>
        <w:t>ZĘDNE WYSOKOŚCIOWE</w:t>
      </w:r>
      <w:r>
        <w:rPr>
          <w:sz w:val="24"/>
        </w:rPr>
        <w:t xml:space="preserve"> </w:t>
      </w:r>
    </w:p>
    <w:p w:rsidR="005920EE" w:rsidRDefault="003A7FE2">
      <w:pPr>
        <w:spacing w:after="267"/>
        <w:ind w:left="-5" w:right="41"/>
      </w:pPr>
      <w:r>
        <w:t xml:space="preserve">Odchylenia rzędnych wysokościowych nawierzchni od rzędnych projektowanych nie powinno być większe niż +1 cm i -1 cm. </w:t>
      </w:r>
    </w:p>
    <w:p w:rsidR="005920EE" w:rsidRDefault="003A7FE2">
      <w:pPr>
        <w:pStyle w:val="Nagwek5"/>
        <w:ind w:left="-5"/>
      </w:pPr>
      <w:r>
        <w:rPr>
          <w:sz w:val="22"/>
        </w:rPr>
        <w:t>6.5.1</w:t>
      </w:r>
      <w:r>
        <w:rPr>
          <w:rFonts w:ascii="Arial" w:eastAsia="Arial" w:hAnsi="Arial" w:cs="Arial"/>
          <w:sz w:val="22"/>
        </w:rPr>
        <w:t xml:space="preserve"> </w:t>
      </w:r>
      <w:r>
        <w:rPr>
          <w:sz w:val="22"/>
        </w:rPr>
        <w:t>R</w:t>
      </w:r>
      <w:r>
        <w:t>ÓWNOŚĆ NAWIERZCHNI</w:t>
      </w:r>
      <w:r>
        <w:rPr>
          <w:sz w:val="22"/>
        </w:rPr>
        <w:t xml:space="preserve"> </w:t>
      </w:r>
    </w:p>
    <w:p w:rsidR="005920EE" w:rsidRDefault="003A7FE2">
      <w:pPr>
        <w:spacing w:after="269"/>
        <w:ind w:left="-5" w:right="41"/>
      </w:pPr>
      <w:r>
        <w:t xml:space="preserve">Nierówności podłużne nawierzchni należy mierzyć łatą 4-metrową, zgodnie z normą BN-68/8931-04. Nierówności poprzeczne należy mierzyć 4-metrową łatą. Nierówności nawierzchni nie powinny przekraczać 15 mm. </w:t>
      </w:r>
    </w:p>
    <w:p w:rsidR="005920EE" w:rsidRDefault="003A7FE2">
      <w:pPr>
        <w:pStyle w:val="Nagwek5"/>
        <w:ind w:left="-5"/>
      </w:pPr>
      <w:r>
        <w:rPr>
          <w:sz w:val="22"/>
        </w:rPr>
        <w:t>6.5.2</w:t>
      </w:r>
      <w:r>
        <w:rPr>
          <w:rFonts w:ascii="Arial" w:eastAsia="Arial" w:hAnsi="Arial" w:cs="Arial"/>
          <w:sz w:val="22"/>
        </w:rPr>
        <w:t xml:space="preserve"> </w:t>
      </w:r>
      <w:r>
        <w:rPr>
          <w:sz w:val="22"/>
        </w:rPr>
        <w:t>S</w:t>
      </w:r>
      <w:r>
        <w:t>PADKI POPRZECZNE NAWIERZCHNI</w:t>
      </w:r>
      <w:r>
        <w:rPr>
          <w:sz w:val="22"/>
        </w:rPr>
        <w:t xml:space="preserve"> </w:t>
      </w:r>
    </w:p>
    <w:p w:rsidR="005920EE" w:rsidRDefault="003A7FE2">
      <w:pPr>
        <w:spacing w:after="267"/>
        <w:ind w:left="-5" w:right="41"/>
      </w:pPr>
      <w:r>
        <w:t xml:space="preserve">Spadki poprzeczne nawierzchni na prostych i łukach powinny być zgodne z założonymi z tolerancją ±0,5 %. </w:t>
      </w:r>
    </w:p>
    <w:p w:rsidR="005920EE" w:rsidRDefault="003A7FE2">
      <w:pPr>
        <w:spacing w:after="23" w:line="267" w:lineRule="auto"/>
        <w:ind w:left="-5"/>
        <w:jc w:val="left"/>
      </w:pPr>
      <w:r>
        <w:t>6.5.3</w:t>
      </w:r>
      <w:r>
        <w:rPr>
          <w:rFonts w:ascii="Arial" w:eastAsia="Arial" w:hAnsi="Arial" w:cs="Arial"/>
        </w:rPr>
        <w:t xml:space="preserve"> </w:t>
      </w:r>
      <w:r>
        <w:t>S</w:t>
      </w:r>
      <w:r>
        <w:rPr>
          <w:sz w:val="18"/>
        </w:rPr>
        <w:t>ZEROKOŚĆ NAWIERZCHNI</w:t>
      </w:r>
      <w:r>
        <w:t xml:space="preserve"> </w:t>
      </w:r>
    </w:p>
    <w:p w:rsidR="005920EE" w:rsidRDefault="003A7FE2">
      <w:pPr>
        <w:spacing w:after="268"/>
        <w:ind w:left="-5" w:right="41"/>
      </w:pPr>
      <w:r>
        <w:t xml:space="preserve">Szerokość nawierzchni nie może różnić się od szerokości projektowanej o więcej niż -5cm i +5cm. </w:t>
      </w:r>
    </w:p>
    <w:p w:rsidR="005920EE" w:rsidRDefault="003A7FE2">
      <w:pPr>
        <w:pStyle w:val="Nagwek5"/>
        <w:ind w:left="-5"/>
      </w:pPr>
      <w:r>
        <w:rPr>
          <w:sz w:val="22"/>
        </w:rPr>
        <w:lastRenderedPageBreak/>
        <w:t>6.5.4</w:t>
      </w:r>
      <w:r>
        <w:rPr>
          <w:rFonts w:ascii="Arial" w:eastAsia="Arial" w:hAnsi="Arial" w:cs="Arial"/>
          <w:sz w:val="22"/>
        </w:rPr>
        <w:t xml:space="preserve"> </w:t>
      </w:r>
      <w:r>
        <w:rPr>
          <w:sz w:val="22"/>
        </w:rPr>
        <w:t>G</w:t>
      </w:r>
      <w:r>
        <w:t>RUBOŚĆ WARSTW</w:t>
      </w:r>
      <w:r>
        <w:rPr>
          <w:sz w:val="22"/>
        </w:rPr>
        <w:t xml:space="preserve"> </w:t>
      </w:r>
    </w:p>
    <w:p w:rsidR="005920EE" w:rsidRDefault="003A7FE2">
      <w:pPr>
        <w:spacing w:after="256"/>
        <w:ind w:left="-5" w:right="41"/>
      </w:pPr>
      <w:r>
        <w:t xml:space="preserve">Grubość warstw należy sprawdzać przez wykopanie dołków kontrolnych w połowie szerokości nawierzchni. Dopuszczalne odchyłki od projektowanej grubości nie powinny przekraczać ± 1cm. </w:t>
      </w:r>
    </w:p>
    <w:p w:rsidR="005920EE" w:rsidRDefault="003A7FE2">
      <w:pPr>
        <w:pStyle w:val="Nagwek4"/>
        <w:tabs>
          <w:tab w:val="center" w:pos="1798"/>
        </w:tabs>
        <w:ind w:left="-15" w:firstLine="0"/>
      </w:pPr>
      <w:r>
        <w:rPr>
          <w:sz w:val="24"/>
        </w:rPr>
        <w:t>6.6</w:t>
      </w:r>
      <w:r>
        <w:rPr>
          <w:rFonts w:ascii="Arial" w:eastAsia="Arial" w:hAnsi="Arial" w:cs="Arial"/>
          <w:sz w:val="24"/>
        </w:rPr>
        <w:t xml:space="preserve"> </w:t>
      </w:r>
      <w:r>
        <w:rPr>
          <w:rFonts w:ascii="Arial" w:eastAsia="Arial" w:hAnsi="Arial" w:cs="Arial"/>
          <w:sz w:val="24"/>
        </w:rPr>
        <w:tab/>
      </w:r>
      <w:r>
        <w:rPr>
          <w:sz w:val="24"/>
        </w:rPr>
        <w:t>Z</w:t>
      </w:r>
      <w:r>
        <w:t>AGĘSZCZENIE NAWIERZCHNI</w:t>
      </w:r>
      <w:r>
        <w:rPr>
          <w:sz w:val="24"/>
        </w:rPr>
        <w:t xml:space="preserve"> </w:t>
      </w:r>
    </w:p>
    <w:p w:rsidR="005920EE" w:rsidRDefault="003A7FE2">
      <w:pPr>
        <w:spacing w:after="342"/>
        <w:ind w:left="-5" w:right="41"/>
      </w:pPr>
      <w:r>
        <w:t xml:space="preserve">Zagęszczenie nawierzchni należy badać, co najmniej w jednym punkcie na zjazd. Kontrolę zagęszczenia nawierzchni można wykonywać dowolną metodą. </w:t>
      </w:r>
    </w:p>
    <w:p w:rsidR="005920EE" w:rsidRDefault="003A7FE2">
      <w:pPr>
        <w:numPr>
          <w:ilvl w:val="0"/>
          <w:numId w:val="51"/>
        </w:numPr>
        <w:ind w:right="41" w:hanging="432"/>
      </w:pPr>
      <w:r>
        <w:rPr>
          <w:sz w:val="28"/>
        </w:rPr>
        <w:t>O</w:t>
      </w:r>
      <w:r>
        <w:t>BMIAR ROBÓT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202461" name="Group 20246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9" name="Shape 24140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46091E" id="Group 20246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mbUC4fQIAAGMGAAAO&#10;AAAAAAAAAAAAAAAAAC4CAABkcnMvZTJvRG9jLnhtbFBLAQItABQABgAIAAAAIQDQ0o0s2gAAAAMB&#10;AAAPAAAAAAAAAAAAAAAAANcEAABkcnMvZG93bnJldi54bWxQSwUGAAAAAAQABADzAAAA3gUAAAAA&#10;">
                <v:shape id="Shape 24140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0S+ccA&#10;AADfAAAADwAAAGRycy9kb3ducmV2LnhtbESPQWvCQBSE74X+h+UVequbpCGk0VVasaK3aiXnR/Y1&#10;Cc2+Ddk1pv/eFYQeh5n5hlmsJtOJkQbXWlYQzyIQxJXVLdcKTt+fLzkI55E1dpZJwR85WC0fHxZY&#10;aHvhA41HX4sAYVeggsb7vpDSVQ0ZdDPbEwfvxw4GfZBDLfWAlwA3nUyiKJMGWw4LDfa0bqj6PZ6N&#10;gpG3df9R2jKXe7PpNq9Z+XXIlHp+mt7nIDxN/j98b++0giSN0+gNbn/CF5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1NEvn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021"/>
        </w:tabs>
        <w:spacing w:after="22" w:line="259" w:lineRule="auto"/>
        <w:ind w:left="-15" w:firstLine="0"/>
        <w:jc w:val="left"/>
      </w:pPr>
      <w:r>
        <w:rPr>
          <w:sz w:val="24"/>
        </w:rPr>
        <w:t>7.1</w:t>
      </w:r>
      <w:r>
        <w:rPr>
          <w:rFonts w:ascii="Arial" w:eastAsia="Arial" w:hAnsi="Arial" w:cs="Arial"/>
          <w:sz w:val="24"/>
        </w:rPr>
        <w:t xml:space="preserve"> </w:t>
      </w:r>
      <w:r>
        <w:rPr>
          <w:rFonts w:ascii="Arial" w:eastAsia="Arial" w:hAnsi="Arial" w:cs="Arial"/>
          <w:sz w:val="24"/>
        </w:rPr>
        <w:tab/>
      </w:r>
      <w:r>
        <w:rPr>
          <w:sz w:val="24"/>
        </w:rPr>
        <w:t>O</w:t>
      </w:r>
      <w:r>
        <w:rPr>
          <w:sz w:val="19"/>
        </w:rPr>
        <w:t>GÓLNE ZASADY OBMIARU ROBÓT</w:t>
      </w:r>
      <w:r>
        <w:rPr>
          <w:sz w:val="24"/>
        </w:rPr>
        <w:t xml:space="preserve"> </w:t>
      </w:r>
    </w:p>
    <w:p w:rsidR="005920EE" w:rsidRDefault="003A7FE2">
      <w:pPr>
        <w:spacing w:after="260"/>
        <w:ind w:left="-5" w:right="41"/>
      </w:pPr>
      <w:r>
        <w:t xml:space="preserve">Ogólne zasady obmiaru robót podano w OST D-M.00.00.00."Wymagania ogólne". </w:t>
      </w:r>
    </w:p>
    <w:p w:rsidR="005920EE" w:rsidRDefault="003A7FE2">
      <w:pPr>
        <w:pStyle w:val="Nagwek4"/>
        <w:tabs>
          <w:tab w:val="center" w:pos="1634"/>
        </w:tabs>
        <w:ind w:left="-15" w:firstLine="0"/>
      </w:pPr>
      <w:r>
        <w:rPr>
          <w:sz w:val="24"/>
        </w:rPr>
        <w:t>7.2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ind w:left="-5" w:right="41"/>
      </w:pPr>
      <w:r>
        <w:t xml:space="preserve">Jednostką obmiaru robót jest: </w:t>
      </w:r>
    </w:p>
    <w:p w:rsidR="005920EE" w:rsidRDefault="003A7FE2">
      <w:pPr>
        <w:spacing w:after="339"/>
        <w:ind w:left="-5" w:right="41"/>
      </w:pPr>
      <w:r>
        <w:t xml:space="preserve">- </w:t>
      </w:r>
      <w:r>
        <w:rPr>
          <w:b/>
        </w:rPr>
        <w:t>m</w:t>
      </w:r>
      <w:r>
        <w:rPr>
          <w:b/>
          <w:vertAlign w:val="superscript"/>
        </w:rPr>
        <w:t>2</w:t>
      </w:r>
      <w:r>
        <w:rPr>
          <w:b/>
        </w:rPr>
        <w:t xml:space="preserve"> (metr kwadratowy) </w:t>
      </w:r>
      <w:r>
        <w:t xml:space="preserve">wykonanej nawierzchni żwirowej na podstawie Dokumentacji Projektowej i obmiaru w terenie. </w:t>
      </w:r>
    </w:p>
    <w:p w:rsidR="005920EE" w:rsidRDefault="003A7FE2">
      <w:pPr>
        <w:numPr>
          <w:ilvl w:val="0"/>
          <w:numId w:val="52"/>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86100" name="Group 18610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0" name="Shape 24141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AEE123" id="Group 18610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EGJcS58AgAAYwYAAA4A&#10;AAAAAAAAAAAAAAAALgIAAGRycy9lMm9Eb2MueG1sUEsBAi0AFAAGAAgAAAAhANDSjSzaAAAAAwEA&#10;AA8AAAAAAAAAAAAAAAAA1gQAAGRycy9kb3ducmV2LnhtbFBLBQYAAAAABAAEAPMAAADdBQAAAAA=&#10;">
                <v:shape id="Shape 24141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4tucQA&#10;AADfAAAADwAAAGRycy9kb3ducmV2LnhtbESPzYrCMBSF98K8Q7gDs9O0jhTpGMUZVHRnVbq+NHfa&#10;YnNTmljr25uF4PJw/vgWq8E0oqfO1ZYVxJMIBHFhdc2lgst5O56DcB5ZY2OZFDzIwWr5MVpgqu2d&#10;M+pPvhRhhF2KCirv21RKV1Rk0E1sSxy8f9sZ9EF2pdQd3sO4aeQ0ihJpsObwUGFLfxUV19PNKOh5&#10;V7a/uc3n8mA2zeY7yY9ZotTX57D+AeFp8O/wq73XCqazeBYHgsATWE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uLbn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6"/>
        <w:ind w:left="-5" w:right="41"/>
      </w:pPr>
      <w:r>
        <w:t xml:space="preserve">Roboty uznaje się za wykonane zgodnie z dokumentacją projektową, STWiORB i wymaganiami Inspektora, jeśli wszystkie pomiary i badania z zachowaniem tolerancji wg pkt 6 dały wyniki pozytywne. </w:t>
      </w:r>
    </w:p>
    <w:p w:rsidR="005920EE" w:rsidRDefault="003A7FE2">
      <w:pPr>
        <w:numPr>
          <w:ilvl w:val="0"/>
          <w:numId w:val="52"/>
        </w:numPr>
        <w:ind w:right="41" w:hanging="432"/>
      </w:pPr>
      <w:r>
        <w:rPr>
          <w:sz w:val="28"/>
        </w:rPr>
        <w:t>P</w:t>
      </w:r>
      <w:r>
        <w:t>ODSTAWY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86101" name="Group 18610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1" name="Shape 24141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C2AD1D" id="Group 18610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OHlLaV8AgAAYwYAAA4A&#10;AAAAAAAAAAAAAAAALgIAAGRycy9lMm9Eb2MueG1sUEsBAi0AFAAGAAgAAAAhANDSjSzaAAAAAwEA&#10;AA8AAAAAAAAAAAAAAAAA1gQAAGRycy9kb3ducmV2LnhtbFBLBQYAAAAABAAEAPMAAADdBQAAAAA=&#10;">
                <v:shape id="Shape 24141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KIIsUA&#10;AADfAAAADwAAAGRycy9kb3ducmV2LnhtbESPT4vCMBTE78J+h/AW9qZpXSlSjbIr7qI3/9Hzo3m2&#10;xealNLHWb28EweMwM79h5sve1KKj1lWWFcSjCARxbnXFhYLT8W84BeE8ssbaMim4k4Pl4mMwx1Tb&#10;G++pO/hCBAi7FBWU3jeplC4vyaAb2YY4eGfbGvRBtoXULd4C3NRyHEWJNFhxWCixoVVJ+eVwNQo6&#10;/i+a38xmU7k163r9nWS7faLU12f/MwPhqffv8Ku90QrGk3gSx/D8E7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4ogi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897"/>
        </w:tabs>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ind w:left="-5" w:right="41"/>
      </w:pPr>
      <w:r>
        <w:t>Ogólne wymagania dotyczące płatności podano w OST D-M.00.00.00 "Wymagania ogólne". Płatność za 1 m</w:t>
      </w:r>
      <w:r>
        <w:rPr>
          <w:vertAlign w:val="superscript"/>
        </w:rPr>
        <w:t>2</w:t>
      </w:r>
      <w:r>
        <w:t xml:space="preserve"> wykonanej warstwy jezdnej z żwiru należy przyjmować zgodnie  </w:t>
      </w:r>
    </w:p>
    <w:p w:rsidR="005920EE" w:rsidRDefault="003A7FE2">
      <w:pPr>
        <w:spacing w:after="257"/>
        <w:ind w:left="-5" w:right="41"/>
      </w:pPr>
      <w:r>
        <w:t xml:space="preserve">z obmiarem, oceną jakości wykonanych robót oraz jakości użytych wyrobów na podstawie wyników pomiarów i badań. </w:t>
      </w:r>
    </w:p>
    <w:p w:rsidR="005920EE" w:rsidRDefault="003A7FE2">
      <w:pPr>
        <w:ind w:left="-5" w:right="5477"/>
      </w:pPr>
      <w:r>
        <w:rPr>
          <w:sz w:val="24"/>
        </w:rPr>
        <w:t>9.2</w:t>
      </w:r>
      <w:r>
        <w:rPr>
          <w:rFonts w:ascii="Arial" w:eastAsia="Arial" w:hAnsi="Arial" w:cs="Arial"/>
          <w:sz w:val="24"/>
        </w:rPr>
        <w:t xml:space="preserve"> </w:t>
      </w:r>
      <w:r>
        <w:rPr>
          <w:sz w:val="24"/>
        </w:rPr>
        <w:t>C</w:t>
      </w:r>
      <w:r>
        <w:rPr>
          <w:sz w:val="19"/>
        </w:rPr>
        <w:t>ENA JEDNOSTKI OBMIAROWEJ</w:t>
      </w:r>
      <w:r>
        <w:rPr>
          <w:sz w:val="24"/>
        </w:rPr>
        <w:t xml:space="preserve"> </w:t>
      </w:r>
      <w:r>
        <w:t>Cena wykonania 1 m</w:t>
      </w:r>
      <w:r>
        <w:rPr>
          <w:vertAlign w:val="superscript"/>
        </w:rPr>
        <w:t>2</w:t>
      </w:r>
      <w:r>
        <w:t xml:space="preserve"> obejmuje: </w:t>
      </w:r>
    </w:p>
    <w:tbl>
      <w:tblPr>
        <w:tblStyle w:val="TableGrid"/>
        <w:tblW w:w="8615" w:type="dxa"/>
        <w:tblInd w:w="360" w:type="dxa"/>
        <w:tblCellMar>
          <w:top w:w="2" w:type="dxa"/>
        </w:tblCellMar>
        <w:tblLook w:val="04A0" w:firstRow="1" w:lastRow="0" w:firstColumn="1" w:lastColumn="0" w:noHBand="0" w:noVBand="1"/>
      </w:tblPr>
      <w:tblGrid>
        <w:gridCol w:w="360"/>
        <w:gridCol w:w="8255"/>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prace pomiarowe i roboty przygotowawcze,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sprawdzenie i ewentualną naprawę podłoża,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zakup wyrobów i materiałów,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przygotowanie mieszanki z kruszywa z rozbiórki zgodnie z receptą,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wykonanie odcinka próbnego,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dostarczenie kruszywa na miejsc wbudowania,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rozłożenie kruszywa,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zagęszczenie,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powierzchniowe utrwalenie,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pPr>
            <w:r>
              <w:t xml:space="preserve">przeprowadzenie pomiarów i badań laboratoryjnych określonych w specyfikacji technicznej,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utrzymanie warstw w czasie robót,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uporządkowanie terenu robót. </w:t>
            </w:r>
          </w:p>
        </w:tc>
      </w:tr>
    </w:tbl>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86102" name="Group 18610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2" name="Shape 24141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AE2507" id="Group 18610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QFa443sCAABjBgAADgAA&#10;AAAAAAAAAAAAAAAuAgAAZHJzL2Uyb0RvYy54bWxQSwECLQAUAAYACAAAACEA0NKNLNoAAAADAQAA&#10;DwAAAAAAAAAAAAAAAADVBAAAZHJzL2Rvd25yZXYueG1sUEsFBgAAAAAEAAQA8wAAANwFAAAAAA==&#10;">
                <v:shape id="Shape 24141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AWVcYA&#10;AADfAAAADwAAAGRycy9kb3ducmV2LnhtbESPT2vCQBTE7wW/w/KE3uomUYJEV9GiRW/1Dzk/ss8k&#10;mH0bstuYfvuuIPQ4zMxvmOV6MI3oqXO1ZQXxJAJBXFhdc6ngetl/zEE4j6yxsUwKfsnBejV6W2Km&#10;7YNP1J99KQKEXYYKKu/bTEpXVGTQTWxLHLyb7Qz6ILtS6g4fAW4amURRKg3WHBYqbOmzouJ+/jEK&#10;ev4q221u87k8ml2zm6b59ylV6n08bBYgPA3+P/xqH7SCZBbP4gSef8IX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AWV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105"/>
        <w:ind w:left="-5" w:right="41"/>
      </w:pPr>
      <w:r>
        <w:t xml:space="preserve">PN-EN 1008          Woda zarobowa do betonu -- Specyfikacja pobierania próbek, badanie i ocena przydatności wody zarobowej do betonu, w tym wody odzyskanej z procesów produkcji betonu </w:t>
      </w:r>
    </w:p>
    <w:p w:rsidR="005920EE" w:rsidRDefault="003A7FE2">
      <w:pPr>
        <w:spacing w:after="106"/>
        <w:ind w:left="-5" w:right="41"/>
      </w:pPr>
      <w:r>
        <w:t xml:space="preserve">BN-77/8931-12      Oznaczenie wskaźnika zagęszczenia gruntu </w:t>
      </w:r>
    </w:p>
    <w:p w:rsidR="005920EE" w:rsidRDefault="003A7FE2">
      <w:pPr>
        <w:spacing w:after="106"/>
        <w:ind w:left="-5" w:right="41"/>
      </w:pPr>
      <w:r>
        <w:t xml:space="preserve">PN-B-04481          Grunty budowlane. Badania próbek gruntu </w:t>
      </w:r>
    </w:p>
    <w:p w:rsidR="005920EE" w:rsidRDefault="003A7FE2">
      <w:pPr>
        <w:spacing w:after="103"/>
        <w:ind w:left="-5" w:right="41"/>
      </w:pPr>
      <w:r>
        <w:t xml:space="preserve">PN-EN 13043        Kruszywa do mieszanek bitumicznych i powierzchniowych utrwaleń stosowanych na drogach, lotniskach i innych powierzchniach przeznaczonych do ruchu. </w:t>
      </w:r>
    </w:p>
    <w:p w:rsidR="005920EE" w:rsidRDefault="003A7FE2">
      <w:pPr>
        <w:ind w:left="-5" w:right="41"/>
      </w:pPr>
      <w:r>
        <w:t xml:space="preserve">BN-68/8931-04      Drogi samochodowe. Pomiar równości nawierzchni planografem i łatą </w:t>
      </w:r>
    </w:p>
    <w:p w:rsidR="00E652F9" w:rsidRDefault="00E652F9">
      <w:pPr>
        <w:ind w:left="-5" w:right="41"/>
      </w:pPr>
    </w:p>
    <w:p w:rsidR="00E652F9" w:rsidRDefault="00E652F9">
      <w:pPr>
        <w:ind w:left="-5" w:right="41"/>
      </w:pPr>
    </w:p>
    <w:p w:rsidR="005920EE" w:rsidRDefault="003A7FE2">
      <w:pPr>
        <w:pStyle w:val="Nagwek2"/>
        <w:ind w:left="-5"/>
      </w:pPr>
      <w:r>
        <w:rPr>
          <w:sz w:val="32"/>
        </w:rPr>
        <w:t>D.05.03.05</w:t>
      </w:r>
      <w:r>
        <w:t xml:space="preserve">A </w:t>
      </w:r>
      <w:r>
        <w:rPr>
          <w:sz w:val="32"/>
        </w:rPr>
        <w:t>N</w:t>
      </w:r>
      <w:r>
        <w:t xml:space="preserve">AWIERZCHNIA Z BETONU ASFALTOWEGO </w:t>
      </w:r>
      <w:r>
        <w:rPr>
          <w:sz w:val="32"/>
        </w:rPr>
        <w:t>-</w:t>
      </w:r>
      <w:r>
        <w:t xml:space="preserve"> WARSTWA WIĄŻĄCA</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 xml:space="preserve">STĘP </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86846" name="Group 18684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3" name="Shape 24141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B39462" id="Group 18684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JH/kER8AgAAYwYAAA4A&#10;AAAAAAAAAAAAAAAALgIAAGRycy9lMm9Eb2MueG1sUEsBAi0AFAAGAAgAAAAhANDSjSzaAAAAAwEA&#10;AA8AAAAAAAAAAAAAAAAA1gQAAGRycy9kb3ducmV2LnhtbFBLBQYAAAAABAAEAPMAAADdBQAAAAA=&#10;">
                <v:shape id="Shape 24141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yzzsUA&#10;AADfAAAADwAAAGRycy9kb3ducmV2LnhtbESPQYvCMBSE74L/ITzBm6ZVKdI1yioqelvdpedH87Yt&#10;27yUJtb6740g7HGYmW+Y1aY3teiodZVlBfE0AkGcW11xoeDn+zBZgnAeWWNtmRQ8yMFmPRysMNX2&#10;zhfqrr4QAcIuRQWl900qpctLMuimtiEO3q9tDfog20LqFu8Bbmo5i6JEGqw4LJTY0K6k/O96Mwo6&#10;PhbNNrPZUp7Nvt7Pk+zrkig1HvWfHyA89f4//G6ftILZIl7Ec3j9CV9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fLPO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71"/>
        </w:tabs>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ORB</w:t>
      </w:r>
      <w:r>
        <w:t xml:space="preserve"> </w:t>
      </w:r>
      <w:r>
        <w:rPr>
          <w:sz w:val="24"/>
        </w:rPr>
        <w:t xml:space="preserve"> </w:t>
      </w:r>
    </w:p>
    <w:p w:rsidR="005920EE" w:rsidRDefault="003A7FE2">
      <w:pPr>
        <w:spacing w:after="246"/>
        <w:ind w:left="-5" w:right="41"/>
      </w:pPr>
      <w:r>
        <w:t xml:space="preserve">Przedmiotem niniejszej Specyfikacji Technicznej są wymagania dotyczące wykonania i odbioru robót związanych z wykonaniem warstwy wiążącej z betonu asfaltowego w związku w związku z remontem. </w:t>
      </w:r>
    </w:p>
    <w:p w:rsidR="005920EE" w:rsidRDefault="003A7FE2">
      <w:pPr>
        <w:pStyle w:val="Nagwek3"/>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47"/>
        <w:ind w:left="-5" w:right="41"/>
      </w:pPr>
      <w:r>
        <w:t xml:space="preserve">Specyfikacje Techniczne stanowią część Dokumentów Przetargowych i Umowy i należy je stosować w zlecaniu i wykonaniu Robót opisanych w podpunkcie 1.1. </w:t>
      </w:r>
    </w:p>
    <w:p w:rsidR="005920EE" w:rsidRDefault="003A7FE2">
      <w:pPr>
        <w:pStyle w:val="Nagwek3"/>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prowadzenia robót przy wykonywaniu warstwy wiążącej z betonu asfaltowego i obejmują: </w:t>
      </w:r>
    </w:p>
    <w:p w:rsidR="005920EE" w:rsidRDefault="003A7FE2">
      <w:pPr>
        <w:spacing w:after="251"/>
        <w:ind w:left="370" w:right="41"/>
      </w:pPr>
      <w:r>
        <w:rPr>
          <w:rFonts w:ascii="Segoe UI Symbol" w:eastAsia="Segoe UI Symbol" w:hAnsi="Segoe UI Symbol" w:cs="Segoe UI Symbol"/>
        </w:rPr>
        <w:t>−</w:t>
      </w:r>
      <w:r>
        <w:rPr>
          <w:rFonts w:ascii="Arial" w:eastAsia="Arial" w:hAnsi="Arial" w:cs="Arial"/>
        </w:rPr>
        <w:t xml:space="preserve"> </w:t>
      </w:r>
      <w:r>
        <w:t xml:space="preserve">wykonanie nawierzchni z AC 11 W 50/70 (KR1) klasa drogi D </w:t>
      </w:r>
    </w:p>
    <w:p w:rsidR="005920EE" w:rsidRDefault="003A7FE2">
      <w:pPr>
        <w:pStyle w:val="Nagwek3"/>
        <w:tabs>
          <w:tab w:val="center" w:pos="1740"/>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61"/>
        <w:ind w:left="-5" w:right="41"/>
      </w:pPr>
      <w:r>
        <w:t xml:space="preserve">Określenia podstawowych pojęć niniejszej specyfikacji podano w OST D.00.00.00 "Wymagania ogólne".  </w:t>
      </w:r>
    </w:p>
    <w:p w:rsidR="005920EE" w:rsidRDefault="003A7FE2">
      <w:pPr>
        <w:spacing w:after="23" w:line="267" w:lineRule="auto"/>
        <w:ind w:left="-5"/>
        <w:jc w:val="left"/>
      </w:pPr>
      <w:r>
        <w:t>1.4.1</w:t>
      </w:r>
      <w:r>
        <w:rPr>
          <w:rFonts w:ascii="Arial" w:eastAsia="Arial" w:hAnsi="Arial" w:cs="Arial"/>
        </w:rPr>
        <w:t xml:space="preserve"> </w:t>
      </w:r>
      <w:r>
        <w:t>M</w:t>
      </w:r>
      <w:r>
        <w:rPr>
          <w:sz w:val="18"/>
        </w:rPr>
        <w:t xml:space="preserve">IESZANKA MINERALNA </w:t>
      </w:r>
      <w:r>
        <w:t xml:space="preserve">(MM) </w:t>
      </w:r>
    </w:p>
    <w:p w:rsidR="005920EE" w:rsidRDefault="003A7FE2">
      <w:pPr>
        <w:spacing w:after="267"/>
        <w:ind w:left="-5" w:right="41"/>
      </w:pPr>
      <w:r>
        <w:t xml:space="preserve">Mieszanka kruszywa i wypełniacza mineralnego o określonym składzie i uziarnieniu. </w:t>
      </w:r>
    </w:p>
    <w:p w:rsidR="005920EE" w:rsidRDefault="003A7FE2">
      <w:pPr>
        <w:pStyle w:val="Nagwek4"/>
        <w:spacing w:after="23" w:line="267" w:lineRule="auto"/>
        <w:ind w:left="-5"/>
      </w:pPr>
      <w:r>
        <w:rPr>
          <w:sz w:val="22"/>
        </w:rPr>
        <w:lastRenderedPageBreak/>
        <w:t>1.4.2</w:t>
      </w:r>
      <w:r>
        <w:rPr>
          <w:rFonts w:ascii="Arial" w:eastAsia="Arial" w:hAnsi="Arial" w:cs="Arial"/>
          <w:sz w:val="22"/>
        </w:rPr>
        <w:t xml:space="preserve"> </w:t>
      </w:r>
      <w:r>
        <w:rPr>
          <w:sz w:val="22"/>
        </w:rPr>
        <w:t>M</w:t>
      </w:r>
      <w:r>
        <w:rPr>
          <w:sz w:val="18"/>
        </w:rPr>
        <w:t>IESZANKA MINERALNO</w:t>
      </w:r>
      <w:r>
        <w:rPr>
          <w:sz w:val="22"/>
        </w:rPr>
        <w:t>-</w:t>
      </w:r>
      <w:r>
        <w:rPr>
          <w:sz w:val="18"/>
        </w:rPr>
        <w:t xml:space="preserve">ASFALTOWA </w:t>
      </w:r>
      <w:r>
        <w:rPr>
          <w:sz w:val="22"/>
        </w:rPr>
        <w:t xml:space="preserve">(MMA) </w:t>
      </w:r>
    </w:p>
    <w:p w:rsidR="005920EE" w:rsidRDefault="003A7FE2">
      <w:pPr>
        <w:spacing w:after="262"/>
        <w:ind w:left="-5" w:right="41"/>
      </w:pPr>
      <w:r>
        <w:t xml:space="preserve">Mieszanka mineralna z odpowiednią ilością asfaltu lub polimeroasfaltu, wytworzona na gorąco, w określony sposób, spełniająca określone wymagania. </w:t>
      </w:r>
    </w:p>
    <w:p w:rsidR="005920EE" w:rsidRDefault="003A7FE2">
      <w:pPr>
        <w:pStyle w:val="Nagwek4"/>
        <w:spacing w:after="23" w:line="267" w:lineRule="auto"/>
        <w:ind w:left="-5"/>
      </w:pPr>
      <w:r>
        <w:rPr>
          <w:sz w:val="22"/>
        </w:rPr>
        <w:t>1.4.3</w:t>
      </w:r>
      <w:r>
        <w:rPr>
          <w:rFonts w:ascii="Arial" w:eastAsia="Arial" w:hAnsi="Arial" w:cs="Arial"/>
          <w:sz w:val="22"/>
        </w:rPr>
        <w:t xml:space="preserve"> </w:t>
      </w:r>
      <w:r>
        <w:rPr>
          <w:sz w:val="22"/>
        </w:rPr>
        <w:t>B</w:t>
      </w:r>
      <w:r>
        <w:rPr>
          <w:sz w:val="18"/>
        </w:rPr>
        <w:t xml:space="preserve">ETON ASFALTOWY </w:t>
      </w:r>
      <w:r>
        <w:rPr>
          <w:sz w:val="22"/>
        </w:rPr>
        <w:t xml:space="preserve">(AC) </w:t>
      </w:r>
    </w:p>
    <w:p w:rsidR="005920EE" w:rsidRDefault="003A7FE2">
      <w:pPr>
        <w:spacing w:after="204"/>
        <w:ind w:left="-5" w:right="41"/>
      </w:pPr>
      <w:r>
        <w:t xml:space="preserve">Mieszanka mineralno-asfaltowa ułożona i zagęszczona. </w:t>
      </w:r>
    </w:p>
    <w:p w:rsidR="005920EE" w:rsidRDefault="003A7FE2">
      <w:pPr>
        <w:spacing w:after="258"/>
        <w:ind w:left="-5" w:right="41"/>
      </w:pPr>
      <w:r>
        <w:t xml:space="preserve">Pozostałe określenia podstawowe są zgodne z odpowiednimi polskimi normami i z definicjami podanymi w OST D- M.00.00.00 „Wymagania ogólne” </w:t>
      </w:r>
    </w:p>
    <w:p w:rsidR="005920EE" w:rsidRDefault="003A7FE2">
      <w:pPr>
        <w:tabs>
          <w:tab w:val="center" w:pos="2362"/>
        </w:tabs>
        <w:spacing w:after="22" w:line="259" w:lineRule="auto"/>
        <w:ind w:left="-15" w:firstLine="0"/>
        <w:jc w:val="left"/>
      </w:pPr>
      <w:r>
        <w:rPr>
          <w:sz w:val="24"/>
        </w:rPr>
        <w:t>1.5</w:t>
      </w:r>
      <w:r>
        <w:rPr>
          <w:rFonts w:ascii="Arial" w:eastAsia="Arial" w:hAnsi="Arial" w:cs="Arial"/>
          <w:sz w:val="24"/>
        </w:rPr>
        <w:t xml:space="preserve"> </w:t>
      </w:r>
      <w:r>
        <w:rPr>
          <w:rFonts w:ascii="Arial" w:eastAsia="Arial" w:hAnsi="Arial" w:cs="Arial"/>
          <w:sz w:val="24"/>
        </w:rPr>
        <w:tab/>
      </w:r>
      <w:r>
        <w:rPr>
          <w:sz w:val="24"/>
        </w:rPr>
        <w:t>O</w:t>
      </w:r>
      <w:r>
        <w:rPr>
          <w:sz w:val="19"/>
        </w:rPr>
        <w:t>GÓLNE WYMAGANIA DOTYCZĄCE ROBÓT</w:t>
      </w:r>
      <w:r>
        <w:rPr>
          <w:sz w:val="24"/>
        </w:rPr>
        <w:t xml:space="preserve">. </w:t>
      </w:r>
    </w:p>
    <w:p w:rsidR="005920EE" w:rsidRDefault="003A7FE2">
      <w:pPr>
        <w:spacing w:after="203"/>
        <w:ind w:left="-5" w:right="41"/>
      </w:pPr>
      <w:r>
        <w:t xml:space="preserve">Wykonawca robót jest odpowiedzialny za jakość ich wykonania oraz za zgodność z Dokumentacją Projektową, STWiORB i poleceniami Inspektora Nadzoru Inwestorskiego. </w:t>
      </w:r>
    </w:p>
    <w:p w:rsidR="005920EE" w:rsidRDefault="003A7FE2">
      <w:pPr>
        <w:spacing w:after="218" w:line="259" w:lineRule="auto"/>
        <w:ind w:left="0" w:firstLine="0"/>
        <w:jc w:val="left"/>
      </w:pPr>
      <w:r>
        <w:t xml:space="preserve"> </w:t>
      </w:r>
    </w:p>
    <w:p w:rsidR="005920EE" w:rsidRDefault="003A7FE2">
      <w:pPr>
        <w:spacing w:after="0" w:line="259" w:lineRule="auto"/>
        <w:ind w:left="0" w:firstLine="0"/>
        <w:jc w:val="left"/>
      </w:pPr>
      <w:r>
        <w:t xml:space="preserve"> </w:t>
      </w:r>
    </w:p>
    <w:p w:rsidR="005920EE" w:rsidRDefault="003A7FE2">
      <w:pPr>
        <w:ind w:left="-5" w:right="41"/>
      </w:pPr>
      <w:r>
        <w:rPr>
          <w:sz w:val="28"/>
        </w:rPr>
        <w:t>2</w:t>
      </w:r>
      <w:r>
        <w:rPr>
          <w:rFonts w:ascii="Arial" w:eastAsia="Arial" w:hAnsi="Arial" w:cs="Arial"/>
          <w:sz w:val="28"/>
        </w:rPr>
        <w:t xml:space="preserve"> </w:t>
      </w:r>
      <w:r>
        <w:rPr>
          <w:sz w:val="28"/>
        </w:rPr>
        <w:t>M</w:t>
      </w:r>
      <w:r>
        <w:t>ATERIAŁY</w:t>
      </w:r>
      <w:r>
        <w:rPr>
          <w:sz w:val="28"/>
        </w:rPr>
        <w:t xml:space="preserve"> </w:t>
      </w:r>
    </w:p>
    <w:p w:rsidR="005920EE" w:rsidRDefault="003A7FE2">
      <w:pPr>
        <w:spacing w:after="106" w:line="259" w:lineRule="auto"/>
        <w:ind w:left="-29" w:right="-1559" w:firstLine="0"/>
        <w:jc w:val="left"/>
      </w:pPr>
      <w:r>
        <w:rPr>
          <w:noProof/>
        </w:rPr>
        <mc:AlternateContent>
          <mc:Choice Requires="wpg">
            <w:drawing>
              <wp:inline distT="0" distB="0" distL="0" distR="0">
                <wp:extent cx="5797296" cy="27432"/>
                <wp:effectExtent l="0" t="0" r="0" b="0"/>
                <wp:docPr id="223078" name="Group 22307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4" name="Shape 24141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D8EEAF" id="Group 22307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Klq8h98AgAAYwYAAA4A&#10;AAAAAAAAAAAAAAAALgIAAGRycy9lMm9Eb2MueG1sUEsBAi0AFAAGAAgAAAAhANDSjSzaAAAAAwEA&#10;AA8AAAAAAAAAAAAAAAAA1gQAAGRycy9kb3ducmV2LnhtbFBLBQYAAAAABAAEAPMAAADdBQAAAAA=&#10;">
                <v:shape id="Shape 24141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UrusIA&#10;AADfAAAADwAAAGRycy9kb3ducmV2LnhtbERPy4rCMBTdC/5DuII7TX1QpBpFxRl0Nz7o+tJc22Jz&#10;U5pM7fy9EYThrA7nxVltOlOJlhpXWlYwGUcgiDOrS84V3K5fowUI55E1VpZJwR852Kz7vRUm2j75&#10;TO3F5yKUsEtQQeF9nUjpsoIMurGtiYN2t41BH2iTS93gM5SbSk6jKJYGSw4LBda0Lyh7XH6Ngpa/&#10;83qX2nQhT+ZQHWZx+nOOlRoOuu0ShKfO/5s/6aNWMJ1PAuD9J3w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lSu6wgAAAN8AAAAPAAAAAAAAAAAAAAAAAJgCAABkcnMvZG93&#10;bnJldi54bWxQSwUGAAAAAAQABAD1AAAAhw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64"/>
        <w:ind w:left="-5" w:right="41"/>
      </w:pPr>
      <w:r>
        <w:t xml:space="preserve">Wyrobami stosowanymi przy wykonaniu robót według zasad niniejszej STWiORB są: </w:t>
      </w:r>
    </w:p>
    <w:p w:rsidR="005920EE" w:rsidRDefault="003A7FE2">
      <w:pPr>
        <w:pStyle w:val="Nagwek3"/>
        <w:tabs>
          <w:tab w:val="center" w:pos="1529"/>
        </w:tabs>
        <w:ind w:left="-15" w:firstLine="0"/>
      </w:pPr>
      <w:r>
        <w:rPr>
          <w:rFonts w:ascii="Times New Roman" w:eastAsia="Times New Roman" w:hAnsi="Times New Roman" w:cs="Times New Roman"/>
          <w:sz w:val="24"/>
        </w:rPr>
        <w:t>2.1</w:t>
      </w:r>
      <w:r>
        <w:rPr>
          <w:rFonts w:ascii="Arial" w:eastAsia="Arial" w:hAnsi="Arial" w:cs="Arial"/>
          <w:sz w:val="24"/>
        </w:rPr>
        <w:t xml:space="preserve"> </w:t>
      </w:r>
      <w:r>
        <w:rPr>
          <w:rFonts w:ascii="Arial" w:eastAsia="Arial" w:hAnsi="Arial" w:cs="Arial"/>
          <w:sz w:val="24"/>
        </w:rPr>
        <w:tab/>
      </w:r>
      <w:r>
        <w:rPr>
          <w:sz w:val="24"/>
        </w:rPr>
        <w:t>S</w:t>
      </w:r>
      <w:r>
        <w:t>KŁADNIKI MINERALNE</w:t>
      </w:r>
      <w:r>
        <w:rPr>
          <w:rFonts w:ascii="Times New Roman" w:eastAsia="Times New Roman" w:hAnsi="Times New Roman" w:cs="Times New Roman"/>
          <w:sz w:val="24"/>
        </w:rPr>
        <w:t xml:space="preserve"> </w:t>
      </w:r>
    </w:p>
    <w:p w:rsidR="005920EE" w:rsidRDefault="003A7FE2">
      <w:pPr>
        <w:spacing w:after="273"/>
        <w:ind w:left="-5" w:right="41"/>
      </w:pPr>
      <w:r>
        <w:t xml:space="preserve">Wyroby budowlane do warstwy wiążącej z AC11 W 50/70. </w:t>
      </w:r>
    </w:p>
    <w:p w:rsidR="005920EE" w:rsidRDefault="003A7FE2">
      <w:pPr>
        <w:pStyle w:val="Nagwek4"/>
        <w:spacing w:after="0" w:line="267" w:lineRule="auto"/>
        <w:ind w:left="-5"/>
      </w:pPr>
      <w:r>
        <w:rPr>
          <w:sz w:val="22"/>
        </w:rPr>
        <w:t>2.1.1</w:t>
      </w:r>
      <w:r>
        <w:rPr>
          <w:rFonts w:ascii="Arial" w:eastAsia="Arial" w:hAnsi="Arial" w:cs="Arial"/>
          <w:sz w:val="22"/>
        </w:rPr>
        <w:t xml:space="preserve"> </w:t>
      </w:r>
      <w:r>
        <w:rPr>
          <w:sz w:val="22"/>
        </w:rPr>
        <w:t>W</w:t>
      </w:r>
      <w:r>
        <w:rPr>
          <w:sz w:val="18"/>
        </w:rPr>
        <w:t xml:space="preserve">YMAGANE WŁAŚCIWOŚCI KRUSZYWA GRUBEGO </w:t>
      </w:r>
      <w:r>
        <w:rPr>
          <w:sz w:val="22"/>
        </w:rPr>
        <w:t>–</w:t>
      </w:r>
      <w:r>
        <w:rPr>
          <w:sz w:val="18"/>
        </w:rPr>
        <w:t xml:space="preserve"> TABLICA </w:t>
      </w:r>
      <w:r>
        <w:rPr>
          <w:sz w:val="22"/>
        </w:rPr>
        <w:t xml:space="preserve">1 </w:t>
      </w:r>
    </w:p>
    <w:tbl>
      <w:tblPr>
        <w:tblStyle w:val="TableGrid"/>
        <w:tblW w:w="8064" w:type="dxa"/>
        <w:tblInd w:w="504" w:type="dxa"/>
        <w:tblCellMar>
          <w:top w:w="30" w:type="dxa"/>
          <w:left w:w="108" w:type="dxa"/>
          <w:right w:w="65" w:type="dxa"/>
        </w:tblCellMar>
        <w:tblLook w:val="04A0" w:firstRow="1" w:lastRow="0" w:firstColumn="1" w:lastColumn="0" w:noHBand="0" w:noVBand="1"/>
      </w:tblPr>
      <w:tblGrid>
        <w:gridCol w:w="4183"/>
        <w:gridCol w:w="3881"/>
      </w:tblGrid>
      <w:tr w:rsidR="005920EE">
        <w:trPr>
          <w:trHeight w:val="499"/>
        </w:trPr>
        <w:tc>
          <w:tcPr>
            <w:tcW w:w="418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 </w:t>
            </w:r>
          </w:p>
          <w:p w:rsidR="005920EE" w:rsidRDefault="003A7FE2">
            <w:pPr>
              <w:spacing w:after="0" w:line="259" w:lineRule="auto"/>
              <w:ind w:left="0" w:right="45" w:firstLine="0"/>
              <w:jc w:val="center"/>
            </w:pPr>
            <w:r>
              <w:rPr>
                <w:b/>
                <w:sz w:val="20"/>
              </w:rPr>
              <w:t xml:space="preserve">Właściwości kruszywa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b/>
                <w:sz w:val="20"/>
              </w:rPr>
              <w:t xml:space="preserve">KR1 </w:t>
            </w:r>
          </w:p>
        </w:tc>
      </w:tr>
      <w:tr w:rsidR="005920EE">
        <w:trPr>
          <w:trHeight w:val="497"/>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Uziarnienie wg PN-EN 933-1 kategoria co najmniej: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G</w:t>
            </w:r>
            <w:r>
              <w:rPr>
                <w:sz w:val="20"/>
                <w:vertAlign w:val="subscript"/>
              </w:rPr>
              <w:t>C</w:t>
            </w:r>
            <w:r>
              <w:rPr>
                <w:sz w:val="20"/>
              </w:rPr>
              <w:t xml:space="preserve">85/20 </w:t>
            </w:r>
          </w:p>
        </w:tc>
      </w:tr>
      <w:tr w:rsidR="005920EE">
        <w:trPr>
          <w:trHeight w:val="499"/>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Tolerancje uziarnienia; odchylenia nie większe niż wg kategorii: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G</w:t>
            </w:r>
            <w:r>
              <w:rPr>
                <w:sz w:val="13"/>
              </w:rPr>
              <w:t xml:space="preserve">20/17,5 </w:t>
            </w:r>
          </w:p>
        </w:tc>
      </w:tr>
      <w:tr w:rsidR="005920EE">
        <w:trPr>
          <w:trHeight w:val="499"/>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pyłu wg PN-EN 933-1; kategoria nie wyższa niż: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i/>
                <w:sz w:val="20"/>
              </w:rPr>
              <w:t>f</w:t>
            </w:r>
            <w:r>
              <w:rPr>
                <w:i/>
                <w:sz w:val="20"/>
                <w:vertAlign w:val="subscript"/>
              </w:rPr>
              <w:t>2</w:t>
            </w:r>
            <w:r>
              <w:rPr>
                <w:sz w:val="20"/>
              </w:rPr>
              <w:t xml:space="preserve"> </w:t>
            </w:r>
          </w:p>
        </w:tc>
      </w:tr>
      <w:tr w:rsidR="005920EE">
        <w:trPr>
          <w:trHeight w:val="497"/>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Kształt kruszywa wg PN-EN 933-3 lub wg PN-EN 933-4; kategoria nie wyższa niż: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FI</w:t>
            </w:r>
            <w:r>
              <w:rPr>
                <w:sz w:val="13"/>
              </w:rPr>
              <w:t xml:space="preserve">35 </w:t>
            </w:r>
            <w:r>
              <w:rPr>
                <w:sz w:val="20"/>
              </w:rPr>
              <w:t>lub SI</w:t>
            </w:r>
            <w:r>
              <w:rPr>
                <w:sz w:val="13"/>
              </w:rPr>
              <w:t>35</w:t>
            </w:r>
            <w:r>
              <w:rPr>
                <w:sz w:val="20"/>
              </w:rPr>
              <w:t xml:space="preserve"> </w:t>
            </w:r>
          </w:p>
        </w:tc>
      </w:tr>
      <w:tr w:rsidR="005920EE">
        <w:trPr>
          <w:trHeight w:val="744"/>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Procentowa zawartość ziaren o powierzchni przekruszonej i łamanej w kruszywie grubym wg PN-EN 933-5; kategoria co najmniej: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8" w:firstLine="0"/>
              <w:jc w:val="center"/>
            </w:pPr>
            <w:r>
              <w:rPr>
                <w:sz w:val="20"/>
              </w:rPr>
              <w:t>C</w:t>
            </w:r>
            <w:r>
              <w:rPr>
                <w:sz w:val="13"/>
              </w:rPr>
              <w:t xml:space="preserve">Deklarowana </w:t>
            </w:r>
          </w:p>
        </w:tc>
      </w:tr>
      <w:tr w:rsidR="005920EE">
        <w:trPr>
          <w:trHeight w:val="742"/>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 w:firstLine="0"/>
              <w:jc w:val="left"/>
            </w:pPr>
            <w:r>
              <w:rPr>
                <w:sz w:val="20"/>
              </w:rPr>
              <w:t xml:space="preserve">Odporność kruszywa na rozdrabnianie wg PN-EN </w:t>
            </w:r>
          </w:p>
          <w:p w:rsidR="005920EE" w:rsidRDefault="003A7FE2">
            <w:pPr>
              <w:spacing w:after="0" w:line="259" w:lineRule="auto"/>
              <w:ind w:left="0" w:firstLine="0"/>
              <w:jc w:val="center"/>
            </w:pPr>
            <w:r>
              <w:rPr>
                <w:sz w:val="20"/>
              </w:rPr>
              <w:t xml:space="preserve">1097-2,badana na kruszywie o wymiarze 10/14, rozdział 5; kategoria nie wyższa niż: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23" w:line="259" w:lineRule="auto"/>
              <w:ind w:left="0" w:firstLine="0"/>
              <w:jc w:val="center"/>
            </w:pPr>
            <w:r>
              <w:rPr>
                <w:sz w:val="20"/>
              </w:rPr>
              <w:t xml:space="preserve"> </w:t>
            </w:r>
          </w:p>
          <w:p w:rsidR="005920EE" w:rsidRDefault="003A7FE2">
            <w:pPr>
              <w:spacing w:after="0" w:line="259" w:lineRule="auto"/>
              <w:ind w:left="0" w:right="47" w:firstLine="0"/>
              <w:jc w:val="center"/>
            </w:pPr>
            <w:r>
              <w:rPr>
                <w:sz w:val="20"/>
              </w:rPr>
              <w:t>LA</w:t>
            </w:r>
            <w:r>
              <w:rPr>
                <w:sz w:val="20"/>
                <w:vertAlign w:val="subscript"/>
              </w:rPr>
              <w:t>35</w:t>
            </w:r>
            <w:r>
              <w:rPr>
                <w:sz w:val="20"/>
              </w:rPr>
              <w:t xml:space="preserve"> </w:t>
            </w:r>
          </w:p>
          <w:p w:rsidR="005920EE" w:rsidRDefault="003A7FE2">
            <w:pPr>
              <w:spacing w:after="0" w:line="259" w:lineRule="auto"/>
              <w:ind w:left="0" w:firstLine="0"/>
              <w:jc w:val="center"/>
            </w:pPr>
            <w:r>
              <w:rPr>
                <w:sz w:val="20"/>
              </w:rPr>
              <w:t xml:space="preserve"> </w:t>
            </w:r>
          </w:p>
        </w:tc>
      </w:tr>
      <w:tr w:rsidR="005920EE">
        <w:trPr>
          <w:trHeight w:val="499"/>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Gęstość ziaren wg PN-EN 1097-6, rozdział 7,8 lub </w:t>
            </w:r>
          </w:p>
          <w:p w:rsidR="005920EE" w:rsidRDefault="003A7FE2">
            <w:pPr>
              <w:spacing w:after="0" w:line="259" w:lineRule="auto"/>
              <w:ind w:left="0" w:right="45" w:firstLine="0"/>
              <w:jc w:val="center"/>
            </w:pPr>
            <w:r>
              <w:rPr>
                <w:sz w:val="20"/>
              </w:rPr>
              <w:t xml:space="preserve">9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 xml:space="preserve">deklarowana przez producenta </w:t>
            </w:r>
          </w:p>
        </w:tc>
      </w:tr>
      <w:tr w:rsidR="005920EE">
        <w:trPr>
          <w:trHeight w:val="254"/>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Gęstość nasypowa wg PN-EN 1097-3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3" w:firstLine="0"/>
              <w:jc w:val="center"/>
            </w:pPr>
            <w:r>
              <w:rPr>
                <w:sz w:val="20"/>
              </w:rPr>
              <w:t xml:space="preserve">deklarowana przez producenta </w:t>
            </w:r>
          </w:p>
        </w:tc>
      </w:tr>
      <w:tr w:rsidR="005920EE">
        <w:trPr>
          <w:trHeight w:val="252"/>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lastRenderedPageBreak/>
              <w:t xml:space="preserve">Nasiąkliwość wg PN-EN 1097-6, rozdz.7,8 lub 9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WA</w:t>
            </w:r>
            <w:r>
              <w:rPr>
                <w:sz w:val="13"/>
              </w:rPr>
              <w:t xml:space="preserve">24Deklarowana </w:t>
            </w:r>
          </w:p>
        </w:tc>
      </w:tr>
      <w:tr w:rsidR="005920EE">
        <w:trPr>
          <w:trHeight w:val="744"/>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Mrozoodporność wg PN-EN 1367-1;badana na  kruszywie o wymiarze 8/11 , 11/16 lub 8/16 kategoria nie wyższa niż: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F</w:t>
            </w:r>
            <w:r>
              <w:rPr>
                <w:sz w:val="20"/>
                <w:vertAlign w:val="subscript"/>
              </w:rPr>
              <w:t>2</w:t>
            </w:r>
            <w:r>
              <w:rPr>
                <w:i/>
                <w:sz w:val="20"/>
              </w:rPr>
              <w:t xml:space="preserve"> </w:t>
            </w:r>
          </w:p>
        </w:tc>
      </w:tr>
      <w:tr w:rsidR="005920EE">
        <w:trPr>
          <w:trHeight w:val="254"/>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„Zgorzel słoneczna” bazaltu wg PN-EN 1367-3: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SB</w:t>
            </w:r>
            <w:r>
              <w:rPr>
                <w:sz w:val="20"/>
                <w:vertAlign w:val="subscript"/>
              </w:rPr>
              <w:t>LA</w:t>
            </w:r>
            <w:r>
              <w:rPr>
                <w:i/>
                <w:sz w:val="20"/>
              </w:rPr>
              <w:t xml:space="preserve"> </w:t>
            </w:r>
          </w:p>
        </w:tc>
      </w:tr>
      <w:tr w:rsidR="005920EE">
        <w:trPr>
          <w:trHeight w:val="497"/>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Skład chemiczny – uproszczony opis petrograficzny wg PN-EN 932-3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 xml:space="preserve">deklarowana przez producenta </w:t>
            </w:r>
          </w:p>
        </w:tc>
      </w:tr>
      <w:tr w:rsidR="005920EE">
        <w:trPr>
          <w:trHeight w:val="499"/>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sz w:val="20"/>
              </w:rPr>
              <w:t xml:space="preserve">Grube zanieczyszczenia lekkie, wg PN-EN 1744-1 </w:t>
            </w:r>
          </w:p>
          <w:p w:rsidR="005920EE" w:rsidRDefault="003A7FE2">
            <w:pPr>
              <w:spacing w:after="0" w:line="259" w:lineRule="auto"/>
              <w:ind w:left="0" w:right="45" w:firstLine="0"/>
              <w:jc w:val="center"/>
            </w:pPr>
            <w:r>
              <w:rPr>
                <w:sz w:val="20"/>
              </w:rPr>
              <w:t xml:space="preserve">p. 14.2: kategoria nie wyższa niż: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3" w:firstLine="0"/>
              <w:jc w:val="center"/>
            </w:pPr>
            <w:r>
              <w:rPr>
                <w:sz w:val="20"/>
              </w:rPr>
              <w:t>m</w:t>
            </w:r>
            <w:r>
              <w:rPr>
                <w:sz w:val="20"/>
                <w:vertAlign w:val="subscript"/>
              </w:rPr>
              <w:t>LPC</w:t>
            </w:r>
            <w:r>
              <w:rPr>
                <w:sz w:val="20"/>
              </w:rPr>
              <w:t xml:space="preserve">0,1 </w:t>
            </w:r>
          </w:p>
          <w:p w:rsidR="005920EE" w:rsidRDefault="003A7FE2">
            <w:pPr>
              <w:spacing w:after="0" w:line="259" w:lineRule="auto"/>
              <w:ind w:left="0" w:firstLine="0"/>
              <w:jc w:val="center"/>
            </w:pPr>
            <w:r>
              <w:rPr>
                <w:sz w:val="20"/>
              </w:rPr>
              <w:t xml:space="preserve"> </w:t>
            </w:r>
          </w:p>
        </w:tc>
      </w:tr>
      <w:tr w:rsidR="005920EE">
        <w:trPr>
          <w:trHeight w:val="742"/>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42" w:lineRule="auto"/>
              <w:ind w:left="0" w:firstLine="0"/>
              <w:jc w:val="center"/>
            </w:pPr>
            <w:r>
              <w:rPr>
                <w:sz w:val="20"/>
              </w:rPr>
              <w:t xml:space="preserve">Rozpad krzemianowy żużla wielkopiecowego chłodzonego powietrzem wg PN-EN 1744-1 </w:t>
            </w:r>
          </w:p>
          <w:p w:rsidR="005920EE" w:rsidRDefault="003A7FE2">
            <w:pPr>
              <w:spacing w:after="0" w:line="259" w:lineRule="auto"/>
              <w:ind w:left="0" w:right="45" w:firstLine="0"/>
              <w:jc w:val="center"/>
            </w:pPr>
            <w:r>
              <w:rPr>
                <w:sz w:val="20"/>
              </w:rPr>
              <w:t xml:space="preserve">p.19.1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Wymagana odporność </w:t>
            </w:r>
          </w:p>
        </w:tc>
      </w:tr>
      <w:tr w:rsidR="005920EE">
        <w:trPr>
          <w:trHeight w:val="701"/>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26" w:line="240" w:lineRule="auto"/>
              <w:ind w:left="0" w:firstLine="0"/>
              <w:jc w:val="center"/>
            </w:pPr>
            <w:r>
              <w:rPr>
                <w:rFonts w:ascii="Times New Roman" w:eastAsia="Times New Roman" w:hAnsi="Times New Roman" w:cs="Times New Roman"/>
                <w:sz w:val="20"/>
              </w:rPr>
              <w:t xml:space="preserve">Rozpad żelazowy żużla wielkopiecowego chłodzonego powietrzem wg PN-EN 1744-1 </w:t>
            </w:r>
          </w:p>
          <w:p w:rsidR="005920EE" w:rsidRDefault="003A7FE2">
            <w:pPr>
              <w:spacing w:after="0" w:line="259" w:lineRule="auto"/>
              <w:ind w:left="0" w:right="44" w:firstLine="0"/>
              <w:jc w:val="center"/>
            </w:pPr>
            <w:r>
              <w:rPr>
                <w:rFonts w:ascii="Times New Roman" w:eastAsia="Times New Roman" w:hAnsi="Times New Roman" w:cs="Times New Roman"/>
                <w:sz w:val="20"/>
              </w:rPr>
              <w:t>p.19.2</w:t>
            </w:r>
            <w:r>
              <w:rPr>
                <w:sz w:val="20"/>
              </w:rPr>
              <w:t xml:space="preserve">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Wymagana odporność </w:t>
            </w:r>
          </w:p>
        </w:tc>
      </w:tr>
      <w:tr w:rsidR="005920EE">
        <w:trPr>
          <w:trHeight w:val="470"/>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rFonts w:ascii="Times New Roman" w:eastAsia="Times New Roman" w:hAnsi="Times New Roman" w:cs="Times New Roman"/>
                <w:sz w:val="20"/>
              </w:rPr>
              <w:t xml:space="preserve">Stałość objętości kruszyw z żużla stalowniczego wg PN-EN 1744-lp 19.3 kategoria nie wyższa;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rFonts w:ascii="Times New Roman" w:eastAsia="Times New Roman" w:hAnsi="Times New Roman" w:cs="Times New Roman"/>
                <w:sz w:val="20"/>
              </w:rPr>
              <w:t>V</w:t>
            </w:r>
            <w:r>
              <w:rPr>
                <w:rFonts w:ascii="Times New Roman" w:eastAsia="Times New Roman" w:hAnsi="Times New Roman" w:cs="Times New Roman"/>
                <w:sz w:val="13"/>
              </w:rPr>
              <w:t>3,5</w:t>
            </w:r>
            <w:r>
              <w:rPr>
                <w:sz w:val="20"/>
              </w:rPr>
              <w:t xml:space="preserve"> </w:t>
            </w:r>
          </w:p>
        </w:tc>
      </w:tr>
    </w:tbl>
    <w:p w:rsidR="005920EE" w:rsidRDefault="003A7FE2">
      <w:pPr>
        <w:spacing w:after="256" w:line="259" w:lineRule="auto"/>
        <w:ind w:left="0" w:firstLine="0"/>
        <w:jc w:val="left"/>
      </w:pPr>
      <w:r>
        <w:t xml:space="preserve"> </w:t>
      </w:r>
    </w:p>
    <w:p w:rsidR="005920EE" w:rsidRDefault="003A7FE2">
      <w:pPr>
        <w:spacing w:after="19" w:line="259" w:lineRule="auto"/>
        <w:ind w:left="578" w:firstLine="0"/>
        <w:jc w:val="left"/>
      </w:pPr>
      <w:r>
        <w:t xml:space="preserve"> </w:t>
      </w:r>
    </w:p>
    <w:p w:rsidR="005920EE" w:rsidRDefault="003A7FE2">
      <w:pPr>
        <w:spacing w:after="0" w:line="259" w:lineRule="auto"/>
        <w:ind w:left="0" w:firstLine="0"/>
        <w:jc w:val="left"/>
      </w:pPr>
      <w:r>
        <w:t xml:space="preserve"> </w:t>
      </w:r>
    </w:p>
    <w:p w:rsidR="005920EE" w:rsidRDefault="003A7FE2">
      <w:pPr>
        <w:pStyle w:val="Nagwek4"/>
        <w:spacing w:after="0" w:line="267" w:lineRule="auto"/>
        <w:ind w:left="563" w:hanging="578"/>
      </w:pPr>
      <w:r>
        <w:rPr>
          <w:sz w:val="22"/>
        </w:rPr>
        <w:t>2.1.2</w:t>
      </w:r>
      <w:r>
        <w:rPr>
          <w:rFonts w:ascii="Arial" w:eastAsia="Arial" w:hAnsi="Arial" w:cs="Arial"/>
          <w:sz w:val="22"/>
        </w:rPr>
        <w:t xml:space="preserve"> </w:t>
      </w:r>
      <w:r>
        <w:rPr>
          <w:sz w:val="22"/>
        </w:rPr>
        <w:t>W</w:t>
      </w:r>
      <w:r>
        <w:rPr>
          <w:sz w:val="18"/>
        </w:rPr>
        <w:t xml:space="preserve">YMAGANE WŁAŚCIWOŚCI KRUSZYWA NIEŁAMANEGO DROBNEGO LUB O CIĄGŁYM UZIARNIENIU DO </w:t>
      </w:r>
      <w:r>
        <w:rPr>
          <w:sz w:val="22"/>
        </w:rPr>
        <w:t>D</w:t>
      </w:r>
      <w:r>
        <w:rPr>
          <w:rFonts w:ascii="Times New Roman" w:eastAsia="Times New Roman" w:hAnsi="Times New Roman" w:cs="Times New Roman"/>
          <w:sz w:val="22"/>
        </w:rPr>
        <w:t>≤</w:t>
      </w:r>
      <w:r>
        <w:rPr>
          <w:sz w:val="22"/>
        </w:rPr>
        <w:t>8</w:t>
      </w:r>
      <w:r>
        <w:rPr>
          <w:sz w:val="18"/>
        </w:rPr>
        <w:t xml:space="preserve">MM </w:t>
      </w:r>
      <w:r>
        <w:rPr>
          <w:sz w:val="22"/>
        </w:rPr>
        <w:t>-</w:t>
      </w:r>
      <w:r>
        <w:rPr>
          <w:sz w:val="18"/>
        </w:rPr>
        <w:t xml:space="preserve"> TABLICA </w:t>
      </w:r>
      <w:r>
        <w:rPr>
          <w:sz w:val="22"/>
        </w:rPr>
        <w:t xml:space="preserve">2 </w:t>
      </w:r>
    </w:p>
    <w:tbl>
      <w:tblPr>
        <w:tblStyle w:val="TableGrid"/>
        <w:tblW w:w="7462" w:type="dxa"/>
        <w:tblInd w:w="804" w:type="dxa"/>
        <w:tblCellMar>
          <w:top w:w="30" w:type="dxa"/>
          <w:left w:w="110" w:type="dxa"/>
          <w:right w:w="66" w:type="dxa"/>
        </w:tblCellMar>
        <w:tblLook w:val="04A0" w:firstRow="1" w:lastRow="0" w:firstColumn="1" w:lastColumn="0" w:noHBand="0" w:noVBand="1"/>
      </w:tblPr>
      <w:tblGrid>
        <w:gridCol w:w="3898"/>
        <w:gridCol w:w="3564"/>
      </w:tblGrid>
      <w:tr w:rsidR="005920EE">
        <w:trPr>
          <w:trHeight w:val="497"/>
        </w:trPr>
        <w:tc>
          <w:tcPr>
            <w:tcW w:w="3898"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 </w:t>
            </w:r>
          </w:p>
          <w:p w:rsidR="005920EE" w:rsidRDefault="003A7FE2">
            <w:pPr>
              <w:spacing w:after="0" w:line="259" w:lineRule="auto"/>
              <w:ind w:left="0" w:right="49" w:firstLine="0"/>
              <w:jc w:val="center"/>
            </w:pPr>
            <w:r>
              <w:rPr>
                <w:b/>
                <w:sz w:val="20"/>
              </w:rPr>
              <w:t xml:space="preserve">Właściwości kruszywa </w:t>
            </w:r>
          </w:p>
        </w:tc>
        <w:tc>
          <w:tcPr>
            <w:tcW w:w="3564"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6" w:right="8"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564"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0" w:right="47" w:firstLine="0"/>
              <w:jc w:val="center"/>
            </w:pPr>
            <w:r>
              <w:rPr>
                <w:b/>
                <w:sz w:val="20"/>
              </w:rPr>
              <w:t xml:space="preserve">KR1 </w:t>
            </w:r>
          </w:p>
        </w:tc>
      </w:tr>
      <w:tr w:rsidR="005920EE">
        <w:trPr>
          <w:trHeight w:val="49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Uziarnienie wg PN-EN 933-1; wymagana kategoria :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7" w:firstLine="0"/>
              <w:jc w:val="center"/>
            </w:pPr>
            <w:r>
              <w:rPr>
                <w:sz w:val="20"/>
              </w:rPr>
              <w:t>G</w:t>
            </w:r>
            <w:r>
              <w:rPr>
                <w:sz w:val="20"/>
                <w:vertAlign w:val="subscript"/>
              </w:rPr>
              <w:t>F</w:t>
            </w:r>
            <w:r>
              <w:rPr>
                <w:sz w:val="20"/>
              </w:rPr>
              <w:t>85 i G</w:t>
            </w:r>
            <w:r>
              <w:rPr>
                <w:sz w:val="20"/>
                <w:vertAlign w:val="subscript"/>
              </w:rPr>
              <w:t>A</w:t>
            </w:r>
            <w:r>
              <w:rPr>
                <w:sz w:val="20"/>
              </w:rPr>
              <w:t xml:space="preserve">85 </w:t>
            </w:r>
          </w:p>
        </w:tc>
      </w:tr>
      <w:tr w:rsidR="005920EE">
        <w:trPr>
          <w:trHeight w:val="49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Tolerancja uziarnienia; odchylenia nie większe niż wg kategorii: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7" w:firstLine="0"/>
              <w:jc w:val="center"/>
            </w:pPr>
            <w:r>
              <w:rPr>
                <w:sz w:val="20"/>
              </w:rPr>
              <w:t>G</w:t>
            </w:r>
            <w:r>
              <w:rPr>
                <w:sz w:val="13"/>
              </w:rPr>
              <w:t>TC</w:t>
            </w:r>
            <w:r>
              <w:rPr>
                <w:sz w:val="20"/>
              </w:rPr>
              <w:t>NR</w:t>
            </w:r>
            <w:r>
              <w:rPr>
                <w:sz w:val="13"/>
              </w:rPr>
              <w:t xml:space="preserve"> </w:t>
            </w:r>
          </w:p>
        </w:tc>
      </w:tr>
      <w:tr w:rsidR="005920EE">
        <w:trPr>
          <w:trHeight w:val="742"/>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9" w:right="19" w:firstLine="0"/>
              <w:jc w:val="center"/>
            </w:pPr>
            <w:r>
              <w:rPr>
                <w:sz w:val="20"/>
              </w:rPr>
              <w:t xml:space="preserve">Zawartość pyłów wg PN-EN 933-1 w kruszywie drobnym; kategoria nie wyższa niż: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9" w:firstLine="0"/>
              <w:jc w:val="center"/>
            </w:pPr>
            <w:r>
              <w:rPr>
                <w:i/>
                <w:sz w:val="20"/>
              </w:rPr>
              <w:t>f</w:t>
            </w:r>
            <w:r>
              <w:rPr>
                <w:i/>
                <w:sz w:val="20"/>
                <w:vertAlign w:val="subscript"/>
              </w:rPr>
              <w:t>10</w:t>
            </w:r>
            <w:r>
              <w:rPr>
                <w:sz w:val="20"/>
              </w:rPr>
              <w:t xml:space="preserve"> </w:t>
            </w:r>
          </w:p>
        </w:tc>
      </w:tr>
      <w:tr w:rsidR="005920EE">
        <w:trPr>
          <w:trHeight w:val="497"/>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Jakość pyłuw wg PN-EN 933-9; kategoria nie wyższa od: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9" w:firstLine="0"/>
              <w:jc w:val="center"/>
            </w:pPr>
            <w:r>
              <w:rPr>
                <w:sz w:val="20"/>
              </w:rPr>
              <w:t>MB</w:t>
            </w:r>
            <w:r>
              <w:rPr>
                <w:sz w:val="20"/>
                <w:vertAlign w:val="subscript"/>
              </w:rPr>
              <w:t>F</w:t>
            </w:r>
            <w:r>
              <w:rPr>
                <w:sz w:val="20"/>
              </w:rPr>
              <w:t xml:space="preserve">10 </w:t>
            </w:r>
          </w:p>
        </w:tc>
      </w:tr>
      <w:tr w:rsidR="005920EE">
        <w:trPr>
          <w:trHeight w:val="98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Kanciastość kruszywa drobnego lub kruszywa 0/2 wydzielonego z kruszywa o ciągłym uziarnieniu wg PN-EN 933-6, rozdział 8: kategoria nie niższa niż: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52" w:firstLine="0"/>
              <w:jc w:val="center"/>
            </w:pPr>
            <w:r>
              <w:rPr>
                <w:sz w:val="20"/>
              </w:rPr>
              <w:t>E</w:t>
            </w:r>
            <w:r>
              <w:rPr>
                <w:sz w:val="13"/>
              </w:rPr>
              <w:t>csDeklarowana</w:t>
            </w:r>
            <w:r>
              <w:rPr>
                <w:sz w:val="20"/>
              </w:rPr>
              <w:t xml:space="preserve"> </w:t>
            </w:r>
          </w:p>
        </w:tc>
      </w:tr>
      <w:tr w:rsidR="005920EE">
        <w:trPr>
          <w:trHeight w:val="497"/>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Gęstość ziaren wg PN-EN 1097-6, rozdział 7,8 lub 9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50" w:firstLine="0"/>
              <w:jc w:val="center"/>
            </w:pPr>
            <w:r>
              <w:rPr>
                <w:sz w:val="20"/>
              </w:rPr>
              <w:t xml:space="preserve">deklarowana przez producenta </w:t>
            </w:r>
          </w:p>
        </w:tc>
      </w:tr>
      <w:tr w:rsidR="005920EE">
        <w:trPr>
          <w:trHeight w:val="49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9" w:right="18" w:firstLine="0"/>
              <w:jc w:val="center"/>
            </w:pPr>
            <w:r>
              <w:rPr>
                <w:sz w:val="20"/>
              </w:rPr>
              <w:t xml:space="preserve">Nasiąkliwość wg PN-EN 1097-6, rozdz. 7,8 lub 9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52" w:firstLine="0"/>
              <w:jc w:val="center"/>
            </w:pPr>
            <w:r>
              <w:rPr>
                <w:sz w:val="20"/>
              </w:rPr>
              <w:t>WA</w:t>
            </w:r>
            <w:r>
              <w:rPr>
                <w:sz w:val="13"/>
              </w:rPr>
              <w:t xml:space="preserve">24 Deklarowana </w:t>
            </w:r>
          </w:p>
        </w:tc>
      </w:tr>
      <w:tr w:rsidR="005920EE">
        <w:trPr>
          <w:trHeight w:val="49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Grube zanieczyszczenia lekkie, wg PN-EN 1744-1 p. 14.2; kategoria nie wyższa niż: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9" w:firstLine="0"/>
              <w:jc w:val="center"/>
            </w:pPr>
            <w:r>
              <w:rPr>
                <w:sz w:val="20"/>
              </w:rPr>
              <w:t>m</w:t>
            </w:r>
            <w:r>
              <w:rPr>
                <w:sz w:val="20"/>
                <w:vertAlign w:val="subscript"/>
              </w:rPr>
              <w:t>LPC</w:t>
            </w:r>
            <w:r>
              <w:rPr>
                <w:sz w:val="20"/>
              </w:rPr>
              <w:t xml:space="preserve">0,1 </w:t>
            </w:r>
          </w:p>
        </w:tc>
      </w:tr>
    </w:tbl>
    <w:p w:rsidR="005920EE" w:rsidRDefault="003A7FE2">
      <w:pPr>
        <w:pStyle w:val="Nagwek4"/>
        <w:spacing w:after="0" w:line="267" w:lineRule="auto"/>
        <w:ind w:left="563" w:hanging="578"/>
      </w:pPr>
      <w:r>
        <w:rPr>
          <w:sz w:val="22"/>
        </w:rPr>
        <w:lastRenderedPageBreak/>
        <w:t>2.1.3</w:t>
      </w:r>
      <w:r>
        <w:rPr>
          <w:rFonts w:ascii="Arial" w:eastAsia="Arial" w:hAnsi="Arial" w:cs="Arial"/>
          <w:sz w:val="22"/>
        </w:rPr>
        <w:t xml:space="preserve"> </w:t>
      </w:r>
      <w:r>
        <w:rPr>
          <w:sz w:val="22"/>
        </w:rPr>
        <w:t>W</w:t>
      </w:r>
      <w:r>
        <w:rPr>
          <w:sz w:val="18"/>
        </w:rPr>
        <w:t xml:space="preserve">YMAGANE WŁAŚCIWOŚCI KRUSZYWA DROBNEGO ŁAMANEGO LUB O CIĄGŁYM UZIARNIENIU DO </w:t>
      </w:r>
      <w:r>
        <w:rPr>
          <w:sz w:val="22"/>
        </w:rPr>
        <w:t>D</w:t>
      </w:r>
      <w:r>
        <w:rPr>
          <w:rFonts w:ascii="Times New Roman" w:eastAsia="Times New Roman" w:hAnsi="Times New Roman" w:cs="Times New Roman"/>
          <w:sz w:val="22"/>
        </w:rPr>
        <w:t>≤</w:t>
      </w:r>
      <w:r>
        <w:rPr>
          <w:sz w:val="22"/>
        </w:rPr>
        <w:t>8</w:t>
      </w:r>
      <w:r>
        <w:rPr>
          <w:sz w:val="18"/>
        </w:rPr>
        <w:t xml:space="preserve">MM </w:t>
      </w:r>
      <w:r>
        <w:rPr>
          <w:sz w:val="22"/>
        </w:rPr>
        <w:t>-</w:t>
      </w:r>
      <w:r>
        <w:rPr>
          <w:sz w:val="18"/>
        </w:rPr>
        <w:t xml:space="preserve"> TABLICA </w:t>
      </w:r>
      <w:r>
        <w:rPr>
          <w:sz w:val="22"/>
        </w:rPr>
        <w:t xml:space="preserve">3 </w:t>
      </w:r>
    </w:p>
    <w:tbl>
      <w:tblPr>
        <w:tblStyle w:val="TableGrid"/>
        <w:tblW w:w="8834" w:type="dxa"/>
        <w:tblInd w:w="118" w:type="dxa"/>
        <w:tblCellMar>
          <w:top w:w="30" w:type="dxa"/>
          <w:left w:w="118" w:type="dxa"/>
          <w:bottom w:w="10" w:type="dxa"/>
          <w:right w:w="70" w:type="dxa"/>
        </w:tblCellMar>
        <w:tblLook w:val="04A0" w:firstRow="1" w:lastRow="0" w:firstColumn="1" w:lastColumn="0" w:noHBand="0" w:noVBand="1"/>
      </w:tblPr>
      <w:tblGrid>
        <w:gridCol w:w="5397"/>
        <w:gridCol w:w="3437"/>
      </w:tblGrid>
      <w:tr w:rsidR="005920EE">
        <w:trPr>
          <w:trHeight w:val="499"/>
        </w:trPr>
        <w:tc>
          <w:tcPr>
            <w:tcW w:w="5398"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 </w:t>
            </w:r>
          </w:p>
          <w:p w:rsidR="005920EE" w:rsidRDefault="003A7FE2">
            <w:pPr>
              <w:spacing w:after="0" w:line="259" w:lineRule="auto"/>
              <w:ind w:left="0" w:right="50" w:firstLine="0"/>
              <w:jc w:val="center"/>
            </w:pPr>
            <w:r>
              <w:rPr>
                <w:b/>
                <w:sz w:val="20"/>
              </w:rPr>
              <w:t xml:space="preserve">Właściwości kruszywa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2"/>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b/>
                <w:sz w:val="20"/>
              </w:rPr>
              <w:t xml:space="preserve">KR1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Uziarnienie wg PN-EN 933-1; wymagana kategoria :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G</w:t>
            </w:r>
            <w:r>
              <w:rPr>
                <w:sz w:val="20"/>
                <w:vertAlign w:val="subscript"/>
              </w:rPr>
              <w:t>F</w:t>
            </w:r>
            <w:r>
              <w:rPr>
                <w:sz w:val="20"/>
              </w:rPr>
              <w:t>85 i G</w:t>
            </w:r>
            <w:r>
              <w:rPr>
                <w:sz w:val="20"/>
                <w:vertAlign w:val="subscript"/>
              </w:rPr>
              <w:t>A</w:t>
            </w:r>
            <w:r>
              <w:rPr>
                <w:sz w:val="20"/>
              </w:rPr>
              <w:t xml:space="preserve">85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4" w:firstLine="0"/>
              <w:jc w:val="left"/>
            </w:pPr>
            <w:r>
              <w:rPr>
                <w:sz w:val="20"/>
              </w:rPr>
              <w:t xml:space="preserve">Tolerancja uziarnienia; odchylenia nie większe niż wg kategorii: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G</w:t>
            </w:r>
            <w:r>
              <w:rPr>
                <w:sz w:val="13"/>
              </w:rPr>
              <w:t>TC</w:t>
            </w:r>
            <w:r>
              <w:rPr>
                <w:sz w:val="20"/>
              </w:rPr>
              <w:t>NR</w:t>
            </w:r>
            <w:r>
              <w:rPr>
                <w:sz w:val="13"/>
              </w:rPr>
              <w:t xml:space="preserve"> </w:t>
            </w:r>
          </w:p>
        </w:tc>
      </w:tr>
      <w:tr w:rsidR="005920EE">
        <w:trPr>
          <w:trHeight w:val="499"/>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pyłów wg PN-EN 933-1 w kruszywie drobnym; kategoria nie wyższa niż: </w:t>
            </w:r>
          </w:p>
        </w:tc>
        <w:tc>
          <w:tcPr>
            <w:tcW w:w="343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9" w:firstLine="0"/>
              <w:jc w:val="center"/>
            </w:pPr>
            <w:r>
              <w:rPr>
                <w:i/>
                <w:sz w:val="20"/>
              </w:rPr>
              <w:t>f</w:t>
            </w:r>
            <w:r>
              <w:rPr>
                <w:i/>
                <w:sz w:val="20"/>
                <w:vertAlign w:val="subscript"/>
              </w:rPr>
              <w:t>16</w:t>
            </w:r>
            <w:r>
              <w:rPr>
                <w:sz w:val="20"/>
              </w:rPr>
              <w:t xml:space="preserve">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Jakość pyłuw wg PN-EN 933-9; kategoria nie wyższa od: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MB</w:t>
            </w:r>
            <w:r>
              <w:rPr>
                <w:sz w:val="20"/>
                <w:vertAlign w:val="subscript"/>
              </w:rPr>
              <w:t>F</w:t>
            </w:r>
            <w:r>
              <w:rPr>
                <w:sz w:val="20"/>
              </w:rPr>
              <w:t xml:space="preserve">10 </w:t>
            </w:r>
          </w:p>
        </w:tc>
      </w:tr>
      <w:tr w:rsidR="005920EE">
        <w:trPr>
          <w:trHeight w:val="742"/>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Kanciastość kruszywa drobnego lub kruszywa 0/2 wydzielonego z kruszywa o ciągłym uziarnieniu wg PN-EN 933-6, rozdział 8: kategoria nie niższa niż: </w:t>
            </w:r>
          </w:p>
        </w:tc>
        <w:tc>
          <w:tcPr>
            <w:tcW w:w="3437" w:type="dxa"/>
            <w:tcBorders>
              <w:top w:val="single" w:sz="4" w:space="0" w:color="000000"/>
              <w:left w:val="single" w:sz="4" w:space="0" w:color="000000"/>
              <w:bottom w:val="single" w:sz="4" w:space="0" w:color="000000"/>
              <w:right w:val="single" w:sz="4" w:space="0" w:color="000000"/>
            </w:tcBorders>
            <w:vAlign w:val="bottom"/>
          </w:tcPr>
          <w:p w:rsidR="005920EE" w:rsidRDefault="003A7FE2">
            <w:pPr>
              <w:spacing w:after="0" w:line="259" w:lineRule="auto"/>
              <w:ind w:left="0" w:right="48" w:firstLine="0"/>
              <w:jc w:val="center"/>
            </w:pPr>
            <w:r>
              <w:rPr>
                <w:sz w:val="20"/>
              </w:rPr>
              <w:t>E</w:t>
            </w:r>
            <w:r>
              <w:rPr>
                <w:sz w:val="13"/>
              </w:rPr>
              <w:t xml:space="preserve">csDeklarowana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Gęstość ziaren wg PN-EN 1097-6, rozdział 7,8 lub 9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deklarowana przez producenta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2" w:firstLine="0"/>
              <w:jc w:val="center"/>
            </w:pPr>
            <w:r>
              <w:rPr>
                <w:sz w:val="20"/>
              </w:rPr>
              <w:t xml:space="preserve">Nasiąkliwość wg PN-EN 1097-6, rozdz. 7,8 lub 9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WA</w:t>
            </w:r>
            <w:r>
              <w:rPr>
                <w:sz w:val="13"/>
              </w:rPr>
              <w:t xml:space="preserve">24 Deklarowana </w:t>
            </w:r>
          </w:p>
        </w:tc>
      </w:tr>
      <w:tr w:rsidR="005920EE">
        <w:trPr>
          <w:trHeight w:val="499"/>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Grube zanieczyszczenia lekkie, wg PN-EN 1744-1 p. 14.2; kategoria nie wyższa niż: </w:t>
            </w:r>
          </w:p>
        </w:tc>
        <w:tc>
          <w:tcPr>
            <w:tcW w:w="343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m</w:t>
            </w:r>
            <w:r>
              <w:rPr>
                <w:sz w:val="20"/>
                <w:vertAlign w:val="subscript"/>
              </w:rPr>
              <w:t>LPC</w:t>
            </w:r>
            <w:r>
              <w:rPr>
                <w:sz w:val="20"/>
              </w:rPr>
              <w:t xml:space="preserve">0,1 </w:t>
            </w:r>
          </w:p>
        </w:tc>
      </w:tr>
    </w:tbl>
    <w:p w:rsidR="005920EE" w:rsidRDefault="003A7FE2">
      <w:pPr>
        <w:pStyle w:val="Nagwek4"/>
        <w:spacing w:after="0" w:line="267" w:lineRule="auto"/>
        <w:ind w:left="-5"/>
      </w:pPr>
      <w:r>
        <w:rPr>
          <w:sz w:val="22"/>
        </w:rPr>
        <w:t>2.1.4</w:t>
      </w:r>
      <w:r>
        <w:rPr>
          <w:rFonts w:ascii="Arial" w:eastAsia="Arial" w:hAnsi="Arial" w:cs="Arial"/>
          <w:sz w:val="22"/>
        </w:rPr>
        <w:t xml:space="preserve"> </w:t>
      </w:r>
      <w:r>
        <w:rPr>
          <w:sz w:val="18"/>
        </w:rPr>
        <w:t xml:space="preserve">WOBEC WYPEŁNIACZA </w:t>
      </w:r>
      <w:r>
        <w:rPr>
          <w:sz w:val="22"/>
        </w:rPr>
        <w:t>-</w:t>
      </w:r>
      <w:r>
        <w:rPr>
          <w:sz w:val="18"/>
        </w:rPr>
        <w:t xml:space="preserve"> TABLICA </w:t>
      </w:r>
      <w:r>
        <w:rPr>
          <w:sz w:val="22"/>
        </w:rPr>
        <w:t xml:space="preserve">3 </w:t>
      </w:r>
    </w:p>
    <w:tbl>
      <w:tblPr>
        <w:tblStyle w:val="TableGrid"/>
        <w:tblW w:w="9079" w:type="dxa"/>
        <w:tblInd w:w="-5" w:type="dxa"/>
        <w:tblCellMar>
          <w:top w:w="30" w:type="dxa"/>
          <w:left w:w="115" w:type="dxa"/>
          <w:right w:w="97" w:type="dxa"/>
        </w:tblCellMar>
        <w:tblLook w:val="04A0" w:firstRow="1" w:lastRow="0" w:firstColumn="1" w:lastColumn="0" w:noHBand="0" w:noVBand="1"/>
      </w:tblPr>
      <w:tblGrid>
        <w:gridCol w:w="6785"/>
        <w:gridCol w:w="2294"/>
      </w:tblGrid>
      <w:tr w:rsidR="005920EE">
        <w:trPr>
          <w:trHeight w:val="744"/>
        </w:trPr>
        <w:tc>
          <w:tcPr>
            <w:tcW w:w="6785"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b/>
                <w:sz w:val="20"/>
              </w:rPr>
              <w:t xml:space="preserve">Właściwości kruszywa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317"/>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b/>
                <w:sz w:val="20"/>
              </w:rPr>
              <w:t xml:space="preserve">KR1 </w:t>
            </w:r>
          </w:p>
        </w:tc>
      </w:tr>
      <w:tr w:rsidR="005920EE">
        <w:trPr>
          <w:trHeight w:val="497"/>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 xml:space="preserve">Uziarnienie wg PN-EN 933-10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Zgodnie z tablica 24 w PN-EN 13043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sz w:val="20"/>
              </w:rPr>
              <w:t xml:space="preserve">Jakość pyłów wg PN-EN 933-9 kategoria nie wyższa od;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sz w:val="20"/>
              </w:rPr>
              <w:t>MB</w:t>
            </w:r>
            <w:r>
              <w:rPr>
                <w:sz w:val="20"/>
                <w:vertAlign w:val="subscript"/>
              </w:rPr>
              <w:t>F</w:t>
            </w:r>
            <w:r>
              <w:rPr>
                <w:sz w:val="20"/>
              </w:rPr>
              <w:t xml:space="preserve">10 </w:t>
            </w:r>
          </w:p>
        </w:tc>
      </w:tr>
      <w:tr w:rsidR="005920EE">
        <w:trPr>
          <w:trHeight w:val="744"/>
        </w:trPr>
        <w:tc>
          <w:tcPr>
            <w:tcW w:w="6785"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b/>
                <w:sz w:val="20"/>
              </w:rPr>
              <w:t xml:space="preserve">Właściwości kruszywa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317"/>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b/>
                <w:sz w:val="20"/>
              </w:rPr>
              <w:t xml:space="preserve">KR1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0" w:firstLine="0"/>
              <w:jc w:val="center"/>
            </w:pPr>
            <w:r>
              <w:rPr>
                <w:sz w:val="20"/>
              </w:rPr>
              <w:t xml:space="preserve">Zawartość wody wg PN-EN 1097-5 nie wyższa od: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 xml:space="preserve">1 % (m/m) </w:t>
            </w:r>
          </w:p>
        </w:tc>
      </w:tr>
      <w:tr w:rsidR="005920EE">
        <w:trPr>
          <w:trHeight w:val="497"/>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 xml:space="preserve">Gęstość ziaren wg EN 1097-7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deklarowana przez producenta </w:t>
            </w:r>
          </w:p>
        </w:tc>
      </w:tr>
      <w:tr w:rsidR="005920EE">
        <w:trPr>
          <w:trHeight w:val="499"/>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Wolne przestrzenie w suchym zagęszczonym wypełniaczu wg PN-EN 1097-4  wymagana kategoria; </w:t>
            </w:r>
          </w:p>
        </w:tc>
        <w:tc>
          <w:tcPr>
            <w:tcW w:w="229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20" w:firstLine="0"/>
              <w:jc w:val="center"/>
            </w:pPr>
            <w:r>
              <w:rPr>
                <w:sz w:val="20"/>
              </w:rPr>
              <w:t>V</w:t>
            </w:r>
            <w:r>
              <w:rPr>
                <w:sz w:val="13"/>
              </w:rPr>
              <w:t>28/45</w:t>
            </w:r>
            <w:r>
              <w:rPr>
                <w:sz w:val="20"/>
              </w:rPr>
              <w:t xml:space="preserve">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sz w:val="20"/>
              </w:rPr>
              <w:t xml:space="preserve">Przyrost temperatury mięknienia wg PN-EN 13179-1 wymagana kategoria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sz w:val="20"/>
              </w:rPr>
              <w:t>∆</w:t>
            </w:r>
            <w:r>
              <w:rPr>
                <w:sz w:val="20"/>
                <w:vertAlign w:val="subscript"/>
              </w:rPr>
              <w:t>R&amp;B</w:t>
            </w:r>
            <w:r>
              <w:rPr>
                <w:sz w:val="20"/>
              </w:rPr>
              <w:t xml:space="preserve">8/25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 xml:space="preserve">Rozpuszczalność w wodzie wg PN-EN 1744-1 kategoria nie wyższa niż: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WS</w:t>
            </w:r>
            <w:r>
              <w:rPr>
                <w:sz w:val="20"/>
                <w:vertAlign w:val="subscript"/>
              </w:rPr>
              <w:t>10</w:t>
            </w:r>
            <w:r>
              <w:rPr>
                <w:sz w:val="20"/>
              </w:rPr>
              <w:t xml:space="preserve">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Zawartość CaCO</w:t>
            </w:r>
            <w:r>
              <w:rPr>
                <w:sz w:val="20"/>
                <w:vertAlign w:val="subscript"/>
              </w:rPr>
              <w:t>3</w:t>
            </w:r>
            <w:r>
              <w:rPr>
                <w:sz w:val="20"/>
              </w:rPr>
              <w:t xml:space="preserve"> w wypełniaczu wapiennym wg PN-EN 196-21: kategoria: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0" w:firstLine="0"/>
              <w:jc w:val="center"/>
            </w:pPr>
            <w:r>
              <w:rPr>
                <w:sz w:val="20"/>
              </w:rPr>
              <w:t>CC</w:t>
            </w:r>
            <w:r>
              <w:rPr>
                <w:sz w:val="20"/>
                <w:vertAlign w:val="subscript"/>
              </w:rPr>
              <w:t>70</w:t>
            </w:r>
            <w:r>
              <w:rPr>
                <w:sz w:val="20"/>
              </w:rPr>
              <w:t xml:space="preserve"> </w:t>
            </w:r>
          </w:p>
        </w:tc>
      </w:tr>
      <w:tr w:rsidR="005920EE">
        <w:trPr>
          <w:trHeight w:val="497"/>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wodorotlenku wapnia w wypełniaczu mieszanym, wymagana kategoria: </w:t>
            </w:r>
          </w:p>
        </w:tc>
        <w:tc>
          <w:tcPr>
            <w:tcW w:w="2294" w:type="dxa"/>
            <w:tcBorders>
              <w:top w:val="single" w:sz="4" w:space="0" w:color="000000"/>
              <w:left w:val="single" w:sz="4" w:space="0" w:color="000000"/>
              <w:bottom w:val="single" w:sz="4" w:space="0" w:color="000000"/>
              <w:right w:val="single" w:sz="4" w:space="0" w:color="000000"/>
            </w:tcBorders>
            <w:vAlign w:val="bottom"/>
          </w:tcPr>
          <w:p w:rsidR="005920EE" w:rsidRDefault="003A7FE2">
            <w:pPr>
              <w:spacing w:after="0" w:line="259" w:lineRule="auto"/>
              <w:ind w:left="0" w:right="19" w:firstLine="0"/>
              <w:jc w:val="center"/>
            </w:pPr>
            <w:r>
              <w:rPr>
                <w:sz w:val="20"/>
              </w:rPr>
              <w:t>K</w:t>
            </w:r>
            <w:r>
              <w:rPr>
                <w:sz w:val="13"/>
              </w:rPr>
              <w:t xml:space="preserve">a Deklarowana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6" w:firstLine="0"/>
              <w:jc w:val="center"/>
            </w:pPr>
            <w:r>
              <w:rPr>
                <w:sz w:val="20"/>
              </w:rPr>
              <w:t xml:space="preserve">„Liczba asfaltowa” wg PN-EN 13197-2, wymagana kategoria: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sz w:val="20"/>
              </w:rPr>
              <w:t>BN</w:t>
            </w:r>
            <w:r>
              <w:rPr>
                <w:sz w:val="13"/>
              </w:rPr>
              <w:t xml:space="preserve"> Deklarowana </w:t>
            </w:r>
          </w:p>
        </w:tc>
      </w:tr>
    </w:tbl>
    <w:p w:rsidR="005920EE" w:rsidRDefault="003A7FE2">
      <w:pPr>
        <w:pStyle w:val="Nagwek4"/>
        <w:spacing w:after="23" w:line="267" w:lineRule="auto"/>
        <w:ind w:left="-5"/>
      </w:pPr>
      <w:r>
        <w:rPr>
          <w:sz w:val="22"/>
        </w:rPr>
        <w:t>2.1.5</w:t>
      </w:r>
      <w:r>
        <w:rPr>
          <w:rFonts w:ascii="Arial" w:eastAsia="Arial" w:hAnsi="Arial" w:cs="Arial"/>
          <w:sz w:val="22"/>
        </w:rPr>
        <w:t xml:space="preserve"> </w:t>
      </w:r>
      <w:r>
        <w:rPr>
          <w:sz w:val="22"/>
        </w:rPr>
        <w:t>D</w:t>
      </w:r>
      <w:r>
        <w:rPr>
          <w:sz w:val="18"/>
        </w:rPr>
        <w:t>OSTAWY KRUSZYWA</w:t>
      </w:r>
      <w:r>
        <w:rPr>
          <w:sz w:val="22"/>
        </w:rPr>
        <w:t xml:space="preserve"> </w:t>
      </w:r>
    </w:p>
    <w:p w:rsidR="005920EE" w:rsidRDefault="003A7FE2">
      <w:pPr>
        <w:spacing w:after="248"/>
        <w:ind w:left="-5" w:right="41"/>
      </w:pPr>
      <w:r>
        <w:t xml:space="preserve">Wykonawca jest zobowiązany do prowadzenia ilościowego i jakościowego odbioru dostaw oraz wykonywania zgodnie z ustaloną z PZJ częstotliwością laboratoryjnych badań kontrolnych. Wyniki tych badań, należy przekazywać w określonym trybie Inżynierowi. Pochodzenie kruszywa i jego jakość, </w:t>
      </w:r>
      <w:r>
        <w:lastRenderedPageBreak/>
        <w:t xml:space="preserve">powinny być wcześniej zaaprobowane przez Inspektora Nadzoru.Poszczególne asortymenty kruszyw powinny pochodzić z jednego źródła. </w:t>
      </w:r>
    </w:p>
    <w:p w:rsidR="005920EE" w:rsidRDefault="003A7FE2">
      <w:pPr>
        <w:pStyle w:val="Nagwek3"/>
        <w:tabs>
          <w:tab w:val="center" w:pos="1005"/>
        </w:tabs>
        <w:spacing w:after="273"/>
        <w:ind w:left="-15" w:firstLine="0"/>
      </w:pPr>
      <w:r>
        <w:rPr>
          <w:sz w:val="24"/>
        </w:rPr>
        <w:t>2.2</w:t>
      </w:r>
      <w:r>
        <w:rPr>
          <w:rFonts w:ascii="Arial" w:eastAsia="Arial" w:hAnsi="Arial" w:cs="Arial"/>
          <w:sz w:val="24"/>
        </w:rPr>
        <w:t xml:space="preserve"> </w:t>
      </w:r>
      <w:r>
        <w:rPr>
          <w:rFonts w:ascii="Arial" w:eastAsia="Arial" w:hAnsi="Arial" w:cs="Arial"/>
          <w:sz w:val="24"/>
        </w:rPr>
        <w:tab/>
      </w:r>
      <w:r>
        <w:rPr>
          <w:sz w:val="24"/>
        </w:rPr>
        <w:t>L</w:t>
      </w:r>
      <w:r>
        <w:t>EPISZCZA</w:t>
      </w:r>
      <w:r>
        <w:rPr>
          <w:sz w:val="24"/>
        </w:rPr>
        <w:t xml:space="preserve"> </w:t>
      </w:r>
    </w:p>
    <w:p w:rsidR="005920EE" w:rsidRDefault="003A7FE2">
      <w:pPr>
        <w:ind w:left="-5" w:right="41"/>
      </w:pPr>
      <w:r>
        <w:t>2.2.1</w:t>
      </w:r>
      <w:r>
        <w:rPr>
          <w:rFonts w:ascii="Arial" w:eastAsia="Arial" w:hAnsi="Arial" w:cs="Arial"/>
        </w:rPr>
        <w:t xml:space="preserve"> </w:t>
      </w:r>
      <w:r>
        <w:t>A</w:t>
      </w:r>
      <w:r>
        <w:rPr>
          <w:sz w:val="18"/>
        </w:rPr>
        <w:t>SFALT</w:t>
      </w:r>
      <w:r>
        <w:t xml:space="preserve"> </w:t>
      </w:r>
    </w:p>
    <w:p w:rsidR="005920EE" w:rsidRDefault="003A7FE2">
      <w:pPr>
        <w:spacing w:after="148"/>
        <w:ind w:left="-5" w:right="41"/>
      </w:pPr>
      <w:r>
        <w:t xml:space="preserve">Do warstwy z AC11 W dla KR1 należy stosować asfalt 50/70. Wymagania dla asfaltu 50/70 wg PN-EN12591:2002  </w:t>
      </w:r>
    </w:p>
    <w:p w:rsidR="005920EE" w:rsidRDefault="003A7FE2">
      <w:pPr>
        <w:spacing w:after="0" w:line="259" w:lineRule="auto"/>
        <w:ind w:left="-5"/>
        <w:jc w:val="left"/>
      </w:pPr>
      <w:r>
        <w:rPr>
          <w:b/>
          <w:sz w:val="16"/>
        </w:rPr>
        <w:t xml:space="preserve">TABELA 5 WYMAGANIA DLA ASFALTU 50/70 </w:t>
      </w:r>
    </w:p>
    <w:tbl>
      <w:tblPr>
        <w:tblStyle w:val="TableGrid"/>
        <w:tblW w:w="9226" w:type="dxa"/>
        <w:tblInd w:w="-77" w:type="dxa"/>
        <w:tblCellMar>
          <w:top w:w="30" w:type="dxa"/>
          <w:left w:w="187" w:type="dxa"/>
          <w:right w:w="115" w:type="dxa"/>
        </w:tblCellMar>
        <w:tblLook w:val="04A0" w:firstRow="1" w:lastRow="0" w:firstColumn="1" w:lastColumn="0" w:noHBand="0" w:noVBand="1"/>
      </w:tblPr>
      <w:tblGrid>
        <w:gridCol w:w="710"/>
        <w:gridCol w:w="5458"/>
        <w:gridCol w:w="1356"/>
        <w:gridCol w:w="1702"/>
      </w:tblGrid>
      <w:tr w:rsidR="005920EE">
        <w:trPr>
          <w:trHeight w:val="588"/>
        </w:trPr>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72" w:firstLine="0"/>
              <w:jc w:val="center"/>
            </w:pPr>
            <w:r>
              <w:rPr>
                <w:b/>
                <w:sz w:val="20"/>
              </w:rPr>
              <w:t xml:space="preserve">L.p. </w:t>
            </w:r>
          </w:p>
        </w:tc>
        <w:tc>
          <w:tcPr>
            <w:tcW w:w="5458"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75" w:firstLine="0"/>
              <w:jc w:val="center"/>
            </w:pPr>
            <w:r>
              <w:rPr>
                <w:b/>
                <w:sz w:val="20"/>
              </w:rPr>
              <w:t xml:space="preserve">Cechy asfaltu </w:t>
            </w:r>
          </w:p>
        </w:tc>
        <w:tc>
          <w:tcPr>
            <w:tcW w:w="135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b/>
                <w:sz w:val="20"/>
              </w:rPr>
              <w:t xml:space="preserve">Wymagania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center"/>
            </w:pPr>
            <w:r>
              <w:rPr>
                <w:b/>
                <w:sz w:val="20"/>
              </w:rPr>
              <w:t xml:space="preserve">Metody badań  wg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50/70</w:t>
            </w:r>
            <w:r>
              <w:rPr>
                <w:color w:val="FF0000"/>
                <w:sz w:val="20"/>
              </w:rPr>
              <w:t xml:space="preserve">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302"/>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1.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1" w:firstLine="0"/>
              <w:jc w:val="center"/>
            </w:pPr>
            <w:r>
              <w:rPr>
                <w:sz w:val="20"/>
              </w:rPr>
              <w:t xml:space="preserve">Penetracja w temp. 25 oC, 0,1 mm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2" w:firstLine="0"/>
              <w:jc w:val="center"/>
            </w:pPr>
            <w:r>
              <w:rPr>
                <w:sz w:val="20"/>
              </w:rPr>
              <w:t xml:space="preserve">50 ÷ 70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1426 </w:t>
            </w:r>
          </w:p>
        </w:tc>
      </w:tr>
      <w:tr w:rsidR="005920EE">
        <w:trPr>
          <w:trHeight w:val="305"/>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2.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1" w:firstLine="0"/>
              <w:jc w:val="center"/>
            </w:pPr>
            <w:r>
              <w:rPr>
                <w:sz w:val="20"/>
              </w:rPr>
              <w:t xml:space="preserve">Temperatura mięknienia, oC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2" w:firstLine="0"/>
              <w:jc w:val="center"/>
            </w:pPr>
            <w:r>
              <w:rPr>
                <w:sz w:val="20"/>
              </w:rPr>
              <w:t xml:space="preserve">46 ÷ 54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1427 </w:t>
            </w:r>
          </w:p>
        </w:tc>
      </w:tr>
      <w:tr w:rsidR="005920EE">
        <w:trPr>
          <w:trHeight w:val="324"/>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3.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1" w:firstLine="0"/>
              <w:jc w:val="center"/>
            </w:pPr>
            <w:r>
              <w:rPr>
                <w:sz w:val="20"/>
              </w:rPr>
              <w:t xml:space="preserve">Temperatura zapłonu nie niższa niż, </w:t>
            </w:r>
            <w:r>
              <w:rPr>
                <w:sz w:val="31"/>
                <w:vertAlign w:val="superscript"/>
              </w:rPr>
              <w:t>o</w:t>
            </w:r>
            <w:r>
              <w:rPr>
                <w:sz w:val="20"/>
              </w:rPr>
              <w:t xml:space="preserve">C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 xml:space="preserve">230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22592 </w:t>
            </w:r>
          </w:p>
        </w:tc>
      </w:tr>
      <w:tr w:rsidR="005920EE">
        <w:trPr>
          <w:trHeight w:val="295"/>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4.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7" w:firstLine="0"/>
              <w:jc w:val="center"/>
            </w:pPr>
            <w:r>
              <w:rPr>
                <w:sz w:val="20"/>
              </w:rPr>
              <w:t xml:space="preserve">Zawartość skład. rozpuszczalnych, nie mniej niż,  % m/m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 xml:space="preserve">99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12592 </w:t>
            </w:r>
          </w:p>
        </w:tc>
      </w:tr>
      <w:tr w:rsidR="005920EE">
        <w:trPr>
          <w:trHeight w:val="293"/>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5.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4" w:firstLine="0"/>
              <w:jc w:val="center"/>
            </w:pPr>
            <w:r>
              <w:rPr>
                <w:sz w:val="20"/>
              </w:rPr>
              <w:t xml:space="preserve">Zmiana masy po starzeniu, nie więcej niż ,  % m/m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7" w:firstLine="0"/>
              <w:jc w:val="center"/>
            </w:pPr>
            <w:r>
              <w:rPr>
                <w:sz w:val="20"/>
              </w:rPr>
              <w:t xml:space="preserve">0,5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12607-1 </w:t>
            </w:r>
          </w:p>
        </w:tc>
      </w:tr>
      <w:tr w:rsidR="005920EE">
        <w:trPr>
          <w:trHeight w:val="295"/>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6.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6" w:firstLine="0"/>
              <w:jc w:val="center"/>
            </w:pPr>
            <w:r>
              <w:rPr>
                <w:sz w:val="20"/>
              </w:rPr>
              <w:t xml:space="preserve">Pozostała penetracja po starzeniu, nie mniej niż,  %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 xml:space="preserve">50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1426 </w:t>
            </w:r>
          </w:p>
        </w:tc>
      </w:tr>
      <w:tr w:rsidR="005920EE">
        <w:trPr>
          <w:trHeight w:val="324"/>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7.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7" w:firstLine="0"/>
              <w:jc w:val="center"/>
            </w:pPr>
            <w:r>
              <w:rPr>
                <w:sz w:val="20"/>
              </w:rPr>
              <w:t xml:space="preserve">Wzrost temp. mięknienia po starzeniu, nie więcej niż , </w:t>
            </w:r>
            <w:r>
              <w:rPr>
                <w:sz w:val="31"/>
                <w:vertAlign w:val="superscript"/>
              </w:rPr>
              <w:t>o</w:t>
            </w:r>
            <w:r>
              <w:rPr>
                <w:sz w:val="20"/>
              </w:rPr>
              <w:t xml:space="preserve">C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 xml:space="preserve">9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1427 </w:t>
            </w:r>
          </w:p>
        </w:tc>
      </w:tr>
      <w:tr w:rsidR="005920EE">
        <w:trPr>
          <w:trHeight w:val="324"/>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8.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4" w:firstLine="0"/>
              <w:jc w:val="center"/>
            </w:pPr>
            <w:r>
              <w:rPr>
                <w:sz w:val="20"/>
              </w:rPr>
              <w:t>Temperatura łamliwości nie więcej niż,</w:t>
            </w:r>
            <w:r>
              <w:rPr>
                <w:sz w:val="31"/>
                <w:vertAlign w:val="superscript"/>
              </w:rPr>
              <w:t xml:space="preserve">  o</w:t>
            </w:r>
            <w:r>
              <w:rPr>
                <w:sz w:val="20"/>
              </w:rPr>
              <w:t xml:space="preserve">C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2" w:firstLine="0"/>
              <w:jc w:val="center"/>
            </w:pPr>
            <w:r>
              <w:rPr>
                <w:sz w:val="20"/>
              </w:rPr>
              <w:t xml:space="preserve">-8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12593 </w:t>
            </w:r>
          </w:p>
        </w:tc>
      </w:tr>
    </w:tbl>
    <w:p w:rsidR="005920EE" w:rsidRDefault="003A7FE2">
      <w:pPr>
        <w:spacing w:after="280" w:line="259" w:lineRule="auto"/>
        <w:ind w:left="0" w:firstLine="0"/>
        <w:jc w:val="left"/>
      </w:pPr>
      <w:r>
        <w:t xml:space="preserve"> </w:t>
      </w:r>
    </w:p>
    <w:p w:rsidR="005920EE" w:rsidRDefault="003A7FE2">
      <w:pPr>
        <w:pStyle w:val="Nagwek4"/>
        <w:spacing w:after="23" w:line="267" w:lineRule="auto"/>
        <w:ind w:left="-5"/>
      </w:pPr>
      <w:r>
        <w:rPr>
          <w:sz w:val="22"/>
        </w:rPr>
        <w:t>2.2.2</w:t>
      </w:r>
      <w:r>
        <w:rPr>
          <w:rFonts w:ascii="Arial" w:eastAsia="Arial" w:hAnsi="Arial" w:cs="Arial"/>
          <w:sz w:val="22"/>
        </w:rPr>
        <w:t xml:space="preserve"> </w:t>
      </w:r>
      <w:r>
        <w:rPr>
          <w:sz w:val="22"/>
        </w:rPr>
        <w:t>D</w:t>
      </w:r>
      <w:r>
        <w:rPr>
          <w:sz w:val="18"/>
        </w:rPr>
        <w:t>OSTAWY LEPISZCZY</w:t>
      </w:r>
      <w:r>
        <w:rPr>
          <w:sz w:val="22"/>
        </w:rPr>
        <w:t xml:space="preserve"> </w:t>
      </w:r>
    </w:p>
    <w:p w:rsidR="005920EE" w:rsidRDefault="003A7FE2">
      <w:pPr>
        <w:ind w:left="-5" w:right="41"/>
      </w:pPr>
      <w:r>
        <w:t xml:space="preserve">Rodzaj lepiszcza i jego pochodzenie oraz uzgodnienie z dostawcą (producentem) zasady jakościowego odbioru lepiszczy, powinny być akceptowane przez Inspektora Nadzoru. </w:t>
      </w:r>
    </w:p>
    <w:p w:rsidR="005920EE" w:rsidRDefault="003A7FE2">
      <w:pPr>
        <w:pStyle w:val="Nagwek3"/>
        <w:tabs>
          <w:tab w:val="center" w:pos="1386"/>
        </w:tabs>
        <w:ind w:left="-15" w:firstLine="0"/>
      </w:pPr>
      <w:r>
        <w:rPr>
          <w:sz w:val="24"/>
        </w:rPr>
        <w:t>2.3</w:t>
      </w:r>
      <w:r>
        <w:rPr>
          <w:rFonts w:ascii="Arial" w:eastAsia="Arial" w:hAnsi="Arial" w:cs="Arial"/>
          <w:sz w:val="24"/>
        </w:rPr>
        <w:t xml:space="preserve"> </w:t>
      </w:r>
      <w:r>
        <w:rPr>
          <w:rFonts w:ascii="Arial" w:eastAsia="Arial" w:hAnsi="Arial" w:cs="Arial"/>
          <w:sz w:val="24"/>
        </w:rPr>
        <w:tab/>
      </w:r>
      <w:r>
        <w:rPr>
          <w:sz w:val="24"/>
        </w:rPr>
        <w:t>Ś</w:t>
      </w:r>
      <w:r>
        <w:t>RODKI ADHEZYJNE</w:t>
      </w:r>
      <w:r>
        <w:rPr>
          <w:sz w:val="24"/>
        </w:rPr>
        <w:t xml:space="preserve"> </w:t>
      </w:r>
    </w:p>
    <w:p w:rsidR="005920EE" w:rsidRDefault="003A7FE2">
      <w:pPr>
        <w:spacing w:after="258"/>
        <w:ind w:left="-5" w:right="41"/>
      </w:pPr>
      <w:r>
        <w:t xml:space="preserve">W przypadku stosowania kruszyw o niezadowalającej przyczepności stosować należy środki adhezyjne. Należy stosować te środki adhezyjne, które spełniają wymagania Aprobaty Technicznej wydana przez IBDiM. Środki adhezyjne należy stosować zgodnie z warunkami podanymi w Aprobacie Technicznej. Środki adhezyjne powinny zapewniać zadowalającą przyczepność według PN-EN 1269711 metoda A; wymagane ≥80%. </w:t>
      </w:r>
    </w:p>
    <w:p w:rsidR="005920EE" w:rsidRDefault="003A7FE2">
      <w:pPr>
        <w:pStyle w:val="Nagwek3"/>
        <w:tabs>
          <w:tab w:val="center" w:pos="2293"/>
        </w:tabs>
        <w:ind w:left="-15" w:firstLine="0"/>
      </w:pPr>
      <w:r>
        <w:rPr>
          <w:sz w:val="24"/>
        </w:rPr>
        <w:t>2.4</w:t>
      </w:r>
      <w:r>
        <w:rPr>
          <w:rFonts w:ascii="Arial" w:eastAsia="Arial" w:hAnsi="Arial" w:cs="Arial"/>
          <w:sz w:val="24"/>
        </w:rPr>
        <w:t xml:space="preserve"> </w:t>
      </w:r>
      <w:r>
        <w:rPr>
          <w:rFonts w:ascii="Arial" w:eastAsia="Arial" w:hAnsi="Arial" w:cs="Arial"/>
          <w:sz w:val="24"/>
        </w:rPr>
        <w:tab/>
      </w:r>
      <w:r>
        <w:rPr>
          <w:sz w:val="24"/>
        </w:rPr>
        <w:t>U</w:t>
      </w:r>
      <w:r>
        <w:t>SZCZELNIANIE POWIERZCHNI KRAWĘDZI</w:t>
      </w:r>
      <w:r>
        <w:rPr>
          <w:sz w:val="24"/>
        </w:rPr>
        <w:t xml:space="preserve"> </w:t>
      </w:r>
    </w:p>
    <w:p w:rsidR="005920EE" w:rsidRDefault="003A7FE2">
      <w:pPr>
        <w:spacing w:after="201"/>
        <w:ind w:left="-5" w:right="41"/>
      </w:pPr>
      <w:r>
        <w:t xml:space="preserve">Do uszczelniania powierzchni krawędzi należy stosować asfalt drogowy 50/70 spełniający wymagania PN-EN 12591. </w:t>
      </w:r>
    </w:p>
    <w:p w:rsidR="005920EE" w:rsidRDefault="003A7FE2">
      <w:pPr>
        <w:spacing w:after="335"/>
        <w:ind w:left="-5" w:right="41"/>
      </w:pPr>
      <w:r>
        <w:t xml:space="preserve">Do uszczelniania spoin studni, zaworów i innych urządzeń w jezdni z AC stosować termoplastyczne taśmy lub pasty spełniające wymagania polskich norm lub aprobat technicznych. Do uszczelnienia spoin krawężników i kostek z AC stosować asfalt 50/70. Do uszczelnienia złączy stosować asfalt 50/70.  </w:t>
      </w:r>
    </w:p>
    <w:p w:rsidR="005920EE" w:rsidRDefault="003A7FE2">
      <w:pPr>
        <w:ind w:left="-5" w:right="41"/>
      </w:pPr>
      <w:r>
        <w:rPr>
          <w:sz w:val="28"/>
        </w:rPr>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5" w:line="259" w:lineRule="auto"/>
        <w:ind w:left="-29" w:firstLine="0"/>
        <w:jc w:val="left"/>
      </w:pPr>
      <w:r>
        <w:rPr>
          <w:noProof/>
        </w:rPr>
        <w:lastRenderedPageBreak/>
        <mc:AlternateContent>
          <mc:Choice Requires="wpg">
            <w:drawing>
              <wp:inline distT="0" distB="0" distL="0" distR="0">
                <wp:extent cx="5797296" cy="27432"/>
                <wp:effectExtent l="0" t="0" r="0" b="0"/>
                <wp:docPr id="189998" name="Group 18999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5" name="Shape 24141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36169D" id="Group 18999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DLqXjx8AgAAYwYAAA4A&#10;AAAAAAAAAAAAAAAALgIAAGRycy9lMm9Eb2MueG1sUEsBAi0AFAAGAAgAAAAhANDSjSzaAAAAAwEA&#10;AA8AAAAAAAAAAAAAAAAA1gQAAGRycy9kb3ducmV2LnhtbFBLBQYAAAAABAAEAPMAAADdBQAAAAA=&#10;">
                <v:shape id="Shape 24141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mOIccA&#10;AADfAAAADwAAAGRycy9kb3ducmV2LnhtbESPT2vCQBTE7wW/w/KE3uomaoNEN8EWW9pb/UPOj+wz&#10;CWbfhuwa02/fFYQeh5n5DbPJR9OKgXrXWFYQzyIQxKXVDVcKTsePlxUI55E1tpZJwS85yLPJ0wZT&#10;bW+8p+HgKxEg7FJUUHvfpVK6siaDbmY74uCdbW/QB9lXUvd4C3DTynkUJdJgw2Ghxo7eayovh6tR&#10;MPBn1b0VtljJb7Nrd4uk+NknSj1Px+0ahKfR/4cf7S+tYL6Ml/Er3P+ELy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ZjiH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2401"/>
        </w:tabs>
        <w:spacing w:after="43"/>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O</w:t>
      </w:r>
      <w:r>
        <w:t>GÓLNE WYMAGANIA DOTYCZĄCE SPRZĘTU</w:t>
      </w:r>
      <w:r>
        <w:rPr>
          <w:sz w:val="24"/>
        </w:rPr>
        <w:t xml:space="preserve"> </w:t>
      </w:r>
    </w:p>
    <w:p w:rsidR="005920EE" w:rsidRDefault="003A7FE2">
      <w:pPr>
        <w:pStyle w:val="Nagwek4"/>
        <w:spacing w:after="188" w:line="267" w:lineRule="auto"/>
        <w:ind w:left="-5"/>
      </w:pPr>
      <w:r>
        <w:rPr>
          <w:sz w:val="24"/>
        </w:rPr>
        <w:t xml:space="preserve"> Ogólne wymagania dotyczące sprzętu podano w OST D- M.00.00.00 „Wymagania ogólne” </w:t>
      </w:r>
    </w:p>
    <w:p w:rsidR="005920EE" w:rsidRDefault="003A7FE2">
      <w:pPr>
        <w:ind w:left="-5" w:right="41"/>
      </w:pPr>
      <w:r>
        <w:t xml:space="preserve">Wykonawca przystępujący do wykonania warstwy nawierzchni z mieszanek mineralno-asfaltowych powinien dysponować następującym sprzętem: </w:t>
      </w:r>
    </w:p>
    <w:tbl>
      <w:tblPr>
        <w:tblStyle w:val="TableGrid"/>
        <w:tblW w:w="8810" w:type="dxa"/>
        <w:tblInd w:w="360" w:type="dxa"/>
        <w:tblCellMar>
          <w:top w:w="2" w:type="dxa"/>
        </w:tblCellMar>
        <w:tblLook w:val="04A0" w:firstRow="1" w:lastRow="0" w:firstColumn="1" w:lastColumn="0" w:noHBand="0" w:noVBand="1"/>
      </w:tblPr>
      <w:tblGrid>
        <w:gridCol w:w="360"/>
        <w:gridCol w:w="8450"/>
      </w:tblGrid>
      <w:tr w:rsidR="005920EE">
        <w:trPr>
          <w:trHeight w:val="88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right="93" w:firstLine="0"/>
            </w:pPr>
            <w:r>
              <w:t xml:space="preserve">Wytwórnią (otaczarką) o mieszaniu cyklicznym do wytwarzania mieszanek mineralnoasfaltowych, z automatycznym sterowaniem produkcją, z możliwością dozowania dodatków adhezyjnych.  </w:t>
            </w:r>
          </w:p>
        </w:tc>
      </w:tr>
      <w:tr w:rsidR="005920EE">
        <w:trPr>
          <w:trHeight w:val="93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right="96" w:firstLine="0"/>
            </w:pPr>
            <w:r>
              <w:t xml:space="preserve">Układarką do układania mieszanek mineralno-asfaltowych typu zagęszczanego,  z elektronicznym sterowaniem równością układanej warstwy i z możliwością ułożenia nawierzchni na całej przewidzianej szerokości to jest bez złącza podłużnego,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Skrapiarką. </w:t>
            </w: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Walcami stalowymi gładkimi wibracyjnymi: lekkim, średnim i ciężkim oraz ciężkimi ogumionymi. </w:t>
            </w:r>
          </w:p>
        </w:tc>
      </w:tr>
      <w:tr w:rsidR="005920EE">
        <w:trPr>
          <w:trHeight w:val="287"/>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Szczotką mechaniczną i/lub innym urządzeniem czyszczącym. </w:t>
            </w:r>
          </w:p>
        </w:tc>
      </w:tr>
    </w:tbl>
    <w:p w:rsidR="005920EE" w:rsidRDefault="003A7FE2">
      <w:pPr>
        <w:spacing w:after="258"/>
        <w:ind w:left="-5" w:right="41"/>
      </w:pPr>
      <w:r>
        <w:t xml:space="preserve">Przed przystąpieniem do wykonania robót Inżynier sprawdzi zgodność przedstawionej przez Wykonawcę propozycji sprzętowej z wymaganiami STWiORB. </w:t>
      </w:r>
    </w:p>
    <w:p w:rsidR="005920EE" w:rsidRDefault="003A7FE2">
      <w:pPr>
        <w:pStyle w:val="Nagwek3"/>
        <w:tabs>
          <w:tab w:val="center" w:pos="2730"/>
        </w:tabs>
        <w:ind w:left="-15" w:firstLine="0"/>
      </w:pPr>
      <w:r>
        <w:rPr>
          <w:sz w:val="24"/>
        </w:rPr>
        <w:t>3.2</w:t>
      </w:r>
      <w:r>
        <w:rPr>
          <w:rFonts w:ascii="Arial" w:eastAsia="Arial" w:hAnsi="Arial" w:cs="Arial"/>
          <w:sz w:val="24"/>
        </w:rPr>
        <w:t xml:space="preserve"> </w:t>
      </w:r>
      <w:r>
        <w:rPr>
          <w:rFonts w:ascii="Arial" w:eastAsia="Arial" w:hAnsi="Arial" w:cs="Arial"/>
          <w:sz w:val="24"/>
        </w:rPr>
        <w:tab/>
      </w:r>
      <w:r>
        <w:rPr>
          <w:sz w:val="24"/>
        </w:rPr>
        <w:t>W</w:t>
      </w:r>
      <w:r>
        <w:t>YTWÓRNIA MIESZANKI MINERALNO</w:t>
      </w:r>
      <w:r>
        <w:rPr>
          <w:sz w:val="24"/>
        </w:rPr>
        <w:t>-</w:t>
      </w:r>
      <w:r>
        <w:t>BITUMICZNEJ</w:t>
      </w:r>
      <w:r>
        <w:rPr>
          <w:sz w:val="24"/>
        </w:rPr>
        <w:t xml:space="preserve"> </w:t>
      </w:r>
    </w:p>
    <w:p w:rsidR="005920EE" w:rsidRDefault="003A7FE2">
      <w:pPr>
        <w:spacing w:after="198"/>
        <w:ind w:left="-5" w:right="41"/>
      </w:pPr>
      <w:r>
        <w:t xml:space="preserve">Otaczarnia nie może zakłócić warunków ochrony środowiska tj. powodować zapylenia terenu, zanieczyszczać wód i wywoływać hałas powyżej dopuszczalnych norm. Wydajność wytwórni musi zapewnić zapotrzebowanie na mieszankę dla danej budowy. Wytwórnia musi posiadać pełne wyposażenie gwarantujące właściwą jakość wytwarzanej mieszanki. Otaczarka musi być wyposażona w automatyczne urządzenie dozujące wszystkie składniki i termostatyczny układ utrzymania żądanej temperatury kruszywa i lepiszcza. </w:t>
      </w:r>
    </w:p>
    <w:p w:rsidR="005920EE" w:rsidRDefault="003A7FE2">
      <w:pPr>
        <w:spacing w:after="201"/>
        <w:ind w:left="-5" w:right="41"/>
      </w:pPr>
      <w:r>
        <w:t xml:space="preserve">Urządzenie dozujące oraz pomiaru temperatury winny być okresowo sprawdzane i posiadać aktualne dokumenty tych sprawdzeń.  </w:t>
      </w:r>
    </w:p>
    <w:p w:rsidR="005920EE" w:rsidRDefault="003A7FE2">
      <w:pPr>
        <w:spacing w:after="203"/>
        <w:ind w:left="-5" w:right="41"/>
      </w:pPr>
      <w:r>
        <w:t xml:space="preserve">Zbiorniki lepiszcza winny być ogrzewane pośrednio to jest bez kontaktu lepiszcza z ścianą ogrzaną do temperatury wyższej od dopuszczalnej dla kruszywa. </w:t>
      </w:r>
    </w:p>
    <w:p w:rsidR="005920EE" w:rsidRDefault="003A7FE2">
      <w:pPr>
        <w:spacing w:after="255"/>
        <w:ind w:left="-5" w:right="41"/>
      </w:pPr>
      <w:r>
        <w:t xml:space="preserve">Wytwórnia mieszanek bitumicznych musi posiadać akceptację Inspektora Nadzoru i posiadać certyfikat Zakładowej Kontroli Produkcji (ZKP), wydany przez uprawnioną jednostkę. </w:t>
      </w:r>
    </w:p>
    <w:p w:rsidR="005920EE" w:rsidRDefault="003A7FE2">
      <w:pPr>
        <w:pStyle w:val="Nagwek3"/>
        <w:tabs>
          <w:tab w:val="center" w:pos="1541"/>
        </w:tabs>
        <w:ind w:left="-15" w:firstLine="0"/>
      </w:pPr>
      <w:r>
        <w:rPr>
          <w:sz w:val="24"/>
        </w:rPr>
        <w:t>3.3</w:t>
      </w:r>
      <w:r>
        <w:rPr>
          <w:rFonts w:ascii="Arial" w:eastAsia="Arial" w:hAnsi="Arial" w:cs="Arial"/>
          <w:sz w:val="24"/>
        </w:rPr>
        <w:t xml:space="preserve"> </w:t>
      </w:r>
      <w:r>
        <w:rPr>
          <w:rFonts w:ascii="Arial" w:eastAsia="Arial" w:hAnsi="Arial" w:cs="Arial"/>
          <w:sz w:val="24"/>
        </w:rPr>
        <w:tab/>
      </w:r>
      <w:r>
        <w:rPr>
          <w:sz w:val="24"/>
        </w:rPr>
        <w:t>U</w:t>
      </w:r>
      <w:r>
        <w:t xml:space="preserve">KŁADANIE MIESZANKI </w:t>
      </w:r>
      <w:r>
        <w:rPr>
          <w:sz w:val="24"/>
        </w:rPr>
        <w:t xml:space="preserve"> </w:t>
      </w:r>
    </w:p>
    <w:p w:rsidR="005920EE" w:rsidRDefault="003A7FE2">
      <w:pPr>
        <w:spacing w:after="213"/>
        <w:ind w:left="-5" w:right="41"/>
      </w:pPr>
      <w:r>
        <w:t xml:space="preserve">Układanie </w:t>
      </w:r>
      <w:r>
        <w:tab/>
        <w:t>mieszanki</w:t>
      </w:r>
      <w:r>
        <w:rPr>
          <w:b/>
        </w:rPr>
        <w:t xml:space="preserve"> </w:t>
      </w:r>
      <w:r>
        <w:rPr>
          <w:b/>
        </w:rPr>
        <w:tab/>
      </w:r>
      <w:r>
        <w:t xml:space="preserve">może </w:t>
      </w:r>
      <w:r>
        <w:tab/>
        <w:t xml:space="preserve">odbywać </w:t>
      </w:r>
      <w:r>
        <w:tab/>
        <w:t xml:space="preserve">się </w:t>
      </w:r>
      <w:r>
        <w:tab/>
        <w:t xml:space="preserve">jedynie </w:t>
      </w:r>
      <w:r>
        <w:tab/>
        <w:t xml:space="preserve">przy </w:t>
      </w:r>
      <w:r>
        <w:tab/>
        <w:t xml:space="preserve">użyciu </w:t>
      </w:r>
      <w:r>
        <w:tab/>
        <w:t xml:space="preserve">mechanicznej </w:t>
      </w:r>
      <w:r>
        <w:tab/>
        <w:t xml:space="preserve">układarki  o wydajności skorelowanej z wydajnością otaczarki i posiadającej następujące wyposażenie: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automatyczne sterowanie pozwalające na ułożenie warstwy zgodnie z założoną niweletą, grubością i pochyleniami,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elementy wibrujące (nóż i płyta) do wstępnego zagęszczania wraz ze sprawną regulacją częstotliwość i amplitudy drgań, </w:t>
      </w:r>
    </w:p>
    <w:p w:rsidR="005920EE" w:rsidRDefault="003A7FE2">
      <w:pPr>
        <w:spacing w:after="251"/>
        <w:ind w:left="370" w:right="41"/>
      </w:pPr>
      <w:r>
        <w:rPr>
          <w:rFonts w:ascii="Segoe UI Symbol" w:eastAsia="Segoe UI Symbol" w:hAnsi="Segoe UI Symbol" w:cs="Segoe UI Symbol"/>
        </w:rPr>
        <w:lastRenderedPageBreak/>
        <w:t>−</w:t>
      </w:r>
      <w:r>
        <w:rPr>
          <w:rFonts w:ascii="Arial" w:eastAsia="Arial" w:hAnsi="Arial" w:cs="Arial"/>
        </w:rPr>
        <w:t xml:space="preserve"> </w:t>
      </w:r>
      <w:r>
        <w:t xml:space="preserve">urządzenie do podgrzewania elementów roboczych układarki. </w:t>
      </w:r>
    </w:p>
    <w:p w:rsidR="005920EE" w:rsidRDefault="003A7FE2">
      <w:pPr>
        <w:pStyle w:val="Nagwek3"/>
        <w:tabs>
          <w:tab w:val="center" w:pos="1668"/>
        </w:tabs>
        <w:ind w:left="-15" w:firstLine="0"/>
      </w:pPr>
      <w:r>
        <w:rPr>
          <w:sz w:val="24"/>
        </w:rPr>
        <w:t>3.4</w:t>
      </w:r>
      <w:r>
        <w:rPr>
          <w:rFonts w:ascii="Arial" w:eastAsia="Arial" w:hAnsi="Arial" w:cs="Arial"/>
          <w:sz w:val="24"/>
        </w:rPr>
        <w:t xml:space="preserve"> </w:t>
      </w:r>
      <w:r>
        <w:rPr>
          <w:rFonts w:ascii="Arial" w:eastAsia="Arial" w:hAnsi="Arial" w:cs="Arial"/>
          <w:sz w:val="24"/>
        </w:rPr>
        <w:tab/>
      </w:r>
      <w:r>
        <w:rPr>
          <w:sz w:val="24"/>
        </w:rPr>
        <w:t>Z</w:t>
      </w:r>
      <w:r>
        <w:t>AGĘSZCZANIE MIESZANKI</w:t>
      </w:r>
      <w:r>
        <w:rPr>
          <w:sz w:val="24"/>
        </w:rPr>
        <w:t xml:space="preserve"> </w:t>
      </w:r>
    </w:p>
    <w:p w:rsidR="005920EE" w:rsidRDefault="003A7FE2">
      <w:pPr>
        <w:spacing w:after="201"/>
        <w:ind w:left="-5" w:right="41"/>
      </w:pPr>
      <w:r>
        <w:t xml:space="preserve">Do zagęszczania mieszanki należy zastosować wybrany zestaw walców. Wybór rodzaju walców do zagęszczania pozostawia się Wykonawcy w zależności od grubości warstwy, wymaganego wskaźnika zagęszczenia, rodzaju mieszanki wydajności otaczarki. W każdym przypadku zostanie użyty walec ciężki ogumiony lub mieszany. </w:t>
      </w:r>
    </w:p>
    <w:p w:rsidR="005920EE" w:rsidRDefault="003A7FE2">
      <w:pPr>
        <w:spacing w:after="191" w:line="283" w:lineRule="auto"/>
        <w:ind w:left="-5"/>
        <w:jc w:val="left"/>
      </w:pPr>
      <w:r>
        <w:t xml:space="preserve">Walce stalowe powinny posiadać system zwilżania wodą. Efekty osiągane proponowanym zestawem walców muszą być dokładnie sprawdzone na odcinku próbnym przed dopuszczeniem do bezpośredniego wykonawstwa. </w:t>
      </w:r>
    </w:p>
    <w:p w:rsidR="005920EE" w:rsidRDefault="003A7FE2">
      <w:pPr>
        <w:spacing w:after="340"/>
        <w:ind w:left="-5" w:right="41"/>
      </w:pPr>
      <w:r>
        <w:t xml:space="preserve">Użyty przez Wykonawcę sprzęt mechaniczny do wykonania warstwy, musi być sprawny technicznie i uzyskać akceptację Inspektora Nadzoru. </w:t>
      </w:r>
    </w:p>
    <w:p w:rsidR="005920EE" w:rsidRDefault="003A7FE2">
      <w:pPr>
        <w:ind w:left="-5" w:right="41"/>
      </w:pPr>
      <w:r>
        <w:rPr>
          <w:sz w:val="28"/>
        </w:rPr>
        <w:t>4</w:t>
      </w:r>
      <w:r>
        <w:rPr>
          <w:rFonts w:ascii="Arial" w:eastAsia="Arial" w:hAnsi="Arial" w:cs="Arial"/>
          <w:sz w:val="28"/>
        </w:rPr>
        <w:t xml:space="preserve"> </w:t>
      </w:r>
      <w:r>
        <w:rPr>
          <w:sz w:val="28"/>
        </w:rPr>
        <w:t>T</w:t>
      </w:r>
      <w:r>
        <w:t>RANSPORT</w:t>
      </w:r>
      <w:r>
        <w:rPr>
          <w:sz w:val="28"/>
        </w:rPr>
        <w:t xml:space="preserve"> </w:t>
      </w:r>
    </w:p>
    <w:p w:rsidR="005920EE" w:rsidRDefault="003A7FE2">
      <w:pPr>
        <w:spacing w:after="142" w:line="259" w:lineRule="auto"/>
        <w:ind w:left="-29" w:firstLine="0"/>
        <w:jc w:val="left"/>
      </w:pPr>
      <w:r>
        <w:rPr>
          <w:noProof/>
        </w:rPr>
        <mc:AlternateContent>
          <mc:Choice Requires="wpg">
            <w:drawing>
              <wp:inline distT="0" distB="0" distL="0" distR="0">
                <wp:extent cx="5797296" cy="27432"/>
                <wp:effectExtent l="0" t="0" r="0" b="0"/>
                <wp:docPr id="190495" name="Group 19049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6" name="Shape 24141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F603AD" id="Group 19049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TdRUEfQIAAGMGAAAO&#10;AAAAAAAAAAAAAAAAAC4CAABkcnMvZTJvRG9jLnhtbFBLAQItABQABgAIAAAAIQDQ0o0s2gAAAAMB&#10;AAAPAAAAAAAAAAAAAAAAANcEAABkcnMvZG93bnJldi54bWxQSwUGAAAAAAQABADzAAAA3gUAAAAA&#10;">
                <v:shape id="Shape 24141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sQVsUA&#10;AADfAAAADwAAAGRycy9kb3ducmV2LnhtbESPT4vCMBTE78J+h/AW9qZpXSlSjbIr7qI3/9Hzo3m2&#10;xealNLHWb28EweMwM79h5sve1KKj1lWWFcSjCARxbnXFhYLT8W84BeE8ssbaMim4k4Pl4mMwx1Tb&#10;G++pO/hCBAi7FBWU3jeplC4vyaAb2YY4eGfbGvRBtoXULd4C3NRyHEWJNFhxWCixoVVJ+eVwNQo6&#10;/i+a38xmU7k163r9nWS7faLU12f/MwPhqffv8Ku90QrGk3gSJ/D8E7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xBW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53"/>
        </w:tabs>
        <w:ind w:left="-15" w:firstLine="0"/>
      </w:pPr>
      <w:r>
        <w:rPr>
          <w:sz w:val="24"/>
        </w:rPr>
        <w:t>4.1</w:t>
      </w:r>
      <w:r>
        <w:rPr>
          <w:rFonts w:ascii="Arial" w:eastAsia="Arial" w:hAnsi="Arial" w:cs="Arial"/>
          <w:sz w:val="24"/>
        </w:rPr>
        <w:t xml:space="preserve"> </w:t>
      </w:r>
      <w:r>
        <w:rPr>
          <w:rFonts w:ascii="Arial" w:eastAsia="Arial" w:hAnsi="Arial" w:cs="Arial"/>
          <w:sz w:val="24"/>
        </w:rPr>
        <w:tab/>
      </w:r>
      <w:r>
        <w:rPr>
          <w:sz w:val="24"/>
        </w:rPr>
        <w:t>T</w:t>
      </w:r>
      <w:r>
        <w:t xml:space="preserve">RANSPORT MIESZANKI </w:t>
      </w:r>
      <w:r>
        <w:rPr>
          <w:sz w:val="24"/>
        </w:rPr>
        <w:t xml:space="preserve"> </w:t>
      </w:r>
    </w:p>
    <w:p w:rsidR="005920EE" w:rsidRDefault="003A7FE2">
      <w:pPr>
        <w:ind w:left="-5" w:right="41"/>
      </w:pPr>
      <w:r>
        <w:t xml:space="preserve">Transport mieszanki powinien spełniać następujące warunki: </w:t>
      </w:r>
    </w:p>
    <w:tbl>
      <w:tblPr>
        <w:tblStyle w:val="TableGrid"/>
        <w:tblW w:w="8810" w:type="dxa"/>
        <w:tblInd w:w="360" w:type="dxa"/>
        <w:tblCellMar>
          <w:top w:w="2" w:type="dxa"/>
        </w:tblCellMar>
        <w:tblLook w:val="04A0" w:firstRow="1" w:lastRow="0" w:firstColumn="1" w:lastColumn="0" w:noHBand="0" w:noVBand="1"/>
      </w:tblPr>
      <w:tblGrid>
        <w:gridCol w:w="360"/>
        <w:gridCol w:w="8450"/>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do transportu mieszanki można używać wyłącznie samochodów samowyładowczych, </w:t>
            </w:r>
          </w:p>
        </w:tc>
      </w:tr>
      <w:tr w:rsidR="005920EE">
        <w:trPr>
          <w:trHeight w:val="6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pPr>
            <w:r>
              <w:t xml:space="preserve">czas transportu od załadunku i do rozładunku powinien zapewnić utrzymanie wymaganej temperatury MMA z jednoczesnym zachowaniem wymaganych właściwości,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samochody powinny charakteryzować się dużą pojemnością, tj. min. 15 Mg, </w:t>
            </w:r>
          </w:p>
        </w:tc>
      </w:tr>
      <w:tr w:rsidR="005920EE">
        <w:trPr>
          <w:trHeight w:val="57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samochody muszą być wyposażone w plandeki, którymi przykrywa się mieszankę  w czasie transportu, </w:t>
            </w:r>
          </w:p>
        </w:tc>
      </w:tr>
    </w:tbl>
    <w:p w:rsidR="005920EE" w:rsidRDefault="003A7FE2">
      <w:pPr>
        <w:spacing w:after="198"/>
        <w:ind w:left="720" w:right="41" w:hanging="360"/>
      </w:pPr>
      <w:r>
        <w:rPr>
          <w:rFonts w:ascii="Segoe UI Symbol" w:eastAsia="Segoe UI Symbol" w:hAnsi="Segoe UI Symbol" w:cs="Segoe UI Symbol"/>
        </w:rPr>
        <w:t>−</w:t>
      </w:r>
      <w:r>
        <w:rPr>
          <w:rFonts w:ascii="Arial" w:eastAsia="Arial" w:hAnsi="Arial" w:cs="Arial"/>
        </w:rPr>
        <w:t xml:space="preserve"> </w:t>
      </w:r>
      <w:r>
        <w:t xml:space="preserve">skrzynie wywrotek powinny być dostosowane do współpracy z układarką w czasie rozładunku, kiedy to układarka pcha przed sobą wywrotkę. </w:t>
      </w:r>
    </w:p>
    <w:p w:rsidR="005920EE" w:rsidRDefault="003A7FE2">
      <w:pPr>
        <w:spacing w:after="343"/>
        <w:ind w:left="-5" w:right="41"/>
      </w:pPr>
      <w:r>
        <w:t xml:space="preserve">Zaleca się stosowanie samochodów z podwójnymi ściankami skrzyni, wyposażonej  w system grzewczy. Powierzchnia skrzyni samochodów do transportu mma powinna być czysta, pokryta środkiem adhezyjnym nie wpływającym szkodliwie na te mieszanki. </w:t>
      </w:r>
    </w:p>
    <w:p w:rsidR="005920EE" w:rsidRDefault="003A7FE2">
      <w:pPr>
        <w:ind w:left="-5" w:right="41"/>
      </w:pPr>
      <w:r>
        <w:rPr>
          <w:sz w:val="28"/>
        </w:rPr>
        <w:t>5</w:t>
      </w:r>
      <w:r>
        <w:rPr>
          <w:rFonts w:ascii="Arial" w:eastAsia="Arial" w:hAnsi="Arial" w:cs="Arial"/>
          <w:sz w:val="28"/>
        </w:rPr>
        <w:t xml:space="preserve"> </w:t>
      </w: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90742" name="Group 19074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7" name="Shape 24141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B5050F" id="Group 19074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yYAth8AgAAYwYAAA4A&#10;AAAAAAAAAAAAAAAALgIAAGRycy9lMm9Eb2MueG1sUEsBAi0AFAAGAAgAAAAhANDSjSzaAAAAAwEA&#10;AA8AAAAAAAAAAAAAAAAA1gQAAGRycy9kb3ducmV2LnhtbFBLBQYAAAAABAAEAPMAAADdBQAAAAA=&#10;">
                <v:shape id="Shape 24141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e1zcYA&#10;AADfAAAADwAAAGRycy9kb3ducmV2LnhtbESPQWvCQBSE70L/w/IK3nQTK6mkbkIVFb1VW3J+ZF+T&#10;0OzbkN3G+O/dQsHjMDPfMOt8NK0YqHeNZQXxPAJBXFrdcKXg63M/W4FwHllja5kU3MhBnj1N1phq&#10;e+UzDRdfiQBhl6KC2vsuldKVNRl0c9sRB+/b9gZ9kH0ldY/XADetXERRIg02HBZq7GhbU/lz+TUK&#10;Bj5U3aawxUqezK7dvSTFxzlRavo8vr+B8DT6R/i/fdQKFst4Gb/C35/wBW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e1z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2226"/>
        </w:tabs>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O</w:t>
      </w:r>
      <w:r>
        <w:t>GÓLNE WARUNKI WYKONANIA ROBÓT</w:t>
      </w:r>
      <w:r>
        <w:rPr>
          <w:sz w:val="24"/>
        </w:rPr>
        <w:t xml:space="preserve"> </w:t>
      </w:r>
    </w:p>
    <w:p w:rsidR="005920EE" w:rsidRDefault="003A7FE2">
      <w:pPr>
        <w:spacing w:after="272"/>
        <w:ind w:left="-5" w:right="41"/>
      </w:pPr>
      <w:r>
        <w:t>Ogólne warunki wykonania robót podano w OST D-M.00.00.00 "Wymagania ogólne".</w:t>
      </w:r>
      <w:r>
        <w:rPr>
          <w:rFonts w:ascii="Times New Roman" w:eastAsia="Times New Roman" w:hAnsi="Times New Roman" w:cs="Times New Roman"/>
          <w:b/>
        </w:rPr>
        <w:t xml:space="preserve"> </w:t>
      </w:r>
    </w:p>
    <w:p w:rsidR="005920EE" w:rsidRDefault="003A7FE2">
      <w:pPr>
        <w:tabs>
          <w:tab w:val="center" w:pos="3378"/>
        </w:tabs>
        <w:spacing w:after="22" w:line="259" w:lineRule="auto"/>
        <w:ind w:left="-15" w:firstLine="0"/>
        <w:jc w:val="left"/>
      </w:pPr>
      <w:r>
        <w:rPr>
          <w:sz w:val="24"/>
        </w:rPr>
        <w:t>5.2</w:t>
      </w:r>
      <w:r>
        <w:rPr>
          <w:rFonts w:ascii="Arial" w:eastAsia="Arial" w:hAnsi="Arial" w:cs="Arial"/>
          <w:sz w:val="24"/>
        </w:rPr>
        <w:t xml:space="preserve"> </w:t>
      </w:r>
      <w:r>
        <w:rPr>
          <w:rFonts w:ascii="Arial" w:eastAsia="Arial" w:hAnsi="Arial" w:cs="Arial"/>
          <w:sz w:val="24"/>
        </w:rPr>
        <w:tab/>
      </w:r>
      <w:r>
        <w:rPr>
          <w:sz w:val="19"/>
        </w:rPr>
        <w:t xml:space="preserve"> </w:t>
      </w:r>
      <w:r>
        <w:rPr>
          <w:sz w:val="24"/>
        </w:rPr>
        <w:t>P</w:t>
      </w:r>
      <w:r>
        <w:rPr>
          <w:sz w:val="19"/>
        </w:rPr>
        <w:t>ROJEKTOWANIE BETONU ASFALTOWEGO NA WARSTWĘ WIĄŻĄCĄ</w:t>
      </w:r>
      <w:r>
        <w:rPr>
          <w:sz w:val="24"/>
        </w:rPr>
        <w:t xml:space="preserve">: </w:t>
      </w:r>
    </w:p>
    <w:p w:rsidR="005920EE" w:rsidRDefault="003A7FE2">
      <w:pPr>
        <w:spacing w:after="213"/>
        <w:ind w:left="-5" w:right="41"/>
      </w:pPr>
      <w:r>
        <w:t xml:space="preserve">Przed przystąpieniem do robót bitumicznych Wykonawca jest zobowiązany opracować projekt recepty na mieszankę mineralno-asfaltową (w przypadku mieszanek kruszywa drobnego niełamanego i łamanego należy przyjąć proporcję kruszywa łamanego do niełamanego co najmniej 50/50) i przedłożyć Inspektorowi do zatwierdzenia wraz z sprawozdaniem z badania typu dla każdego składu </w:t>
      </w:r>
      <w:r>
        <w:lastRenderedPageBreak/>
        <w:t>mieszanki. Badania typu obejmuje kompletny zestaw badań lub innych procedur określających przydatność mieszanek na próbkach reprezentatywnych dla typu wyrobu. Sprawozdanie z badania typu, powinno dowodzić że spełnione są wszystkie wymagania określone w STWiORB. Minimalna zawartość lepiszcza (kategoria B</w:t>
      </w:r>
      <w:r>
        <w:rPr>
          <w:vertAlign w:val="subscript"/>
        </w:rPr>
        <w:t>min</w:t>
      </w:r>
      <w:r>
        <w:t>) jest to najmniejsza ilość lepiszcza rozpuszczalnego i nierozpuszczalnego, określonego dla danego typu mieszanki mineralno-asfaltowej przy założonej gęstości mieszanki mineralnej 2,650 Mg/m</w:t>
      </w:r>
      <w:r>
        <w:rPr>
          <w:vertAlign w:val="superscript"/>
        </w:rPr>
        <w:t>2</w:t>
      </w:r>
      <w:r>
        <w:t xml:space="preserve">. Jeżeli stosowana mieszanka mineralna ma inną gęstość </w:t>
      </w:r>
      <w:r>
        <w:rPr>
          <w:rFonts w:ascii="Segoe UI Symbol" w:eastAsia="Segoe UI Symbol" w:hAnsi="Segoe UI Symbol" w:cs="Segoe UI Symbol"/>
        </w:rPr>
        <w:t>(ρ</w:t>
      </w:r>
      <w:r>
        <w:rPr>
          <w:vertAlign w:val="subscript"/>
        </w:rPr>
        <w:t>a</w:t>
      </w:r>
      <w:r>
        <w:rPr>
          <w:rFonts w:ascii="Segoe UI Symbol" w:eastAsia="Segoe UI Symbol" w:hAnsi="Segoe UI Symbol" w:cs="Segoe UI Symbol"/>
        </w:rPr>
        <w:t xml:space="preserve">) </w:t>
      </w:r>
      <w:r>
        <w:t xml:space="preserve">to do wyznaczenia minimalnej zawartości lepiszcza podaną wartość należy pomnożyć przez współczynnik a według równania nr 4 z WT-2 2010. </w:t>
      </w:r>
    </w:p>
    <w:p w:rsidR="005920EE" w:rsidRDefault="003A7FE2">
      <w:pPr>
        <w:spacing w:after="199"/>
        <w:ind w:left="-5" w:right="41"/>
      </w:pPr>
      <w:r>
        <w:t>Minimalna zawartość lepiszcza w zaprojektowanej mieszance powinna być wyższa od podanego B</w:t>
      </w:r>
      <w:r>
        <w:rPr>
          <w:vertAlign w:val="subscript"/>
        </w:rPr>
        <w:t>min</w:t>
      </w:r>
      <w:r>
        <w:t xml:space="preserve"> o wielkość dopuszczalnej odchyłki 0,3 zawierającej błąd dozowania składników i błąd badania. </w:t>
      </w:r>
    </w:p>
    <w:p w:rsidR="005920EE" w:rsidRDefault="003A7FE2">
      <w:pPr>
        <w:spacing w:after="201"/>
        <w:ind w:left="-5" w:right="41"/>
      </w:pPr>
      <w:r>
        <w:t xml:space="preserve">Minimalna zawartość lepiszcza asfaltowego odzyskanego w ekstrakcji – jest to lepiszcze rozpuszczalne (tworzące błonkę lepiszcza na ziarnach kruszywa) w projektowanej mieszance mineralno-asfaltowej (recepcie) nie uwzględniająca lepiszcza zaabsorbowanego przez kruszywo.  </w:t>
      </w:r>
    </w:p>
    <w:p w:rsidR="005920EE" w:rsidRDefault="003A7FE2">
      <w:pPr>
        <w:spacing w:after="205"/>
        <w:ind w:left="-5" w:right="41"/>
      </w:pPr>
      <w:r>
        <w:t xml:space="preserve">W badaniu próbek laboratoryjnych należy stosować następujące temperatury mieszanki w zależności od stosowanego asfaltu: </w:t>
      </w:r>
    </w:p>
    <w:p w:rsidR="005920EE" w:rsidRDefault="003A7FE2">
      <w:pPr>
        <w:spacing w:after="245"/>
        <w:ind w:left="-5" w:right="41"/>
      </w:pPr>
      <w:r>
        <w:t>50/70 140</w:t>
      </w:r>
      <w:r>
        <w:rPr>
          <w:vertAlign w:val="superscript"/>
        </w:rPr>
        <w:t>o</w:t>
      </w:r>
      <w:r>
        <w:t>C±5</w:t>
      </w:r>
      <w:r>
        <w:rPr>
          <w:vertAlign w:val="superscript"/>
        </w:rPr>
        <w:t>o</w:t>
      </w:r>
      <w:r>
        <w:t xml:space="preserve">C, </w:t>
      </w:r>
    </w:p>
    <w:p w:rsidR="005920EE" w:rsidRDefault="003A7FE2">
      <w:pPr>
        <w:spacing w:after="206" w:line="269" w:lineRule="auto"/>
        <w:ind w:left="-5" w:right="32"/>
      </w:pPr>
      <w:r>
        <w:rPr>
          <w:b/>
        </w:rPr>
        <w:t xml:space="preserve">Rodzaj betonu asfaltowego do zaprojektowania. </w:t>
      </w:r>
    </w:p>
    <w:p w:rsidR="005920EE" w:rsidRDefault="003A7FE2">
      <w:pPr>
        <w:spacing w:after="198"/>
        <w:ind w:left="370" w:right="41"/>
      </w:pPr>
      <w:r>
        <w:rPr>
          <w:rFonts w:ascii="Segoe UI Symbol" w:eastAsia="Segoe UI Symbol" w:hAnsi="Segoe UI Symbol" w:cs="Segoe UI Symbol"/>
        </w:rPr>
        <w:t>−</w:t>
      </w:r>
      <w:r>
        <w:rPr>
          <w:rFonts w:ascii="Arial" w:eastAsia="Arial" w:hAnsi="Arial" w:cs="Arial"/>
        </w:rPr>
        <w:t xml:space="preserve"> </w:t>
      </w:r>
      <w:r>
        <w:t xml:space="preserve">beton asfaltowy W o uziarnieniu 11 mm wg WT-2 dla KR1  </w:t>
      </w:r>
    </w:p>
    <w:p w:rsidR="005920EE" w:rsidRDefault="003A7FE2">
      <w:pPr>
        <w:spacing w:after="218" w:line="259" w:lineRule="auto"/>
        <w:ind w:left="0" w:firstLine="0"/>
        <w:jc w:val="left"/>
      </w:pPr>
      <w:r>
        <w:rPr>
          <w:b/>
        </w:rPr>
        <w:t xml:space="preserve"> </w:t>
      </w:r>
    </w:p>
    <w:p w:rsidR="005920EE" w:rsidRDefault="003A7FE2">
      <w:pPr>
        <w:spacing w:after="218" w:line="259" w:lineRule="auto"/>
        <w:ind w:left="0" w:firstLine="0"/>
        <w:jc w:val="left"/>
      </w:pPr>
      <w:r>
        <w:rPr>
          <w:b/>
        </w:rPr>
        <w:t xml:space="preserve"> </w:t>
      </w:r>
    </w:p>
    <w:p w:rsidR="005920EE" w:rsidRDefault="003A7FE2">
      <w:pPr>
        <w:spacing w:after="0" w:line="259" w:lineRule="auto"/>
        <w:ind w:left="0" w:firstLine="0"/>
        <w:jc w:val="left"/>
      </w:pPr>
      <w:r>
        <w:rPr>
          <w:b/>
        </w:rPr>
        <w:t xml:space="preserve"> </w:t>
      </w:r>
    </w:p>
    <w:p w:rsidR="005920EE" w:rsidRDefault="003A7FE2">
      <w:pPr>
        <w:pStyle w:val="Nagwek4"/>
        <w:spacing w:after="152" w:line="269" w:lineRule="auto"/>
        <w:ind w:left="-5" w:right="32"/>
        <w:jc w:val="both"/>
      </w:pPr>
      <w:r>
        <w:rPr>
          <w:b/>
          <w:sz w:val="22"/>
        </w:rPr>
        <w:t xml:space="preserve">Uziarnienie i zawartość lepiszcza </w:t>
      </w:r>
    </w:p>
    <w:p w:rsidR="005920EE" w:rsidRDefault="003A7FE2">
      <w:pPr>
        <w:spacing w:after="0" w:line="259" w:lineRule="auto"/>
        <w:ind w:left="-5"/>
        <w:jc w:val="left"/>
      </w:pPr>
      <w:r>
        <w:rPr>
          <w:b/>
          <w:sz w:val="16"/>
        </w:rPr>
        <w:t xml:space="preserve">TABELA 6 AC11W 50/70 LUB 35/50 </w:t>
      </w:r>
    </w:p>
    <w:tbl>
      <w:tblPr>
        <w:tblStyle w:val="TableGrid"/>
        <w:tblW w:w="5654" w:type="dxa"/>
        <w:tblInd w:w="1709" w:type="dxa"/>
        <w:tblCellMar>
          <w:top w:w="30" w:type="dxa"/>
          <w:left w:w="127" w:type="dxa"/>
          <w:right w:w="115" w:type="dxa"/>
        </w:tblCellMar>
        <w:tblLook w:val="04A0" w:firstRow="1" w:lastRow="0" w:firstColumn="1" w:lastColumn="0" w:noHBand="0" w:noVBand="1"/>
      </w:tblPr>
      <w:tblGrid>
        <w:gridCol w:w="2236"/>
        <w:gridCol w:w="1574"/>
        <w:gridCol w:w="1844"/>
      </w:tblGrid>
      <w:tr w:rsidR="005920EE">
        <w:trPr>
          <w:trHeight w:val="288"/>
        </w:trPr>
        <w:tc>
          <w:tcPr>
            <w:tcW w:w="2237"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5" w:firstLine="0"/>
              <w:jc w:val="center"/>
            </w:pPr>
            <w:r>
              <w:rPr>
                <w:b/>
                <w:sz w:val="20"/>
              </w:rPr>
              <w:t xml:space="preserve">Właściwość </w:t>
            </w:r>
          </w:p>
        </w:tc>
        <w:tc>
          <w:tcPr>
            <w:tcW w:w="341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b/>
                <w:sz w:val="20"/>
              </w:rPr>
              <w:t xml:space="preserve">Przesiew [%(m/m)] </w:t>
            </w:r>
          </w:p>
        </w:tc>
      </w:tr>
      <w:tr w:rsidR="005920EE">
        <w:trPr>
          <w:trHeight w:val="499"/>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41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397" w:right="877" w:hanging="120"/>
              <w:jc w:val="left"/>
            </w:pPr>
            <w:r>
              <w:rPr>
                <w:b/>
                <w:sz w:val="20"/>
              </w:rPr>
              <w:t xml:space="preserve">AC11W   KR1 </w:t>
            </w:r>
          </w:p>
        </w:tc>
      </w:tr>
      <w:tr w:rsidR="005920EE">
        <w:trPr>
          <w:trHeight w:val="509"/>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1" w:firstLine="0"/>
              <w:jc w:val="center"/>
            </w:pPr>
            <w:r>
              <w:rPr>
                <w:sz w:val="20"/>
              </w:rPr>
              <w:t xml:space="preserve">Wymiar sita </w:t>
            </w:r>
            <w:r>
              <w:rPr>
                <w:rFonts w:ascii="Segoe UI Symbol" w:eastAsia="Segoe UI Symbol" w:hAnsi="Segoe UI Symbol" w:cs="Segoe UI Symbol"/>
                <w:sz w:val="20"/>
              </w:rPr>
              <w:t>#</w:t>
            </w:r>
            <w:r>
              <w:rPr>
                <w:sz w:val="20"/>
              </w:rPr>
              <w:t xml:space="preserve">, mm </w:t>
            </w:r>
          </w:p>
          <w:p w:rsidR="005920EE" w:rsidRDefault="003A7FE2">
            <w:pPr>
              <w:spacing w:after="0" w:line="259" w:lineRule="auto"/>
              <w:ind w:left="33" w:firstLine="0"/>
              <w:jc w:val="center"/>
            </w:pPr>
            <w:r>
              <w:rPr>
                <w:sz w:val="20"/>
              </w:rPr>
              <w:t xml:space="preserve"> </w:t>
            </w:r>
          </w:p>
        </w:tc>
        <w:tc>
          <w:tcPr>
            <w:tcW w:w="157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13" w:firstLine="0"/>
              <w:jc w:val="center"/>
            </w:pPr>
            <w:r>
              <w:rPr>
                <w:sz w:val="20"/>
              </w:rPr>
              <w:t xml:space="preserve">od </w:t>
            </w:r>
          </w:p>
        </w:tc>
        <w:tc>
          <w:tcPr>
            <w:tcW w:w="184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13" w:firstLine="0"/>
              <w:jc w:val="center"/>
            </w:pPr>
            <w:r>
              <w:rPr>
                <w:sz w:val="20"/>
              </w:rPr>
              <w:t xml:space="preserve">do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16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7" w:firstLine="0"/>
              <w:jc w:val="center"/>
            </w:pPr>
            <w:r>
              <w:rPr>
                <w:sz w:val="20"/>
              </w:rPr>
              <w:t xml:space="preserve">100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3" w:firstLine="0"/>
              <w:jc w:val="center"/>
            </w:pPr>
            <w:r>
              <w:rPr>
                <w:sz w:val="20"/>
              </w:rPr>
              <w:t xml:space="preserve">- </w:t>
            </w:r>
          </w:p>
        </w:tc>
      </w:tr>
      <w:tr w:rsidR="005920EE">
        <w:trPr>
          <w:trHeight w:val="252"/>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4" w:firstLine="0"/>
              <w:jc w:val="center"/>
            </w:pPr>
            <w:r>
              <w:rPr>
                <w:sz w:val="20"/>
              </w:rPr>
              <w:t xml:space="preserve">11,2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1" w:firstLine="0"/>
              <w:jc w:val="center"/>
            </w:pPr>
            <w:r>
              <w:rPr>
                <w:sz w:val="20"/>
              </w:rPr>
              <w:t xml:space="preserve">90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6" w:firstLine="0"/>
              <w:jc w:val="center"/>
            </w:pPr>
            <w:r>
              <w:rPr>
                <w:sz w:val="20"/>
              </w:rPr>
              <w:t xml:space="preserve">100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8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60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85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2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30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55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4" w:firstLine="0"/>
              <w:jc w:val="center"/>
            </w:pPr>
            <w:r>
              <w:rPr>
                <w:sz w:val="20"/>
              </w:rPr>
              <w:t xml:space="preserve">0,125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1" w:firstLine="0"/>
              <w:jc w:val="center"/>
            </w:pPr>
            <w:r>
              <w:rPr>
                <w:sz w:val="20"/>
              </w:rPr>
              <w:t xml:space="preserve">6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1" w:firstLine="0"/>
              <w:jc w:val="center"/>
            </w:pPr>
            <w:r>
              <w:rPr>
                <w:sz w:val="20"/>
              </w:rPr>
              <w:t xml:space="preserve">24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4" w:firstLine="0"/>
              <w:jc w:val="center"/>
            </w:pPr>
            <w:r>
              <w:rPr>
                <w:sz w:val="20"/>
              </w:rPr>
              <w:t xml:space="preserve">0,063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4" w:firstLine="0"/>
              <w:jc w:val="center"/>
            </w:pPr>
            <w:r>
              <w:rPr>
                <w:sz w:val="20"/>
              </w:rPr>
              <w:t xml:space="preserve">3,0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3" w:firstLine="0"/>
              <w:jc w:val="center"/>
            </w:pPr>
            <w:r>
              <w:rPr>
                <w:sz w:val="20"/>
              </w:rPr>
              <w:t xml:space="preserve">8,0 </w:t>
            </w:r>
          </w:p>
        </w:tc>
      </w:tr>
      <w:tr w:rsidR="005920EE">
        <w:trPr>
          <w:trHeight w:val="74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lepiszcza wzór (4)+0,3 wg 8.1 WT2 2010  </w:t>
            </w:r>
          </w:p>
        </w:tc>
        <w:tc>
          <w:tcPr>
            <w:tcW w:w="3418"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14" w:firstLine="0"/>
              <w:jc w:val="center"/>
            </w:pPr>
            <w:r>
              <w:rPr>
                <w:sz w:val="20"/>
              </w:rPr>
              <w:t>B</w:t>
            </w:r>
            <w:r>
              <w:rPr>
                <w:sz w:val="13"/>
              </w:rPr>
              <w:t>min4,6</w:t>
            </w:r>
            <w:r>
              <w:rPr>
                <w:sz w:val="20"/>
              </w:rPr>
              <w:t xml:space="preserve"> </w:t>
            </w:r>
          </w:p>
        </w:tc>
      </w:tr>
    </w:tbl>
    <w:p w:rsidR="005920EE" w:rsidRDefault="003A7FE2">
      <w:pPr>
        <w:spacing w:after="218" w:line="259" w:lineRule="auto"/>
        <w:ind w:left="0" w:firstLine="0"/>
        <w:jc w:val="left"/>
      </w:pPr>
      <w:r>
        <w:rPr>
          <w:b/>
        </w:rPr>
        <w:lastRenderedPageBreak/>
        <w:t xml:space="preserve"> </w:t>
      </w:r>
    </w:p>
    <w:p w:rsidR="005920EE" w:rsidRDefault="003A7FE2">
      <w:pPr>
        <w:pStyle w:val="Nagwek4"/>
        <w:spacing w:after="152" w:line="269" w:lineRule="auto"/>
        <w:ind w:left="-5" w:right="32"/>
        <w:jc w:val="both"/>
      </w:pPr>
      <w:r>
        <w:rPr>
          <w:b/>
          <w:sz w:val="22"/>
        </w:rPr>
        <w:t xml:space="preserve">Wymagane właściwości MMA  </w:t>
      </w:r>
    </w:p>
    <w:p w:rsidR="005920EE" w:rsidRDefault="003A7FE2">
      <w:pPr>
        <w:spacing w:after="0" w:line="259" w:lineRule="auto"/>
        <w:ind w:left="-5"/>
        <w:jc w:val="left"/>
      </w:pPr>
      <w:r>
        <w:rPr>
          <w:b/>
          <w:sz w:val="16"/>
        </w:rPr>
        <w:t xml:space="preserve">TABELA 7 AC11 W DLA KR1 </w:t>
      </w:r>
    </w:p>
    <w:tbl>
      <w:tblPr>
        <w:tblStyle w:val="TableGrid"/>
        <w:tblW w:w="9322" w:type="dxa"/>
        <w:tblInd w:w="-108" w:type="dxa"/>
        <w:tblCellMar>
          <w:top w:w="30" w:type="dxa"/>
          <w:left w:w="110" w:type="dxa"/>
          <w:right w:w="68" w:type="dxa"/>
        </w:tblCellMar>
        <w:tblLook w:val="04A0" w:firstRow="1" w:lastRow="0" w:firstColumn="1" w:lastColumn="0" w:noHBand="0" w:noVBand="1"/>
      </w:tblPr>
      <w:tblGrid>
        <w:gridCol w:w="2094"/>
        <w:gridCol w:w="2126"/>
        <w:gridCol w:w="3686"/>
        <w:gridCol w:w="1416"/>
      </w:tblGrid>
      <w:tr w:rsidR="005920EE">
        <w:trPr>
          <w:trHeight w:val="744"/>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 </w:t>
            </w:r>
          </w:p>
          <w:p w:rsidR="005920EE" w:rsidRDefault="003A7FE2">
            <w:pPr>
              <w:spacing w:after="0" w:line="259" w:lineRule="auto"/>
              <w:ind w:left="0" w:right="47" w:firstLine="0"/>
              <w:jc w:val="center"/>
            </w:pPr>
            <w:r>
              <w:rPr>
                <w:sz w:val="20"/>
              </w:rPr>
              <w:t xml:space="preserve">Właściwość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42" w:lineRule="auto"/>
              <w:ind w:left="0" w:firstLine="0"/>
              <w:jc w:val="center"/>
            </w:pPr>
            <w:r>
              <w:rPr>
                <w:sz w:val="20"/>
              </w:rPr>
              <w:t xml:space="preserve">Warunki zagęszczania wg PN-EN  </w:t>
            </w:r>
          </w:p>
          <w:p w:rsidR="005920EE" w:rsidRDefault="003A7FE2">
            <w:pPr>
              <w:spacing w:after="0" w:line="259" w:lineRule="auto"/>
              <w:ind w:left="0" w:right="39" w:firstLine="0"/>
              <w:jc w:val="center"/>
            </w:pPr>
            <w:r>
              <w:rPr>
                <w:sz w:val="20"/>
              </w:rPr>
              <w:t xml:space="preserve">13108-20 [48]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 </w:t>
            </w:r>
          </w:p>
          <w:p w:rsidR="005920EE" w:rsidRDefault="003A7FE2">
            <w:pPr>
              <w:spacing w:after="0" w:line="259" w:lineRule="auto"/>
              <w:ind w:left="0" w:right="44" w:firstLine="0"/>
              <w:jc w:val="center"/>
            </w:pPr>
            <w:r>
              <w:rPr>
                <w:sz w:val="20"/>
              </w:rPr>
              <w:t xml:space="preserve">Metoda i warunki badania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 </w:t>
            </w:r>
          </w:p>
          <w:p w:rsidR="005920EE" w:rsidRDefault="003A7FE2">
            <w:pPr>
              <w:spacing w:after="0" w:line="259" w:lineRule="auto"/>
              <w:ind w:left="0" w:right="48" w:firstLine="0"/>
              <w:jc w:val="center"/>
            </w:pPr>
            <w:r>
              <w:rPr>
                <w:sz w:val="20"/>
              </w:rPr>
              <w:t xml:space="preserve">AC 11 W </w:t>
            </w:r>
          </w:p>
        </w:tc>
      </w:tr>
      <w:tr w:rsidR="005920EE">
        <w:trPr>
          <w:trHeight w:val="497"/>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wolnych przestrzeni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C.1.2,ubijanie, 2×50 uderzeń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PN-EN 12697-8,  </w:t>
            </w:r>
          </w:p>
          <w:p w:rsidR="005920EE" w:rsidRDefault="003A7FE2">
            <w:pPr>
              <w:spacing w:after="0" w:line="259" w:lineRule="auto"/>
              <w:ind w:left="0" w:right="43" w:firstLine="0"/>
              <w:jc w:val="center"/>
            </w:pPr>
            <w:r>
              <w:rPr>
                <w:sz w:val="20"/>
              </w:rPr>
              <w:t xml:space="preserve">p. 4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49" w:line="259" w:lineRule="auto"/>
              <w:ind w:left="0" w:right="44" w:firstLine="0"/>
              <w:jc w:val="center"/>
            </w:pPr>
            <w:r>
              <w:rPr>
                <w:i/>
                <w:sz w:val="20"/>
              </w:rPr>
              <w:t>V</w:t>
            </w:r>
            <w:r>
              <w:rPr>
                <w:sz w:val="13"/>
              </w:rPr>
              <w:t>min3,0</w:t>
            </w:r>
            <w:r>
              <w:rPr>
                <w:sz w:val="20"/>
              </w:rPr>
              <w:t xml:space="preserve"> </w:t>
            </w:r>
          </w:p>
          <w:p w:rsidR="005920EE" w:rsidRDefault="003A7FE2">
            <w:pPr>
              <w:spacing w:after="0" w:line="259" w:lineRule="auto"/>
              <w:ind w:left="0" w:right="46" w:firstLine="0"/>
              <w:jc w:val="center"/>
            </w:pPr>
            <w:r>
              <w:rPr>
                <w:i/>
                <w:sz w:val="20"/>
              </w:rPr>
              <w:t>V</w:t>
            </w:r>
            <w:r>
              <w:rPr>
                <w:sz w:val="13"/>
              </w:rPr>
              <w:t>max6</w:t>
            </w:r>
            <w:r>
              <w:rPr>
                <w:sz w:val="20"/>
              </w:rPr>
              <w:t xml:space="preserve"> </w:t>
            </w:r>
          </w:p>
        </w:tc>
      </w:tr>
      <w:tr w:rsidR="005920EE">
        <w:trPr>
          <w:trHeight w:val="742"/>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Wolne przestrzenie wypełnione lepiszczem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0" w:right="95" w:firstLine="0"/>
              <w:jc w:val="center"/>
            </w:pPr>
            <w:r>
              <w:rPr>
                <w:sz w:val="20"/>
              </w:rPr>
              <w:t xml:space="preserve">C.1.20, ubijanie, 2×50 uderzeń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PN-EN 12697-8,  </w:t>
            </w:r>
          </w:p>
          <w:p w:rsidR="005920EE" w:rsidRDefault="003A7FE2">
            <w:pPr>
              <w:spacing w:after="0" w:line="259" w:lineRule="auto"/>
              <w:ind w:left="0" w:right="42" w:firstLine="0"/>
              <w:jc w:val="center"/>
            </w:pPr>
            <w:r>
              <w:rPr>
                <w:sz w:val="20"/>
              </w:rPr>
              <w:t xml:space="preserve">p. 5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47" w:line="259" w:lineRule="auto"/>
              <w:ind w:left="3" w:firstLine="0"/>
              <w:jc w:val="center"/>
            </w:pPr>
            <w:r>
              <w:rPr>
                <w:sz w:val="20"/>
              </w:rPr>
              <w:t xml:space="preserve"> </w:t>
            </w:r>
          </w:p>
          <w:p w:rsidR="005920EE" w:rsidRDefault="003A7FE2">
            <w:pPr>
              <w:spacing w:after="48" w:line="259" w:lineRule="auto"/>
              <w:ind w:left="0" w:right="44" w:firstLine="0"/>
              <w:jc w:val="center"/>
            </w:pPr>
            <w:r>
              <w:rPr>
                <w:i/>
                <w:sz w:val="20"/>
              </w:rPr>
              <w:t>VFB</w:t>
            </w:r>
            <w:r>
              <w:rPr>
                <w:sz w:val="13"/>
              </w:rPr>
              <w:t>min65</w:t>
            </w:r>
            <w:r>
              <w:rPr>
                <w:sz w:val="20"/>
              </w:rPr>
              <w:t xml:space="preserve"> </w:t>
            </w:r>
          </w:p>
          <w:p w:rsidR="005920EE" w:rsidRDefault="003A7FE2">
            <w:pPr>
              <w:spacing w:after="0" w:line="259" w:lineRule="auto"/>
              <w:ind w:left="0" w:right="46" w:firstLine="0"/>
              <w:jc w:val="center"/>
            </w:pPr>
            <w:r>
              <w:rPr>
                <w:i/>
                <w:sz w:val="20"/>
              </w:rPr>
              <w:t>VFB</w:t>
            </w:r>
            <w:r>
              <w:rPr>
                <w:sz w:val="13"/>
              </w:rPr>
              <w:t>max80</w:t>
            </w:r>
            <w:r>
              <w:rPr>
                <w:sz w:val="20"/>
              </w:rPr>
              <w:t xml:space="preserve"> </w:t>
            </w:r>
          </w:p>
        </w:tc>
      </w:tr>
      <w:tr w:rsidR="005920EE">
        <w:trPr>
          <w:trHeight w:val="744"/>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2" w:line="239" w:lineRule="auto"/>
              <w:ind w:left="0" w:firstLine="0"/>
              <w:jc w:val="center"/>
            </w:pPr>
            <w:r>
              <w:rPr>
                <w:sz w:val="20"/>
              </w:rPr>
              <w:t xml:space="preserve">Zawartość wolnych przestrzeni w </w:t>
            </w:r>
          </w:p>
          <w:p w:rsidR="005920EE" w:rsidRDefault="003A7FE2">
            <w:pPr>
              <w:spacing w:after="0" w:line="259" w:lineRule="auto"/>
              <w:ind w:left="53" w:firstLine="0"/>
              <w:jc w:val="left"/>
            </w:pPr>
            <w:r>
              <w:rPr>
                <w:sz w:val="20"/>
              </w:rPr>
              <w:t xml:space="preserve">mieszance mineralnej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 w:firstLine="0"/>
              <w:jc w:val="center"/>
            </w:pPr>
            <w:r>
              <w:rPr>
                <w:sz w:val="20"/>
              </w:rPr>
              <w:t xml:space="preserve"> </w:t>
            </w:r>
          </w:p>
          <w:p w:rsidR="005920EE" w:rsidRDefault="003A7FE2">
            <w:pPr>
              <w:spacing w:after="0" w:line="259" w:lineRule="auto"/>
              <w:ind w:left="0" w:firstLine="0"/>
              <w:jc w:val="center"/>
            </w:pPr>
            <w:r>
              <w:rPr>
                <w:sz w:val="20"/>
              </w:rPr>
              <w:t xml:space="preserve">C.1.2,ubijanie, 2×50 uderzeń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PN-EN 12697-8,  </w:t>
            </w:r>
          </w:p>
          <w:p w:rsidR="005920EE" w:rsidRDefault="003A7FE2">
            <w:pPr>
              <w:spacing w:after="0" w:line="259" w:lineRule="auto"/>
              <w:ind w:left="0" w:right="43" w:firstLine="0"/>
              <w:jc w:val="center"/>
            </w:pPr>
            <w:r>
              <w:rPr>
                <w:sz w:val="20"/>
              </w:rPr>
              <w:t xml:space="preserve">p. 5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 </w:t>
            </w:r>
          </w:p>
          <w:p w:rsidR="005920EE" w:rsidRDefault="003A7FE2">
            <w:pPr>
              <w:spacing w:after="44" w:line="259" w:lineRule="auto"/>
              <w:ind w:left="3" w:firstLine="0"/>
              <w:jc w:val="center"/>
            </w:pPr>
            <w:r>
              <w:rPr>
                <w:sz w:val="20"/>
              </w:rPr>
              <w:t xml:space="preserve"> </w:t>
            </w:r>
          </w:p>
          <w:p w:rsidR="005920EE" w:rsidRDefault="003A7FE2">
            <w:pPr>
              <w:spacing w:after="0" w:line="259" w:lineRule="auto"/>
              <w:ind w:left="0" w:right="44" w:firstLine="0"/>
              <w:jc w:val="center"/>
            </w:pPr>
            <w:r>
              <w:rPr>
                <w:i/>
                <w:sz w:val="20"/>
              </w:rPr>
              <w:t>VMA</w:t>
            </w:r>
            <w:r>
              <w:rPr>
                <w:sz w:val="20"/>
                <w:vertAlign w:val="subscript"/>
              </w:rPr>
              <w:t>min14</w:t>
            </w:r>
            <w:r>
              <w:rPr>
                <w:sz w:val="20"/>
              </w:rPr>
              <w:t xml:space="preserve"> </w:t>
            </w:r>
          </w:p>
        </w:tc>
      </w:tr>
      <w:tr w:rsidR="005920EE">
        <w:trPr>
          <w:trHeight w:val="742"/>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 w:right="4" w:firstLine="0"/>
              <w:jc w:val="center"/>
            </w:pPr>
            <w:r>
              <w:rPr>
                <w:sz w:val="20"/>
              </w:rPr>
              <w:t xml:space="preserve">Odporność na działanie wody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C.1.1,ubijanie, 2×35 uderzeń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PN-EN 12697-12, przechowywanie w 40ºC z jednym cyklem zamrażania</w:t>
            </w:r>
            <w:r>
              <w:rPr>
                <w:sz w:val="20"/>
                <w:vertAlign w:val="superscript"/>
              </w:rPr>
              <w:t>a</w:t>
            </w:r>
            <w:r>
              <w:rPr>
                <w:sz w:val="20"/>
              </w:rPr>
              <w:t xml:space="preserve">, badanie w 25ºC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i/>
                <w:sz w:val="20"/>
              </w:rPr>
              <w:t>ITSR</w:t>
            </w:r>
            <w:r>
              <w:rPr>
                <w:sz w:val="20"/>
                <w:vertAlign w:val="subscript"/>
              </w:rPr>
              <w:t>80</w:t>
            </w:r>
            <w:r>
              <w:rPr>
                <w:sz w:val="20"/>
              </w:rPr>
              <w:t xml:space="preserve"> </w:t>
            </w:r>
          </w:p>
        </w:tc>
      </w:tr>
    </w:tbl>
    <w:p w:rsidR="005920EE" w:rsidRDefault="003A7FE2">
      <w:pPr>
        <w:pStyle w:val="Nagwek5"/>
        <w:spacing w:after="235"/>
        <w:ind w:left="-5"/>
      </w:pPr>
      <w:r>
        <w:rPr>
          <w:vertAlign w:val="superscript"/>
        </w:rPr>
        <w:t xml:space="preserve">a – </w:t>
      </w:r>
      <w:r>
        <w:t xml:space="preserve">ujednoliconą procedurę badania odporności na działanie wody z jednym cyklem zamrażania podano w załączniku nr 1 do WT-2 2010 </w:t>
      </w:r>
    </w:p>
    <w:p w:rsidR="005920EE" w:rsidRDefault="003A7FE2">
      <w:pPr>
        <w:spacing w:after="252"/>
        <w:ind w:left="-5" w:right="41"/>
      </w:pPr>
      <w:r>
        <w:t xml:space="preserve">Jeżeli wystąpią zmiany kruszywa i lepiszcza opisane w pkt. 4.2.2 i 4.2.3 PN-EN 13108-20 wymagane jest nowe badanie typu, ponowna weryfikacja i akceptacja składu docelowego. </w:t>
      </w:r>
    </w:p>
    <w:p w:rsidR="005920EE" w:rsidRDefault="003A7FE2">
      <w:pPr>
        <w:pStyle w:val="Nagwek3"/>
        <w:tabs>
          <w:tab w:val="center" w:pos="1226"/>
        </w:tabs>
        <w:ind w:left="-15" w:firstLine="0"/>
      </w:pPr>
      <w:r>
        <w:rPr>
          <w:sz w:val="24"/>
        </w:rPr>
        <w:t>5.3</w:t>
      </w:r>
      <w:r>
        <w:rPr>
          <w:rFonts w:ascii="Arial" w:eastAsia="Arial" w:hAnsi="Arial" w:cs="Arial"/>
          <w:sz w:val="24"/>
        </w:rPr>
        <w:t xml:space="preserve"> </w:t>
      </w:r>
      <w:r>
        <w:rPr>
          <w:rFonts w:ascii="Arial" w:eastAsia="Arial" w:hAnsi="Arial" w:cs="Arial"/>
          <w:sz w:val="24"/>
        </w:rPr>
        <w:tab/>
      </w:r>
      <w:r>
        <w:rPr>
          <w:sz w:val="24"/>
        </w:rPr>
        <w:t>Z</w:t>
      </w:r>
      <w:r>
        <w:t>ARÓB PRÓBNY</w:t>
      </w:r>
      <w:r>
        <w:rPr>
          <w:sz w:val="24"/>
        </w:rPr>
        <w:t xml:space="preserve"> </w:t>
      </w:r>
    </w:p>
    <w:p w:rsidR="005920EE" w:rsidRDefault="003A7FE2">
      <w:pPr>
        <w:spacing w:after="209"/>
        <w:ind w:left="-5" w:right="41"/>
      </w:pPr>
      <w:r>
        <w:t>Wykonawca przed przystąpieniem do produkcji AC11W 50/70, wykona w obecności Inspektora, kontrolną produkcję w postaci zarobu próbnego.</w:t>
      </w:r>
      <w:r>
        <w:rPr>
          <w:rFonts w:ascii="Times New Roman" w:eastAsia="Times New Roman" w:hAnsi="Times New Roman" w:cs="Times New Roman"/>
        </w:rPr>
        <w:t xml:space="preserve"> </w:t>
      </w:r>
    </w:p>
    <w:p w:rsidR="005920EE" w:rsidRDefault="003A7FE2">
      <w:pPr>
        <w:spacing w:after="206"/>
        <w:ind w:left="-5" w:right="41"/>
      </w:pPr>
      <w:r>
        <w:t>Otaczarka musi zostać zaprogramowana zgodnie z zatwierdzoną recepturą roboczą. Najpierw zostanie wykonany zarób próbny na sucho, tj. bez udziału lepiszcza, w celu dokonania kontroli dozowania kruszywa i zgodności składu granulometrycznego  z recepturą. Dopuszczalne tolerancje dla kruszywa powinny być zgodne z punktem 6.3 niniejszej specyfikacji. Próbkę kruszywa należy pobrać po opróżnieniu zawartości mieszalnika.</w:t>
      </w:r>
      <w:r>
        <w:rPr>
          <w:rFonts w:ascii="Times New Roman" w:eastAsia="Times New Roman" w:hAnsi="Times New Roman" w:cs="Times New Roman"/>
        </w:rPr>
        <w:t xml:space="preserve"> </w:t>
      </w:r>
    </w:p>
    <w:p w:rsidR="005920EE" w:rsidRDefault="003A7FE2">
      <w:pPr>
        <w:spacing w:after="201"/>
        <w:ind w:left="-5" w:right="41"/>
      </w:pPr>
      <w:r>
        <w:t xml:space="preserve">Po sprawdzeniu składu mieszanki mineralnej, należy wykonać pełny zarób próbny  z udziałem lepiszcza w ilości przewidzianej w recepturze.  </w:t>
      </w:r>
    </w:p>
    <w:p w:rsidR="005920EE" w:rsidRDefault="003A7FE2">
      <w:pPr>
        <w:ind w:left="-5" w:right="41"/>
      </w:pPr>
      <w:r>
        <w:t xml:space="preserve">Sprawdzenie zawartości lepiszcza w mieszance następuje w wyniku przeprowadzonej ekstrakcji. Należy wykonać minimum dwie ekstrakcje próbek o masie minimum 500 gramów każda. </w:t>
      </w:r>
    </w:p>
    <w:p w:rsidR="005920EE" w:rsidRDefault="003A7FE2">
      <w:pPr>
        <w:spacing w:after="204"/>
        <w:ind w:left="-5" w:right="41"/>
      </w:pPr>
      <w:r>
        <w:t xml:space="preserve">Dopuszczalna tolerancja dla asfaltu zgodnie z punktem 6.3. </w:t>
      </w:r>
    </w:p>
    <w:p w:rsidR="005920EE" w:rsidRDefault="003A7FE2">
      <w:pPr>
        <w:spacing w:after="203"/>
        <w:ind w:left="-5" w:right="41"/>
      </w:pPr>
      <w:r>
        <w:t xml:space="preserve">W przypadku stwierdzenia przekroczenia dopuszczalnych tolerancji, należy dokonać korekty w urządzeniach otaczarki i powtórzyć kontrolę zarobu. </w:t>
      </w:r>
    </w:p>
    <w:p w:rsidR="005920EE" w:rsidRDefault="003A7FE2">
      <w:pPr>
        <w:spacing w:after="258"/>
        <w:ind w:left="-5" w:right="41"/>
      </w:pPr>
      <w:r>
        <w:t xml:space="preserve">Pozytywne przeprowadzenie próby, powinno zostać potwierdzone przez Inspektora. </w:t>
      </w:r>
    </w:p>
    <w:p w:rsidR="005920EE" w:rsidRDefault="003A7FE2">
      <w:pPr>
        <w:pStyle w:val="Nagwek3"/>
        <w:tabs>
          <w:tab w:val="center" w:pos="3194"/>
        </w:tabs>
        <w:ind w:left="-15" w:firstLine="0"/>
      </w:pPr>
      <w:r>
        <w:rPr>
          <w:sz w:val="24"/>
        </w:rPr>
        <w:lastRenderedPageBreak/>
        <w:t>5.4</w:t>
      </w:r>
      <w:r>
        <w:rPr>
          <w:rFonts w:ascii="Arial" w:eastAsia="Arial" w:hAnsi="Arial" w:cs="Arial"/>
          <w:sz w:val="24"/>
        </w:rPr>
        <w:t xml:space="preserve"> </w:t>
      </w:r>
      <w:r>
        <w:rPr>
          <w:rFonts w:ascii="Arial" w:eastAsia="Arial" w:hAnsi="Arial" w:cs="Arial"/>
          <w:sz w:val="24"/>
        </w:rPr>
        <w:tab/>
      </w:r>
      <w:r>
        <w:rPr>
          <w:sz w:val="24"/>
        </w:rPr>
        <w:t>O</w:t>
      </w:r>
      <w:r>
        <w:t xml:space="preserve">DCINEK PRÓBNY NALEŻY WYKONAĆ DLA WARSTWY </w:t>
      </w:r>
      <w:r>
        <w:rPr>
          <w:sz w:val="24"/>
        </w:rPr>
        <w:t>AC</w:t>
      </w:r>
      <w:r>
        <w:t xml:space="preserve"> </w:t>
      </w:r>
      <w:r>
        <w:rPr>
          <w:sz w:val="24"/>
        </w:rPr>
        <w:t>11</w:t>
      </w:r>
      <w:r>
        <w:t xml:space="preserve"> </w:t>
      </w:r>
      <w:r>
        <w:rPr>
          <w:sz w:val="24"/>
        </w:rPr>
        <w:t>W</w:t>
      </w:r>
      <w:r>
        <w:t xml:space="preserve"> </w:t>
      </w:r>
      <w:r>
        <w:rPr>
          <w:sz w:val="24"/>
        </w:rPr>
        <w:t xml:space="preserve"> </w:t>
      </w:r>
    </w:p>
    <w:p w:rsidR="005920EE" w:rsidRDefault="003A7FE2">
      <w:pPr>
        <w:spacing w:after="203"/>
        <w:ind w:left="-5" w:right="41"/>
      </w:pPr>
      <w:r>
        <w:t xml:space="preserve">Odcinek próbny należy wykonać w warunkach maksymalnie zbliżonych do występujących na drodze. Można wykorzystać do tego celu drogi dojazdowe lub place postojowe. Odcinek próbny powinien mieć długość min. 100 m i musi być tak zaprogramowany, aby ustalić warunki pracy całego zespołu maszyn dla osiągnięcia wymaganych parametrów technicznych. Wykonanie odcinka próbnego powinno zostać potwierdzone przez Inspektora Nadzoru. Zagęszczenie powinno odbywać się zgodnie z zaplanowanym schematem przejść walców, uwzględniającym szerokość pasa roboczego i zgodnie  z ustalonymi parametrami zagęszczania: częstotliwości, siły wymuszającej, liczby przejść, prędkości przejazdu. </w:t>
      </w:r>
    </w:p>
    <w:p w:rsidR="005920EE" w:rsidRDefault="003A7FE2">
      <w:pPr>
        <w:pStyle w:val="Nagwek4"/>
        <w:spacing w:after="206" w:line="269" w:lineRule="auto"/>
        <w:ind w:left="-5" w:right="32"/>
        <w:jc w:val="both"/>
      </w:pPr>
      <w:r>
        <w:rPr>
          <w:b/>
          <w:sz w:val="22"/>
        </w:rPr>
        <w:t xml:space="preserve">Kontrola laboratoryjna w trakcie wykonywania odcinka próbnego </w:t>
      </w:r>
    </w:p>
    <w:p w:rsidR="005920EE" w:rsidRDefault="003A7FE2">
      <w:pPr>
        <w:ind w:left="-5" w:right="41"/>
      </w:pPr>
      <w:r>
        <w:t xml:space="preserve">W czasie kontroli należy sprawdzić czy spełniono wszystkie wymagania wobec mieszanki i warstwy zapisane w niniejszej STWiORB oraz : </w:t>
      </w:r>
    </w:p>
    <w:tbl>
      <w:tblPr>
        <w:tblStyle w:val="TableGrid"/>
        <w:tblW w:w="8761" w:type="dxa"/>
        <w:tblInd w:w="360" w:type="dxa"/>
        <w:tblCellMar>
          <w:top w:w="2" w:type="dxa"/>
        </w:tblCellMar>
        <w:tblLook w:val="04A0" w:firstRow="1" w:lastRow="0" w:firstColumn="1" w:lastColumn="0" w:noHBand="0" w:noVBand="1"/>
      </w:tblPr>
      <w:tblGrid>
        <w:gridCol w:w="360"/>
        <w:gridCol w:w="8401"/>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kontrolować temperaturę mieszanki w czasie rozkładania i zagęszczania,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kontrolować prawidłowość i ilość przywałowań, </w:t>
            </w:r>
          </w:p>
        </w:tc>
      </w:tr>
      <w:tr w:rsidR="005920EE">
        <w:trPr>
          <w:trHeight w:val="93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right="48" w:firstLine="0"/>
            </w:pPr>
            <w:r>
              <w:t xml:space="preserve">jeśli w dyspozycji laboratorium jest izotopowy miernik gęstości, należy na bieżąco śledzić zmiany gęstości warstwy i na bazie tych wyników, potwierdzić lub skorygować ilość przywałowań poszczególnych walców,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na bieżąco kontrolować grubość zagęszczanej warstwy,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na bieżąco oceniać uzyskiwaną makrostrukturę warstwy,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skontrolować grubość na wyciętych próbkach. </w:t>
            </w:r>
          </w:p>
        </w:tc>
      </w:tr>
    </w:tbl>
    <w:p w:rsidR="005920EE" w:rsidRDefault="003A7FE2">
      <w:pPr>
        <w:spacing w:after="203"/>
        <w:ind w:left="-5" w:right="41"/>
      </w:pPr>
      <w:r>
        <w:t xml:space="preserve">W przypadku nie osiągnięcia wymaganych parametrów, odcinek próbny należy powtórzyć, dokonując korekty w założeniach. Zamawiający wyznaczy laboratorium sprawujące nadzór nad odcinkiem próbnym. </w:t>
      </w:r>
    </w:p>
    <w:p w:rsidR="005920EE" w:rsidRDefault="003A7FE2">
      <w:pPr>
        <w:spacing w:after="218" w:line="259" w:lineRule="auto"/>
        <w:ind w:left="0" w:firstLine="0"/>
        <w:jc w:val="left"/>
      </w:pPr>
      <w:r>
        <w:t xml:space="preserve"> </w:t>
      </w:r>
    </w:p>
    <w:p w:rsidR="005920EE" w:rsidRDefault="003A7FE2">
      <w:pPr>
        <w:spacing w:after="0" w:line="259" w:lineRule="auto"/>
        <w:ind w:left="0" w:firstLine="0"/>
        <w:jc w:val="left"/>
      </w:pPr>
      <w:r>
        <w:t xml:space="preserve"> </w:t>
      </w:r>
    </w:p>
    <w:p w:rsidR="005920EE" w:rsidRDefault="003A7FE2">
      <w:pPr>
        <w:pStyle w:val="Nagwek3"/>
        <w:tabs>
          <w:tab w:val="center" w:pos="1577"/>
        </w:tabs>
        <w:ind w:left="-15" w:firstLine="0"/>
      </w:pPr>
      <w:r>
        <w:rPr>
          <w:sz w:val="24"/>
        </w:rPr>
        <w:t>5.5</w:t>
      </w:r>
      <w:r>
        <w:rPr>
          <w:rFonts w:ascii="Arial" w:eastAsia="Arial" w:hAnsi="Arial" w:cs="Arial"/>
          <w:sz w:val="24"/>
        </w:rPr>
        <w:t xml:space="preserve"> </w:t>
      </w:r>
      <w:r>
        <w:rPr>
          <w:rFonts w:ascii="Arial" w:eastAsia="Arial" w:hAnsi="Arial" w:cs="Arial"/>
          <w:sz w:val="24"/>
        </w:rPr>
        <w:tab/>
      </w:r>
      <w:r>
        <w:rPr>
          <w:sz w:val="24"/>
        </w:rPr>
        <w:t>P</w:t>
      </w:r>
      <w:r>
        <w:t>RODUKCJA MIESZANEK</w:t>
      </w:r>
      <w:r>
        <w:rPr>
          <w:sz w:val="24"/>
        </w:rPr>
        <w:t xml:space="preserve"> </w:t>
      </w:r>
    </w:p>
    <w:p w:rsidR="005920EE" w:rsidRDefault="003A7FE2">
      <w:pPr>
        <w:spacing w:after="204"/>
        <w:ind w:left="-5" w:right="41"/>
      </w:pPr>
      <w:r>
        <w:t xml:space="preserve">Bez ważnej, zatwierdzonej receptury laboratoryjnej, Wykonawca nie może rozpocząć produkcji. </w:t>
      </w:r>
    </w:p>
    <w:p w:rsidR="005920EE" w:rsidRDefault="003A7FE2">
      <w:pPr>
        <w:spacing w:after="203"/>
        <w:ind w:left="-5" w:right="41"/>
      </w:pPr>
      <w:r>
        <w:t xml:space="preserve">Roboczy skład mieszanki przygotowuje Wykonawca opracowując go na bazie receptury laboratoryjnej. Służy on do zaprogramowania naważania poszczególnych frakcji kruszywa oraz wypełniacza i lepiszcza. Skład mieszanki należy umieścić na tablicy  w widocznym miejscu dla operatora i nadzoru. </w:t>
      </w:r>
    </w:p>
    <w:p w:rsidR="005920EE" w:rsidRDefault="003A7FE2">
      <w:pPr>
        <w:spacing w:after="207"/>
        <w:ind w:left="-5" w:right="41"/>
      </w:pPr>
      <w:r>
        <w:t xml:space="preserve">Kruszywo musi być suche i sypkie, bez zanieczyszczeń powstałych w czasie transportu i składowania. </w:t>
      </w:r>
    </w:p>
    <w:p w:rsidR="005920EE" w:rsidRDefault="003A7FE2">
      <w:pPr>
        <w:spacing w:after="215"/>
        <w:ind w:left="-5" w:right="41"/>
      </w:pPr>
      <w:r>
        <w:t>Temperatury powinny wynosić w stopniach Celsjusza:</w:t>
      </w:r>
      <w:r>
        <w:rPr>
          <w:rFonts w:ascii="Times New Roman" w:eastAsia="Times New Roman" w:hAnsi="Times New Roman" w:cs="Times New Roman"/>
        </w:rPr>
        <w:t xml:space="preserve"> </w:t>
      </w:r>
    </w:p>
    <w:p w:rsidR="005920EE" w:rsidRDefault="003A7FE2">
      <w:pPr>
        <w:numPr>
          <w:ilvl w:val="0"/>
          <w:numId w:val="53"/>
        </w:numPr>
        <w:spacing w:after="239"/>
        <w:ind w:right="41" w:hanging="360"/>
      </w:pPr>
      <w:r>
        <w:t>asfalt  50/70 – max 180</w:t>
      </w:r>
      <w:r>
        <w:rPr>
          <w:rFonts w:ascii="Times New Roman" w:eastAsia="Times New Roman" w:hAnsi="Times New Roman" w:cs="Times New Roman"/>
          <w:vertAlign w:val="superscript"/>
        </w:rPr>
        <w:t xml:space="preserve"> o</w:t>
      </w:r>
      <w:r>
        <w:rPr>
          <w:rFonts w:ascii="Times New Roman" w:eastAsia="Times New Roman" w:hAnsi="Times New Roman" w:cs="Times New Roman"/>
        </w:rPr>
        <w:t xml:space="preserve">C </w:t>
      </w:r>
    </w:p>
    <w:p w:rsidR="005920EE" w:rsidRDefault="003A7FE2">
      <w:pPr>
        <w:spacing w:after="319"/>
        <w:ind w:left="-5" w:right="41"/>
      </w:pPr>
      <w:r>
        <w:t>Kruszywo powinno być wysuszone i tak podgrzane, aby mieszanka mineralna po dodaniu wypełniacza uzyskała właściwą temperaturę. Maksymalna temperatura gorącego kruszywa nie powinna być wyższa o więcej niż 30</w:t>
      </w:r>
      <w:r>
        <w:rPr>
          <w:vertAlign w:val="superscript"/>
        </w:rPr>
        <w:t>o</w:t>
      </w:r>
      <w:r>
        <w:t xml:space="preserve"> C od maksymalnej temperatury mieszanki mineralno-asfaltowej. Temperatura gotowej mieszanki powinna wynosić dla mieszanki z asfaltem: </w:t>
      </w:r>
    </w:p>
    <w:p w:rsidR="005920EE" w:rsidRDefault="003A7FE2">
      <w:pPr>
        <w:numPr>
          <w:ilvl w:val="0"/>
          <w:numId w:val="53"/>
        </w:numPr>
        <w:spacing w:after="69"/>
        <w:ind w:right="41" w:hanging="360"/>
      </w:pPr>
      <w:r>
        <w:lastRenderedPageBreak/>
        <w:t xml:space="preserve">50/70 – 140-180 </w:t>
      </w:r>
      <w:r>
        <w:rPr>
          <w:sz w:val="34"/>
          <w:vertAlign w:val="superscript"/>
        </w:rPr>
        <w:t>o</w:t>
      </w:r>
      <w:r>
        <w:t xml:space="preserve">C </w:t>
      </w:r>
    </w:p>
    <w:p w:rsidR="005920EE" w:rsidRDefault="003A7FE2">
      <w:pPr>
        <w:spacing w:after="201"/>
        <w:ind w:left="-5" w:right="41"/>
      </w:pPr>
      <w:r>
        <w:t xml:space="preserve">Najniższa temperatura dotyczy mma dostarczonej na miejsce wbudowania, a najwyższa temperatura mma bezpośrednio po wyprodukowaniu w wytwórni. </w:t>
      </w:r>
    </w:p>
    <w:p w:rsidR="005920EE" w:rsidRDefault="003A7FE2">
      <w:pPr>
        <w:spacing w:after="201"/>
        <w:ind w:left="-5" w:right="41"/>
      </w:pPr>
      <w:r>
        <w:t xml:space="preserve">Dozowanie powinno odbywać się przy użyciu wagi sterowanej automatycznie. Dopuszcza się objętościowe dozowanie lepiszcza. Nie dopuszcza się ręcznego sterowania odważaniem składników. </w:t>
      </w:r>
    </w:p>
    <w:p w:rsidR="005920EE" w:rsidRDefault="003A7FE2">
      <w:pPr>
        <w:spacing w:after="203"/>
        <w:ind w:left="-5" w:right="41"/>
      </w:pPr>
      <w:r>
        <w:t xml:space="preserve">Należy zagwarantować dozowanie składników z dokładnością zapewniającą uzyskania odchyłek nie większych od dopuszczalnych zapisanych w pkt. 6.4. </w:t>
      </w:r>
    </w:p>
    <w:p w:rsidR="005920EE" w:rsidRDefault="003A7FE2">
      <w:pPr>
        <w:pStyle w:val="Nagwek4"/>
        <w:spacing w:after="206" w:line="269" w:lineRule="auto"/>
        <w:ind w:left="-5" w:right="32"/>
        <w:jc w:val="both"/>
      </w:pPr>
      <w:r>
        <w:rPr>
          <w:b/>
          <w:sz w:val="22"/>
        </w:rPr>
        <w:t xml:space="preserve">Mieszanie składników mieszanki </w:t>
      </w:r>
    </w:p>
    <w:p w:rsidR="005920EE" w:rsidRDefault="003A7FE2">
      <w:pPr>
        <w:spacing w:after="201"/>
        <w:ind w:left="-5" w:right="41"/>
      </w:pPr>
      <w:r>
        <w:t xml:space="preserve">Do mieszalnika, należy podawać składniki w następującej kolejności: kruszywo grube, kruszywo średnie, kruszywo drobne, wypełniacz, a po ich wymieszaniu - lepiszcze. </w:t>
      </w:r>
    </w:p>
    <w:p w:rsidR="005920EE" w:rsidRDefault="003A7FE2">
      <w:pPr>
        <w:spacing w:after="256"/>
        <w:ind w:left="-5" w:right="41"/>
      </w:pPr>
      <w:r>
        <w:t xml:space="preserve">Mieszanie składników powinno odbywać się do chwili uzyskania jednorodnej mieszanki pod względem wyglądu i konsystencji, a wszystkie ziarna powinny być całkowicie otoczone lepiszczem. Wagę jednego zarobu ustala się tak, aby wykorzystać pojemność mieszalnika. </w:t>
      </w:r>
    </w:p>
    <w:p w:rsidR="005920EE" w:rsidRDefault="003A7FE2">
      <w:pPr>
        <w:pStyle w:val="Nagwek3"/>
        <w:tabs>
          <w:tab w:val="center" w:pos="1730"/>
        </w:tabs>
        <w:ind w:left="-15" w:firstLine="0"/>
      </w:pPr>
      <w:r>
        <w:rPr>
          <w:sz w:val="24"/>
        </w:rPr>
        <w:t>5.6</w:t>
      </w:r>
      <w:r>
        <w:rPr>
          <w:rFonts w:ascii="Arial" w:eastAsia="Arial" w:hAnsi="Arial" w:cs="Arial"/>
          <w:sz w:val="24"/>
        </w:rPr>
        <w:t xml:space="preserve"> </w:t>
      </w:r>
      <w:r>
        <w:rPr>
          <w:rFonts w:ascii="Arial" w:eastAsia="Arial" w:hAnsi="Arial" w:cs="Arial"/>
          <w:sz w:val="24"/>
        </w:rPr>
        <w:tab/>
      </w:r>
      <w:r>
        <w:rPr>
          <w:sz w:val="24"/>
        </w:rPr>
        <w:t>P</w:t>
      </w:r>
      <w:r>
        <w:t>RZYGOTOWANIE PODŁOŻA</w:t>
      </w:r>
      <w:r>
        <w:rPr>
          <w:sz w:val="24"/>
        </w:rPr>
        <w:t xml:space="preserve"> </w:t>
      </w:r>
    </w:p>
    <w:p w:rsidR="005920EE" w:rsidRDefault="003A7FE2">
      <w:pPr>
        <w:spacing w:after="201"/>
        <w:ind w:left="-5" w:right="41"/>
      </w:pPr>
      <w:r>
        <w:t xml:space="preserve">Podłoże pod warstwę wiążącą powinno być wyprofilowane i równe, bez kolein. Powierzchnia podłoża powinna być sucha i czysta. Przed ułożeniem warstwy wiążącej, podłoże należy skropić emulsją asfaltową w ilości ustalonej w STWiORB D.04.03.01. </w:t>
      </w:r>
    </w:p>
    <w:p w:rsidR="005920EE" w:rsidRDefault="003A7FE2">
      <w:pPr>
        <w:ind w:left="-5" w:right="41"/>
      </w:pPr>
      <w:r>
        <w:t xml:space="preserve">Nierówności podłoża pod warstwy wiążące nie powinny być większe od dopuszczalnych dla podbudowy z AC wg STWiORB D04.07.01 </w:t>
      </w:r>
    </w:p>
    <w:p w:rsidR="005920EE" w:rsidRDefault="003A7FE2">
      <w:pPr>
        <w:tabs>
          <w:tab w:val="center" w:pos="1005"/>
          <w:tab w:val="center" w:pos="1455"/>
          <w:tab w:val="center" w:pos="2219"/>
          <w:tab w:val="center" w:pos="2965"/>
          <w:tab w:val="center" w:pos="3578"/>
          <w:tab w:val="center" w:pos="4763"/>
          <w:tab w:val="center" w:pos="5723"/>
          <w:tab w:val="center" w:pos="6351"/>
          <w:tab w:val="center" w:pos="7170"/>
          <w:tab w:val="center" w:pos="7878"/>
          <w:tab w:val="right" w:pos="9110"/>
        </w:tabs>
        <w:spacing w:after="32"/>
        <w:ind w:left="-15" w:firstLine="0"/>
        <w:jc w:val="left"/>
      </w:pPr>
      <w:r>
        <w:t xml:space="preserve">Spoiny </w:t>
      </w:r>
      <w:r>
        <w:tab/>
        <w:t xml:space="preserve">AC </w:t>
      </w:r>
      <w:r>
        <w:tab/>
        <w:t xml:space="preserve">z </w:t>
      </w:r>
      <w:r>
        <w:tab/>
        <w:t xml:space="preserve">zaworami </w:t>
      </w:r>
      <w:r>
        <w:tab/>
        <w:t xml:space="preserve">i </w:t>
      </w:r>
      <w:r>
        <w:tab/>
        <w:t xml:space="preserve">innymi </w:t>
      </w:r>
      <w:r>
        <w:tab/>
        <w:t xml:space="preserve">urządzeniami </w:t>
      </w:r>
      <w:r>
        <w:tab/>
        <w:t xml:space="preserve">w </w:t>
      </w:r>
      <w:r>
        <w:tab/>
        <w:t xml:space="preserve">jezdni </w:t>
      </w:r>
      <w:r>
        <w:tab/>
        <w:t xml:space="preserve">winny </w:t>
      </w:r>
      <w:r>
        <w:tab/>
        <w:t xml:space="preserve">być </w:t>
      </w:r>
      <w:r>
        <w:tab/>
        <w:t xml:space="preserve">grubości  </w:t>
      </w:r>
    </w:p>
    <w:p w:rsidR="005920EE" w:rsidRDefault="003A7FE2">
      <w:pPr>
        <w:spacing w:after="284"/>
        <w:ind w:left="-5" w:right="41"/>
      </w:pPr>
      <w:r>
        <w:t>15 mm. Spoiny z krawężnikami i kostkami powinny być pokryte asfaltem 50/70 w ilości 3 kg/m</w:t>
      </w:r>
      <w:r>
        <w:rPr>
          <w:vertAlign w:val="superscript"/>
        </w:rPr>
        <w:t>2</w:t>
      </w:r>
      <w:r>
        <w:t xml:space="preserve">. </w:t>
      </w:r>
    </w:p>
    <w:p w:rsidR="005920EE" w:rsidRDefault="003A7FE2">
      <w:pPr>
        <w:pStyle w:val="Nagwek3"/>
        <w:tabs>
          <w:tab w:val="center" w:pos="1541"/>
        </w:tabs>
        <w:ind w:left="-15" w:firstLine="0"/>
      </w:pPr>
      <w:r>
        <w:rPr>
          <w:sz w:val="24"/>
        </w:rPr>
        <w:t>5.7</w:t>
      </w:r>
      <w:r>
        <w:rPr>
          <w:rFonts w:ascii="Arial" w:eastAsia="Arial" w:hAnsi="Arial" w:cs="Arial"/>
          <w:sz w:val="24"/>
        </w:rPr>
        <w:t xml:space="preserve"> </w:t>
      </w:r>
      <w:r>
        <w:rPr>
          <w:rFonts w:ascii="Arial" w:eastAsia="Arial" w:hAnsi="Arial" w:cs="Arial"/>
          <w:sz w:val="24"/>
        </w:rPr>
        <w:tab/>
      </w:r>
      <w:r>
        <w:rPr>
          <w:sz w:val="24"/>
        </w:rPr>
        <w:t>U</w:t>
      </w:r>
      <w:r>
        <w:t>KŁADANIE MIESZANKI</w:t>
      </w:r>
      <w:r>
        <w:rPr>
          <w:sz w:val="24"/>
        </w:rPr>
        <w:t xml:space="preserve"> </w:t>
      </w:r>
    </w:p>
    <w:p w:rsidR="005920EE" w:rsidRDefault="003A7FE2">
      <w:pPr>
        <w:spacing w:after="203"/>
        <w:ind w:left="-5" w:right="41"/>
      </w:pPr>
      <w:r>
        <w:t xml:space="preserve">Przed przystąpieniem do układania powinna być wyznaczona niweleta. Niweleta zostanie wyznaczona przy użyciu stalowej linki, stanowiącej horyzont odniesienia dla czujników automatyki układarki. </w:t>
      </w:r>
    </w:p>
    <w:p w:rsidR="005920EE" w:rsidRDefault="003A7FE2">
      <w:pPr>
        <w:spacing w:after="204"/>
        <w:ind w:left="-5" w:right="41"/>
      </w:pPr>
      <w:r>
        <w:t xml:space="preserve">Przed przystąpieniem do układania, urządzenia robocze układarki należy podgrzać. </w:t>
      </w:r>
    </w:p>
    <w:p w:rsidR="005920EE" w:rsidRDefault="003A7FE2">
      <w:pPr>
        <w:spacing w:after="203"/>
        <w:ind w:left="-5" w:right="41"/>
      </w:pPr>
      <w:r>
        <w:t xml:space="preserve">Układanie mieszanki powinno odbywać się w sposób ciągły, bez przestoju  z jednostajną prędkością 2 - 4 m na minutę. </w:t>
      </w:r>
    </w:p>
    <w:p w:rsidR="005920EE" w:rsidRDefault="003A7FE2">
      <w:pPr>
        <w:spacing w:after="204"/>
        <w:ind w:left="-5" w:right="41"/>
      </w:pPr>
      <w:r>
        <w:t xml:space="preserve">W zasobniku układarki powinna zawsze znajdować się mieszanka. </w:t>
      </w:r>
    </w:p>
    <w:p w:rsidR="005920EE" w:rsidRDefault="003A7FE2">
      <w:pPr>
        <w:spacing w:after="234"/>
        <w:ind w:left="-5" w:right="41"/>
      </w:pPr>
      <w:r>
        <w:t>Układanie mieszanki na warstwę wiążącą powinno odbywać się w sprzyjających warunkach atmosferycznych, tj. przy suchej i ciepłej pogodzie, w temperaturze min +0</w:t>
      </w:r>
      <w:r>
        <w:rPr>
          <w:vertAlign w:val="superscript"/>
        </w:rPr>
        <w:t xml:space="preserve"> o</w:t>
      </w:r>
      <w:r>
        <w:t xml:space="preserve"> C  i min -2</w:t>
      </w:r>
      <w:r>
        <w:rPr>
          <w:vertAlign w:val="superscript"/>
        </w:rPr>
        <w:t xml:space="preserve"> o</w:t>
      </w:r>
      <w:r>
        <w:t xml:space="preserve"> C w ciągu 24 godzin przed przystąpieniem do układania.  </w:t>
      </w:r>
    </w:p>
    <w:p w:rsidR="005920EE" w:rsidRDefault="003A7FE2">
      <w:pPr>
        <w:spacing w:after="203"/>
        <w:ind w:left="-5" w:right="41"/>
      </w:pPr>
      <w:r>
        <w:t xml:space="preserve">Zabrania się układania mieszanki w czasie deszczu oraz gdy podłoże jest całkowicie mokre (zamknięty film wodny). </w:t>
      </w:r>
    </w:p>
    <w:p w:rsidR="005920EE" w:rsidRDefault="003A7FE2">
      <w:pPr>
        <w:spacing w:after="260"/>
        <w:ind w:left="-5" w:right="41"/>
      </w:pPr>
      <w:r>
        <w:lastRenderedPageBreak/>
        <w:t xml:space="preserve">Grubość układanych warstw: AC11W na warstwę wiążącą grubości 5 cm, </w:t>
      </w:r>
    </w:p>
    <w:p w:rsidR="005920EE" w:rsidRDefault="003A7FE2">
      <w:pPr>
        <w:tabs>
          <w:tab w:val="center" w:pos="2109"/>
        </w:tabs>
        <w:spacing w:after="22" w:line="259" w:lineRule="auto"/>
        <w:ind w:left="-15" w:firstLine="0"/>
        <w:jc w:val="left"/>
      </w:pPr>
      <w:r>
        <w:rPr>
          <w:sz w:val="24"/>
        </w:rPr>
        <w:t>5.8</w:t>
      </w:r>
      <w:r>
        <w:rPr>
          <w:rFonts w:ascii="Arial" w:eastAsia="Arial" w:hAnsi="Arial" w:cs="Arial"/>
          <w:sz w:val="24"/>
        </w:rPr>
        <w:t xml:space="preserve"> </w:t>
      </w:r>
      <w:r>
        <w:rPr>
          <w:rFonts w:ascii="Arial" w:eastAsia="Arial" w:hAnsi="Arial" w:cs="Arial"/>
          <w:sz w:val="24"/>
        </w:rPr>
        <w:tab/>
      </w:r>
      <w:r>
        <w:rPr>
          <w:sz w:val="24"/>
        </w:rPr>
        <w:t>W</w:t>
      </w:r>
      <w:r>
        <w:rPr>
          <w:sz w:val="19"/>
        </w:rPr>
        <w:t>YKONYWANIE ZŁĄCZY I KRAWĘDZI</w:t>
      </w:r>
      <w:r>
        <w:rPr>
          <w:sz w:val="24"/>
        </w:rPr>
        <w:t xml:space="preserve">. </w:t>
      </w:r>
    </w:p>
    <w:p w:rsidR="005920EE" w:rsidRDefault="003A7FE2">
      <w:pPr>
        <w:spacing w:after="0" w:line="259" w:lineRule="auto"/>
        <w:ind w:left="0" w:firstLine="0"/>
        <w:jc w:val="left"/>
      </w:pPr>
      <w:r>
        <w:rPr>
          <w:rFonts w:ascii="Times New Roman" w:eastAsia="Times New Roman" w:hAnsi="Times New Roman" w:cs="Times New Roman"/>
          <w:sz w:val="24"/>
        </w:rPr>
        <w:t xml:space="preserve"> </w:t>
      </w:r>
    </w:p>
    <w:p w:rsidR="005920EE" w:rsidRDefault="003A7FE2">
      <w:pPr>
        <w:spacing w:after="203"/>
        <w:ind w:left="-5" w:right="41"/>
      </w:pPr>
      <w:r>
        <w:t xml:space="preserve">Wymaga się, by warstwa wiążąca była wykonana na całej szerokości jezdni tj. bez złącza podłużnego. Jedno złącze jest dopuszczalne na odcinkach których nie można zamknąć do ruchu. </w:t>
      </w:r>
    </w:p>
    <w:p w:rsidR="005920EE" w:rsidRDefault="003A7FE2">
      <w:pPr>
        <w:spacing w:after="204"/>
        <w:ind w:left="-5" w:right="41"/>
      </w:pPr>
      <w:r>
        <w:t xml:space="preserve">Złącza w nawierzchni powinny być wykonane w linii prostej, równolegle lub prostopadle do osi drogi. </w:t>
      </w:r>
    </w:p>
    <w:p w:rsidR="005920EE" w:rsidRDefault="003A7FE2">
      <w:pPr>
        <w:spacing w:after="201"/>
        <w:ind w:left="-5" w:right="41"/>
      </w:pPr>
      <w:r>
        <w:t xml:space="preserve">Złącza podłużne w konstrukcji wielowarstwowej powinny być przesunięte względem siebie co najmniej o 15 cm a poprzeczne o min 2,0 m. Złącza powinny być całkowicie związane, a przylegające warstwy powinny być w jednym poziomie. </w:t>
      </w:r>
    </w:p>
    <w:p w:rsidR="005920EE" w:rsidRDefault="003A7FE2">
      <w:pPr>
        <w:spacing w:after="201"/>
        <w:ind w:left="-5" w:right="41"/>
      </w:pPr>
      <w:r>
        <w:t xml:space="preserve">Przed wykonaniem złącza poprzecznego należy usunąć warstwę na długości, na której jej grubość jest mniejsza od wymaganej.  </w:t>
      </w:r>
    </w:p>
    <w:p w:rsidR="005920EE" w:rsidRDefault="003A7FE2">
      <w:pPr>
        <w:spacing w:after="201"/>
        <w:ind w:left="-5" w:right="41"/>
      </w:pPr>
      <w:r>
        <w:t xml:space="preserve">Powierzchnie krawędzi złącza winny być wyprofilowane skośnie, zagęszczone i pokryte lepiszczem w ilości 50 g na 1 cm grubości warstwy i na 1 mb. </w:t>
      </w:r>
    </w:p>
    <w:p w:rsidR="005920EE" w:rsidRDefault="003A7FE2">
      <w:pPr>
        <w:spacing w:after="201"/>
        <w:ind w:left="-5" w:right="41"/>
      </w:pPr>
      <w:r>
        <w:t xml:space="preserve">Krawędzie winny być proste, wyprofilowane o pochyleniu 1:1 zgodnie z projektem  i dociśnięte. </w:t>
      </w:r>
    </w:p>
    <w:p w:rsidR="005920EE" w:rsidRDefault="003A7FE2">
      <w:pPr>
        <w:tabs>
          <w:tab w:val="center" w:pos="1372"/>
          <w:tab w:val="center" w:pos="2240"/>
          <w:tab w:val="center" w:pos="3304"/>
          <w:tab w:val="center" w:pos="4357"/>
          <w:tab w:val="center" w:pos="5106"/>
          <w:tab w:val="center" w:pos="5759"/>
          <w:tab w:val="center" w:pos="6484"/>
          <w:tab w:val="center" w:pos="7536"/>
          <w:tab w:val="center" w:pos="8323"/>
          <w:tab w:val="right" w:pos="9110"/>
        </w:tabs>
        <w:spacing w:after="30"/>
        <w:ind w:left="-15" w:firstLine="0"/>
        <w:jc w:val="left"/>
      </w:pPr>
      <w:r>
        <w:t xml:space="preserve">Krawędź </w:t>
      </w:r>
      <w:r>
        <w:tab/>
        <w:t xml:space="preserve">warstwy </w:t>
      </w:r>
      <w:r>
        <w:tab/>
        <w:t xml:space="preserve">jezdni </w:t>
      </w:r>
      <w:r>
        <w:tab/>
        <w:t xml:space="preserve">usytuowanej </w:t>
      </w:r>
      <w:r>
        <w:tab/>
        <w:t xml:space="preserve">wyżej </w:t>
      </w:r>
      <w:r>
        <w:tab/>
        <w:t xml:space="preserve">winna </w:t>
      </w:r>
      <w:r>
        <w:tab/>
        <w:t xml:space="preserve">być </w:t>
      </w:r>
      <w:r>
        <w:tab/>
        <w:t xml:space="preserve">pokryta </w:t>
      </w:r>
      <w:r>
        <w:tab/>
        <w:t xml:space="preserve">lepiszczem </w:t>
      </w:r>
      <w:r>
        <w:tab/>
        <w:t xml:space="preserve">w </w:t>
      </w:r>
      <w:r>
        <w:tab/>
        <w:t xml:space="preserve">ilości  </w:t>
      </w:r>
    </w:p>
    <w:p w:rsidR="005920EE" w:rsidRDefault="003A7FE2">
      <w:pPr>
        <w:spacing w:after="242"/>
        <w:ind w:left="-5" w:right="41"/>
      </w:pPr>
      <w:r>
        <w:t>4 kg/m</w:t>
      </w:r>
      <w:r>
        <w:rPr>
          <w:vertAlign w:val="superscript"/>
        </w:rPr>
        <w:t>2</w:t>
      </w:r>
      <w:r>
        <w:t xml:space="preserve">. </w:t>
      </w:r>
    </w:p>
    <w:p w:rsidR="005920EE" w:rsidRDefault="003A7FE2">
      <w:pPr>
        <w:spacing w:after="0" w:line="259" w:lineRule="auto"/>
        <w:ind w:left="0" w:firstLine="0"/>
        <w:jc w:val="left"/>
      </w:pPr>
      <w:r>
        <w:rPr>
          <w:b/>
        </w:rPr>
        <w:t xml:space="preserve"> </w:t>
      </w:r>
    </w:p>
    <w:p w:rsidR="005920EE" w:rsidRDefault="003A7FE2">
      <w:pPr>
        <w:spacing w:after="218" w:line="259" w:lineRule="auto"/>
        <w:ind w:left="0" w:firstLine="0"/>
        <w:jc w:val="left"/>
      </w:pPr>
      <w:r>
        <w:rPr>
          <w:b/>
        </w:rPr>
        <w:t xml:space="preserve"> </w:t>
      </w:r>
    </w:p>
    <w:p w:rsidR="005920EE" w:rsidRDefault="003A7FE2">
      <w:pPr>
        <w:spacing w:after="263" w:line="269" w:lineRule="auto"/>
        <w:ind w:left="-5" w:right="32"/>
      </w:pPr>
      <w:r>
        <w:rPr>
          <w:b/>
        </w:rPr>
        <w:t xml:space="preserve">Do wykonywania uszczelnień złączy i krawędzi należy stosować wyroby wpisane w p 2.4. </w:t>
      </w:r>
    </w:p>
    <w:p w:rsidR="005920EE" w:rsidRDefault="003A7FE2">
      <w:pPr>
        <w:pStyle w:val="Nagwek3"/>
        <w:tabs>
          <w:tab w:val="center" w:pos="1807"/>
        </w:tabs>
        <w:ind w:left="-15" w:firstLine="0"/>
      </w:pPr>
      <w:r>
        <w:rPr>
          <w:sz w:val="24"/>
        </w:rPr>
        <w:t>5.9</w:t>
      </w:r>
      <w:r>
        <w:rPr>
          <w:rFonts w:ascii="Arial" w:eastAsia="Arial" w:hAnsi="Arial" w:cs="Arial"/>
          <w:sz w:val="24"/>
        </w:rPr>
        <w:t xml:space="preserve"> </w:t>
      </w:r>
      <w:r>
        <w:rPr>
          <w:rFonts w:ascii="Arial" w:eastAsia="Arial" w:hAnsi="Arial" w:cs="Arial"/>
          <w:sz w:val="24"/>
        </w:rPr>
        <w:tab/>
      </w:r>
      <w:r>
        <w:rPr>
          <w:sz w:val="24"/>
        </w:rPr>
        <w:t>Z</w:t>
      </w:r>
      <w:r>
        <w:t>AGĘSZCZANIE NAWIERZCHNI</w:t>
      </w:r>
      <w:r>
        <w:rPr>
          <w:sz w:val="24"/>
        </w:rPr>
        <w:t xml:space="preserve"> </w:t>
      </w:r>
    </w:p>
    <w:p w:rsidR="005920EE" w:rsidRDefault="003A7FE2">
      <w:pPr>
        <w:spacing w:after="203"/>
        <w:ind w:left="-5" w:right="41"/>
      </w:pPr>
      <w:r>
        <w:t xml:space="preserve">Należy stosować sposób zagęszczania opracowany i sprawdzony na odcinku próbnym w dostosowaniu do konkretnego zestawu sprzętu. </w:t>
      </w:r>
    </w:p>
    <w:p w:rsidR="005920EE" w:rsidRDefault="003A7FE2">
      <w:pPr>
        <w:ind w:left="-5" w:right="41"/>
      </w:pPr>
      <w:r>
        <w:t xml:space="preserve">Przy zagęszczaniu mieszanki, należy przestrzegać następujących zasad: </w:t>
      </w:r>
    </w:p>
    <w:tbl>
      <w:tblPr>
        <w:tblStyle w:val="TableGrid"/>
        <w:tblW w:w="8810" w:type="dxa"/>
        <w:tblInd w:w="360" w:type="dxa"/>
        <w:tblCellMar>
          <w:top w:w="2" w:type="dxa"/>
        </w:tblCellMar>
        <w:tblLook w:val="04A0" w:firstRow="1" w:lastRow="0" w:firstColumn="1" w:lastColumn="0" w:noHBand="0" w:noVBand="1"/>
      </w:tblPr>
      <w:tblGrid>
        <w:gridCol w:w="360"/>
        <w:gridCol w:w="8450"/>
      </w:tblGrid>
      <w:tr w:rsidR="005920EE">
        <w:trPr>
          <w:trHeight w:val="88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right="96" w:firstLine="0"/>
            </w:pPr>
            <w:r>
              <w:t xml:space="preserve">zagęszczanie powinno odbywać się zgodnie z ustalonym schematem przejść walca,  w zależności od szerokości zagęszczanego pasa roboczego, grubości układanej warstwy i rodzaju mieszanki, zgodnie z wynikami osiągniętymi na odcinku próbnym,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zagęszczanie należy prowadzić począwszy od krawędzi ku środkowi, </w:t>
            </w:r>
          </w:p>
        </w:tc>
      </w:tr>
      <w:tr w:rsidR="005920EE">
        <w:trPr>
          <w:trHeight w:val="6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najeżdżać na wałowaną warstwę kołem napędowym, w celu uniknięcia zjawiska fali przed walcem,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rozpoczynać wałowanie walcem gładkim a następnie ogumionym,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manewry walca należy przeprowadzać płynnie, na odcinku już zagęszczonym,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zabrania się postoju walca na ciepłej nawierzchni,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prędkość przejazdu walca powinna być jednostajna w granicach 2 - 5 km/h, </w:t>
            </w: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pPr>
            <w:r>
              <w:t xml:space="preserve">wałowanie na odcinku łuku o jednostronnym spadku, należy rozpoczynać od dolnej krawędzi ku górze, </w:t>
            </w:r>
          </w:p>
        </w:tc>
      </w:tr>
      <w:tr w:rsidR="005920EE">
        <w:trPr>
          <w:trHeight w:val="62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pPr>
            <w:r>
              <w:t xml:space="preserve">zabrania się używania walców ogumionych z zużytymi lub bieżnikowanymi oponami  i nie posiadających możliwości zmiany ciśnienia, </w:t>
            </w:r>
          </w:p>
        </w:tc>
      </w:tr>
      <w:tr w:rsidR="005920EE">
        <w:trPr>
          <w:trHeight w:val="32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walce wibracyjne powinny posiadać zakres częstotliwości drgań w przedziale  33-35 Hz,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Dopuszczenie ruchu na warstwie może nastąpić po jej ochłodzeniu do temperatury +60˚C. </w:t>
            </w:r>
          </w:p>
        </w:tc>
      </w:tr>
    </w:tbl>
    <w:p w:rsidR="005920EE" w:rsidRDefault="003A7FE2">
      <w:pPr>
        <w:pStyle w:val="Nagwek3"/>
        <w:ind w:left="-5"/>
      </w:pPr>
      <w:r>
        <w:rPr>
          <w:sz w:val="24"/>
        </w:rPr>
        <w:t>5.10</w:t>
      </w:r>
      <w:r>
        <w:rPr>
          <w:rFonts w:ascii="Arial" w:eastAsia="Arial" w:hAnsi="Arial" w:cs="Arial"/>
          <w:sz w:val="24"/>
        </w:rPr>
        <w:t xml:space="preserve"> </w:t>
      </w:r>
      <w:r>
        <w:rPr>
          <w:sz w:val="24"/>
        </w:rPr>
        <w:t>P</w:t>
      </w:r>
      <w:r>
        <w:t xml:space="preserve">OŁĄCZENIA MIĘDZYWARSTWOWE </w:t>
      </w:r>
      <w:r>
        <w:rPr>
          <w:sz w:val="24"/>
        </w:rPr>
        <w:t xml:space="preserve"> </w:t>
      </w:r>
    </w:p>
    <w:p w:rsidR="005920EE" w:rsidRDefault="003A7FE2">
      <w:pPr>
        <w:spacing w:after="347"/>
        <w:ind w:left="-5" w:right="41"/>
      </w:pPr>
      <w:r>
        <w:t xml:space="preserve">Uzyskanie wymaganej trwałości nawierzchni jest uzależnione od zapewnienia połączenia między warstwami i ich współpracy w przenoszeniu obciążenia nawierzchni ruchem.  </w:t>
      </w:r>
    </w:p>
    <w:p w:rsidR="005920EE" w:rsidRDefault="003A7FE2">
      <w:pPr>
        <w:numPr>
          <w:ilvl w:val="0"/>
          <w:numId w:val="54"/>
        </w:numPr>
        <w:ind w:right="41" w:hanging="432"/>
      </w:pPr>
      <w:r>
        <w:rPr>
          <w:sz w:val="28"/>
        </w:rPr>
        <w:t>K</w:t>
      </w:r>
      <w:r>
        <w:t>ONTROLA JAKOŚCI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93028" name="Group 19302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9" name="Shape 24141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7AACB3" id="Group 19302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DwQ12R8AgAAYwYAAA4A&#10;AAAAAAAAAAAAAAAALgIAAGRycy9lMm9Eb2MueG1sUEsBAi0AFAAGAAgAAAAhANDSjSzaAAAAAwEA&#10;AA8AAAAAAAAAAAAAAAAA1gQAAGRycy9kb3ducmV2LnhtbFBLBQYAAAAABAAEAPMAAADdBQAAAAA=&#10;">
                <v:shape id="Shape 24141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EJMcA&#10;AADfAAAADwAAAGRycy9kb3ducmV2LnhtbESPQWvCQBSE70L/w/IKvekmVoJNs5FWVOqtsSXnR/Y1&#10;Cc2+Ddk1xn/vFoQeh5n5hsk2k+nESINrLSuIFxEI4srqlmsF31/7+RqE88gaO8uk4EoONvnDLMNU&#10;2wsXNJ58LQKEXYoKGu/7VEpXNWTQLWxPHLwfOxj0QQ611ANeAtx0chlFiTTYclhosKdtQ9Xv6WwU&#10;jHyo+/fSlmt5NLtu95yUn0Wi1NPj9PYKwtPk/8P39odWsFzFq/gF/v6ELy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UhCT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393"/>
        </w:tabs>
        <w:spacing w:after="22" w:line="259" w:lineRule="auto"/>
        <w:ind w:left="-15" w:firstLine="0"/>
        <w:jc w:val="left"/>
      </w:pPr>
      <w:r>
        <w:rPr>
          <w:sz w:val="24"/>
        </w:rPr>
        <w:t>6.1</w:t>
      </w:r>
      <w:r>
        <w:rPr>
          <w:rFonts w:ascii="Arial" w:eastAsia="Arial" w:hAnsi="Arial" w:cs="Arial"/>
          <w:sz w:val="24"/>
        </w:rPr>
        <w:t xml:space="preserve"> </w:t>
      </w:r>
      <w:r>
        <w:rPr>
          <w:rFonts w:ascii="Arial" w:eastAsia="Arial" w:hAnsi="Arial" w:cs="Arial"/>
          <w:sz w:val="24"/>
        </w:rPr>
        <w:tab/>
      </w:r>
      <w:r>
        <w:rPr>
          <w:sz w:val="24"/>
        </w:rPr>
        <w:t>O</w:t>
      </w:r>
      <w:r>
        <w:rPr>
          <w:sz w:val="19"/>
        </w:rPr>
        <w:t xml:space="preserve">GÓLNE ZASADY KONTROLI JAKOŚCI ROBÓT </w:t>
      </w:r>
      <w:r>
        <w:rPr>
          <w:sz w:val="24"/>
        </w:rPr>
        <w:t xml:space="preserve"> </w:t>
      </w:r>
    </w:p>
    <w:p w:rsidR="005920EE" w:rsidRDefault="003A7FE2">
      <w:pPr>
        <w:spacing w:after="262"/>
        <w:ind w:left="-5" w:right="41"/>
      </w:pPr>
      <w:r>
        <w:t xml:space="preserve">Ogólne zasady kontroli jakości robót podano w OST D- M.00.00.00 „Wymagania ogólne” </w:t>
      </w:r>
    </w:p>
    <w:p w:rsidR="005920EE" w:rsidRDefault="003A7FE2">
      <w:pPr>
        <w:pStyle w:val="Nagwek3"/>
        <w:tabs>
          <w:tab w:val="center" w:pos="2443"/>
        </w:tabs>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ADANIA PRZED PRZYSTĄPIENIEM DO ROBÓT</w:t>
      </w:r>
      <w:r>
        <w:rPr>
          <w:sz w:val="24"/>
        </w:rPr>
        <w:t xml:space="preserve"> </w:t>
      </w:r>
    </w:p>
    <w:p w:rsidR="005920EE" w:rsidRDefault="003A7FE2">
      <w:pPr>
        <w:spacing w:after="244" w:line="283" w:lineRule="auto"/>
        <w:ind w:left="-5"/>
        <w:jc w:val="left"/>
      </w:pPr>
      <w:r>
        <w:t xml:space="preserve">Przed przystąpieniem do robót Wykonawca powinien wykonać badania lepiszcza, wypełniacza oraz kruszyw </w:t>
      </w:r>
      <w:r>
        <w:tab/>
        <w:t xml:space="preserve">przeznaczonych </w:t>
      </w:r>
      <w:r>
        <w:tab/>
        <w:t xml:space="preserve">do </w:t>
      </w:r>
      <w:r>
        <w:tab/>
        <w:t xml:space="preserve">produkcji </w:t>
      </w:r>
      <w:r>
        <w:tab/>
        <w:t xml:space="preserve">mieszanki </w:t>
      </w:r>
      <w:r>
        <w:tab/>
        <w:t>mineralno-asfaltowej  i przedstawić wyniki tych badań Inżynierowi do akceptacji.</w:t>
      </w:r>
      <w:r>
        <w:rPr>
          <w:b/>
        </w:rPr>
        <w:t xml:space="preserve"> </w:t>
      </w:r>
    </w:p>
    <w:p w:rsidR="005920EE" w:rsidRDefault="003A7FE2">
      <w:pPr>
        <w:pStyle w:val="Nagwek3"/>
        <w:tabs>
          <w:tab w:val="center" w:pos="1692"/>
        </w:tabs>
        <w:spacing w:after="282"/>
        <w:ind w:left="-15" w:firstLine="0"/>
      </w:pPr>
      <w:r>
        <w:rPr>
          <w:sz w:val="24"/>
        </w:rPr>
        <w:t>6.3</w:t>
      </w:r>
      <w:r>
        <w:rPr>
          <w:rFonts w:ascii="Arial" w:eastAsia="Arial" w:hAnsi="Arial" w:cs="Arial"/>
          <w:sz w:val="24"/>
        </w:rPr>
        <w:t xml:space="preserve"> </w:t>
      </w:r>
      <w:r>
        <w:rPr>
          <w:rFonts w:ascii="Arial" w:eastAsia="Arial" w:hAnsi="Arial" w:cs="Arial"/>
          <w:sz w:val="24"/>
        </w:rPr>
        <w:tab/>
      </w:r>
      <w:r>
        <w:rPr>
          <w:sz w:val="24"/>
        </w:rPr>
        <w:t>B</w:t>
      </w:r>
      <w:r>
        <w:t>ADANIA W CZASIE ROBÓT</w:t>
      </w:r>
      <w:r>
        <w:rPr>
          <w:sz w:val="24"/>
        </w:rPr>
        <w:t xml:space="preserve"> </w:t>
      </w:r>
    </w:p>
    <w:p w:rsidR="005920EE" w:rsidRDefault="003A7FE2">
      <w:pPr>
        <w:pStyle w:val="Nagwek4"/>
        <w:spacing w:after="23" w:line="267" w:lineRule="auto"/>
        <w:ind w:left="-5"/>
      </w:pPr>
      <w:r>
        <w:rPr>
          <w:sz w:val="22"/>
        </w:rPr>
        <w:t>6.3.1</w:t>
      </w:r>
      <w:r>
        <w:rPr>
          <w:rFonts w:ascii="Arial" w:eastAsia="Arial" w:hAnsi="Arial" w:cs="Arial"/>
          <w:sz w:val="22"/>
        </w:rPr>
        <w:t xml:space="preserve"> </w:t>
      </w:r>
      <w:r>
        <w:rPr>
          <w:sz w:val="22"/>
        </w:rPr>
        <w:t>U</w:t>
      </w:r>
      <w:r>
        <w:rPr>
          <w:sz w:val="18"/>
        </w:rPr>
        <w:t>WAGI OGÓLNE</w:t>
      </w:r>
      <w:r>
        <w:rPr>
          <w:sz w:val="22"/>
        </w:rPr>
        <w:t xml:space="preserve"> </w:t>
      </w:r>
    </w:p>
    <w:p w:rsidR="005920EE" w:rsidRDefault="003A7FE2">
      <w:pPr>
        <w:ind w:left="-5" w:right="41"/>
      </w:pPr>
      <w:r>
        <w:t xml:space="preserve">Badania dzieli się na: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badania Wykonawcy </w:t>
      </w:r>
    </w:p>
    <w:p w:rsidR="005920EE" w:rsidRDefault="003A7FE2">
      <w:pPr>
        <w:spacing w:after="264"/>
        <w:ind w:left="370" w:right="41"/>
      </w:pPr>
      <w:r>
        <w:rPr>
          <w:rFonts w:ascii="Segoe UI Symbol" w:eastAsia="Segoe UI Symbol" w:hAnsi="Segoe UI Symbol" w:cs="Segoe UI Symbol"/>
        </w:rPr>
        <w:t>−</w:t>
      </w:r>
      <w:r>
        <w:rPr>
          <w:rFonts w:ascii="Arial" w:eastAsia="Arial" w:hAnsi="Arial" w:cs="Arial"/>
        </w:rPr>
        <w:t xml:space="preserve"> </w:t>
      </w:r>
      <w:r>
        <w:t xml:space="preserve">badania kontrolne Zamawiającego, </w:t>
      </w:r>
    </w:p>
    <w:p w:rsidR="005920EE" w:rsidRDefault="003A7FE2">
      <w:pPr>
        <w:pStyle w:val="Nagwek4"/>
        <w:spacing w:after="23" w:line="267" w:lineRule="auto"/>
        <w:ind w:left="-5"/>
      </w:pPr>
      <w:r>
        <w:rPr>
          <w:sz w:val="22"/>
        </w:rPr>
        <w:t>6.3.2</w:t>
      </w:r>
      <w:r>
        <w:rPr>
          <w:rFonts w:ascii="Arial" w:eastAsia="Arial" w:hAnsi="Arial" w:cs="Arial"/>
          <w:sz w:val="22"/>
        </w:rPr>
        <w:t xml:space="preserve"> </w:t>
      </w:r>
      <w:r>
        <w:rPr>
          <w:sz w:val="22"/>
        </w:rPr>
        <w:t>Z</w:t>
      </w:r>
      <w:r>
        <w:rPr>
          <w:sz w:val="18"/>
        </w:rPr>
        <w:t xml:space="preserve">AKRES I CZĘSTOTLIWOŚĆ BADAŃ </w:t>
      </w:r>
      <w:r>
        <w:rPr>
          <w:sz w:val="22"/>
        </w:rPr>
        <w:t>W</w:t>
      </w:r>
      <w:r>
        <w:rPr>
          <w:sz w:val="18"/>
        </w:rPr>
        <w:t>YKONAWCY</w:t>
      </w:r>
      <w:r>
        <w:rPr>
          <w:sz w:val="22"/>
        </w:rPr>
        <w:t xml:space="preserve"> </w:t>
      </w:r>
    </w:p>
    <w:p w:rsidR="005920EE" w:rsidRDefault="003A7FE2">
      <w:pPr>
        <w:spacing w:after="203"/>
        <w:ind w:left="-5" w:right="41"/>
      </w:pPr>
      <w:r>
        <w:t xml:space="preserve">Pomiar temperatury powietrza każdego dnia w momencie rozpoczęcia układania i najniższa w ciągu 24 godzin przed rozpoczęciem układania. </w:t>
      </w:r>
    </w:p>
    <w:p w:rsidR="005920EE" w:rsidRDefault="003A7FE2">
      <w:pPr>
        <w:spacing w:after="207"/>
        <w:ind w:left="-5" w:right="41"/>
      </w:pPr>
      <w:r>
        <w:t xml:space="preserve">Pomiar temperatury mma - każdy pojazd po załadowaniu i  wyładowaniu do układarki. </w:t>
      </w:r>
    </w:p>
    <w:p w:rsidR="005920EE" w:rsidRDefault="003A7FE2">
      <w:pPr>
        <w:spacing w:after="207"/>
        <w:ind w:left="-5" w:right="41"/>
      </w:pPr>
      <w:r>
        <w:t xml:space="preserve">Ocena wizualna  mma - każdy pojazd po wyładowaniu. </w:t>
      </w:r>
    </w:p>
    <w:p w:rsidR="005920EE" w:rsidRDefault="003A7FE2">
      <w:pPr>
        <w:spacing w:after="207"/>
        <w:ind w:left="-5" w:right="41"/>
      </w:pPr>
      <w:r>
        <w:t xml:space="preserve">Pomiar grubości – co 25 m w osi i przy krawędziach. </w:t>
      </w:r>
    </w:p>
    <w:p w:rsidR="005920EE" w:rsidRDefault="003A7FE2">
      <w:pPr>
        <w:spacing w:after="207"/>
        <w:ind w:left="-5" w:right="41"/>
      </w:pPr>
      <w:r>
        <w:t xml:space="preserve">Pomiar pochylenia poprzecznego – co 100 m i w punktach głównych łuków poziomych. </w:t>
      </w:r>
    </w:p>
    <w:p w:rsidR="005920EE" w:rsidRDefault="003A7FE2">
      <w:pPr>
        <w:spacing w:after="207"/>
        <w:ind w:left="-5" w:right="41"/>
      </w:pPr>
      <w:r>
        <w:t xml:space="preserve">Ocena wizualna jednorodności powierzchni – cała powierzchnia. </w:t>
      </w:r>
    </w:p>
    <w:p w:rsidR="005920EE" w:rsidRDefault="003A7FE2">
      <w:pPr>
        <w:spacing w:after="207"/>
        <w:ind w:left="-5" w:right="41"/>
      </w:pPr>
      <w:r>
        <w:t xml:space="preserve">Ocena wizualna jakości złączy, spoin i krawędzi – cała długość złączy, spoin i krawędzi. </w:t>
      </w:r>
    </w:p>
    <w:p w:rsidR="005920EE" w:rsidRDefault="003A7FE2">
      <w:pPr>
        <w:spacing w:after="207"/>
        <w:ind w:left="-5" w:right="41"/>
      </w:pPr>
      <w:r>
        <w:t xml:space="preserve">Rzędne wysokościowe osi i krawędzi co 20 m, a na krzywych co 10 m. </w:t>
      </w:r>
    </w:p>
    <w:p w:rsidR="005920EE" w:rsidRDefault="003A7FE2">
      <w:pPr>
        <w:spacing w:after="207"/>
        <w:ind w:left="-5" w:right="41"/>
      </w:pPr>
      <w:r>
        <w:t xml:space="preserve">Pomiar szerokości warstwy co 100 m. </w:t>
      </w:r>
    </w:p>
    <w:p w:rsidR="005920EE" w:rsidRDefault="003A7FE2">
      <w:pPr>
        <w:spacing w:after="274"/>
        <w:ind w:left="-5" w:right="41"/>
      </w:pPr>
      <w:r>
        <w:lastRenderedPageBreak/>
        <w:t xml:space="preserve">Usytuowanie osi w planie co 500 m i punktów głównych łuków. </w:t>
      </w:r>
    </w:p>
    <w:p w:rsidR="005920EE" w:rsidRDefault="003A7FE2">
      <w:pPr>
        <w:pStyle w:val="Nagwek4"/>
        <w:spacing w:after="152" w:line="267" w:lineRule="auto"/>
        <w:ind w:left="-5" w:right="1104"/>
      </w:pPr>
      <w:r>
        <w:rPr>
          <w:sz w:val="22"/>
        </w:rPr>
        <w:t>6.3.3</w:t>
      </w:r>
      <w:r>
        <w:rPr>
          <w:rFonts w:ascii="Arial" w:eastAsia="Arial" w:hAnsi="Arial" w:cs="Arial"/>
          <w:sz w:val="22"/>
        </w:rPr>
        <w:t xml:space="preserve"> </w:t>
      </w:r>
      <w:r>
        <w:rPr>
          <w:sz w:val="22"/>
        </w:rPr>
        <w:t>B</w:t>
      </w:r>
      <w:r>
        <w:rPr>
          <w:sz w:val="18"/>
        </w:rPr>
        <w:t xml:space="preserve">ADANIA KONTROLNE WYKONYWANE PRZEZ </w:t>
      </w:r>
      <w:r>
        <w:rPr>
          <w:sz w:val="22"/>
        </w:rPr>
        <w:t>L</w:t>
      </w:r>
      <w:r>
        <w:rPr>
          <w:sz w:val="18"/>
        </w:rPr>
        <w:t xml:space="preserve">ABORATORIUM </w:t>
      </w:r>
      <w:r>
        <w:rPr>
          <w:sz w:val="22"/>
        </w:rPr>
        <w:t>Z</w:t>
      </w:r>
      <w:r>
        <w:rPr>
          <w:sz w:val="18"/>
        </w:rPr>
        <w:t>AMAWIAJĄCEGO</w:t>
      </w:r>
      <w:r>
        <w:rPr>
          <w:sz w:val="22"/>
        </w:rPr>
        <w:t>. Badanie wykonywane są na koszt Wykonawcy</w:t>
      </w:r>
      <w:r>
        <w:rPr>
          <w:rFonts w:ascii="Times New Roman" w:eastAsia="Times New Roman" w:hAnsi="Times New Roman" w:cs="Times New Roman"/>
          <w:sz w:val="22"/>
        </w:rPr>
        <w:t xml:space="preserve"> </w:t>
      </w:r>
    </w:p>
    <w:p w:rsidR="005920EE" w:rsidRDefault="003A7FE2">
      <w:pPr>
        <w:spacing w:after="0" w:line="259" w:lineRule="auto"/>
        <w:ind w:left="-5"/>
        <w:jc w:val="left"/>
      </w:pPr>
      <w:r>
        <w:rPr>
          <w:b/>
          <w:sz w:val="16"/>
        </w:rPr>
        <w:t xml:space="preserve">TABELA 8 </w:t>
      </w:r>
    </w:p>
    <w:tbl>
      <w:tblPr>
        <w:tblStyle w:val="TableGrid"/>
        <w:tblW w:w="9230" w:type="dxa"/>
        <w:tblInd w:w="-79" w:type="dxa"/>
        <w:tblCellMar>
          <w:top w:w="27" w:type="dxa"/>
          <w:left w:w="115" w:type="dxa"/>
          <w:right w:w="115" w:type="dxa"/>
        </w:tblCellMar>
        <w:tblLook w:val="04A0" w:firstRow="1" w:lastRow="0" w:firstColumn="1" w:lastColumn="0" w:noHBand="0" w:noVBand="1"/>
      </w:tblPr>
      <w:tblGrid>
        <w:gridCol w:w="9230"/>
      </w:tblGrid>
      <w:tr w:rsidR="005920EE">
        <w:trPr>
          <w:trHeight w:val="660"/>
        </w:trPr>
        <w:tc>
          <w:tcPr>
            <w:tcW w:w="923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center"/>
            </w:pPr>
            <w:r>
              <w:rPr>
                <w:b/>
                <w:sz w:val="20"/>
              </w:rPr>
              <w:t xml:space="preserve">Rodzaj badań </w:t>
            </w:r>
          </w:p>
        </w:tc>
      </w:tr>
      <w:tr w:rsidR="005920EE">
        <w:trPr>
          <w:trHeight w:val="2695"/>
        </w:trPr>
        <w:tc>
          <w:tcPr>
            <w:tcW w:w="9230" w:type="dxa"/>
            <w:tcBorders>
              <w:top w:val="single" w:sz="4" w:space="0" w:color="000000"/>
              <w:left w:val="single" w:sz="4" w:space="0" w:color="000000"/>
              <w:bottom w:val="single" w:sz="4" w:space="0" w:color="000000"/>
              <w:right w:val="single" w:sz="4" w:space="0" w:color="000000"/>
            </w:tcBorders>
          </w:tcPr>
          <w:p w:rsidR="005920EE" w:rsidRDefault="003A7FE2">
            <w:pPr>
              <w:numPr>
                <w:ilvl w:val="0"/>
                <w:numId w:val="93"/>
              </w:numPr>
              <w:spacing w:after="15" w:line="259" w:lineRule="auto"/>
              <w:ind w:right="2" w:hanging="197"/>
              <w:jc w:val="center"/>
            </w:pPr>
            <w:r>
              <w:rPr>
                <w:sz w:val="20"/>
              </w:rPr>
              <w:t>Mieszanka mineralno-asfaltowa</w:t>
            </w:r>
            <w:r>
              <w:rPr>
                <w:sz w:val="20"/>
                <w:vertAlign w:val="superscript"/>
              </w:rPr>
              <w:t>a)b)</w:t>
            </w:r>
            <w:r>
              <w:rPr>
                <w:sz w:val="20"/>
              </w:rPr>
              <w:t xml:space="preserve"> </w:t>
            </w:r>
          </w:p>
          <w:p w:rsidR="005920EE" w:rsidRDefault="003A7FE2">
            <w:pPr>
              <w:numPr>
                <w:ilvl w:val="1"/>
                <w:numId w:val="93"/>
              </w:numPr>
              <w:spacing w:after="0" w:line="259" w:lineRule="auto"/>
              <w:ind w:right="1" w:hanging="348"/>
              <w:jc w:val="center"/>
            </w:pPr>
            <w:r>
              <w:rPr>
                <w:sz w:val="20"/>
              </w:rPr>
              <w:t xml:space="preserve">Uziarnienie </w:t>
            </w:r>
          </w:p>
          <w:p w:rsidR="005920EE" w:rsidRDefault="003A7FE2">
            <w:pPr>
              <w:numPr>
                <w:ilvl w:val="1"/>
                <w:numId w:val="93"/>
              </w:numPr>
              <w:spacing w:after="0" w:line="259" w:lineRule="auto"/>
              <w:ind w:right="1" w:hanging="348"/>
              <w:jc w:val="center"/>
            </w:pPr>
            <w:r>
              <w:rPr>
                <w:sz w:val="20"/>
              </w:rPr>
              <w:t xml:space="preserve">Zawartość lepiszcza  </w:t>
            </w:r>
          </w:p>
          <w:p w:rsidR="005920EE" w:rsidRDefault="003A7FE2">
            <w:pPr>
              <w:numPr>
                <w:ilvl w:val="1"/>
                <w:numId w:val="93"/>
              </w:numPr>
              <w:spacing w:after="0" w:line="259" w:lineRule="auto"/>
              <w:ind w:right="1" w:hanging="348"/>
              <w:jc w:val="center"/>
            </w:pPr>
            <w:r>
              <w:rPr>
                <w:sz w:val="20"/>
              </w:rPr>
              <w:t xml:space="preserve">Temp. mięknięcia lepiszcza odzyskanego </w:t>
            </w:r>
          </w:p>
          <w:p w:rsidR="005920EE" w:rsidRDefault="003A7FE2">
            <w:pPr>
              <w:numPr>
                <w:ilvl w:val="1"/>
                <w:numId w:val="93"/>
              </w:numPr>
              <w:spacing w:after="0" w:line="259" w:lineRule="auto"/>
              <w:ind w:right="1" w:hanging="348"/>
              <w:jc w:val="center"/>
            </w:pPr>
            <w:r>
              <w:rPr>
                <w:sz w:val="20"/>
              </w:rPr>
              <w:t xml:space="preserve">Gęstość i zawartość wolnych przestrzeni próbki </w:t>
            </w:r>
          </w:p>
          <w:p w:rsidR="005920EE" w:rsidRDefault="003A7FE2">
            <w:pPr>
              <w:numPr>
                <w:ilvl w:val="0"/>
                <w:numId w:val="93"/>
              </w:numPr>
              <w:spacing w:after="0" w:line="259" w:lineRule="auto"/>
              <w:ind w:right="2" w:hanging="197"/>
              <w:jc w:val="center"/>
            </w:pPr>
            <w:r>
              <w:rPr>
                <w:sz w:val="20"/>
              </w:rPr>
              <w:t xml:space="preserve">Warstwa asfaltowa </w:t>
            </w:r>
          </w:p>
          <w:p w:rsidR="005920EE" w:rsidRDefault="003A7FE2">
            <w:pPr>
              <w:numPr>
                <w:ilvl w:val="1"/>
                <w:numId w:val="93"/>
              </w:numPr>
              <w:spacing w:after="10" w:line="259" w:lineRule="auto"/>
              <w:ind w:right="1" w:hanging="348"/>
              <w:jc w:val="center"/>
            </w:pPr>
            <w:r>
              <w:rPr>
                <w:sz w:val="20"/>
              </w:rPr>
              <w:t xml:space="preserve">Wskaźnik zagęszczenia </w:t>
            </w:r>
            <w:r>
              <w:rPr>
                <w:sz w:val="20"/>
                <w:vertAlign w:val="superscript"/>
              </w:rPr>
              <w:t>a)</w:t>
            </w:r>
            <w:r>
              <w:rPr>
                <w:sz w:val="20"/>
              </w:rPr>
              <w:t xml:space="preserve"> </w:t>
            </w:r>
          </w:p>
          <w:p w:rsidR="005920EE" w:rsidRDefault="003A7FE2">
            <w:pPr>
              <w:numPr>
                <w:ilvl w:val="1"/>
                <w:numId w:val="93"/>
              </w:numPr>
              <w:spacing w:after="0" w:line="259" w:lineRule="auto"/>
              <w:ind w:right="1" w:hanging="348"/>
              <w:jc w:val="center"/>
            </w:pPr>
            <w:r>
              <w:rPr>
                <w:sz w:val="20"/>
              </w:rPr>
              <w:t xml:space="preserve">Spadki poprzeczne </w:t>
            </w:r>
          </w:p>
          <w:p w:rsidR="005920EE" w:rsidRDefault="003A7FE2">
            <w:pPr>
              <w:numPr>
                <w:ilvl w:val="1"/>
                <w:numId w:val="93"/>
              </w:numPr>
              <w:spacing w:after="0" w:line="259" w:lineRule="auto"/>
              <w:ind w:right="1" w:hanging="348"/>
              <w:jc w:val="center"/>
            </w:pPr>
            <w:r>
              <w:rPr>
                <w:sz w:val="20"/>
              </w:rPr>
              <w:t xml:space="preserve">Równość </w:t>
            </w:r>
          </w:p>
          <w:p w:rsidR="005920EE" w:rsidRDefault="003A7FE2">
            <w:pPr>
              <w:numPr>
                <w:ilvl w:val="1"/>
                <w:numId w:val="93"/>
              </w:numPr>
              <w:spacing w:after="59" w:line="259" w:lineRule="auto"/>
              <w:ind w:right="1" w:hanging="348"/>
              <w:jc w:val="center"/>
            </w:pPr>
            <w:r>
              <w:rPr>
                <w:sz w:val="20"/>
              </w:rPr>
              <w:t>Grubość</w:t>
            </w:r>
            <w:r>
              <w:rPr>
                <w:sz w:val="20"/>
                <w:vertAlign w:val="superscript"/>
              </w:rPr>
              <w:t xml:space="preserve"> c)</w:t>
            </w:r>
            <w:r>
              <w:rPr>
                <w:sz w:val="20"/>
              </w:rPr>
              <w:t xml:space="preserve"> </w:t>
            </w:r>
          </w:p>
          <w:p w:rsidR="005920EE" w:rsidRDefault="003A7FE2">
            <w:pPr>
              <w:numPr>
                <w:ilvl w:val="1"/>
                <w:numId w:val="93"/>
              </w:numPr>
              <w:spacing w:after="0" w:line="259" w:lineRule="auto"/>
              <w:ind w:right="1" w:hanging="348"/>
              <w:jc w:val="center"/>
            </w:pPr>
            <w:r>
              <w:rPr>
                <w:sz w:val="20"/>
              </w:rPr>
              <w:t>Zawartość wolnych przestrzeni</w:t>
            </w:r>
            <w:r>
              <w:rPr>
                <w:sz w:val="20"/>
                <w:vertAlign w:val="superscript"/>
              </w:rPr>
              <w:t>a)</w:t>
            </w:r>
            <w:r>
              <w:rPr>
                <w:sz w:val="20"/>
              </w:rPr>
              <w:t xml:space="preserve"> </w:t>
            </w:r>
          </w:p>
        </w:tc>
      </w:tr>
    </w:tbl>
    <w:p w:rsidR="005920EE" w:rsidRDefault="003A7FE2">
      <w:pPr>
        <w:spacing w:after="0" w:line="259" w:lineRule="auto"/>
        <w:ind w:left="0" w:firstLine="0"/>
        <w:jc w:val="left"/>
      </w:pPr>
      <w:r>
        <w:rPr>
          <w:sz w:val="12"/>
        </w:rPr>
        <w:t>a)</w:t>
      </w:r>
    </w:p>
    <w:p w:rsidR="005920EE" w:rsidRDefault="003A7FE2">
      <w:pPr>
        <w:spacing w:after="0" w:line="330" w:lineRule="auto"/>
        <w:ind w:left="104"/>
        <w:jc w:val="left"/>
      </w:pPr>
      <w:r>
        <w:rPr>
          <w:sz w:val="18"/>
        </w:rPr>
        <w:t xml:space="preserve"> do każdej warstwy i na każde rozpoczęte 6000 m2 nawierzchni jedna próbka, w razie potrzeby liczba próbek może zostać zwiększona (np. nawierzchnie dróg w terenie zabudowy, nawierzchnie mostowe) </w:t>
      </w:r>
      <w:r>
        <w:rPr>
          <w:sz w:val="12"/>
        </w:rPr>
        <w:t>b)</w:t>
      </w:r>
    </w:p>
    <w:p w:rsidR="005920EE" w:rsidRDefault="003A7FE2">
      <w:pPr>
        <w:spacing w:after="0" w:line="330" w:lineRule="auto"/>
        <w:ind w:left="-15" w:right="5523" w:firstLine="98"/>
        <w:jc w:val="left"/>
      </w:pPr>
      <w:r>
        <w:rPr>
          <w:sz w:val="18"/>
        </w:rPr>
        <w:t xml:space="preserve"> w razie potrzeby specjalne kruszywa i dodatki </w:t>
      </w:r>
      <w:r>
        <w:rPr>
          <w:sz w:val="12"/>
        </w:rPr>
        <w:t>c)</w:t>
      </w:r>
    </w:p>
    <w:p w:rsidR="005920EE" w:rsidRDefault="003A7FE2">
      <w:pPr>
        <w:spacing w:after="314" w:line="267" w:lineRule="auto"/>
        <w:ind w:left="96"/>
        <w:jc w:val="left"/>
      </w:pPr>
      <w:r>
        <w:rPr>
          <w:sz w:val="18"/>
        </w:rPr>
        <w:t xml:space="preserve"> co 400 m na każdym pasie ruchu </w:t>
      </w:r>
    </w:p>
    <w:p w:rsidR="005920EE" w:rsidRDefault="003A7FE2">
      <w:pPr>
        <w:pStyle w:val="Nagwek4"/>
        <w:spacing w:after="23" w:line="267" w:lineRule="auto"/>
        <w:ind w:left="-5"/>
      </w:pPr>
      <w:r>
        <w:rPr>
          <w:sz w:val="22"/>
        </w:rPr>
        <w:t>6.3.4</w:t>
      </w:r>
      <w:r>
        <w:rPr>
          <w:rFonts w:ascii="Arial" w:eastAsia="Arial" w:hAnsi="Arial" w:cs="Arial"/>
          <w:sz w:val="22"/>
        </w:rPr>
        <w:t xml:space="preserve"> </w:t>
      </w:r>
      <w:r>
        <w:rPr>
          <w:sz w:val="22"/>
        </w:rPr>
        <w:t>B</w:t>
      </w:r>
      <w:r>
        <w:rPr>
          <w:sz w:val="18"/>
        </w:rPr>
        <w:t xml:space="preserve">ADANIA KONTROLNE DODATKOWE </w:t>
      </w:r>
      <w:r>
        <w:rPr>
          <w:sz w:val="22"/>
        </w:rPr>
        <w:t xml:space="preserve"> </w:t>
      </w:r>
    </w:p>
    <w:p w:rsidR="005920EE" w:rsidRDefault="003A7FE2">
      <w:pPr>
        <w:spacing w:after="201"/>
        <w:ind w:left="-5" w:right="41"/>
      </w:pPr>
      <w:r>
        <w:t xml:space="preserve">W wypadku uznania, że jeden z wyników badań kontrolnych nie jest reprezentatywny dla ocenianego odcinka budowy, Wykonawca ma prawo żądać przeprowadzenia badań kontrolnych dodatkowych. </w:t>
      </w:r>
    </w:p>
    <w:p w:rsidR="005920EE" w:rsidRDefault="003A7FE2">
      <w:pPr>
        <w:spacing w:after="267"/>
        <w:ind w:left="-5" w:right="41"/>
      </w:pPr>
      <w:r>
        <w:t xml:space="preserve">Inspektor Nadzoru Inwestorskiego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 Do odbioru uwzględniane są wyniki badań kontrolnych i badań kontrolnych dodatkowych do wyznaczonych odcinków częściowych. Koszty badań kontrolnych dodatkowych zażądanych przez Wykonawcę ponosi Wykonawca. </w:t>
      </w:r>
    </w:p>
    <w:p w:rsidR="005920EE" w:rsidRDefault="003A7FE2">
      <w:pPr>
        <w:pStyle w:val="Nagwek4"/>
        <w:spacing w:after="23" w:line="267" w:lineRule="auto"/>
        <w:ind w:left="-5"/>
      </w:pPr>
      <w:r>
        <w:rPr>
          <w:sz w:val="22"/>
        </w:rPr>
        <w:t>6.3.5</w:t>
      </w:r>
      <w:r>
        <w:rPr>
          <w:rFonts w:ascii="Arial" w:eastAsia="Arial" w:hAnsi="Arial" w:cs="Arial"/>
          <w:sz w:val="22"/>
        </w:rPr>
        <w:t xml:space="preserve"> </w:t>
      </w:r>
      <w:r>
        <w:rPr>
          <w:sz w:val="22"/>
        </w:rPr>
        <w:t>B</w:t>
      </w:r>
      <w:r>
        <w:rPr>
          <w:sz w:val="18"/>
        </w:rPr>
        <w:t>ADANIA ARBITRAŻOWE</w:t>
      </w:r>
      <w:r>
        <w:rPr>
          <w:sz w:val="22"/>
        </w:rPr>
        <w:t xml:space="preserve"> </w:t>
      </w:r>
    </w:p>
    <w:p w:rsidR="005920EE" w:rsidRDefault="003A7FE2">
      <w:pPr>
        <w:spacing w:after="201"/>
        <w:ind w:left="-5" w:right="41"/>
      </w:pPr>
      <w:r>
        <w:t xml:space="preserve">Badania arbitrażowe są powtórzeniem badań kontrolnych, co do których istnieją uzasadnione wątpliwości ze strony Inspektora Nadzoru Inwestorskiego lub Wykonawcy (np. na podstawie własnych badań). </w:t>
      </w:r>
    </w:p>
    <w:p w:rsidR="005920EE" w:rsidRDefault="003A7FE2">
      <w:pPr>
        <w:spacing w:after="201"/>
        <w:ind w:left="-5" w:right="41"/>
      </w:pPr>
      <w:r>
        <w:t xml:space="preserve">Badania arbitrażowe wykonuje na wniosek strony kontraktu niezależne laboratorium, które nie wykonywało badań kontrolnych. </w:t>
      </w:r>
    </w:p>
    <w:p w:rsidR="005920EE" w:rsidRDefault="003A7FE2">
      <w:pPr>
        <w:spacing w:after="201"/>
        <w:ind w:left="-5" w:right="41"/>
      </w:pPr>
      <w:r>
        <w:t xml:space="preserve">Koszty badań arbitrażowych wraz ze wszystkimi kosztami ubocznymi ponosi strona, na której niekorzyść przemawia wynik badania. </w:t>
      </w:r>
    </w:p>
    <w:p w:rsidR="005920EE" w:rsidRDefault="003A7FE2">
      <w:pPr>
        <w:spacing w:after="347"/>
        <w:ind w:left="-5" w:right="41"/>
      </w:pPr>
      <w:r>
        <w:lastRenderedPageBreak/>
        <w:t xml:space="preserve">Wniosek o przeprowadzenie badań arbitrażowych dotyczących zawartości wolnych przestrzeni lub wskaźnika zagęszczenia należy złożyć w ciągu 2 miesięcy od wpływu reklamacji ze strony Zamawiającego. </w:t>
      </w:r>
    </w:p>
    <w:p w:rsidR="005920EE" w:rsidRDefault="003A7FE2">
      <w:pPr>
        <w:ind w:left="-5" w:right="41"/>
      </w:pPr>
      <w:r>
        <w:rPr>
          <w:sz w:val="28"/>
        </w:rPr>
        <w:t>6.4.</w:t>
      </w:r>
      <w:r>
        <w:t xml:space="preserve"> </w:t>
      </w:r>
      <w:r>
        <w:rPr>
          <w:sz w:val="28"/>
        </w:rPr>
        <w:t>W</w:t>
      </w:r>
      <w:r>
        <w:t>ŁAŚCIWOŚCI WARSTWY I DOPUSZCZALNE ODCHYŁKI</w:t>
      </w:r>
      <w:r>
        <w:rPr>
          <w:sz w:val="28"/>
        </w:rPr>
        <w:t xml:space="preserve"> </w:t>
      </w:r>
    </w:p>
    <w:p w:rsidR="005920EE" w:rsidRDefault="003A7FE2">
      <w:pPr>
        <w:spacing w:after="291" w:line="259" w:lineRule="auto"/>
        <w:ind w:left="-29" w:firstLine="0"/>
        <w:jc w:val="left"/>
      </w:pPr>
      <w:r>
        <w:rPr>
          <w:noProof/>
        </w:rPr>
        <mc:AlternateContent>
          <mc:Choice Requires="wpg">
            <w:drawing>
              <wp:inline distT="0" distB="0" distL="0" distR="0">
                <wp:extent cx="5797296" cy="27432"/>
                <wp:effectExtent l="0" t="0" r="0" b="0"/>
                <wp:docPr id="199739" name="Group 19973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1" name="Shape 24143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965CFD" id="Group 19973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rxes4fQIAAGMGAAAO&#10;AAAAAAAAAAAAAAAAAC4CAABkcnMvZTJvRG9jLnhtbFBLAQItABQABgAIAAAAIQDQ0o0s2gAAAAMB&#10;AAAPAAAAAAAAAAAAAAAAANcEAABkcnMvZG93bnJldi54bWxQSwUGAAAAAAQABADzAAAA3gUAAAAA&#10;">
                <v:shape id="Shape 24143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fUQsUA&#10;AADfAAAADwAAAGRycy9kb3ducmV2LnhtbESPQYvCMBSE74L/ITzBm6ZVKdI1yioqelvdpedH87Yt&#10;27yUJtb6740g7HGYmW+Y1aY3teiodZVlBfE0AkGcW11xoeDn+zBZgnAeWWNtmRQ8yMFmPRysMNX2&#10;zhfqrr4QAcIuRQWl900qpctLMuimtiEO3q9tDfog20LqFu8Bbmo5i6JEGqw4LJTY0K6k/O96Mwo6&#10;PhbNNrPZUp7Nvt7Pk+zrkig1HvWfHyA89f4//G6ftILZIl7MY3j9CV9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V9RC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spacing w:after="23" w:line="267" w:lineRule="auto"/>
        <w:ind w:left="-5"/>
      </w:pPr>
      <w:r>
        <w:rPr>
          <w:sz w:val="22"/>
        </w:rPr>
        <w:t>6.3.6</w:t>
      </w:r>
      <w:r>
        <w:rPr>
          <w:rFonts w:ascii="Arial" w:eastAsia="Arial" w:hAnsi="Arial" w:cs="Arial"/>
          <w:sz w:val="22"/>
        </w:rPr>
        <w:t xml:space="preserve"> </w:t>
      </w:r>
      <w:r>
        <w:rPr>
          <w:sz w:val="22"/>
        </w:rPr>
        <w:t>M</w:t>
      </w:r>
      <w:r>
        <w:rPr>
          <w:sz w:val="18"/>
        </w:rPr>
        <w:t>IESZANKA MINERALNO</w:t>
      </w:r>
      <w:r>
        <w:rPr>
          <w:sz w:val="22"/>
        </w:rPr>
        <w:t>-</w:t>
      </w:r>
      <w:r>
        <w:rPr>
          <w:sz w:val="18"/>
        </w:rPr>
        <w:t xml:space="preserve">ASFALTOWA </w:t>
      </w:r>
      <w:r>
        <w:rPr>
          <w:sz w:val="22"/>
        </w:rPr>
        <w:t xml:space="preserve"> </w:t>
      </w:r>
    </w:p>
    <w:p w:rsidR="005920EE" w:rsidRDefault="003A7FE2">
      <w:pPr>
        <w:spacing w:after="207"/>
        <w:ind w:left="-5" w:right="41"/>
      </w:pPr>
      <w:r>
        <w:t xml:space="preserve">Dla AC11W 50/70 dopuszczalne odchyłki zapisano niżej. </w:t>
      </w:r>
    </w:p>
    <w:p w:rsidR="005920EE" w:rsidRDefault="003A7FE2">
      <w:pPr>
        <w:pStyle w:val="Nagwek5"/>
        <w:spacing w:after="206" w:line="269" w:lineRule="auto"/>
        <w:ind w:left="-5" w:right="32"/>
        <w:jc w:val="both"/>
      </w:pPr>
      <w:r>
        <w:rPr>
          <w:b/>
          <w:sz w:val="22"/>
        </w:rPr>
        <w:t xml:space="preserve">Uwagi ogólne jak w STWiORB D.04.07.01 </w:t>
      </w:r>
    </w:p>
    <w:p w:rsidR="005920EE" w:rsidRDefault="003A7FE2">
      <w:pPr>
        <w:spacing w:after="145"/>
        <w:ind w:left="-5" w:right="41"/>
      </w:pPr>
      <w:r>
        <w:t xml:space="preserve">Najwyższa temperatura mięknienia wyekstrahowanego asfaltu lub polimeroasfaltu drogowego. – tablica 9 </w:t>
      </w:r>
    </w:p>
    <w:p w:rsidR="005920EE" w:rsidRDefault="003A7FE2">
      <w:pPr>
        <w:spacing w:after="0" w:line="259" w:lineRule="auto"/>
        <w:ind w:left="-5"/>
        <w:jc w:val="left"/>
      </w:pPr>
      <w:r>
        <w:rPr>
          <w:b/>
          <w:sz w:val="16"/>
        </w:rPr>
        <w:t xml:space="preserve">TABELA 3 </w:t>
      </w:r>
    </w:p>
    <w:tbl>
      <w:tblPr>
        <w:tblStyle w:val="TableGrid"/>
        <w:tblW w:w="8330" w:type="dxa"/>
        <w:tblInd w:w="-108" w:type="dxa"/>
        <w:tblCellMar>
          <w:top w:w="29" w:type="dxa"/>
          <w:left w:w="115" w:type="dxa"/>
          <w:right w:w="115" w:type="dxa"/>
        </w:tblCellMar>
        <w:tblLook w:val="04A0" w:firstRow="1" w:lastRow="0" w:firstColumn="1" w:lastColumn="0" w:noHBand="0" w:noVBand="1"/>
      </w:tblPr>
      <w:tblGrid>
        <w:gridCol w:w="2518"/>
        <w:gridCol w:w="5812"/>
      </w:tblGrid>
      <w:tr w:rsidR="005920EE">
        <w:trPr>
          <w:trHeight w:val="254"/>
        </w:trPr>
        <w:tc>
          <w:tcPr>
            <w:tcW w:w="2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 w:firstLine="0"/>
              <w:jc w:val="center"/>
            </w:pPr>
            <w:r>
              <w:rPr>
                <w:sz w:val="20"/>
              </w:rPr>
              <w:t xml:space="preserve">Rodzaj </w:t>
            </w:r>
          </w:p>
        </w:tc>
        <w:tc>
          <w:tcPr>
            <w:tcW w:w="581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Temperatura mięknięcia, nie więcej niż </w:t>
            </w:r>
            <w:r>
              <w:rPr>
                <w:sz w:val="20"/>
                <w:vertAlign w:val="superscript"/>
              </w:rPr>
              <w:t>o</w:t>
            </w:r>
            <w:r>
              <w:rPr>
                <w:sz w:val="20"/>
              </w:rPr>
              <w:t xml:space="preserve"> C </w:t>
            </w:r>
          </w:p>
        </w:tc>
      </w:tr>
      <w:tr w:rsidR="005920EE">
        <w:trPr>
          <w:trHeight w:val="254"/>
        </w:trPr>
        <w:tc>
          <w:tcPr>
            <w:tcW w:w="2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sz w:val="20"/>
              </w:rPr>
              <w:t xml:space="preserve">50/70 </w:t>
            </w:r>
          </w:p>
        </w:tc>
        <w:tc>
          <w:tcPr>
            <w:tcW w:w="581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 w:firstLine="0"/>
              <w:jc w:val="center"/>
            </w:pPr>
            <w:r>
              <w:rPr>
                <w:sz w:val="20"/>
              </w:rPr>
              <w:t xml:space="preserve">63 </w:t>
            </w:r>
          </w:p>
        </w:tc>
      </w:tr>
    </w:tbl>
    <w:p w:rsidR="005920EE" w:rsidRDefault="003A7FE2">
      <w:pPr>
        <w:pStyle w:val="Nagwek5"/>
        <w:spacing w:after="206" w:line="269" w:lineRule="auto"/>
        <w:ind w:left="-5" w:right="32"/>
        <w:jc w:val="both"/>
      </w:pPr>
      <w:r>
        <w:rPr>
          <w:b/>
          <w:sz w:val="22"/>
        </w:rPr>
        <w:t xml:space="preserve">Dopuszczalne odchyłki pojedynczego wyniku badania i średniej arytmetycznej wyników badań zawartości lepiszcza rozpuszczalnego </w:t>
      </w:r>
    </w:p>
    <w:p w:rsidR="005920EE" w:rsidRDefault="003A7FE2">
      <w:pPr>
        <w:spacing w:after="204"/>
        <w:ind w:left="-5" w:right="41"/>
      </w:pPr>
      <w:r>
        <w:rPr>
          <w:rFonts w:ascii="Times New Roman" w:eastAsia="Times New Roman" w:hAnsi="Times New Roman" w:cs="Times New Roman"/>
        </w:rPr>
        <w:t xml:space="preserve"> </w:t>
      </w:r>
      <w:r>
        <w:t xml:space="preserve">Zawartość asfaltu rozpuszczalnego dla każdej próbki pobranej z luźnej mieszanki mineralnoasfaltowej, nie może odbiegać od wartości projektowanej. Pojedynczy wynik i średnia z wielu oznaczeń w zakresie zawartości rozpuszczalnego lepiszcza z każdej próbki pobranej z mieszanki mineralno-asfaltowej lub wyjątkowo z warstwy nie może odbiegać od wartości projektowanej, z uwzględnieniem dopuszczalnej odchyłki: ±0,3% </w:t>
      </w:r>
    </w:p>
    <w:p w:rsidR="005920EE" w:rsidRDefault="003A7FE2">
      <w:pPr>
        <w:pStyle w:val="Nagwek5"/>
        <w:spacing w:after="206" w:line="269" w:lineRule="auto"/>
        <w:ind w:left="-5" w:right="32"/>
        <w:jc w:val="both"/>
      </w:pPr>
      <w:r>
        <w:rPr>
          <w:b/>
          <w:sz w:val="22"/>
        </w:rPr>
        <w:t xml:space="preserve">Uziarnienie  </w:t>
      </w:r>
    </w:p>
    <w:p w:rsidR="005920EE" w:rsidRDefault="003A7FE2">
      <w:pPr>
        <w:spacing w:after="201"/>
        <w:ind w:left="-5" w:right="41"/>
      </w:pPr>
      <w:r>
        <w:t xml:space="preserve">Dopuszczalne odchyłki dotyczące pojedynczego wyniku badania i średniej arytmetycznej wyników badań zawartości odpowiednio w [%(m/m)]. </w:t>
      </w:r>
    </w:p>
    <w:p w:rsidR="005920EE" w:rsidRDefault="003A7FE2">
      <w:pPr>
        <w:ind w:left="-5" w:right="41"/>
      </w:pPr>
      <w:r>
        <w:t xml:space="preserve">Uziarnienie każdej próbki pobranej z luźnej mieszanki mineralno-asfaltowej, nie może odbiegać od wartości projektowanej. Pojedyncze wyniki średnia w wielu oznaczeń uziarnienia wyekstrahowanej mineralnej z każdej próbki pobranej z mieszanki mineralno-asfaltowej lub wyjątkowo z warstwy nie może odbiegać od wartości projektowanej, z uwzględnieniem niżej przedstawionych dopuszczalnych odchyłek: </w:t>
      </w:r>
    </w:p>
    <w:tbl>
      <w:tblPr>
        <w:tblStyle w:val="TableGrid"/>
        <w:tblW w:w="7687" w:type="dxa"/>
        <w:tblInd w:w="360" w:type="dxa"/>
        <w:tblCellMar>
          <w:top w:w="2" w:type="dxa"/>
        </w:tblCellMar>
        <w:tblLook w:val="04A0" w:firstRow="1" w:lastRow="0" w:firstColumn="1" w:lastColumn="0" w:noHBand="0" w:noVBand="1"/>
      </w:tblPr>
      <w:tblGrid>
        <w:gridCol w:w="360"/>
        <w:gridCol w:w="7327"/>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spacing w:after="0" w:line="259" w:lineRule="auto"/>
              <w:ind w:left="0" w:firstLine="0"/>
              <w:jc w:val="left"/>
            </w:pPr>
            <w:r>
              <w:t xml:space="preserve">zawartość kruszywa&lt;0,063mm: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gruboziarniste </w:t>
            </w:r>
            <w:r>
              <w:tab/>
              <w:t xml:space="preserve">± 2,0%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drobnoziarniste </w:t>
            </w:r>
            <w:r>
              <w:tab/>
              <w:t xml:space="preserve">± 1,5%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696"/>
                <w:tab w:val="center" w:pos="1404"/>
                <w:tab w:val="center" w:pos="2112"/>
                <w:tab w:val="center" w:pos="3119"/>
              </w:tabs>
              <w:spacing w:after="0" w:line="259" w:lineRule="auto"/>
              <w:ind w:left="0" w:firstLine="0"/>
              <w:jc w:val="left"/>
            </w:pPr>
            <w:r>
              <w:t xml:space="preserve">MA </w:t>
            </w:r>
            <w:r>
              <w:tab/>
              <w:t xml:space="preserve"> </w:t>
            </w:r>
            <w:r>
              <w:tab/>
              <w:t xml:space="preserve"> </w:t>
            </w:r>
            <w:r>
              <w:tab/>
              <w:t xml:space="preserve"> </w:t>
            </w:r>
            <w:r>
              <w:tab/>
              <w:t xml:space="preserve">± 2,2%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4451"/>
              </w:tabs>
              <w:spacing w:after="0" w:line="259" w:lineRule="auto"/>
              <w:ind w:left="0" w:firstLine="0"/>
              <w:jc w:val="left"/>
            </w:pPr>
            <w:r>
              <w:t xml:space="preserve">zawartość kruszywa o wymiarze &lt;0,125mm </w:t>
            </w:r>
            <w:r>
              <w:tab/>
              <w:t xml:space="preserve">± 2%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spacing w:after="0" w:line="259" w:lineRule="auto"/>
              <w:ind w:left="0" w:firstLine="0"/>
              <w:jc w:val="left"/>
            </w:pPr>
            <w:r>
              <w:t xml:space="preserve">zawartość kruszywa o wymiarze &gt;2mm ± 3%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spacing w:after="0" w:line="259" w:lineRule="auto"/>
              <w:ind w:left="0" w:firstLine="0"/>
            </w:pPr>
            <w:r>
              <w:t xml:space="preserve">zawartość kruszywa o wymiarze D/2 lub charakterystyczne dla kruszywa grubego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gruboziarniste </w:t>
            </w:r>
            <w:r>
              <w:tab/>
              <w:t xml:space="preserve">± 5,0% </w:t>
            </w:r>
          </w:p>
        </w:tc>
      </w:tr>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5242"/>
              </w:tabs>
              <w:spacing w:after="0" w:line="259" w:lineRule="auto"/>
              <w:ind w:left="0" w:firstLine="0"/>
              <w:jc w:val="left"/>
            </w:pPr>
            <w:r>
              <w:t xml:space="preserve">mieszanki drobnoziarniste(z wyłączeniem PA i MA) </w:t>
            </w:r>
            <w:r>
              <w:tab/>
              <w:t xml:space="preserve">± 4,0% </w:t>
            </w:r>
          </w:p>
        </w:tc>
      </w:tr>
    </w:tbl>
    <w:p w:rsidR="005920EE" w:rsidRDefault="003A7FE2">
      <w:pPr>
        <w:spacing w:after="268" w:line="269" w:lineRule="auto"/>
        <w:ind w:left="-5" w:right="32"/>
      </w:pPr>
      <w:r>
        <w:rPr>
          <w:b/>
        </w:rPr>
        <w:t xml:space="preserve">Zawartość wolnych przestrzeni w próbce Marshalla pobranej z mieszanki mineralno-asfaltowej lub wyjątkowo próbki wyciętej z nawierzchni nie może wykraczać poza wartości dopuszczalne podane w pkt. 5.2 o więcej niż 2,0%(v/v). </w:t>
      </w:r>
    </w:p>
    <w:p w:rsidR="005920EE" w:rsidRDefault="003A7FE2">
      <w:pPr>
        <w:pStyle w:val="Nagwek4"/>
        <w:spacing w:after="23" w:line="267" w:lineRule="auto"/>
        <w:ind w:left="-5"/>
      </w:pPr>
      <w:r>
        <w:rPr>
          <w:sz w:val="22"/>
        </w:rPr>
        <w:t>6.3.7</w:t>
      </w:r>
      <w:r>
        <w:rPr>
          <w:rFonts w:ascii="Arial" w:eastAsia="Arial" w:hAnsi="Arial" w:cs="Arial"/>
          <w:sz w:val="22"/>
        </w:rPr>
        <w:t xml:space="preserve"> </w:t>
      </w:r>
      <w:r>
        <w:rPr>
          <w:sz w:val="22"/>
        </w:rPr>
        <w:t>W</w:t>
      </w:r>
      <w:r>
        <w:rPr>
          <w:sz w:val="18"/>
        </w:rPr>
        <w:t xml:space="preserve">ARSTWA ASFALTOWA </w:t>
      </w:r>
      <w:r>
        <w:rPr>
          <w:sz w:val="22"/>
        </w:rPr>
        <w:t xml:space="preserve"> </w:t>
      </w:r>
    </w:p>
    <w:p w:rsidR="005920EE" w:rsidRDefault="003A7FE2">
      <w:pPr>
        <w:spacing w:after="206" w:line="269" w:lineRule="auto"/>
        <w:ind w:left="-5" w:right="32"/>
      </w:pPr>
      <w:r>
        <w:rPr>
          <w:b/>
        </w:rPr>
        <w:t xml:space="preserve">Grubość warstwy może się różnić od projektowanej najwyżej o </w:t>
      </w:r>
      <w:r>
        <w:rPr>
          <w:rFonts w:ascii="Times New Roman" w:eastAsia="Times New Roman" w:hAnsi="Times New Roman" w:cs="Times New Roman"/>
          <w:b/>
        </w:rPr>
        <w:t>±</w:t>
      </w:r>
      <w:r>
        <w:rPr>
          <w:b/>
        </w:rPr>
        <w:t xml:space="preserve"> 10%. </w:t>
      </w:r>
    </w:p>
    <w:p w:rsidR="005920EE" w:rsidRDefault="003A7FE2">
      <w:pPr>
        <w:spacing w:after="206" w:line="269" w:lineRule="auto"/>
        <w:ind w:left="-5" w:right="32"/>
      </w:pPr>
      <w:r>
        <w:rPr>
          <w:b/>
        </w:rPr>
        <w:t xml:space="preserve">Wskaźnik zagęszczenia warstwy winien być </w:t>
      </w:r>
      <w:r>
        <w:rPr>
          <w:rFonts w:ascii="Times New Roman" w:eastAsia="Times New Roman" w:hAnsi="Times New Roman" w:cs="Times New Roman"/>
          <w:b/>
        </w:rPr>
        <w:t>≥</w:t>
      </w:r>
      <w:r>
        <w:rPr>
          <w:b/>
        </w:rPr>
        <w:t xml:space="preserve">98% </w:t>
      </w:r>
    </w:p>
    <w:p w:rsidR="005920EE" w:rsidRDefault="003A7FE2">
      <w:pPr>
        <w:spacing w:after="206" w:line="269" w:lineRule="auto"/>
        <w:ind w:left="-5" w:right="32"/>
      </w:pPr>
      <w:r>
        <w:rPr>
          <w:b/>
        </w:rPr>
        <w:t xml:space="preserve">Zawartość wolnych przestrzeni w próbce pobranej z nawierzchni powinna wynosić dla KR1 3,06,0% (v/v) </w:t>
      </w:r>
    </w:p>
    <w:p w:rsidR="005920EE" w:rsidRDefault="003A7FE2">
      <w:pPr>
        <w:pStyle w:val="Nagwek5"/>
        <w:spacing w:after="206" w:line="269" w:lineRule="auto"/>
        <w:ind w:left="-5" w:right="32"/>
        <w:jc w:val="both"/>
      </w:pPr>
      <w:r>
        <w:rPr>
          <w:b/>
          <w:sz w:val="22"/>
        </w:rPr>
        <w:t xml:space="preserve">Spadki poprzeczne warstwy </w:t>
      </w:r>
    </w:p>
    <w:p w:rsidR="005920EE" w:rsidRDefault="003A7FE2">
      <w:pPr>
        <w:spacing w:after="197"/>
        <w:ind w:left="-5" w:right="41"/>
      </w:pPr>
      <w:r>
        <w:t xml:space="preserve">Spadki poprzeczne warstwy z betonu asfaltowego na odcinkach prostych i na łukach powinny być zgodne z dokumentacją projektową, z tolerancją do </w:t>
      </w:r>
      <w:r>
        <w:rPr>
          <w:rFonts w:ascii="Segoe UI Symbol" w:eastAsia="Segoe UI Symbol" w:hAnsi="Segoe UI Symbol" w:cs="Segoe UI Symbol"/>
        </w:rPr>
        <w:t>±</w:t>
      </w:r>
      <w:r>
        <w:t xml:space="preserve"> 0,5 %. </w:t>
      </w:r>
    </w:p>
    <w:p w:rsidR="005920EE" w:rsidRDefault="003A7FE2">
      <w:pPr>
        <w:pStyle w:val="Nagwek5"/>
        <w:spacing w:after="206" w:line="269" w:lineRule="auto"/>
        <w:ind w:left="-5" w:right="32"/>
        <w:jc w:val="both"/>
      </w:pPr>
      <w:r>
        <w:rPr>
          <w:b/>
          <w:sz w:val="22"/>
        </w:rPr>
        <w:t xml:space="preserve">Równość warstwy wiążącej </w:t>
      </w:r>
    </w:p>
    <w:p w:rsidR="005920EE" w:rsidRDefault="003A7FE2">
      <w:pPr>
        <w:spacing w:after="207"/>
        <w:ind w:left="-5" w:right="41"/>
      </w:pPr>
      <w:r>
        <w:t xml:space="preserve">Ocena równości podłużnej </w:t>
      </w:r>
    </w:p>
    <w:p w:rsidR="005920EE" w:rsidRDefault="003A7FE2">
      <w:pPr>
        <w:ind w:left="-5" w:right="41"/>
      </w:pPr>
      <w:r>
        <w:t xml:space="preserve">Do oceny równości podłużnej warstwy wiążącej należy stosować jedną z następujących metod: </w:t>
      </w:r>
    </w:p>
    <w:p w:rsidR="005920EE" w:rsidRDefault="003A7FE2">
      <w:pPr>
        <w:spacing w:after="190"/>
        <w:ind w:left="370" w:right="1110"/>
      </w:pPr>
      <w:r>
        <w:rPr>
          <w:rFonts w:ascii="Segoe UI Symbol" w:eastAsia="Segoe UI Symbol" w:hAnsi="Segoe UI Symbol" w:cs="Segoe UI Symbol"/>
        </w:rPr>
        <w:t>−</w:t>
      </w:r>
      <w:r>
        <w:rPr>
          <w:rFonts w:ascii="Arial" w:eastAsia="Arial" w:hAnsi="Arial" w:cs="Arial"/>
        </w:rPr>
        <w:t xml:space="preserve"> </w:t>
      </w:r>
      <w:r>
        <w:t xml:space="preserve">metodę pomiaru równoważną użyciu łaty i klina, określonych w Polskiej Normie, </w:t>
      </w:r>
      <w:r>
        <w:rPr>
          <w:rFonts w:ascii="Segoe UI Symbol" w:eastAsia="Segoe UI Symbol" w:hAnsi="Segoe UI Symbol" w:cs="Segoe UI Symbol"/>
        </w:rPr>
        <w:t>−</w:t>
      </w:r>
      <w:r>
        <w:rPr>
          <w:rFonts w:ascii="Arial" w:eastAsia="Arial" w:hAnsi="Arial" w:cs="Arial"/>
        </w:rPr>
        <w:t xml:space="preserve"> </w:t>
      </w:r>
      <w:r>
        <w:t xml:space="preserve">metodę wykorzystania łaty i klina, określonych w Polskiej Normie. </w:t>
      </w:r>
    </w:p>
    <w:p w:rsidR="005920EE" w:rsidRDefault="003A7FE2">
      <w:pPr>
        <w:spacing w:after="201"/>
        <w:ind w:left="-5" w:right="41"/>
      </w:pPr>
      <w:r>
        <w:t xml:space="preserve">Stosowanie łaty czterometrowej i klina dopuszcza się do oceny równości podłużnej gdzie nie można wykorzystać innych metod. </w:t>
      </w:r>
    </w:p>
    <w:p w:rsidR="005920EE" w:rsidRDefault="003A7FE2">
      <w:pPr>
        <w:spacing w:after="203"/>
        <w:ind w:left="-5" w:right="41"/>
      </w:pPr>
      <w:r>
        <w:t xml:space="preserve">W wypadku gdy konieczne jest stosowanie metody równoważnej użycia łaty i klina, określonych w Polskiej Normie, pomiar wykonuje się nie rzadziej niż co 10m. Wymagana równość podłużna jest określona przez wartości odchyleń równości, które nie mogą być przekroczone w liczbie pomiarów stanowiących 95% i 100% liczby wszystkich pomiarów na badanym odcinku. Przez odchylenie równości rozumie się największą odległość między łatą a mierzoną powierzchnią. </w:t>
      </w:r>
    </w:p>
    <w:p w:rsidR="005920EE" w:rsidRDefault="003A7FE2">
      <w:pPr>
        <w:ind w:left="-5" w:right="41"/>
      </w:pPr>
      <w:r>
        <w:t xml:space="preserve">Wartości odchyleń wyrażone w mm, określa tabela 10 </w:t>
      </w:r>
    </w:p>
    <w:tbl>
      <w:tblPr>
        <w:tblStyle w:val="TableGrid"/>
        <w:tblW w:w="9000" w:type="dxa"/>
        <w:tblInd w:w="-108" w:type="dxa"/>
        <w:tblCellMar>
          <w:top w:w="30" w:type="dxa"/>
          <w:left w:w="115" w:type="dxa"/>
          <w:right w:w="115" w:type="dxa"/>
        </w:tblCellMar>
        <w:tblLook w:val="04A0" w:firstRow="1" w:lastRow="0" w:firstColumn="1" w:lastColumn="0" w:noHBand="0" w:noVBand="1"/>
      </w:tblPr>
      <w:tblGrid>
        <w:gridCol w:w="1243"/>
        <w:gridCol w:w="5528"/>
        <w:gridCol w:w="1135"/>
        <w:gridCol w:w="1094"/>
      </w:tblGrid>
      <w:tr w:rsidR="005920EE">
        <w:trPr>
          <w:trHeight w:val="254"/>
        </w:trPr>
        <w:tc>
          <w:tcPr>
            <w:tcW w:w="124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 w:firstLine="0"/>
              <w:jc w:val="center"/>
            </w:pPr>
            <w:r>
              <w:rPr>
                <w:b/>
                <w:sz w:val="20"/>
              </w:rPr>
              <w:t xml:space="preserve">Klasa drogi </w:t>
            </w:r>
          </w:p>
        </w:tc>
        <w:tc>
          <w:tcPr>
            <w:tcW w:w="55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 w:firstLine="0"/>
              <w:jc w:val="center"/>
            </w:pPr>
            <w:r>
              <w:rPr>
                <w:b/>
                <w:sz w:val="20"/>
              </w:rPr>
              <w:t xml:space="preserve">Elementy nawierzchni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95% </w:t>
            </w:r>
          </w:p>
        </w:tc>
        <w:tc>
          <w:tcPr>
            <w:tcW w:w="10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center"/>
            </w:pPr>
            <w:r>
              <w:rPr>
                <w:b/>
                <w:sz w:val="20"/>
              </w:rPr>
              <w:t xml:space="preserve">100%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55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1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2 </w:t>
            </w:r>
          </w:p>
        </w:tc>
        <w:tc>
          <w:tcPr>
            <w:tcW w:w="10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3 </w:t>
            </w:r>
          </w:p>
        </w:tc>
      </w:tr>
      <w:tr w:rsidR="005920EE">
        <w:trPr>
          <w:trHeight w:val="499"/>
        </w:trPr>
        <w:tc>
          <w:tcPr>
            <w:tcW w:w="124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3" w:firstLine="0"/>
              <w:jc w:val="center"/>
            </w:pPr>
            <w:r>
              <w:rPr>
                <w:sz w:val="20"/>
              </w:rPr>
              <w:t xml:space="preserve">D,L </w:t>
            </w:r>
          </w:p>
        </w:tc>
        <w:tc>
          <w:tcPr>
            <w:tcW w:w="55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76" w:right="683" w:firstLine="0"/>
              <w:jc w:val="center"/>
            </w:pPr>
            <w:r>
              <w:rPr>
                <w:sz w:val="20"/>
              </w:rPr>
              <w:t xml:space="preserve">Pasy ruchu zasadnicze, dodatkowe, włączenia  i wyłączenia, postojowe i łącznice </w:t>
            </w:r>
          </w:p>
        </w:tc>
        <w:tc>
          <w:tcPr>
            <w:tcW w:w="113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9 </w:t>
            </w:r>
          </w:p>
        </w:tc>
        <w:tc>
          <w:tcPr>
            <w:tcW w:w="109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10 </w:t>
            </w:r>
          </w:p>
        </w:tc>
      </w:tr>
    </w:tbl>
    <w:p w:rsidR="005920EE" w:rsidRDefault="003A7FE2">
      <w:pPr>
        <w:spacing w:after="211"/>
        <w:ind w:left="-5" w:right="41"/>
      </w:pPr>
      <w:r>
        <w:t>Wymagania dotyczące równości podłużnej powinny być spełnione w trakcie wykonywania robót i po ich zakończeniu.</w:t>
      </w:r>
      <w:r>
        <w:rPr>
          <w:rFonts w:ascii="Times New Roman" w:eastAsia="Times New Roman" w:hAnsi="Times New Roman" w:cs="Times New Roman"/>
        </w:rPr>
        <w:t xml:space="preserve"> </w:t>
      </w:r>
    </w:p>
    <w:p w:rsidR="005920EE" w:rsidRDefault="003A7FE2">
      <w:pPr>
        <w:spacing w:after="204"/>
        <w:ind w:left="-5" w:right="41"/>
      </w:pPr>
      <w:r>
        <w:t xml:space="preserve">Ocena równości poprzecznej </w:t>
      </w:r>
    </w:p>
    <w:p w:rsidR="005920EE" w:rsidRDefault="003A7FE2">
      <w:pPr>
        <w:ind w:left="-5" w:right="41"/>
      </w:pPr>
      <w:r>
        <w:t xml:space="preserve">Do pomiaru poprzecznej równości nawierzchni powinna być stosowana metoda równoważna metodzie z wykorzystaniem łaty i klina, określonych w Polskiej Normie. Pomiar powinien być wykonywany nie </w:t>
      </w:r>
      <w:r>
        <w:lastRenderedPageBreak/>
        <w:t xml:space="preserve">rzadziej niż co 5 m, a liczba pomiarów nie może być mniejsza niż 20. Wymagana równość poprzeczna jest określona przez wartości odchyleń równości, które nie mogą być przekroczone w liczbie pomiarów stanowiących 90% i 100% albo 95%  </w:t>
      </w:r>
    </w:p>
    <w:p w:rsidR="005920EE" w:rsidRDefault="003A7FE2">
      <w:pPr>
        <w:spacing w:after="203"/>
        <w:ind w:left="-5" w:right="41"/>
      </w:pPr>
      <w:r>
        <w:t xml:space="preserve">i 100% liczby wszystkich pomiarów na badanym odcinku. Odchylenie równości oznacza największą odległość między łatą a mierzoną powierzchnią w danym profilu.  </w:t>
      </w:r>
    </w:p>
    <w:p w:rsidR="005920EE" w:rsidRDefault="003A7FE2">
      <w:pPr>
        <w:ind w:left="-5" w:right="41"/>
      </w:pPr>
      <w:r>
        <w:t>Wartości odchyleń</w:t>
      </w:r>
      <w:r>
        <w:rPr>
          <w:rFonts w:ascii="Times New Roman" w:eastAsia="Times New Roman" w:hAnsi="Times New Roman" w:cs="Times New Roman"/>
        </w:rPr>
        <w:t xml:space="preserve"> </w:t>
      </w:r>
      <w:r>
        <w:t xml:space="preserve">wyrażone w mm, określa tabela 11 </w:t>
      </w:r>
    </w:p>
    <w:tbl>
      <w:tblPr>
        <w:tblStyle w:val="TableGrid"/>
        <w:tblW w:w="9238" w:type="dxa"/>
        <w:tblInd w:w="-108" w:type="dxa"/>
        <w:tblCellMar>
          <w:top w:w="30" w:type="dxa"/>
          <w:left w:w="166" w:type="dxa"/>
          <w:right w:w="115" w:type="dxa"/>
        </w:tblCellMar>
        <w:tblLook w:val="04A0" w:firstRow="1" w:lastRow="0" w:firstColumn="1" w:lastColumn="0" w:noHBand="0" w:noVBand="1"/>
      </w:tblPr>
      <w:tblGrid>
        <w:gridCol w:w="1762"/>
        <w:gridCol w:w="5102"/>
        <w:gridCol w:w="792"/>
        <w:gridCol w:w="804"/>
        <w:gridCol w:w="778"/>
      </w:tblGrid>
      <w:tr w:rsidR="005920EE">
        <w:trPr>
          <w:trHeight w:val="278"/>
        </w:trPr>
        <w:tc>
          <w:tcPr>
            <w:tcW w:w="176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b/>
                <w:sz w:val="20"/>
              </w:rPr>
              <w:t xml:space="preserve">Klasa drogi </w:t>
            </w:r>
          </w:p>
        </w:tc>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b/>
                <w:sz w:val="20"/>
              </w:rPr>
              <w:t xml:space="preserve">Elementy nawierzchni </w:t>
            </w:r>
          </w:p>
        </w:tc>
        <w:tc>
          <w:tcPr>
            <w:tcW w:w="79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b/>
                <w:sz w:val="20"/>
              </w:rPr>
              <w:t xml:space="preserve">90% </w:t>
            </w:r>
          </w:p>
        </w:tc>
        <w:tc>
          <w:tcPr>
            <w:tcW w:w="80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1" w:firstLine="0"/>
              <w:jc w:val="center"/>
            </w:pPr>
            <w:r>
              <w:rPr>
                <w:b/>
                <w:sz w:val="20"/>
              </w:rPr>
              <w:t xml:space="preserve">95% </w:t>
            </w:r>
          </w:p>
        </w:tc>
        <w:tc>
          <w:tcPr>
            <w:tcW w:w="77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100% </w:t>
            </w:r>
          </w:p>
        </w:tc>
      </w:tr>
      <w:tr w:rsidR="005920EE">
        <w:trPr>
          <w:trHeight w:val="281"/>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1 </w:t>
            </w:r>
          </w:p>
        </w:tc>
        <w:tc>
          <w:tcPr>
            <w:tcW w:w="79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2 </w:t>
            </w:r>
          </w:p>
        </w:tc>
        <w:tc>
          <w:tcPr>
            <w:tcW w:w="80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3" w:firstLine="0"/>
              <w:jc w:val="center"/>
            </w:pPr>
            <w:r>
              <w:rPr>
                <w:sz w:val="20"/>
              </w:rPr>
              <w:t xml:space="preserve">3 </w:t>
            </w:r>
          </w:p>
        </w:tc>
        <w:tc>
          <w:tcPr>
            <w:tcW w:w="77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1" w:firstLine="0"/>
              <w:jc w:val="center"/>
            </w:pPr>
            <w:r>
              <w:rPr>
                <w:sz w:val="20"/>
              </w:rPr>
              <w:t xml:space="preserve">4 </w:t>
            </w:r>
          </w:p>
        </w:tc>
      </w:tr>
      <w:tr w:rsidR="005920EE">
        <w:trPr>
          <w:trHeight w:val="499"/>
        </w:trPr>
        <w:tc>
          <w:tcPr>
            <w:tcW w:w="176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3" w:firstLine="0"/>
              <w:jc w:val="center"/>
            </w:pPr>
            <w:r>
              <w:rPr>
                <w:sz w:val="20"/>
              </w:rPr>
              <w:t xml:space="preserve">L,D </w:t>
            </w:r>
          </w:p>
        </w:tc>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14" w:right="470" w:firstLine="0"/>
              <w:jc w:val="center"/>
            </w:pPr>
            <w:r>
              <w:rPr>
                <w:sz w:val="20"/>
              </w:rPr>
              <w:t xml:space="preserve">Pasy ruchu zasadnicze, dodatkowe, włączenia  i wyłączenia, postojowe </w:t>
            </w:r>
          </w:p>
        </w:tc>
        <w:tc>
          <w:tcPr>
            <w:tcW w:w="79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9 </w:t>
            </w:r>
          </w:p>
        </w:tc>
        <w:tc>
          <w:tcPr>
            <w:tcW w:w="80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4" w:firstLine="0"/>
              <w:jc w:val="center"/>
            </w:pPr>
            <w:r>
              <w:rPr>
                <w:rFonts w:ascii="Times New Roman" w:eastAsia="Times New Roman" w:hAnsi="Times New Roman" w:cs="Times New Roman"/>
                <w:sz w:val="20"/>
              </w:rPr>
              <w:t xml:space="preserve">- </w:t>
            </w:r>
          </w:p>
        </w:tc>
        <w:tc>
          <w:tcPr>
            <w:tcW w:w="77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12 </w:t>
            </w:r>
          </w:p>
        </w:tc>
      </w:tr>
    </w:tbl>
    <w:p w:rsidR="005920EE" w:rsidRDefault="003A7FE2">
      <w:pPr>
        <w:spacing w:after="201"/>
        <w:ind w:left="-5" w:right="41"/>
      </w:pPr>
      <w:r>
        <w:t xml:space="preserve">Dopuszczalna wartość nierówności warstwy na zjazdach mierzona wg BN-68/8931-04 nie powinna być większa od 12 mm. </w:t>
      </w:r>
    </w:p>
    <w:p w:rsidR="005920EE" w:rsidRDefault="003A7FE2">
      <w:pPr>
        <w:spacing w:after="212"/>
        <w:ind w:left="-5" w:right="41"/>
      </w:pPr>
      <w:r>
        <w:t>Wymagania dotyczące równości poprzecznej powinny być spełnione w trakcie wykonywania robót i po ich zakończeniu.</w:t>
      </w:r>
      <w:r>
        <w:rPr>
          <w:rFonts w:ascii="Times New Roman" w:eastAsia="Times New Roman" w:hAnsi="Times New Roman" w:cs="Times New Roman"/>
        </w:rPr>
        <w:t xml:space="preserve"> </w:t>
      </w:r>
    </w:p>
    <w:p w:rsidR="005920EE" w:rsidRDefault="003A7FE2">
      <w:pPr>
        <w:pStyle w:val="Nagwek5"/>
        <w:spacing w:after="206" w:line="269" w:lineRule="auto"/>
        <w:ind w:left="-5" w:right="32"/>
        <w:jc w:val="both"/>
      </w:pPr>
      <w:r>
        <w:rPr>
          <w:b/>
          <w:sz w:val="22"/>
        </w:rPr>
        <w:t xml:space="preserve">Szerokość warstwy wiążącej </w:t>
      </w:r>
    </w:p>
    <w:p w:rsidR="005920EE" w:rsidRDefault="003A7FE2">
      <w:pPr>
        <w:spacing w:after="201"/>
        <w:ind w:left="-5" w:right="41"/>
      </w:pPr>
      <w:r>
        <w:t xml:space="preserve">Szerokość warstwy wiążącej nie może się różnić od szerokości projektowanej  o więcej niż + 5 cm. Szerokość warstwy wiążącej powinna być większa od szerokości warstwy ścieralnej o co najmniej 2x grubość warstwy ścieralnej lub o wartość wskazaną w Dokumentacji Projektowej. </w:t>
      </w:r>
    </w:p>
    <w:p w:rsidR="005920EE" w:rsidRDefault="003A7FE2">
      <w:pPr>
        <w:pStyle w:val="Nagwek5"/>
        <w:spacing w:after="206" w:line="269" w:lineRule="auto"/>
        <w:ind w:left="-5" w:right="32"/>
        <w:jc w:val="both"/>
      </w:pPr>
      <w:r>
        <w:rPr>
          <w:b/>
          <w:sz w:val="22"/>
        </w:rPr>
        <w:t xml:space="preserve">Rzędne wysokościowe </w:t>
      </w:r>
    </w:p>
    <w:p w:rsidR="005920EE" w:rsidRDefault="003A7FE2">
      <w:pPr>
        <w:spacing w:after="192"/>
        <w:ind w:left="-5" w:right="41"/>
      </w:pPr>
      <w:r>
        <w:t xml:space="preserve">Rzędne </w:t>
      </w:r>
      <w:r>
        <w:tab/>
        <w:t xml:space="preserve">wysokościowe </w:t>
      </w:r>
      <w:r>
        <w:tab/>
        <w:t xml:space="preserve">warstwy </w:t>
      </w:r>
      <w:r>
        <w:tab/>
        <w:t xml:space="preserve">powinny </w:t>
      </w:r>
      <w:r>
        <w:tab/>
        <w:t xml:space="preserve">być </w:t>
      </w:r>
      <w:r>
        <w:tab/>
        <w:t xml:space="preserve">zgodne </w:t>
      </w:r>
      <w:r>
        <w:tab/>
        <w:t xml:space="preserve">z </w:t>
      </w:r>
      <w:r>
        <w:tab/>
        <w:t xml:space="preserve">dokumentacją </w:t>
      </w:r>
      <w:r>
        <w:tab/>
        <w:t xml:space="preserve">projektową,  z tolerancją </w:t>
      </w:r>
      <w:r>
        <w:rPr>
          <w:rFonts w:ascii="Segoe UI Symbol" w:eastAsia="Segoe UI Symbol" w:hAnsi="Segoe UI Symbol" w:cs="Segoe UI Symbol"/>
        </w:rPr>
        <w:t>±</w:t>
      </w:r>
      <w:r>
        <w:t xml:space="preserve"> 1 cm.  </w:t>
      </w:r>
    </w:p>
    <w:p w:rsidR="005920EE" w:rsidRDefault="003A7FE2">
      <w:pPr>
        <w:pStyle w:val="Nagwek5"/>
        <w:spacing w:after="206" w:line="269" w:lineRule="auto"/>
        <w:ind w:left="-5" w:right="32"/>
        <w:jc w:val="both"/>
      </w:pPr>
      <w:r>
        <w:rPr>
          <w:b/>
          <w:sz w:val="22"/>
        </w:rPr>
        <w:t xml:space="preserve">Ukształtowanie osi w planie </w:t>
      </w:r>
    </w:p>
    <w:p w:rsidR="005920EE" w:rsidRDefault="003A7FE2">
      <w:pPr>
        <w:spacing w:after="341"/>
        <w:ind w:left="-5" w:right="41"/>
      </w:pPr>
      <w:r>
        <w:t xml:space="preserve">Oś warstwy w planie powinna być usytuowana zgodnie z dokumentacją projektową, z tolerancją </w:t>
      </w:r>
      <w:r>
        <w:rPr>
          <w:rFonts w:ascii="Segoe UI Symbol" w:eastAsia="Segoe UI Symbol" w:hAnsi="Segoe UI Symbol" w:cs="Segoe UI Symbol"/>
        </w:rPr>
        <w:t>±</w:t>
      </w:r>
      <w:r>
        <w:t xml:space="preserve"> 5 cm. Wygląd warstwy sprawdzony wizualnie powinien być jednorodny, bez spękań, deformacji, plam i wyruszeń. </w:t>
      </w:r>
    </w:p>
    <w:p w:rsidR="005920EE" w:rsidRDefault="003A7FE2">
      <w:pPr>
        <w:numPr>
          <w:ilvl w:val="0"/>
          <w:numId w:val="55"/>
        </w:numPr>
        <w:ind w:right="41" w:hanging="432"/>
      </w:pPr>
      <w:r>
        <w:rPr>
          <w:sz w:val="28"/>
        </w:rPr>
        <w:t>O</w:t>
      </w:r>
      <w:r>
        <w:t>BMIAR ROBÓT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94076" name="Group 19407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2" name="Shape 24143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6DFDE8" id="Group 19407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uLwscHsCAABjBgAADgAA&#10;AAAAAAAAAAAAAAAuAgAAZHJzL2Uyb0RvYy54bWxQSwECLQAUAAYACAAAACEA0NKNLNoAAAADAQAA&#10;DwAAAAAAAAAAAAAAAADVBAAAZHJzL2Rvd25yZXYueG1sUEsFBgAAAAAEAAQA8wAAANwFAAAAAA==&#10;">
                <v:shape id="Shape 24143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KNcUA&#10;AADfAAAADwAAAGRycy9kb3ducmV2LnhtbESPT4vCMBTE78J+h/AW9qapVYpUo7iLu+jNf/T8aJ5t&#10;sXkpTbbWb28EweMwM79hFqve1KKj1lWWFYxHEQji3OqKCwXn0+9wBsJ5ZI21ZVJwJwer5cdggam2&#10;Nz5Qd/SFCBB2KSoovW9SKV1ekkE3sg1x8C62NeiDbAupW7wFuKllHEWJNFhxWCixoZ+S8uvx3yjo&#10;+K9ovjObzeTObOrNJMn2h0Spr89+PQfhqffv8Ku91Qri6Xg6ieH5J3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hUo1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021"/>
        </w:tabs>
        <w:spacing w:after="22" w:line="259" w:lineRule="auto"/>
        <w:ind w:left="-15" w:firstLine="0"/>
        <w:jc w:val="left"/>
      </w:pPr>
      <w:r>
        <w:rPr>
          <w:sz w:val="24"/>
        </w:rPr>
        <w:t>7.1</w:t>
      </w:r>
      <w:r>
        <w:rPr>
          <w:rFonts w:ascii="Arial" w:eastAsia="Arial" w:hAnsi="Arial" w:cs="Arial"/>
          <w:sz w:val="24"/>
        </w:rPr>
        <w:t xml:space="preserve"> </w:t>
      </w:r>
      <w:r>
        <w:rPr>
          <w:rFonts w:ascii="Arial" w:eastAsia="Arial" w:hAnsi="Arial" w:cs="Arial"/>
          <w:sz w:val="24"/>
        </w:rPr>
        <w:tab/>
      </w:r>
      <w:r>
        <w:rPr>
          <w:sz w:val="24"/>
        </w:rPr>
        <w:t>O</w:t>
      </w:r>
      <w:r>
        <w:rPr>
          <w:sz w:val="19"/>
        </w:rPr>
        <w:t>GÓLNE ZASADY OBMIARU ROBÓT</w:t>
      </w:r>
      <w:r>
        <w:rPr>
          <w:sz w:val="24"/>
        </w:rPr>
        <w:t xml:space="preserve"> </w:t>
      </w:r>
    </w:p>
    <w:p w:rsidR="005920EE" w:rsidRDefault="003A7FE2">
      <w:pPr>
        <w:spacing w:after="260"/>
        <w:ind w:left="-5" w:right="41"/>
      </w:pPr>
      <w:r>
        <w:t xml:space="preserve">Ogólne wymagania dotyczące obmiaru podano w OST D-M.00.00.00. "Wymagania ogólne". </w:t>
      </w:r>
    </w:p>
    <w:p w:rsidR="005920EE" w:rsidRDefault="003A7FE2">
      <w:pPr>
        <w:pStyle w:val="Nagwek3"/>
        <w:tabs>
          <w:tab w:val="center" w:pos="1634"/>
        </w:tabs>
        <w:spacing w:after="0"/>
        <w:ind w:left="-15" w:firstLine="0"/>
      </w:pPr>
      <w:r>
        <w:rPr>
          <w:sz w:val="24"/>
        </w:rPr>
        <w:t>7.2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189" w:line="259" w:lineRule="auto"/>
        <w:ind w:left="0" w:firstLine="0"/>
        <w:jc w:val="left"/>
      </w:pPr>
      <w:r>
        <w:rPr>
          <w:b/>
          <w:sz w:val="16"/>
        </w:rPr>
        <w:t xml:space="preserve"> </w:t>
      </w:r>
    </w:p>
    <w:p w:rsidR="005920EE" w:rsidRDefault="003A7FE2">
      <w:pPr>
        <w:spacing w:after="221"/>
        <w:ind w:left="-5" w:right="41"/>
      </w:pPr>
      <w:r>
        <w:t xml:space="preserve">Jednostką obmiaru robót jest: </w:t>
      </w:r>
    </w:p>
    <w:p w:rsidR="005920EE" w:rsidRDefault="003A7FE2">
      <w:pPr>
        <w:spacing w:after="372"/>
        <w:ind w:left="370" w:right="41"/>
      </w:pPr>
      <w:r>
        <w:rPr>
          <w:rFonts w:ascii="Segoe UI Symbol" w:eastAsia="Segoe UI Symbol" w:hAnsi="Segoe UI Symbol" w:cs="Segoe UI Symbol"/>
        </w:rPr>
        <w:t>−</w:t>
      </w:r>
      <w:r>
        <w:rPr>
          <w:rFonts w:ascii="Arial" w:eastAsia="Arial" w:hAnsi="Arial" w:cs="Arial"/>
        </w:rPr>
        <w:t xml:space="preserve"> </w:t>
      </w:r>
      <w:r>
        <w:t>m</w:t>
      </w:r>
      <w:r>
        <w:rPr>
          <w:vertAlign w:val="superscript"/>
        </w:rPr>
        <w:t xml:space="preserve">2 </w:t>
      </w:r>
      <w:r>
        <w:t xml:space="preserve">(metr kwadratowy) wykonanej nawierzchni z betonu asfaltowego. </w:t>
      </w:r>
    </w:p>
    <w:p w:rsidR="005920EE" w:rsidRDefault="003A7FE2">
      <w:pPr>
        <w:ind w:left="-5" w:right="41"/>
      </w:pPr>
      <w:r>
        <w:rPr>
          <w:rFonts w:ascii="Times New Roman" w:eastAsia="Times New Roman" w:hAnsi="Times New Roman" w:cs="Times New Roman"/>
          <w:sz w:val="28"/>
        </w:rPr>
        <w:lastRenderedPageBreak/>
        <w:t>8</w:t>
      </w:r>
      <w:r>
        <w:rPr>
          <w:rFonts w:ascii="Arial" w:eastAsia="Arial" w:hAnsi="Arial" w:cs="Arial"/>
          <w:sz w:val="28"/>
        </w:rPr>
        <w:t xml:space="preserve"> </w:t>
      </w:r>
      <w:r>
        <w:rPr>
          <w:sz w:val="28"/>
        </w:rPr>
        <w:t>O</w:t>
      </w:r>
      <w:r>
        <w:t>DBIÓR ROBÓT</w:t>
      </w:r>
      <w:r>
        <w:rPr>
          <w:rFonts w:ascii="Times New Roman" w:eastAsia="Times New Roman" w:hAnsi="Times New Roman" w:cs="Times New Roman"/>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94078" name="Group 19407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3" name="Shape 24143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09EF42" id="Group 19407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Og7Tfp8AgAAYwYAAA4A&#10;AAAAAAAAAAAAAAAALgIAAGRycy9lMm9Eb2MueG1sUEsBAi0AFAAGAAgAAAAhANDSjSzaAAAAAwEA&#10;AA8AAAAAAAAAAAAAAAAA1gQAAGRycy9kb3ducmV2LnhtbFBLBQYAAAAABAAEAPMAAADdBQAAAAA=&#10;">
                <v:shape id="Shape 24143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nvrsUA&#10;AADfAAAADwAAAGRycy9kb3ducmV2LnhtbESPT4vCMBTE78J+h/AW9qapVopUo7iLLnrzHz0/mmdb&#10;bF5KE2v3228EweMwM79hFqve1KKj1lWWFYxHEQji3OqKCwWX83Y4A+E8ssbaMin4Iwer5cdggam2&#10;Dz5Sd/KFCBB2KSoovW9SKV1ekkE3sg1x8K62NeiDbAupW3wEuKnlJIoSabDisFBiQz8l5bfT3Sjo&#10;+LdovjObzeTebOpNnGSHY6LU12e/noPw1Pt3+NXeaQWT6Xgax/D8E7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e+u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1"/>
        <w:ind w:left="-5" w:right="41"/>
      </w:pPr>
      <w:r>
        <w:t xml:space="preserve">Ogólne zasady odbioru robót podano w STWiORB D-M.00.00.00 "Wymagania ogólne", a szczegółowe są zawarte w WT-2 Nawierzchnie asfaltowe pkt.9. </w:t>
      </w:r>
    </w:p>
    <w:p w:rsidR="005920EE" w:rsidRDefault="003A7FE2">
      <w:pPr>
        <w:spacing w:after="201"/>
        <w:ind w:left="-5" w:right="41"/>
      </w:pPr>
      <w:r>
        <w:t xml:space="preserve">Inspektor Nadzoru Inwestorskiego oceni wyniki badań i pomiarów przedłożone przez Wykonawcę zgodnie z dokumentacją projektową oraz niniejszą STWiORB.  </w:t>
      </w:r>
    </w:p>
    <w:p w:rsidR="005920EE" w:rsidRDefault="003A7FE2">
      <w:pPr>
        <w:spacing w:after="203"/>
        <w:ind w:left="-5" w:right="41"/>
      </w:pPr>
      <w:r>
        <w:t xml:space="preserve">Roboty uznaje się za zgodne z dokumentacją projektową i STWiORB, jeżeli wszystkie pomiary i badania z zachowaniem tolerancji wg pkt 6 dały wyniki pozytywne. </w:t>
      </w:r>
    </w:p>
    <w:p w:rsidR="005920EE" w:rsidRDefault="003A7FE2">
      <w:pPr>
        <w:ind w:left="-5" w:right="41"/>
      </w:pPr>
      <w:r>
        <w:t xml:space="preserve">W przypadku niedotrzymania wartości dopuszczalnych : </w:t>
      </w:r>
    </w:p>
    <w:tbl>
      <w:tblPr>
        <w:tblStyle w:val="TableGrid"/>
        <w:tblW w:w="2982" w:type="dxa"/>
        <w:tblInd w:w="360" w:type="dxa"/>
        <w:tblCellMar>
          <w:top w:w="2" w:type="dxa"/>
        </w:tblCellMar>
        <w:tblLook w:val="04A0" w:firstRow="1" w:lastRow="0" w:firstColumn="1" w:lastColumn="0" w:noHBand="0" w:noVBand="1"/>
      </w:tblPr>
      <w:tblGrid>
        <w:gridCol w:w="360"/>
        <w:gridCol w:w="2622"/>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jc w:val="left"/>
            </w:pPr>
            <w:r>
              <w:t xml:space="preserve">grubości warstwy,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pPr>
            <w:r>
              <w:t xml:space="preserve">składu mieszanki mineralnej,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jc w:val="left"/>
            </w:pPr>
            <w:r>
              <w:t xml:space="preserve">zawartości lepiszcza,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jc w:val="left"/>
            </w:pPr>
            <w:r>
              <w:t xml:space="preserve">wskaźnika zagęszczenia, </w:t>
            </w:r>
          </w:p>
        </w:tc>
      </w:tr>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jc w:val="left"/>
            </w:pPr>
            <w:r>
              <w:t xml:space="preserve">równości, </w:t>
            </w:r>
          </w:p>
        </w:tc>
      </w:tr>
    </w:tbl>
    <w:p w:rsidR="005920EE" w:rsidRDefault="003A7FE2">
      <w:pPr>
        <w:ind w:left="-5" w:right="41"/>
      </w:pPr>
      <w:r>
        <w:t xml:space="preserve">Inspektor Nadzoru Inwestorskiego ma prawo dokonać potrąceń wg wzorów zamieszczonych w WT-2 2008 Nawierzchnie asfaltowe pkt. 9, o ile Wykonawca wyrazi na to pisemną zgodę. Jeżeli Wykonawca nie wyrazi zgody, to jest zobowiązany usunąć wady. </w:t>
      </w:r>
    </w:p>
    <w:p w:rsidR="005920EE" w:rsidRDefault="003A7FE2">
      <w:pPr>
        <w:spacing w:after="201"/>
        <w:ind w:left="-5" w:right="41"/>
      </w:pPr>
      <w:r>
        <w:t xml:space="preserve">Jeśli wada wynikająca z przekroczenia wartości dopuszczalnej pojawi się przed terminem przedawnienia reklamacji, to Inspektor Nadzoru Inwestorskiego może żądać usunięcia tej wady. </w:t>
      </w:r>
    </w:p>
    <w:p w:rsidR="005920EE" w:rsidRDefault="003A7FE2">
      <w:pPr>
        <w:spacing w:after="346"/>
        <w:ind w:left="-5" w:right="41"/>
      </w:pPr>
      <w:r>
        <w:t xml:space="preserve">Wykonawca ma prawo do uzyskania zwrotu kwoty potrąconej z powodu wady, jeżeli wada zostanie usunięta w ramach jego zobowiązań gwarancyjnych. W wypadku rozwiązań tymczasowych potrącenie należy uzgodnić w osobnych umowach. Przy ustalaniu wysokości potrąceń należy uwzględnić skrócenie okresu użytkowania. </w:t>
      </w:r>
    </w:p>
    <w:p w:rsidR="005920EE" w:rsidRDefault="003A7FE2">
      <w:pPr>
        <w:ind w:left="-5" w:right="41"/>
      </w:pPr>
      <w:r>
        <w:rPr>
          <w:sz w:val="28"/>
        </w:rPr>
        <w:t>9</w:t>
      </w:r>
      <w:r>
        <w:rPr>
          <w:rFonts w:ascii="Arial" w:eastAsia="Arial" w:hAnsi="Arial" w:cs="Arial"/>
          <w:sz w:val="28"/>
        </w:rPr>
        <w:t xml:space="preserve"> </w:t>
      </w:r>
      <w:r>
        <w:rPr>
          <w:sz w:val="28"/>
        </w:rPr>
        <w:t>P</w:t>
      </w:r>
      <w:r>
        <w:t>ODSTAWA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94803" name="Group 19480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4" name="Shape 24143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3A525A" id="Group 19480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ATaLHVfQIAAGMGAAAO&#10;AAAAAAAAAAAAAAAAAC4CAABkcnMvZTJvRG9jLnhtbFBLAQItABQABgAIAAAAIQDQ0o0s2gAAAAMB&#10;AAAPAAAAAAAAAAAAAAAAANcEAABkcnMvZG93bnJldi54bWxQSwUGAAAAAAQABADzAAAA3gUAAAAA&#10;">
                <v:shape id="Shape 24143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32sYA&#10;AADfAAAADwAAAGRycy9kb3ducmV2LnhtbESPQWuDQBSE74H+h+UVekvWRJFgsglpSUt7i7Z4frgv&#10;KnHfirtV+++7hUKOw8x8w+yPs+nESINrLStYryIQxJXVLdcKvj5fl1sQziNr7CyTgh9ycDw8LPaY&#10;aTtxTmPhaxEg7DJU0HjfZ1K6qiGDbmV74uBd7WDQBznUUg84Bbjp5CaKUmmw5bDQYE8vDVW34tso&#10;GPmt7p9LW27lhzl35zgtL3mq1NPjfNqB8DT7e/i//a4VbJJ1Eifw9yd8AX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32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2897"/>
        </w:tabs>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spacing w:after="212"/>
        <w:ind w:left="-5" w:right="41"/>
      </w:pPr>
      <w:r>
        <w:t xml:space="preserve">Ogólne wymagania dotyczące płatności podano w OST D-M.00.00.00 "Wymagania ogólne". </w:t>
      </w:r>
    </w:p>
    <w:p w:rsidR="005920EE" w:rsidRDefault="003A7FE2">
      <w:pPr>
        <w:spacing w:after="252"/>
        <w:ind w:left="-5" w:right="41"/>
      </w:pPr>
      <w:r>
        <w:t>Płatność za 1m</w:t>
      </w:r>
      <w:r>
        <w:rPr>
          <w:vertAlign w:val="superscript"/>
        </w:rPr>
        <w:t>2</w:t>
      </w:r>
      <w:r>
        <w:t xml:space="preserve"> wykonanej warstwy wiążącej i należy przyjmować zgodnie z obmiarem, oceną jakości użytych wyrobów i oceną jakości wykonanych robót na podstawie wyników pomiarów i badań. </w:t>
      </w:r>
    </w:p>
    <w:p w:rsidR="005920EE" w:rsidRDefault="003A7FE2">
      <w:pPr>
        <w:pStyle w:val="Nagwek3"/>
        <w:tabs>
          <w:tab w:val="center" w:pos="1882"/>
        </w:tabs>
        <w:ind w:left="-15" w:firstLine="0"/>
      </w:pPr>
      <w:r>
        <w:rPr>
          <w:sz w:val="24"/>
        </w:rPr>
        <w:t>9.2</w:t>
      </w:r>
      <w:r>
        <w:rPr>
          <w:rFonts w:ascii="Arial" w:eastAsia="Arial" w:hAnsi="Arial" w:cs="Arial"/>
          <w:sz w:val="24"/>
        </w:rPr>
        <w:t xml:space="preserve"> </w:t>
      </w:r>
      <w:r>
        <w:rPr>
          <w:rFonts w:ascii="Arial" w:eastAsia="Arial" w:hAnsi="Arial" w:cs="Arial"/>
          <w:sz w:val="24"/>
        </w:rPr>
        <w:tab/>
      </w:r>
      <w:r>
        <w:rPr>
          <w:sz w:val="24"/>
        </w:rPr>
        <w:t>C</w:t>
      </w:r>
      <w:r>
        <w:t>ENA JEDNOSTKI OBMIAROWEJ</w:t>
      </w:r>
      <w:r>
        <w:rPr>
          <w:sz w:val="24"/>
        </w:rPr>
        <w:t xml:space="preserve"> </w:t>
      </w:r>
    </w:p>
    <w:p w:rsidR="005920EE" w:rsidRDefault="003A7FE2">
      <w:pPr>
        <w:ind w:left="-5" w:right="41"/>
      </w:pPr>
      <w:r>
        <w:t>Cena wykonania 1 m</w:t>
      </w:r>
      <w:r>
        <w:rPr>
          <w:vertAlign w:val="superscript"/>
        </w:rPr>
        <w:t>2</w:t>
      </w:r>
      <w:r>
        <w:t xml:space="preserve"> nawierzchni obejmuje: </w:t>
      </w:r>
    </w:p>
    <w:tbl>
      <w:tblPr>
        <w:tblStyle w:val="TableGrid"/>
        <w:tblW w:w="8810" w:type="dxa"/>
        <w:tblInd w:w="360" w:type="dxa"/>
        <w:tblCellMar>
          <w:top w:w="2" w:type="dxa"/>
        </w:tblCellMar>
        <w:tblLook w:val="04A0" w:firstRow="1" w:lastRow="0" w:firstColumn="1" w:lastColumn="0" w:noHBand="0" w:noVBand="1"/>
      </w:tblPr>
      <w:tblGrid>
        <w:gridCol w:w="360"/>
        <w:gridCol w:w="7183"/>
        <w:gridCol w:w="1267"/>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prace pomiarowe i przygotowawcze,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opracowanie docelowego składu (recepty),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wykonanie zarobu próbnego,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wykonanie odcinka próbnego,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zakup oraz dostarczenie wyrobów i materiałów oraz wytworzenie mieszanki,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transport mieszanki na miejsca wbudowania,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wykonanie i uszczelnienie spoin,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rozłożenie mieszanki, wyprofilowanie i uszczelnianie krawędzi,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zagęszczenie mieszanki,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wykonanie i uszczelnienie złącz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right="54" w:firstLine="0"/>
              <w:jc w:val="left"/>
            </w:pPr>
            <w:r>
              <w:t xml:space="preserve">przeprowadzenie </w:t>
            </w:r>
            <w:r>
              <w:tab/>
              <w:t xml:space="preserve">niezbędnych </w:t>
            </w:r>
            <w:r>
              <w:tab/>
              <w:t xml:space="preserve">badań </w:t>
            </w:r>
            <w:r>
              <w:tab/>
              <w:t xml:space="preserve">laboratoryjnych </w:t>
            </w:r>
            <w:r>
              <w:tab/>
              <w:t xml:space="preserve">i </w:t>
            </w:r>
            <w:r>
              <w:tab/>
              <w:t xml:space="preserve">pomiarów w specyfikacji technicznej, </w:t>
            </w:r>
          </w:p>
        </w:tc>
        <w:tc>
          <w:tcPr>
            <w:tcW w:w="1267" w:type="dxa"/>
            <w:tcBorders>
              <w:top w:val="nil"/>
              <w:left w:val="nil"/>
              <w:bottom w:val="nil"/>
              <w:right w:val="nil"/>
            </w:tcBorders>
          </w:tcPr>
          <w:p w:rsidR="005920EE" w:rsidRDefault="003A7FE2">
            <w:pPr>
              <w:spacing w:after="0" w:line="259" w:lineRule="auto"/>
              <w:ind w:left="0" w:firstLine="0"/>
            </w:pPr>
            <w:r>
              <w:t xml:space="preserve">wymaganych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oznakowanie robót,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uporządkowanie terenu robót. </w:t>
            </w:r>
          </w:p>
        </w:tc>
        <w:tc>
          <w:tcPr>
            <w:tcW w:w="1267" w:type="dxa"/>
            <w:tcBorders>
              <w:top w:val="nil"/>
              <w:left w:val="nil"/>
              <w:bottom w:val="nil"/>
              <w:right w:val="nil"/>
            </w:tcBorders>
          </w:tcPr>
          <w:p w:rsidR="005920EE" w:rsidRDefault="005920EE">
            <w:pPr>
              <w:spacing w:after="160" w:line="259" w:lineRule="auto"/>
              <w:ind w:left="0" w:firstLine="0"/>
              <w:jc w:val="left"/>
            </w:pPr>
          </w:p>
        </w:tc>
      </w:tr>
    </w:tbl>
    <w:p w:rsidR="005920EE" w:rsidRDefault="003A7FE2">
      <w:pPr>
        <w:spacing w:after="346"/>
        <w:ind w:left="-5" w:right="41"/>
      </w:pPr>
      <w:r>
        <w:rPr>
          <w:b/>
        </w:rPr>
        <w:t>Uwaga:</w:t>
      </w:r>
      <w:r>
        <w:t xml:space="preserve"> Skropienie i oczyszczenie podłoża zostało już uwzględnione w STWiORB 04.03.01. </w:t>
      </w:r>
    </w:p>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28" w:line="259" w:lineRule="auto"/>
        <w:ind w:left="-29" w:firstLine="0"/>
        <w:jc w:val="left"/>
      </w:pPr>
      <w:r>
        <w:rPr>
          <w:noProof/>
        </w:rPr>
        <mc:AlternateContent>
          <mc:Choice Requires="wpg">
            <w:drawing>
              <wp:inline distT="0" distB="0" distL="0" distR="0">
                <wp:extent cx="5797296" cy="27432"/>
                <wp:effectExtent l="0" t="0" r="0" b="0"/>
                <wp:docPr id="194804" name="Group 19480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5" name="Shape 24143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081CE9" id="Group 19480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Tal9efQIAAGMGAAAO&#10;AAAAAAAAAAAAAAAAAC4CAABkcnMvZTJvRG9jLnhtbFBLAQItABQABgAIAAAAIQDQ0o0s2gAAAAMB&#10;AAAPAAAAAAAAAAAAAAAAANcEAABkcnMvZG93bnJldi54bWxQSwUGAAAAAAQABADzAAAA3gUAAAAA&#10;">
                <v:shape id="Shape 24143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zSQcYA&#10;AADfAAAADwAAAGRycy9kb3ducmV2LnhtbESPS4vCQBCE7wv+h6EFb+vExwbJOoqKinvzseTcZHqT&#10;sJmekBlj/PeOIHgsquorar7sTCVaalxpWcFoGIEgzqwuOVfwe9l9zkA4j6yxskwK7uRgueh9zDHR&#10;9sYnas8+FwHCLkEFhfd1IqXLCjLohrYmDt6fbQz6IJtc6gZvAW4qOY6iWBosOSwUWNOmoOz/fDUK&#10;Wt7n9Tq16Uz+mG21ncTp8RQrNeh3q28Qnjr/Dr/aB61gPB1NJ1/w/BO+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zSQ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spacing w:after="5" w:line="267" w:lineRule="auto"/>
        <w:ind w:left="-5"/>
      </w:pPr>
      <w:r>
        <w:rPr>
          <w:sz w:val="24"/>
        </w:rPr>
        <w:t>10.1</w:t>
      </w:r>
      <w:r>
        <w:rPr>
          <w:rFonts w:ascii="Arial" w:eastAsia="Arial" w:hAnsi="Arial" w:cs="Arial"/>
          <w:sz w:val="24"/>
        </w:rPr>
        <w:t xml:space="preserve"> </w:t>
      </w:r>
      <w:r>
        <w:rPr>
          <w:sz w:val="24"/>
        </w:rPr>
        <w:t>N</w:t>
      </w:r>
      <w:r>
        <w:t>ORMY</w:t>
      </w:r>
      <w:r>
        <w:rPr>
          <w:sz w:val="24"/>
        </w:rPr>
        <w:t xml:space="preserve"> </w:t>
      </w:r>
    </w:p>
    <w:p w:rsidR="005920EE" w:rsidRDefault="003A7FE2">
      <w:pPr>
        <w:numPr>
          <w:ilvl w:val="0"/>
          <w:numId w:val="56"/>
        </w:numPr>
        <w:spacing w:after="43"/>
        <w:ind w:right="41" w:hanging="478"/>
      </w:pPr>
      <w:r>
        <w:t xml:space="preserve">PN-EN 933-1  Badania geometrycznych właściwości kruszyw – Oznaczanie składu ziarnowego. Metoda przesiewania. </w:t>
      </w:r>
    </w:p>
    <w:p w:rsidR="005920EE" w:rsidRDefault="003A7FE2">
      <w:pPr>
        <w:numPr>
          <w:ilvl w:val="0"/>
          <w:numId w:val="56"/>
        </w:numPr>
        <w:ind w:right="41" w:hanging="478"/>
      </w:pPr>
      <w:r>
        <w:t xml:space="preserve">PN-EN 933-4  Badania geometrycznych właściwości kruszyw – Część 4: Oznaczanie kształtu ziarn – Wskaźnik kształtu. </w:t>
      </w:r>
    </w:p>
    <w:p w:rsidR="005920EE" w:rsidRDefault="003A7FE2">
      <w:pPr>
        <w:numPr>
          <w:ilvl w:val="0"/>
          <w:numId w:val="56"/>
        </w:numPr>
        <w:spacing w:after="43"/>
        <w:ind w:right="41" w:hanging="478"/>
      </w:pPr>
      <w:r>
        <w:t xml:space="preserve">PN-EN 933-9  Badania geometrycznych właściwości kruszyw – Ocena zawartości drobnych cząstek – Badania błękitem metylenowym. </w:t>
      </w:r>
    </w:p>
    <w:p w:rsidR="005920EE" w:rsidRDefault="003A7FE2">
      <w:pPr>
        <w:numPr>
          <w:ilvl w:val="0"/>
          <w:numId w:val="56"/>
        </w:numPr>
        <w:spacing w:after="43"/>
        <w:ind w:right="41" w:hanging="478"/>
      </w:pPr>
      <w:r>
        <w:t xml:space="preserve">PN-EN 933-10 Badania geometrycznych właściwości kruszyw – Część 10: Ocena zawartości drobnych cząstek – Uziarnienie wypełniaczy (przesiewanie w strumieniu powietrza). </w:t>
      </w:r>
    </w:p>
    <w:p w:rsidR="005920EE" w:rsidRDefault="003A7FE2">
      <w:pPr>
        <w:numPr>
          <w:ilvl w:val="0"/>
          <w:numId w:val="56"/>
        </w:numPr>
        <w:spacing w:after="45"/>
        <w:ind w:right="41" w:hanging="478"/>
      </w:pPr>
      <w:r>
        <w:t xml:space="preserve">PN-EN 1097-5 Badania mechanicznych i fizycznych właściwości kruszyw – Cześć 5: Oznaczanie zawartości wody przez suszenie w suszarce z wentylacją. </w:t>
      </w:r>
    </w:p>
    <w:p w:rsidR="005920EE" w:rsidRDefault="003A7FE2">
      <w:pPr>
        <w:numPr>
          <w:ilvl w:val="0"/>
          <w:numId w:val="56"/>
        </w:numPr>
        <w:spacing w:after="45"/>
        <w:ind w:right="41" w:hanging="478"/>
      </w:pPr>
      <w:r>
        <w:t xml:space="preserve">PN-EN 1097-6 Badania mechanicznych i fizycznych właściwości kruszyw – Cześć 6: Oznaczanie gęstości ziaren i nasiąkliwości. </w:t>
      </w:r>
    </w:p>
    <w:p w:rsidR="005920EE" w:rsidRDefault="003A7FE2">
      <w:pPr>
        <w:numPr>
          <w:ilvl w:val="0"/>
          <w:numId w:val="56"/>
        </w:numPr>
        <w:spacing w:after="45"/>
        <w:ind w:right="41" w:hanging="478"/>
      </w:pPr>
      <w:r>
        <w:t xml:space="preserve">PN-EN 1097-8 Badania mechanicznych i fizycznych właściwości kruszyw – Cześć 8: Oznaczanie polerowalności kamienia. </w:t>
      </w:r>
    </w:p>
    <w:p w:rsidR="005920EE" w:rsidRDefault="003A7FE2">
      <w:pPr>
        <w:numPr>
          <w:ilvl w:val="0"/>
          <w:numId w:val="56"/>
        </w:numPr>
        <w:spacing w:after="45"/>
        <w:ind w:right="41" w:hanging="478"/>
      </w:pPr>
      <w:r>
        <w:t xml:space="preserve">PN-EN 1367-1 Badania właściwości cieplnych i odporności kruszyw na działanie czynników atmosferycznych. Część 1: Oznaczanie mrozoodporności. </w:t>
      </w:r>
    </w:p>
    <w:p w:rsidR="005920EE" w:rsidRDefault="003A7FE2">
      <w:pPr>
        <w:numPr>
          <w:ilvl w:val="0"/>
          <w:numId w:val="56"/>
        </w:numPr>
        <w:spacing w:after="45"/>
        <w:ind w:right="41" w:hanging="478"/>
      </w:pPr>
      <w:r>
        <w:t xml:space="preserve">PN-EN 1367-1 Badania właściwości cieplnych i odporności kruszyw na działanie czynników atmosferycznych. Część 3: Badanie bazaltowej zgorzeli słonecznej metodą gotowania. </w:t>
      </w:r>
    </w:p>
    <w:p w:rsidR="005920EE" w:rsidRDefault="003A7FE2">
      <w:pPr>
        <w:numPr>
          <w:ilvl w:val="0"/>
          <w:numId w:val="56"/>
        </w:numPr>
        <w:spacing w:after="45"/>
        <w:ind w:right="41" w:hanging="478"/>
      </w:pPr>
      <w:r>
        <w:t xml:space="preserve">PN-EN 12697-11 (U) Mieszanki mineralno-asfaltowe. Metody badań mieszanek mineralnoasfaltowych na gorąco. Część 11: Określenie powiązania pomiędzy kruszywem i asfaltem. </w:t>
      </w:r>
    </w:p>
    <w:p w:rsidR="005920EE" w:rsidRDefault="003A7FE2">
      <w:pPr>
        <w:numPr>
          <w:ilvl w:val="0"/>
          <w:numId w:val="56"/>
        </w:numPr>
        <w:spacing w:after="46"/>
        <w:ind w:right="41" w:hanging="478"/>
      </w:pPr>
      <w:r>
        <w:lastRenderedPageBreak/>
        <w:t xml:space="preserve">PN-EN 1744-1 Badania chemicznych właściwości kruszyw – Analiza chemiczna. </w:t>
      </w:r>
    </w:p>
    <w:p w:rsidR="005920EE" w:rsidRDefault="003A7FE2">
      <w:pPr>
        <w:numPr>
          <w:ilvl w:val="0"/>
          <w:numId w:val="56"/>
        </w:numPr>
        <w:spacing w:after="43"/>
        <w:ind w:right="41" w:hanging="478"/>
      </w:pPr>
      <w:r>
        <w:t xml:space="preserve">PN-EN 1744-4 Badania chemicznych właściwości kruszyw – Część 4: Oznaczanie podatności na działanie wody wypełniacza do mieszanek mineralno-asfaltowych. </w:t>
      </w:r>
    </w:p>
    <w:p w:rsidR="005920EE" w:rsidRDefault="003A7FE2">
      <w:pPr>
        <w:numPr>
          <w:ilvl w:val="0"/>
          <w:numId w:val="56"/>
        </w:numPr>
        <w:spacing w:after="43"/>
        <w:ind w:right="41" w:hanging="478"/>
      </w:pPr>
      <w:r>
        <w:t xml:space="preserve">PN-EN 13179-1 Badania kruszyw wypełniających stosowanych do mieszanek bitumicznych – Część 1: Badanie metodą pierścienia delta i kuli. </w:t>
      </w:r>
    </w:p>
    <w:p w:rsidR="005920EE" w:rsidRDefault="003A7FE2">
      <w:pPr>
        <w:numPr>
          <w:ilvl w:val="0"/>
          <w:numId w:val="56"/>
        </w:numPr>
        <w:spacing w:after="43"/>
        <w:ind w:right="41" w:hanging="478"/>
      </w:pPr>
      <w:r>
        <w:t xml:space="preserve">PN-EN 13179-2 Badania kruszyw wypełniających stosowanych do mieszanek bitumicznych – Część 2: Liczba bitumiczna. </w:t>
      </w:r>
    </w:p>
    <w:p w:rsidR="005920EE" w:rsidRDefault="003A7FE2">
      <w:pPr>
        <w:numPr>
          <w:ilvl w:val="0"/>
          <w:numId w:val="56"/>
        </w:numPr>
        <w:spacing w:after="43"/>
        <w:ind w:right="41" w:hanging="478"/>
      </w:pPr>
      <w:r>
        <w:t xml:space="preserve">PN-ISO 565 Sita kontrolne – Tkanina z drutu, blacha perforowana i blacha cienka perforowana elektrochemicznie – Wymiary nominalne oczek. </w:t>
      </w:r>
    </w:p>
    <w:p w:rsidR="005920EE" w:rsidRDefault="003A7FE2">
      <w:pPr>
        <w:numPr>
          <w:ilvl w:val="0"/>
          <w:numId w:val="56"/>
        </w:numPr>
        <w:spacing w:after="46"/>
        <w:ind w:right="41" w:hanging="478"/>
      </w:pPr>
      <w:r>
        <w:t xml:space="preserve">PN-EN 13043 Kruszywa do mieszanek bitumicznych i powierzchniowych utrwaleń  </w:t>
      </w:r>
    </w:p>
    <w:p w:rsidR="005920EE" w:rsidRDefault="003A7FE2">
      <w:pPr>
        <w:spacing w:after="38"/>
        <w:ind w:left="-5" w:right="702"/>
      </w:pPr>
      <w:r>
        <w:t xml:space="preserve">                               stosowanych na drogach, lotniskach i innych powierzchniach                                przeznaczonych do ruchu. </w:t>
      </w:r>
    </w:p>
    <w:p w:rsidR="005920EE" w:rsidRDefault="003A7FE2">
      <w:pPr>
        <w:numPr>
          <w:ilvl w:val="0"/>
          <w:numId w:val="56"/>
        </w:numPr>
        <w:spacing w:after="48"/>
        <w:ind w:right="41" w:hanging="478"/>
      </w:pPr>
      <w:r>
        <w:t xml:space="preserve">PN-EN 13108-1   Beton asfaltowy. </w:t>
      </w:r>
    </w:p>
    <w:p w:rsidR="005920EE" w:rsidRDefault="003A7FE2">
      <w:pPr>
        <w:numPr>
          <w:ilvl w:val="0"/>
          <w:numId w:val="56"/>
        </w:numPr>
        <w:spacing w:after="46"/>
        <w:ind w:right="41" w:hanging="478"/>
      </w:pPr>
      <w:r>
        <w:t xml:space="preserve">PN-EN 13108-20 Badanie typu. </w:t>
      </w:r>
    </w:p>
    <w:p w:rsidR="005920EE" w:rsidRDefault="003A7FE2">
      <w:pPr>
        <w:numPr>
          <w:ilvl w:val="0"/>
          <w:numId w:val="56"/>
        </w:numPr>
        <w:spacing w:after="46"/>
        <w:ind w:right="41" w:hanging="478"/>
      </w:pPr>
      <w:r>
        <w:t xml:space="preserve">PN-EN 13108-21 Zakładowa kontrola produkcji. </w:t>
      </w:r>
    </w:p>
    <w:p w:rsidR="005920EE" w:rsidRDefault="003A7FE2">
      <w:pPr>
        <w:numPr>
          <w:ilvl w:val="0"/>
          <w:numId w:val="56"/>
        </w:numPr>
        <w:spacing w:after="48"/>
        <w:ind w:right="41" w:hanging="478"/>
      </w:pPr>
      <w:r>
        <w:t xml:space="preserve">PN-EN 12697-12 Metody badań mieszanek mineralno-bitumicznych na gorąco. </w:t>
      </w:r>
    </w:p>
    <w:p w:rsidR="005920EE" w:rsidRDefault="003A7FE2">
      <w:pPr>
        <w:spacing w:after="46"/>
        <w:ind w:left="-5" w:right="41"/>
      </w:pPr>
      <w:r>
        <w:t xml:space="preserve">                                      Określanie wrażliwości próbek asfaltowych na wodę. </w:t>
      </w:r>
    </w:p>
    <w:p w:rsidR="005920EE" w:rsidRDefault="003A7FE2">
      <w:pPr>
        <w:numPr>
          <w:ilvl w:val="0"/>
          <w:numId w:val="56"/>
        </w:numPr>
        <w:spacing w:after="46"/>
        <w:ind w:right="41" w:hanging="478"/>
      </w:pPr>
      <w:r>
        <w:t xml:space="preserve">PN-EN 12697-22 Metody badań mieszanek mineralno-bitumicznych na gorąco. </w:t>
      </w:r>
    </w:p>
    <w:p w:rsidR="005920EE" w:rsidRDefault="003A7FE2">
      <w:pPr>
        <w:spacing w:after="48"/>
        <w:ind w:left="-5" w:right="41"/>
      </w:pPr>
      <w:r>
        <w:t xml:space="preserve">                                      Koleinowanie. </w:t>
      </w:r>
    </w:p>
    <w:p w:rsidR="005920EE" w:rsidRDefault="003A7FE2">
      <w:pPr>
        <w:numPr>
          <w:ilvl w:val="0"/>
          <w:numId w:val="56"/>
        </w:numPr>
        <w:spacing w:after="46"/>
        <w:ind w:right="41" w:hanging="478"/>
      </w:pPr>
      <w:r>
        <w:t xml:space="preserve">PN-EN 12697-24 Metody badań mieszanek mineralno-bitumicznych na gorąco. </w:t>
      </w:r>
    </w:p>
    <w:p w:rsidR="005920EE" w:rsidRDefault="003A7FE2">
      <w:pPr>
        <w:spacing w:after="46"/>
        <w:ind w:left="-5" w:right="41"/>
      </w:pPr>
      <w:r>
        <w:t xml:space="preserve">                                      Odporność na zmęczenie. </w:t>
      </w:r>
    </w:p>
    <w:p w:rsidR="005920EE" w:rsidRDefault="003A7FE2">
      <w:pPr>
        <w:numPr>
          <w:ilvl w:val="0"/>
          <w:numId w:val="56"/>
        </w:numPr>
        <w:spacing w:after="48"/>
        <w:ind w:right="41" w:hanging="478"/>
      </w:pPr>
      <w:r>
        <w:t xml:space="preserve">PN-EN 12697-26 Metody badań mieszanek mineralno-bitumicznych na gorąco. </w:t>
      </w:r>
    </w:p>
    <w:p w:rsidR="005920EE" w:rsidRDefault="003A7FE2">
      <w:pPr>
        <w:ind w:left="-5" w:right="41"/>
      </w:pPr>
      <w:r>
        <w:t xml:space="preserve">                                      Sztywność. </w:t>
      </w:r>
    </w:p>
    <w:p w:rsidR="005920EE" w:rsidRDefault="003A7FE2">
      <w:pPr>
        <w:numPr>
          <w:ilvl w:val="0"/>
          <w:numId w:val="56"/>
        </w:numPr>
        <w:spacing w:after="48"/>
        <w:ind w:right="41" w:hanging="478"/>
      </w:pPr>
      <w:r>
        <w:t xml:space="preserve">PN-EN 12591 Asfalty i produkty asfaltowe. Wymagania dla asfaltów drogowych </w:t>
      </w:r>
    </w:p>
    <w:p w:rsidR="005920EE" w:rsidRDefault="003A7FE2">
      <w:pPr>
        <w:numPr>
          <w:ilvl w:val="0"/>
          <w:numId w:val="56"/>
        </w:numPr>
        <w:spacing w:after="45"/>
        <w:ind w:right="41" w:hanging="478"/>
      </w:pPr>
      <w:r>
        <w:t xml:space="preserve">PN-EN-14023  Asfalty i lepiszcza asfaltowe - Zasady specyfikacji dla asfaltów modyfikowanych polimerami </w:t>
      </w:r>
    </w:p>
    <w:p w:rsidR="005920EE" w:rsidRDefault="003A7FE2">
      <w:pPr>
        <w:numPr>
          <w:ilvl w:val="0"/>
          <w:numId w:val="56"/>
        </w:numPr>
        <w:spacing w:after="84"/>
        <w:ind w:right="41" w:hanging="478"/>
      </w:pPr>
      <w:r>
        <w:t xml:space="preserve">PN-EN-13808 Asfalty i lepiszcza asfaltowe -- Zasady klasyfikacji kationowych emulsji asfaltowych </w:t>
      </w:r>
    </w:p>
    <w:p w:rsidR="005920EE" w:rsidRDefault="003A7FE2">
      <w:pPr>
        <w:pStyle w:val="Nagwek3"/>
        <w:spacing w:after="5" w:line="267" w:lineRule="auto"/>
        <w:ind w:left="-5"/>
      </w:pPr>
      <w:r>
        <w:rPr>
          <w:sz w:val="24"/>
        </w:rPr>
        <w:t>10.2</w:t>
      </w:r>
      <w:r>
        <w:rPr>
          <w:rFonts w:ascii="Arial" w:eastAsia="Arial" w:hAnsi="Arial" w:cs="Arial"/>
          <w:sz w:val="24"/>
        </w:rPr>
        <w:t xml:space="preserve"> </w:t>
      </w:r>
      <w:r>
        <w:rPr>
          <w:sz w:val="24"/>
        </w:rPr>
        <w:t>I</w:t>
      </w:r>
      <w:r>
        <w:t>NNE</w:t>
      </w:r>
      <w:r>
        <w:rPr>
          <w:sz w:val="24"/>
        </w:rPr>
        <w:t xml:space="preserve"> </w:t>
      </w:r>
    </w:p>
    <w:p w:rsidR="005920EE" w:rsidRDefault="003A7FE2">
      <w:pPr>
        <w:spacing w:after="43"/>
        <w:ind w:left="-5" w:right="41"/>
      </w:pPr>
      <w:r>
        <w:t xml:space="preserve">26a.  Zasady projektowania betonu asfaltowego o zwiększonej odporności na odkształcenia trwałe. Wytyczne oznaczenia odkształcenia i modułu sztywności mieszanek mineralno- bitumicznych metodą pełzania pod obciążeniem statycznym. IBDiM- Zeszyt 48/1995. </w:t>
      </w:r>
    </w:p>
    <w:p w:rsidR="005920EE" w:rsidRDefault="003A7FE2">
      <w:pPr>
        <w:numPr>
          <w:ilvl w:val="0"/>
          <w:numId w:val="57"/>
        </w:numPr>
        <w:spacing w:after="43"/>
        <w:ind w:right="41" w:hanging="461"/>
      </w:pPr>
      <w:r>
        <w:t xml:space="preserve">Rozporządzenie MTiGM z dn. 02.03.1999 w sprawie warunków technicznych, jakim powinny odpowiadać drogi publiczne i ich usytuowanie.( Dz.U. Nr 43) </w:t>
      </w:r>
    </w:p>
    <w:p w:rsidR="005920EE" w:rsidRDefault="003A7FE2">
      <w:pPr>
        <w:numPr>
          <w:ilvl w:val="0"/>
          <w:numId w:val="57"/>
        </w:numPr>
        <w:spacing w:after="43"/>
        <w:ind w:right="41" w:hanging="461"/>
      </w:pPr>
      <w:r>
        <w:t xml:space="preserve">„Kruszywa do mieszanek mineralno-asfaltowych i powierzchniowych   utrwaleń na drogach krajowych”, WT-1 Kruszywa 2010. Wymagania Techniczne </w:t>
      </w:r>
    </w:p>
    <w:p w:rsidR="005920EE" w:rsidRDefault="003A7FE2">
      <w:pPr>
        <w:numPr>
          <w:ilvl w:val="0"/>
          <w:numId w:val="57"/>
        </w:numPr>
        <w:spacing w:after="43"/>
        <w:ind w:right="41" w:hanging="461"/>
      </w:pPr>
      <w:r>
        <w:t xml:space="preserve">Wymagania Techniczne „Nawierzchnie asfaltowe na drogach publicznych”, WT-2 Nawierzchnie asfaltowe 2008, Warszawa 2008 </w:t>
      </w:r>
    </w:p>
    <w:p w:rsidR="005920EE" w:rsidRDefault="003A7FE2">
      <w:pPr>
        <w:numPr>
          <w:ilvl w:val="0"/>
          <w:numId w:val="57"/>
        </w:numPr>
        <w:spacing w:after="43"/>
        <w:ind w:right="41" w:hanging="461"/>
      </w:pPr>
      <w:r>
        <w:t xml:space="preserve">Wymagania Techniczne „Kationowe emulsje asfaltowe na drogach publicznych”, WT-3 Emulsje asfaltowe 2009, Warszawa 2009 </w:t>
      </w:r>
    </w:p>
    <w:p w:rsidR="005920EE" w:rsidRDefault="003A7FE2">
      <w:pPr>
        <w:numPr>
          <w:ilvl w:val="0"/>
          <w:numId w:val="57"/>
        </w:numPr>
        <w:spacing w:after="43"/>
        <w:ind w:right="41" w:hanging="461"/>
      </w:pPr>
      <w:r>
        <w:lastRenderedPageBreak/>
        <w:t xml:space="preserve">Zasady wykonywania nawierzchni asfaltowej o zwiększonej odporności na koleinowanie i  zmęczenie (ZW-WMS 2007), Warszawa 2007 </w:t>
      </w:r>
    </w:p>
    <w:p w:rsidR="005920EE" w:rsidRDefault="003A7FE2">
      <w:pPr>
        <w:numPr>
          <w:ilvl w:val="0"/>
          <w:numId w:val="57"/>
        </w:numPr>
        <w:ind w:right="41" w:hanging="461"/>
      </w:pPr>
      <w:r>
        <w:t xml:space="preserve">Wymagania Techniczne „Nawierzchnie asfaltowe na drogach krajowych”, WT-2 2010 </w:t>
      </w:r>
    </w:p>
    <w:p w:rsidR="005920EE" w:rsidRDefault="003A7FE2">
      <w:pPr>
        <w:spacing w:after="48"/>
        <w:ind w:left="-5" w:right="41"/>
      </w:pPr>
      <w:r>
        <w:t xml:space="preserve">Nawierzchnie mineralno-asfaltowe; Wymagania techniczne </w:t>
      </w:r>
    </w:p>
    <w:p w:rsidR="005920EE" w:rsidRDefault="003A7FE2">
      <w:pPr>
        <w:spacing w:after="0" w:line="259" w:lineRule="auto"/>
        <w:ind w:left="0" w:firstLine="0"/>
        <w:jc w:val="left"/>
      </w:pPr>
      <w:r>
        <w:t xml:space="preserve"> </w:t>
      </w:r>
      <w:r>
        <w:tab/>
        <w:t xml:space="preserve"> </w:t>
      </w:r>
      <w:r>
        <w:br w:type="page"/>
      </w:r>
    </w:p>
    <w:p w:rsidR="005920EE" w:rsidRDefault="003A7FE2">
      <w:pPr>
        <w:pStyle w:val="Nagwek2"/>
        <w:spacing w:after="242"/>
        <w:ind w:left="-5"/>
      </w:pPr>
      <w:r>
        <w:rPr>
          <w:sz w:val="32"/>
        </w:rPr>
        <w:lastRenderedPageBreak/>
        <w:t>D.05.03.05</w:t>
      </w:r>
      <w:r>
        <w:t xml:space="preserve">B </w:t>
      </w:r>
      <w:r>
        <w:rPr>
          <w:sz w:val="32"/>
        </w:rPr>
        <w:t>N</w:t>
      </w:r>
      <w:r>
        <w:t xml:space="preserve">AWIERZCHNIA Z BETONU ASFALTOWEGO </w:t>
      </w:r>
      <w:r>
        <w:rPr>
          <w:sz w:val="32"/>
        </w:rPr>
        <w:t>-</w:t>
      </w:r>
      <w:r>
        <w:t xml:space="preserve"> WARSTWA ŚCIERALNA</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6" w:line="259" w:lineRule="auto"/>
        <w:ind w:left="-29" w:firstLine="0"/>
        <w:jc w:val="left"/>
      </w:pPr>
      <w:r>
        <w:rPr>
          <w:noProof/>
        </w:rPr>
        <mc:AlternateContent>
          <mc:Choice Requires="wpg">
            <w:drawing>
              <wp:inline distT="0" distB="0" distL="0" distR="0">
                <wp:extent cx="5797296" cy="27432"/>
                <wp:effectExtent l="0" t="0" r="0" b="0"/>
                <wp:docPr id="219018" name="Group 21901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68" name="Shape 24146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136680" id="Group 21901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FZbmeB8AgAAYwYAAA4A&#10;AAAAAAAAAAAAAAAALgIAAGRycy9lMm9Eb2MueG1sUEsBAi0AFAAGAAgAAAAhANDSjSzaAAAAAwEA&#10;AA8AAAAAAAAAAAAAAAAA1gQAAGRycy9kb3ducmV2LnhtbFBLBQYAAAAABAAEAPMAAADdBQAAAAA=&#10;">
                <v:shape id="Shape 24146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5SwsIA&#10;AADfAAAADwAAAGRycy9kb3ducmV2LnhtbERPy4rCMBTdC/5DuII7TatSpGMsoziD7nzR9aW505Zp&#10;bkqTqZ2/NwvB5eG8N9lgGtFT52rLCuJ5BIK4sLrmUsH99jVbg3AeWWNjmRT8k4NsOx5tMNX2wRfq&#10;r74UIYRdigoq79tUSldUZNDNbUscuB/bGfQBdqXUHT5CuGnkIooSabDm0FBhS/uKit/rn1HQ83fZ&#10;7nKbr+XJHJrDMsnPl0Sp6WT4/ADhafBv8ct91AoWq3iVhMHhT/g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3lLCwgAAAN8AAAAPAAAAAAAAAAAAAAAAAJgCAABkcnMvZG93&#10;bnJldi54bWxQSwUGAAAAAAQABAD1AAAAhw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77"/>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 xml:space="preserve">STWIORB </w:t>
      </w:r>
    </w:p>
    <w:p w:rsidR="005920EE" w:rsidRDefault="003A7FE2">
      <w:pPr>
        <w:spacing w:after="246"/>
        <w:ind w:left="-5" w:right="41"/>
      </w:pPr>
      <w:r>
        <w:t xml:space="preserve">Przedmiotem niniejszej Specyfikacji Technicznej są wymagania dotyczące wykonania i odbioru warstwy ścieralnej z betonu asfaltowego w związku w związku z remontem. </w:t>
      </w:r>
    </w:p>
    <w:p w:rsidR="005920EE" w:rsidRDefault="003A7FE2">
      <w:pPr>
        <w:pStyle w:val="Nagwek4"/>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47"/>
        <w:ind w:left="-5" w:right="41"/>
      </w:pPr>
      <w:r>
        <w:t xml:space="preserve">Specyfikacje Techniczne stanowią część Dokumentów Przetargowych i Umowy i należy je stosować w zlecaniu i wykonaniu Robót opisanych w podpunkcie 1.1. </w:t>
      </w:r>
    </w:p>
    <w:p w:rsidR="005920EE" w:rsidRDefault="003A7FE2">
      <w:pPr>
        <w:pStyle w:val="Nagwek4"/>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prowadzenia robót przy wykonaniu warstwy ścieralnej z betonu asfaltowego i obejmują:  </w:t>
      </w:r>
    </w:p>
    <w:p w:rsidR="005920EE" w:rsidRDefault="003A7FE2">
      <w:pPr>
        <w:spacing w:after="251"/>
        <w:ind w:left="370" w:right="41"/>
      </w:pPr>
      <w:r>
        <w:rPr>
          <w:rFonts w:ascii="Segoe UI Symbol" w:eastAsia="Segoe UI Symbol" w:hAnsi="Segoe UI Symbol" w:cs="Segoe UI Symbol"/>
        </w:rPr>
        <w:t>−</w:t>
      </w:r>
      <w:r>
        <w:rPr>
          <w:rFonts w:ascii="Arial" w:eastAsia="Arial" w:hAnsi="Arial" w:cs="Arial"/>
        </w:rPr>
        <w:t xml:space="preserve"> </w:t>
      </w:r>
      <w:r>
        <w:t xml:space="preserve">wykonanie warstwy ścieralnej z AC 11 S 50/70 lub wielorodzajowy 50/70.  </w:t>
      </w:r>
    </w:p>
    <w:p w:rsidR="005920EE" w:rsidRDefault="003A7FE2">
      <w:pPr>
        <w:pStyle w:val="Nagwek4"/>
        <w:tabs>
          <w:tab w:val="center" w:pos="1740"/>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58"/>
        <w:ind w:left="-5" w:right="41"/>
      </w:pPr>
      <w:r>
        <w:t xml:space="preserve">Określenia podstawowych pojęć niniejszej specyfikacji podano w OST D-M.00.00.00 "Wymagania ogólne". </w:t>
      </w:r>
    </w:p>
    <w:p w:rsidR="005920EE" w:rsidRDefault="003A7FE2">
      <w:pPr>
        <w:pStyle w:val="Nagwek4"/>
        <w:tabs>
          <w:tab w:val="center" w:pos="2329"/>
        </w:tabs>
        <w:ind w:left="-15" w:firstLine="0"/>
      </w:pPr>
      <w:r>
        <w:rPr>
          <w:sz w:val="24"/>
        </w:rPr>
        <w:t>1.5</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337"/>
        <w:ind w:left="-5" w:right="41"/>
      </w:pPr>
      <w:r>
        <w:t xml:space="preserve">Wykonawca robót jest odpowiedzialny za jakość ich wykonania oraz za zgodność z Dokumentacją Projektową, STWiORB i poleceniami Inspektora Nadzoru Inwestorskiego. Ogólne wymagania dotyczące robót podano w OST D- M.00.00.00 „Wymagania ogólne” </w:t>
      </w:r>
    </w:p>
    <w:p w:rsidR="005920EE" w:rsidRDefault="003A7FE2">
      <w:pPr>
        <w:spacing w:after="185"/>
        <w:ind w:left="-5" w:right="41"/>
      </w:pPr>
      <w:r>
        <w:rPr>
          <w:sz w:val="28"/>
        </w:rPr>
        <w:t>2</w:t>
      </w:r>
      <w:r>
        <w:rPr>
          <w:rFonts w:ascii="Arial" w:eastAsia="Arial" w:hAnsi="Arial" w:cs="Arial"/>
          <w:sz w:val="28"/>
        </w:rPr>
        <w:t xml:space="preserve"> </w:t>
      </w:r>
      <w:r>
        <w:rPr>
          <w:sz w:val="28"/>
        </w:rPr>
        <w:t>M</w:t>
      </w:r>
      <w:r>
        <w:t>ATERIAŁY</w:t>
      </w:r>
      <w:r>
        <w:rPr>
          <w:sz w:val="28"/>
        </w:rPr>
        <w:t xml:space="preserve"> </w:t>
      </w:r>
    </w:p>
    <w:tbl>
      <w:tblPr>
        <w:tblStyle w:val="TableGrid"/>
        <w:tblW w:w="7867" w:type="dxa"/>
        <w:tblInd w:w="602" w:type="dxa"/>
        <w:tblCellMar>
          <w:top w:w="30" w:type="dxa"/>
          <w:left w:w="125" w:type="dxa"/>
          <w:right w:w="78" w:type="dxa"/>
        </w:tblCellMar>
        <w:tblLook w:val="04A0" w:firstRow="1" w:lastRow="0" w:firstColumn="1" w:lastColumn="0" w:noHBand="0" w:noVBand="1"/>
      </w:tblPr>
      <w:tblGrid>
        <w:gridCol w:w="5102"/>
        <w:gridCol w:w="2765"/>
      </w:tblGrid>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 </w:t>
            </w:r>
          </w:p>
          <w:p w:rsidR="005920EE" w:rsidRDefault="003A7FE2">
            <w:pPr>
              <w:spacing w:after="0" w:line="259" w:lineRule="auto"/>
              <w:ind w:left="0" w:right="50" w:firstLine="0"/>
              <w:jc w:val="center"/>
            </w:pPr>
            <w:r>
              <w:rPr>
                <w:b/>
                <w:sz w:val="20"/>
              </w:rPr>
              <w:t xml:space="preserve">Właściwości kruszywa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b/>
                <w:sz w:val="20"/>
              </w:rPr>
              <w:t xml:space="preserve">KR 1-2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Uziarnienie wg PN-EN 933-1 kategoria co najmniej: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G</w:t>
            </w:r>
            <w:r>
              <w:rPr>
                <w:sz w:val="13"/>
              </w:rPr>
              <w:t>C</w:t>
            </w:r>
            <w:r>
              <w:rPr>
                <w:sz w:val="20"/>
              </w:rPr>
              <w:t>85/20</w:t>
            </w:r>
            <w:r>
              <w:rPr>
                <w:sz w:val="13"/>
              </w:rPr>
              <w:t xml:space="preserve">a)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Tolerancje uziarnienia; odchylenia nie większe niż wg kategorii: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G</w:t>
            </w:r>
            <w:r>
              <w:rPr>
                <w:sz w:val="13"/>
              </w:rPr>
              <w:t xml:space="preserve">20/15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 w:firstLine="0"/>
              <w:jc w:val="left"/>
            </w:pPr>
            <w:r>
              <w:rPr>
                <w:sz w:val="20"/>
              </w:rPr>
              <w:t xml:space="preserve">Zawartość pyłów wg PN-EN 933-1; kategoria nie wyższa niż: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i/>
                <w:sz w:val="20"/>
              </w:rPr>
              <w:t>f</w:t>
            </w:r>
            <w:r>
              <w:rPr>
                <w:i/>
                <w:sz w:val="20"/>
                <w:vertAlign w:val="superscript"/>
              </w:rPr>
              <w:footnoteReference w:id="1"/>
            </w:r>
            <w:r>
              <w:rPr>
                <w:sz w:val="20"/>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Kształt kruszywa wg PN-EN 933-3 lub wg PN-EN 933-4;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FI</w:t>
            </w:r>
            <w:r>
              <w:rPr>
                <w:sz w:val="20"/>
                <w:vertAlign w:val="subscript"/>
              </w:rPr>
              <w:t>25</w:t>
            </w:r>
            <w:r>
              <w:rPr>
                <w:sz w:val="20"/>
              </w:rPr>
              <w:t xml:space="preserve"> lub SI</w:t>
            </w:r>
            <w:r>
              <w:rPr>
                <w:sz w:val="20"/>
                <w:vertAlign w:val="subscript"/>
              </w:rPr>
              <w:t>25</w:t>
            </w:r>
            <w:r>
              <w:rPr>
                <w:sz w:val="20"/>
              </w:rPr>
              <w:t xml:space="preserve">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Procentowa zawartość ziaren o powierzchni przekruszonej i łamanej wg PN-EN 933-5; kategoria co najmniej:  </w:t>
            </w:r>
          </w:p>
        </w:tc>
        <w:tc>
          <w:tcPr>
            <w:tcW w:w="2765" w:type="dxa"/>
            <w:tcBorders>
              <w:top w:val="single" w:sz="4" w:space="0" w:color="000000"/>
              <w:left w:val="single" w:sz="4" w:space="0" w:color="000000"/>
              <w:bottom w:val="single" w:sz="4" w:space="0" w:color="000000"/>
              <w:right w:val="single" w:sz="4" w:space="0" w:color="000000"/>
            </w:tcBorders>
            <w:vAlign w:val="bottom"/>
          </w:tcPr>
          <w:p w:rsidR="005920EE" w:rsidRDefault="003A7FE2">
            <w:pPr>
              <w:spacing w:after="0" w:line="259" w:lineRule="auto"/>
              <w:ind w:left="0" w:right="43" w:firstLine="0"/>
              <w:jc w:val="center"/>
            </w:pPr>
            <w:r>
              <w:rPr>
                <w:sz w:val="20"/>
              </w:rPr>
              <w:t>C</w:t>
            </w:r>
            <w:r>
              <w:rPr>
                <w:sz w:val="13"/>
              </w:rPr>
              <w:t xml:space="preserve">Deklarowana </w:t>
            </w:r>
          </w:p>
        </w:tc>
      </w:tr>
      <w:tr w:rsidR="005920EE">
        <w:trPr>
          <w:trHeight w:val="74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lastRenderedPageBreak/>
              <w:t xml:space="preserve">Odporność kruszywa na rozdrabnianie wg PN-EN 1097-2, badanie na kruszywie o wymiarze 10/14 rozdział 5;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2" w:firstLine="0"/>
              <w:jc w:val="center"/>
            </w:pPr>
            <w:r>
              <w:rPr>
                <w:sz w:val="20"/>
              </w:rPr>
              <w:t>LA</w:t>
            </w:r>
            <w:r>
              <w:rPr>
                <w:sz w:val="13"/>
              </w:rPr>
              <w:t xml:space="preserve">30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Odporność na polerowanie kruszywa wg PN-EN 1097-8, kategoria nie niższa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1" w:firstLine="0"/>
              <w:jc w:val="center"/>
            </w:pPr>
            <w:r>
              <w:rPr>
                <w:sz w:val="20"/>
              </w:rPr>
              <w:t>PSV</w:t>
            </w:r>
            <w:r>
              <w:rPr>
                <w:sz w:val="13"/>
              </w:rPr>
              <w:t>Deklarowana</w:t>
            </w:r>
            <w:r>
              <w:rPr>
                <w:sz w:val="20"/>
              </w:rPr>
              <w:t xml:space="preserve"> </w:t>
            </w:r>
          </w:p>
        </w:tc>
      </w:tr>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b/>
                <w:sz w:val="20"/>
              </w:rPr>
              <w:t xml:space="preserve"> </w:t>
            </w:r>
          </w:p>
          <w:p w:rsidR="005920EE" w:rsidRDefault="003A7FE2">
            <w:pPr>
              <w:spacing w:after="0" w:line="259" w:lineRule="auto"/>
              <w:ind w:left="0" w:right="52" w:firstLine="0"/>
              <w:jc w:val="center"/>
            </w:pPr>
            <w:r>
              <w:rPr>
                <w:b/>
                <w:sz w:val="20"/>
              </w:rPr>
              <w:t xml:space="preserve">Właściwości kruszywa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b/>
                <w:sz w:val="20"/>
              </w:rPr>
              <w:t xml:space="preserve">KR 1-2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Gęstość ziaren wg PN-EN 1097-6, rozdział 7,8 lub 9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deklarowana przez producenta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Gęstość nasypowa wg PN-EN 1097-3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deklarowana przez producenta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Nasiąkliwość wg PN-EN 1097-6, rozdz. 7,8 lub 9: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WA</w:t>
            </w:r>
            <w:r>
              <w:rPr>
                <w:sz w:val="13"/>
              </w:rPr>
              <w:t>24 Deklarowana</w:t>
            </w:r>
            <w:r>
              <w:rPr>
                <w:sz w:val="20"/>
              </w:rPr>
              <w:t xml:space="preserve">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Mrozoodporność wg PN-EN 1367-1 załącznik B; w 1% NaCl,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F</w:t>
            </w:r>
            <w:r>
              <w:rPr>
                <w:sz w:val="13"/>
              </w:rPr>
              <w:t>NaCl</w:t>
            </w:r>
            <w:r>
              <w:rPr>
                <w:sz w:val="20"/>
              </w:rPr>
              <w:t>7</w:t>
            </w:r>
            <w:r>
              <w:rPr>
                <w:sz w:val="13"/>
              </w:rPr>
              <w:t xml:space="preserve">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„Zgorzel słoneczna” bazaltu wg PN-EN 1367-3: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SB</w:t>
            </w:r>
            <w:r>
              <w:rPr>
                <w:sz w:val="20"/>
                <w:vertAlign w:val="subscript"/>
              </w:rPr>
              <w:t>LA</w:t>
            </w:r>
            <w:r>
              <w:rPr>
                <w:i/>
                <w:sz w:val="20"/>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Skład chemiczny – uproszczony opis petrograficzny wg PN-</w:t>
            </w:r>
          </w:p>
          <w:p w:rsidR="005920EE" w:rsidRDefault="003A7FE2">
            <w:pPr>
              <w:spacing w:after="0" w:line="259" w:lineRule="auto"/>
              <w:ind w:left="0" w:right="49" w:firstLine="0"/>
              <w:jc w:val="center"/>
            </w:pPr>
            <w:r>
              <w:rPr>
                <w:sz w:val="20"/>
              </w:rPr>
              <w:t xml:space="preserve">EN 932-3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deklarowana przez producenta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Grube zanieczyszczenia lekkie, wg PN-EN 1744-1 p. 14.2: kategoria nie wyższa niż: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m</w:t>
            </w:r>
            <w:r>
              <w:rPr>
                <w:sz w:val="20"/>
                <w:vertAlign w:val="subscript"/>
              </w:rPr>
              <w:t>LPC</w:t>
            </w:r>
            <w:r>
              <w:rPr>
                <w:sz w:val="20"/>
              </w:rPr>
              <w:t xml:space="preserve">0,1 </w:t>
            </w:r>
          </w:p>
          <w:p w:rsidR="005920EE" w:rsidRDefault="003A7FE2">
            <w:pPr>
              <w:spacing w:after="0" w:line="259" w:lineRule="auto"/>
              <w:ind w:left="3" w:firstLine="0"/>
              <w:jc w:val="center"/>
            </w:pPr>
            <w:r>
              <w:rPr>
                <w:sz w:val="20"/>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Rozpad krzemianowy żużla wielkopiecowego chłodzonego powietrzem wg PN-EN 1744-1 p.19.1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2" w:firstLine="0"/>
              <w:jc w:val="center"/>
            </w:pPr>
            <w:r>
              <w:rPr>
                <w:sz w:val="20"/>
              </w:rPr>
              <w:t xml:space="preserve">Wymagana odporność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Rozpad żelazowyc żużla wielkopiecowego chłodzonego powietrzem wg PN-EN 1744-1 p.19.2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2" w:firstLine="0"/>
              <w:jc w:val="center"/>
            </w:pPr>
            <w:r>
              <w:rPr>
                <w:sz w:val="20"/>
              </w:rPr>
              <w:t xml:space="preserve">Wymagana odporność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1" w:firstLine="0"/>
              <w:jc w:val="center"/>
            </w:pPr>
            <w:r>
              <w:rPr>
                <w:sz w:val="20"/>
              </w:rPr>
              <w:t xml:space="preserve">Stałość objętości kruszyw z żużla stalowniczego wg PN-EN </w:t>
            </w:r>
          </w:p>
          <w:p w:rsidR="005920EE" w:rsidRDefault="003A7FE2">
            <w:pPr>
              <w:spacing w:after="0" w:line="259" w:lineRule="auto"/>
              <w:ind w:left="0" w:right="49" w:firstLine="0"/>
              <w:jc w:val="center"/>
            </w:pPr>
            <w:r>
              <w:rPr>
                <w:sz w:val="20"/>
              </w:rPr>
              <w:t xml:space="preserve">1744-lp 19.3 kategoria nie wyższa;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V</w:t>
            </w:r>
            <w:r>
              <w:rPr>
                <w:sz w:val="13"/>
              </w:rPr>
              <w:t>3,5</w:t>
            </w:r>
            <w:r>
              <w:rPr>
                <w:sz w:val="20"/>
              </w:rPr>
              <w:t xml:space="preserve"> </w:t>
            </w:r>
          </w:p>
        </w:tc>
      </w:tr>
    </w:tbl>
    <w:p w:rsidR="005920EE" w:rsidRDefault="003A7FE2">
      <w:pPr>
        <w:spacing w:after="373" w:line="259" w:lineRule="auto"/>
        <w:ind w:left="0" w:right="45" w:firstLine="0"/>
        <w:jc w:val="center"/>
      </w:pPr>
      <w:r>
        <w:rPr>
          <w:sz w:val="18"/>
          <w:vertAlign w:val="superscript"/>
        </w:rPr>
        <w:t>a)</w:t>
      </w:r>
      <w:r>
        <w:rPr>
          <w:sz w:val="18"/>
        </w:rPr>
        <w:t xml:space="preserve"> D/d&lt;4 </w:t>
      </w:r>
    </w:p>
    <w:p w:rsidR="005920EE" w:rsidRDefault="003A7FE2">
      <w:pPr>
        <w:pStyle w:val="Nagwek4"/>
        <w:spacing w:after="0"/>
        <w:ind w:left="563" w:hanging="578"/>
      </w:pPr>
      <w:r>
        <w:rPr>
          <w:sz w:val="24"/>
        </w:rPr>
        <w:t>2.2</w:t>
      </w:r>
      <w:r>
        <w:rPr>
          <w:rFonts w:ascii="Arial" w:eastAsia="Arial" w:hAnsi="Arial" w:cs="Arial"/>
          <w:sz w:val="24"/>
        </w:rPr>
        <w:t xml:space="preserve"> </w:t>
      </w:r>
      <w:r>
        <w:rPr>
          <w:rFonts w:ascii="Arial" w:eastAsia="Arial" w:hAnsi="Arial" w:cs="Arial"/>
          <w:sz w:val="24"/>
        </w:rPr>
        <w:tab/>
      </w:r>
      <w:r>
        <w:rPr>
          <w:sz w:val="24"/>
        </w:rPr>
        <w:t>W</w:t>
      </w:r>
      <w:r>
        <w:t xml:space="preserve">YMAGANIA WOBEC KRUSZYWA NIEŁAMANEGO DROBNEGO LUB O CIĄGŁYM UZIARNIENIU DO </w:t>
      </w:r>
      <w:r>
        <w:rPr>
          <w:sz w:val="24"/>
        </w:rPr>
        <w:t>D</w:t>
      </w:r>
      <w:r>
        <w:t xml:space="preserve"> </w:t>
      </w:r>
      <w:r>
        <w:rPr>
          <w:rFonts w:ascii="Times New Roman" w:eastAsia="Times New Roman" w:hAnsi="Times New Roman" w:cs="Times New Roman"/>
          <w:sz w:val="24"/>
        </w:rPr>
        <w:t>≤</w:t>
      </w:r>
      <w:r>
        <w:rPr>
          <w:sz w:val="24"/>
        </w:rPr>
        <w:t>8</w:t>
      </w:r>
      <w:r>
        <w:t xml:space="preserve">MM </w:t>
      </w:r>
      <w:r>
        <w:rPr>
          <w:sz w:val="24"/>
        </w:rPr>
        <w:t>–</w:t>
      </w:r>
      <w:r>
        <w:t xml:space="preserve"> </w:t>
      </w:r>
      <w:r>
        <w:rPr>
          <w:sz w:val="24"/>
        </w:rPr>
        <w:t>T</w:t>
      </w:r>
      <w:r>
        <w:t xml:space="preserve">ABLICA </w:t>
      </w:r>
      <w:r>
        <w:rPr>
          <w:sz w:val="24"/>
        </w:rPr>
        <w:t xml:space="preserve">2 </w:t>
      </w:r>
    </w:p>
    <w:tbl>
      <w:tblPr>
        <w:tblStyle w:val="TableGrid"/>
        <w:tblW w:w="7745" w:type="dxa"/>
        <w:tblInd w:w="662" w:type="dxa"/>
        <w:tblCellMar>
          <w:top w:w="30" w:type="dxa"/>
          <w:left w:w="115" w:type="dxa"/>
          <w:right w:w="115" w:type="dxa"/>
        </w:tblCellMar>
        <w:tblLook w:val="04A0" w:firstRow="1" w:lastRow="0" w:firstColumn="1" w:lastColumn="0" w:noHBand="0" w:noVBand="1"/>
      </w:tblPr>
      <w:tblGrid>
        <w:gridCol w:w="5034"/>
        <w:gridCol w:w="2711"/>
      </w:tblGrid>
      <w:tr w:rsidR="005920EE">
        <w:trPr>
          <w:trHeight w:val="742"/>
        </w:trPr>
        <w:tc>
          <w:tcPr>
            <w:tcW w:w="503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1" w:firstLine="0"/>
              <w:jc w:val="center"/>
            </w:pPr>
            <w:r>
              <w:rPr>
                <w:b/>
                <w:sz w:val="20"/>
              </w:rPr>
              <w:t xml:space="preserve"> </w:t>
            </w:r>
          </w:p>
          <w:p w:rsidR="005920EE" w:rsidRDefault="003A7FE2">
            <w:pPr>
              <w:spacing w:after="0" w:line="259" w:lineRule="auto"/>
              <w:ind w:left="11" w:firstLine="0"/>
              <w:jc w:val="center"/>
            </w:pPr>
            <w:r>
              <w:rPr>
                <w:b/>
                <w:sz w:val="20"/>
              </w:rPr>
              <w:t xml:space="preserve">Właściwości kruszywa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42" w:lineRule="auto"/>
              <w:ind w:left="21" w:firstLine="0"/>
              <w:jc w:val="center"/>
            </w:pPr>
            <w:r>
              <w:rPr>
                <w:b/>
                <w:sz w:val="20"/>
              </w:rPr>
              <w:t xml:space="preserve">Wymagania wobec kruszyw w zależności od kategorii </w:t>
            </w:r>
          </w:p>
          <w:p w:rsidR="005920EE" w:rsidRDefault="003A7FE2">
            <w:pPr>
              <w:spacing w:after="0" w:line="259" w:lineRule="auto"/>
              <w:ind w:left="12" w:firstLine="0"/>
              <w:jc w:val="center"/>
            </w:pPr>
            <w:r>
              <w:rPr>
                <w:b/>
                <w:sz w:val="20"/>
              </w:rPr>
              <w:t xml:space="preserve">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16" w:firstLine="0"/>
              <w:jc w:val="center"/>
            </w:pPr>
            <w:r>
              <w:rPr>
                <w:b/>
                <w:sz w:val="20"/>
              </w:rPr>
              <w:t xml:space="preserve">KR1-2 </w:t>
            </w:r>
          </w:p>
        </w:tc>
      </w:tr>
      <w:tr w:rsidR="005920EE">
        <w:trPr>
          <w:trHeight w:val="254"/>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sz w:val="20"/>
              </w:rPr>
              <w:t xml:space="preserve">Uziarnienie wg PN-EN 933-1; wymagana kategoria :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0" w:right="11" w:firstLine="0"/>
              <w:jc w:val="center"/>
            </w:pPr>
            <w:r>
              <w:rPr>
                <w:sz w:val="18"/>
              </w:rPr>
              <w:t>G</w:t>
            </w:r>
            <w:r>
              <w:rPr>
                <w:sz w:val="18"/>
                <w:vertAlign w:val="subscript"/>
              </w:rPr>
              <w:t>F</w:t>
            </w:r>
            <w:r>
              <w:rPr>
                <w:sz w:val="18"/>
              </w:rPr>
              <w:t>85 lub G</w:t>
            </w:r>
            <w:r>
              <w:rPr>
                <w:sz w:val="18"/>
                <w:vertAlign w:val="subscript"/>
              </w:rPr>
              <w:t>A</w:t>
            </w:r>
            <w:r>
              <w:rPr>
                <w:sz w:val="18"/>
              </w:rPr>
              <w:t>85</w:t>
            </w:r>
            <w:r>
              <w:rPr>
                <w:sz w:val="20"/>
              </w:rPr>
              <w:t xml:space="preserve"> </w:t>
            </w:r>
          </w:p>
        </w:tc>
      </w:tr>
      <w:tr w:rsidR="005920EE">
        <w:trPr>
          <w:trHeight w:val="497"/>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Tolerancja dla kruszywa drobnego i o ciągłym uziarnieniu; odchylenia nie większe niż wg kategorii: </w:t>
            </w:r>
          </w:p>
        </w:tc>
        <w:tc>
          <w:tcPr>
            <w:tcW w:w="2711"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18" w:firstLine="0"/>
              <w:jc w:val="center"/>
            </w:pPr>
            <w:r>
              <w:rPr>
                <w:sz w:val="20"/>
              </w:rPr>
              <w:t>G</w:t>
            </w:r>
            <w:r>
              <w:rPr>
                <w:sz w:val="13"/>
              </w:rPr>
              <w:t>TC</w:t>
            </w:r>
            <w:r>
              <w:rPr>
                <w:sz w:val="20"/>
              </w:rPr>
              <w:t>NR</w:t>
            </w:r>
            <w:r>
              <w:rPr>
                <w:sz w:val="13"/>
              </w:rPr>
              <w:t xml:space="preserve"> </w:t>
            </w:r>
          </w:p>
        </w:tc>
      </w:tr>
      <w:tr w:rsidR="005920EE">
        <w:trPr>
          <w:trHeight w:val="499"/>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pyłów wg PN-EN 933-1 w kruszywie drobnym; kategoria nie wyższa niż: </w:t>
            </w:r>
          </w:p>
        </w:tc>
        <w:tc>
          <w:tcPr>
            <w:tcW w:w="2711"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12" w:firstLine="0"/>
              <w:jc w:val="center"/>
            </w:pPr>
            <w:r>
              <w:rPr>
                <w:i/>
                <w:sz w:val="20"/>
              </w:rPr>
              <w:t>f</w:t>
            </w:r>
            <w:r>
              <w:rPr>
                <w:i/>
                <w:sz w:val="20"/>
                <w:vertAlign w:val="subscript"/>
              </w:rPr>
              <w:t>10</w:t>
            </w:r>
            <w:r>
              <w:rPr>
                <w:sz w:val="20"/>
              </w:rPr>
              <w:t xml:space="preserve"> </w:t>
            </w:r>
          </w:p>
        </w:tc>
      </w:tr>
      <w:tr w:rsidR="005920EE">
        <w:trPr>
          <w:trHeight w:val="254"/>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 w:firstLine="0"/>
              <w:jc w:val="center"/>
            </w:pPr>
            <w:r>
              <w:rPr>
                <w:sz w:val="20"/>
              </w:rPr>
              <w:t xml:space="preserve">Jakość pyłów wg PN-EN 933-9; kategoria nie wyższa niż: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11" w:firstLine="0"/>
              <w:jc w:val="center"/>
            </w:pPr>
            <w:r>
              <w:rPr>
                <w:sz w:val="20"/>
              </w:rPr>
              <w:t>MB</w:t>
            </w:r>
            <w:r>
              <w:rPr>
                <w:sz w:val="20"/>
                <w:vertAlign w:val="subscript"/>
              </w:rPr>
              <w:t>F</w:t>
            </w:r>
            <w:r>
              <w:rPr>
                <w:sz w:val="20"/>
              </w:rPr>
              <w:t xml:space="preserve">10 </w:t>
            </w:r>
          </w:p>
        </w:tc>
      </w:tr>
      <w:tr w:rsidR="005920EE">
        <w:trPr>
          <w:trHeight w:val="742"/>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Kanciastość kruszywa drobnego lub kruszywa 0/2 wydzielonego z kruszywa o ciągłym uziarnieniu wg PN-EN 933-6, rozdział 8: kategoria nie niższa niż: </w:t>
            </w:r>
          </w:p>
        </w:tc>
        <w:tc>
          <w:tcPr>
            <w:tcW w:w="2711"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8" w:firstLine="0"/>
              <w:jc w:val="center"/>
            </w:pPr>
            <w:r>
              <w:rPr>
                <w:sz w:val="20"/>
              </w:rPr>
              <w:t>E</w:t>
            </w:r>
            <w:r>
              <w:rPr>
                <w:sz w:val="13"/>
              </w:rPr>
              <w:t>csDeklarowana</w:t>
            </w:r>
            <w:r>
              <w:rPr>
                <w:sz w:val="20"/>
              </w:rPr>
              <w:t xml:space="preserve"> </w:t>
            </w:r>
          </w:p>
        </w:tc>
      </w:tr>
      <w:tr w:rsidR="005920EE">
        <w:trPr>
          <w:trHeight w:val="499"/>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4" w:firstLine="0"/>
              <w:jc w:val="center"/>
            </w:pPr>
            <w:r>
              <w:rPr>
                <w:sz w:val="20"/>
              </w:rPr>
              <w:t xml:space="preserve">Gęstość ziaren wg PN-EN 1097-6, rozdział 7,8 lub 9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firstLine="0"/>
              <w:jc w:val="center"/>
            </w:pPr>
            <w:r>
              <w:rPr>
                <w:sz w:val="20"/>
              </w:rPr>
              <w:t xml:space="preserve">deklarowana przez producenta </w:t>
            </w:r>
          </w:p>
        </w:tc>
      </w:tr>
      <w:tr w:rsidR="005920EE">
        <w:trPr>
          <w:trHeight w:val="254"/>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3" w:firstLine="0"/>
              <w:jc w:val="center"/>
            </w:pPr>
            <w:r>
              <w:rPr>
                <w:sz w:val="20"/>
              </w:rPr>
              <w:t xml:space="preserve">Nasiąkliwość według  PN-EN 1097-6, rozdz. 7,8 lub9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8" w:firstLine="0"/>
              <w:jc w:val="center"/>
            </w:pPr>
            <w:r>
              <w:rPr>
                <w:sz w:val="20"/>
              </w:rPr>
              <w:t>WA</w:t>
            </w:r>
            <w:r>
              <w:rPr>
                <w:sz w:val="13"/>
              </w:rPr>
              <w:t>24 Deklarowana</w:t>
            </w:r>
            <w:r>
              <w:rPr>
                <w:sz w:val="20"/>
              </w:rPr>
              <w:t xml:space="preserve"> </w:t>
            </w:r>
          </w:p>
        </w:tc>
      </w:tr>
      <w:tr w:rsidR="005920EE">
        <w:trPr>
          <w:trHeight w:val="499"/>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lastRenderedPageBreak/>
              <w:t xml:space="preserve">Grube zanieczyszczenia lekkie, wg PN-EN 1744-1 p. 14.2; kategoria nie wyższa niż: </w:t>
            </w:r>
          </w:p>
        </w:tc>
        <w:tc>
          <w:tcPr>
            <w:tcW w:w="2711"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11" w:firstLine="0"/>
              <w:jc w:val="center"/>
            </w:pPr>
            <w:r>
              <w:rPr>
                <w:sz w:val="20"/>
              </w:rPr>
              <w:t>m</w:t>
            </w:r>
            <w:r>
              <w:rPr>
                <w:sz w:val="20"/>
                <w:vertAlign w:val="subscript"/>
              </w:rPr>
              <w:t>LPC</w:t>
            </w:r>
            <w:r>
              <w:rPr>
                <w:sz w:val="20"/>
              </w:rPr>
              <w:t xml:space="preserve">0,1 </w:t>
            </w:r>
          </w:p>
        </w:tc>
      </w:tr>
    </w:tbl>
    <w:p w:rsidR="005920EE" w:rsidRDefault="003A7FE2">
      <w:pPr>
        <w:tabs>
          <w:tab w:val="right" w:pos="9110"/>
        </w:tabs>
        <w:spacing w:after="73" w:line="259" w:lineRule="auto"/>
        <w:ind w:left="-15" w:firstLine="0"/>
        <w:jc w:val="left"/>
      </w:pPr>
      <w:r>
        <w:rPr>
          <w:sz w:val="24"/>
        </w:rPr>
        <w:t>2.3</w:t>
      </w:r>
      <w:r>
        <w:rPr>
          <w:rFonts w:ascii="Arial" w:eastAsia="Arial" w:hAnsi="Arial" w:cs="Arial"/>
          <w:sz w:val="24"/>
        </w:rPr>
        <w:t xml:space="preserve"> </w:t>
      </w:r>
      <w:r>
        <w:rPr>
          <w:rFonts w:ascii="Arial" w:eastAsia="Arial" w:hAnsi="Arial" w:cs="Arial"/>
          <w:sz w:val="24"/>
        </w:rPr>
        <w:tab/>
      </w:r>
      <w:r>
        <w:rPr>
          <w:sz w:val="24"/>
        </w:rPr>
        <w:t>W</w:t>
      </w:r>
      <w:r>
        <w:rPr>
          <w:sz w:val="19"/>
        </w:rPr>
        <w:t xml:space="preserve">YMAGANIA WOBEC KRUSZYWA ŁAMANEGO DROBNEGO LUB O CIĄGŁYM UZIARNIENIU DO </w:t>
      </w:r>
      <w:r>
        <w:rPr>
          <w:sz w:val="24"/>
        </w:rPr>
        <w:t>D</w:t>
      </w:r>
      <w:r>
        <w:rPr>
          <w:sz w:val="19"/>
        </w:rPr>
        <w:t xml:space="preserve"> </w:t>
      </w:r>
      <w:r>
        <w:rPr>
          <w:rFonts w:ascii="Times New Roman" w:eastAsia="Times New Roman" w:hAnsi="Times New Roman" w:cs="Times New Roman"/>
          <w:sz w:val="24"/>
        </w:rPr>
        <w:t>≤</w:t>
      </w:r>
      <w:r>
        <w:rPr>
          <w:sz w:val="24"/>
        </w:rPr>
        <w:t>8</w:t>
      </w:r>
      <w:r>
        <w:rPr>
          <w:sz w:val="19"/>
        </w:rPr>
        <w:t xml:space="preserve">MM </w:t>
      </w:r>
    </w:p>
    <w:p w:rsidR="005920EE" w:rsidRDefault="003A7FE2">
      <w:pPr>
        <w:pStyle w:val="Nagwek3"/>
        <w:spacing w:after="0"/>
        <w:ind w:left="588"/>
      </w:pPr>
      <w:r>
        <w:rPr>
          <w:sz w:val="24"/>
        </w:rPr>
        <w:t>–</w:t>
      </w:r>
      <w:r>
        <w:t xml:space="preserve"> TABLICA </w:t>
      </w:r>
      <w:r>
        <w:rPr>
          <w:sz w:val="24"/>
        </w:rPr>
        <w:t xml:space="preserve">3 </w:t>
      </w:r>
    </w:p>
    <w:tbl>
      <w:tblPr>
        <w:tblStyle w:val="TableGrid"/>
        <w:tblW w:w="7867" w:type="dxa"/>
        <w:tblInd w:w="602" w:type="dxa"/>
        <w:tblCellMar>
          <w:top w:w="30" w:type="dxa"/>
          <w:left w:w="115" w:type="dxa"/>
          <w:right w:w="78" w:type="dxa"/>
        </w:tblCellMar>
        <w:tblLook w:val="04A0" w:firstRow="1" w:lastRow="0" w:firstColumn="1" w:lastColumn="0" w:noHBand="0" w:noVBand="1"/>
      </w:tblPr>
      <w:tblGrid>
        <w:gridCol w:w="5102"/>
        <w:gridCol w:w="2765"/>
      </w:tblGrid>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7" w:firstLine="0"/>
              <w:jc w:val="center"/>
            </w:pPr>
            <w:r>
              <w:rPr>
                <w:b/>
                <w:sz w:val="20"/>
              </w:rPr>
              <w:t xml:space="preserve"> </w:t>
            </w:r>
          </w:p>
          <w:p w:rsidR="005920EE" w:rsidRDefault="003A7FE2">
            <w:pPr>
              <w:spacing w:after="0" w:line="259" w:lineRule="auto"/>
              <w:ind w:left="0" w:right="33" w:firstLine="0"/>
              <w:jc w:val="center"/>
            </w:pPr>
            <w:r>
              <w:rPr>
                <w:b/>
                <w:sz w:val="20"/>
              </w:rPr>
              <w:t xml:space="preserve">Właściwości kruszywa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6" w:firstLine="0"/>
              <w:jc w:val="center"/>
            </w:pPr>
            <w:r>
              <w:rPr>
                <w:b/>
                <w:sz w:val="20"/>
              </w:rPr>
              <w:t xml:space="preserve">KR1-2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0" w:firstLine="0"/>
              <w:jc w:val="center"/>
            </w:pPr>
            <w:r>
              <w:rPr>
                <w:sz w:val="20"/>
              </w:rPr>
              <w:t xml:space="preserve">Uziarnienie wg PN-EN 933-1; wymagana kategoria :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8" w:firstLine="0"/>
              <w:jc w:val="center"/>
            </w:pPr>
            <w:r>
              <w:rPr>
                <w:sz w:val="20"/>
              </w:rPr>
              <w:t>G</w:t>
            </w:r>
            <w:r>
              <w:rPr>
                <w:sz w:val="20"/>
                <w:vertAlign w:val="subscript"/>
              </w:rPr>
              <w:t>F</w:t>
            </w:r>
            <w:r>
              <w:rPr>
                <w:sz w:val="20"/>
              </w:rPr>
              <w:t>85 lub G</w:t>
            </w:r>
            <w:r>
              <w:rPr>
                <w:sz w:val="20"/>
                <w:vertAlign w:val="subscript"/>
              </w:rPr>
              <w:t>A</w:t>
            </w:r>
            <w:r>
              <w:rPr>
                <w:sz w:val="20"/>
              </w:rPr>
              <w:t xml:space="preserve">85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Tolerancja dla kruszywa drobnego i o ciągłym uziarnieniu; odchylenia nie większe niż wg kategorii: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28" w:firstLine="0"/>
              <w:jc w:val="center"/>
            </w:pPr>
            <w:r>
              <w:rPr>
                <w:sz w:val="20"/>
              </w:rPr>
              <w:t>G</w:t>
            </w:r>
            <w:r>
              <w:rPr>
                <w:sz w:val="13"/>
              </w:rPr>
              <w:t>TC</w:t>
            </w:r>
            <w:r>
              <w:rPr>
                <w:sz w:val="20"/>
              </w:rPr>
              <w:t>NR</w:t>
            </w:r>
            <w:r>
              <w:rPr>
                <w:sz w:val="13"/>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pyłów wg PN-EN 933-1 w kruszywie drobnym;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25" w:firstLine="0"/>
              <w:jc w:val="center"/>
            </w:pPr>
            <w:r>
              <w:rPr>
                <w:i/>
                <w:sz w:val="20"/>
              </w:rPr>
              <w:t>f</w:t>
            </w:r>
            <w:r>
              <w:rPr>
                <w:i/>
                <w:sz w:val="20"/>
                <w:vertAlign w:val="subscript"/>
              </w:rPr>
              <w:t>16</w:t>
            </w:r>
            <w:r>
              <w:rPr>
                <w:sz w:val="20"/>
              </w:rPr>
              <w:t xml:space="preserve"> </w:t>
            </w:r>
          </w:p>
        </w:tc>
      </w:tr>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b/>
                <w:sz w:val="20"/>
              </w:rPr>
              <w:t xml:space="preserve"> </w:t>
            </w:r>
          </w:p>
          <w:p w:rsidR="005920EE" w:rsidRDefault="003A7FE2">
            <w:pPr>
              <w:spacing w:after="0" w:line="259" w:lineRule="auto"/>
              <w:ind w:left="0" w:right="52" w:firstLine="0"/>
              <w:jc w:val="center"/>
            </w:pPr>
            <w:r>
              <w:rPr>
                <w:b/>
                <w:sz w:val="20"/>
              </w:rPr>
              <w:t xml:space="preserve">Właściwości kruszywa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b/>
                <w:sz w:val="20"/>
              </w:rPr>
              <w:t xml:space="preserve">KR1-2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Jakość pyłów wg PN-EN 933-9; kategoria nie wyższa niż: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MB</w:t>
            </w:r>
            <w:r>
              <w:rPr>
                <w:sz w:val="20"/>
                <w:vertAlign w:val="subscript"/>
              </w:rPr>
              <w:t>F</w:t>
            </w:r>
            <w:r>
              <w:rPr>
                <w:sz w:val="20"/>
              </w:rPr>
              <w:t xml:space="preserve">10 </w:t>
            </w:r>
          </w:p>
        </w:tc>
      </w:tr>
      <w:tr w:rsidR="005920EE">
        <w:trPr>
          <w:trHeight w:val="742"/>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Kanciastość kruszywa drobnego lub kruszywa 0/2 wydzielonego z kruszywa o ciągłym uziarnieniu wg PN-EN 933-6, rozdział 8: kategoria nie niższa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8" w:firstLine="0"/>
              <w:jc w:val="center"/>
            </w:pPr>
            <w:r>
              <w:rPr>
                <w:sz w:val="20"/>
              </w:rPr>
              <w:t>E</w:t>
            </w:r>
            <w:r>
              <w:rPr>
                <w:sz w:val="13"/>
              </w:rPr>
              <w:t>csDeklarowana</w:t>
            </w:r>
            <w:r>
              <w:rPr>
                <w:sz w:val="20"/>
              </w:rPr>
              <w:t xml:space="preserve">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Gęstość ziaren wg PN-EN 1097-6, rozdział 7,8 lub 9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deklarowana przez producenta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Nasiąkliwość według  PN-EN 1097-6, rozdz. 7,8 lub9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WA</w:t>
            </w:r>
            <w:r>
              <w:rPr>
                <w:sz w:val="13"/>
              </w:rPr>
              <w:t>24 Deklarowana</w:t>
            </w:r>
            <w:r>
              <w:rPr>
                <w:sz w:val="20"/>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Grube zanieczyszczenia lekkie, wg PN-EN 1744-1 p. 14.2;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m</w:t>
            </w:r>
            <w:r>
              <w:rPr>
                <w:sz w:val="20"/>
                <w:vertAlign w:val="subscript"/>
              </w:rPr>
              <w:t>LPC</w:t>
            </w:r>
            <w:r>
              <w:rPr>
                <w:sz w:val="20"/>
              </w:rPr>
              <w:t xml:space="preserve">0,1 </w:t>
            </w:r>
          </w:p>
        </w:tc>
      </w:tr>
    </w:tbl>
    <w:p w:rsidR="005920EE" w:rsidRDefault="003A7FE2">
      <w:pPr>
        <w:pStyle w:val="Nagwek4"/>
        <w:tabs>
          <w:tab w:val="center" w:pos="2622"/>
        </w:tabs>
        <w:spacing w:after="0"/>
        <w:ind w:left="-15" w:firstLine="0"/>
      </w:pPr>
      <w:r>
        <w:rPr>
          <w:sz w:val="24"/>
        </w:rPr>
        <w:t>2.4</w:t>
      </w:r>
      <w:r>
        <w:rPr>
          <w:rFonts w:ascii="Arial" w:eastAsia="Arial" w:hAnsi="Arial" w:cs="Arial"/>
          <w:sz w:val="24"/>
        </w:rPr>
        <w:t xml:space="preserve"> </w:t>
      </w:r>
      <w:r>
        <w:rPr>
          <w:rFonts w:ascii="Arial" w:eastAsia="Arial" w:hAnsi="Arial" w:cs="Arial"/>
          <w:sz w:val="24"/>
        </w:rPr>
        <w:tab/>
      </w:r>
      <w:r>
        <w:rPr>
          <w:sz w:val="24"/>
        </w:rPr>
        <w:t>W</w:t>
      </w:r>
      <w:r>
        <w:t xml:space="preserve">YMAGANIA WOBEC WYPEŁNIACZA </w:t>
      </w:r>
      <w:r>
        <w:rPr>
          <w:sz w:val="24"/>
        </w:rPr>
        <w:t>–</w:t>
      </w:r>
      <w:r>
        <w:t xml:space="preserve"> TABLICA </w:t>
      </w:r>
      <w:r>
        <w:rPr>
          <w:sz w:val="24"/>
        </w:rPr>
        <w:t xml:space="preserve">4 </w:t>
      </w:r>
    </w:p>
    <w:tbl>
      <w:tblPr>
        <w:tblStyle w:val="TableGrid"/>
        <w:tblW w:w="7824" w:type="dxa"/>
        <w:tblInd w:w="624" w:type="dxa"/>
        <w:tblCellMar>
          <w:top w:w="30" w:type="dxa"/>
          <w:left w:w="113" w:type="dxa"/>
          <w:bottom w:w="10" w:type="dxa"/>
          <w:right w:w="65" w:type="dxa"/>
        </w:tblCellMar>
        <w:tblLook w:val="04A0" w:firstRow="1" w:lastRow="0" w:firstColumn="1" w:lastColumn="0" w:noHBand="0" w:noVBand="1"/>
      </w:tblPr>
      <w:tblGrid>
        <w:gridCol w:w="5102"/>
        <w:gridCol w:w="2722"/>
      </w:tblGrid>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 w:firstLine="0"/>
              <w:jc w:val="center"/>
            </w:pPr>
            <w:r>
              <w:rPr>
                <w:b/>
                <w:sz w:val="20"/>
              </w:rPr>
              <w:t xml:space="preserve"> </w:t>
            </w:r>
          </w:p>
          <w:p w:rsidR="005920EE" w:rsidRDefault="003A7FE2">
            <w:pPr>
              <w:spacing w:after="0" w:line="259" w:lineRule="auto"/>
              <w:ind w:left="0" w:right="52" w:firstLine="0"/>
              <w:jc w:val="center"/>
            </w:pPr>
            <w:r>
              <w:rPr>
                <w:b/>
                <w:sz w:val="20"/>
              </w:rPr>
              <w:t xml:space="preserve">Właściwości wypełniacza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b/>
                <w:sz w:val="20"/>
              </w:rPr>
              <w:t xml:space="preserve">KR 1-2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Uziarnienie wg PN-EN 933-10: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zgodne z tablicą 24 w PN-EN 13043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Jakość pyłów wg PN-EN 933-9; kategoria nie wyższa niż: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MB</w:t>
            </w:r>
            <w:r>
              <w:rPr>
                <w:sz w:val="20"/>
                <w:vertAlign w:val="subscript"/>
              </w:rPr>
              <w:t>F</w:t>
            </w:r>
            <w:r>
              <w:rPr>
                <w:sz w:val="20"/>
              </w:rPr>
              <w:t>10</w:t>
            </w:r>
            <w:r>
              <w:rPr>
                <w:sz w:val="20"/>
                <w:vertAlign w:val="subscript"/>
              </w:rPr>
              <w:t xml:space="preserve">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Zawartość wody wg PN-EN 1097-5; nie wyższa od: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1% (m/m)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Gęstość ziaren wg EN 1097-7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4" w:right="14" w:firstLine="0"/>
              <w:jc w:val="center"/>
            </w:pPr>
            <w:r>
              <w:rPr>
                <w:sz w:val="20"/>
              </w:rPr>
              <w:t xml:space="preserve">deklarowana przez producenta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Wolne przestrzenie w suchym zagęszczonym wypełniaczu wg PN-EN 1097-4; wymagana kategoria: </w:t>
            </w:r>
          </w:p>
        </w:tc>
        <w:tc>
          <w:tcPr>
            <w:tcW w:w="27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V</w:t>
            </w:r>
            <w:r>
              <w:rPr>
                <w:sz w:val="13"/>
              </w:rPr>
              <w:t xml:space="preserve">28/45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Przyrost temperatury mięknienia wg PN-EN 13179-1; wymagana kategoria: </w:t>
            </w:r>
          </w:p>
        </w:tc>
        <w:tc>
          <w:tcPr>
            <w:tcW w:w="27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rFonts w:ascii="Segoe UI Symbol" w:eastAsia="Segoe UI Symbol" w:hAnsi="Segoe UI Symbol" w:cs="Segoe UI Symbol"/>
                <w:sz w:val="20"/>
              </w:rPr>
              <w:t>∆</w:t>
            </w:r>
            <w:r>
              <w:rPr>
                <w:sz w:val="20"/>
                <w:vertAlign w:val="subscript"/>
              </w:rPr>
              <w:t>R&amp;B</w:t>
            </w:r>
            <w:r>
              <w:rPr>
                <w:sz w:val="20"/>
              </w:rPr>
              <w:t xml:space="preserve">8/25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Rozpuszczalność w wodzie wg PN-EN 1744-1; kategoria nie wyższa niż: </w:t>
            </w:r>
          </w:p>
        </w:tc>
        <w:tc>
          <w:tcPr>
            <w:tcW w:w="27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WS</w:t>
            </w:r>
            <w:r>
              <w:rPr>
                <w:sz w:val="13"/>
              </w:rPr>
              <w:t xml:space="preserve">10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Zawartość CaCO</w:t>
            </w:r>
            <w:r>
              <w:rPr>
                <w:sz w:val="20"/>
                <w:vertAlign w:val="subscript"/>
              </w:rPr>
              <w:t>3</w:t>
            </w:r>
            <w:r>
              <w:rPr>
                <w:sz w:val="20"/>
              </w:rPr>
              <w:t xml:space="preserve"> w wypełniaczu wapiennym wg PN-EN 19621; kategoria co najmniej: </w:t>
            </w:r>
          </w:p>
        </w:tc>
        <w:tc>
          <w:tcPr>
            <w:tcW w:w="27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CC</w:t>
            </w:r>
            <w:r>
              <w:rPr>
                <w:sz w:val="13"/>
              </w:rPr>
              <w:t xml:space="preserve">70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 w:right="10" w:firstLine="0"/>
              <w:jc w:val="center"/>
            </w:pPr>
            <w:r>
              <w:rPr>
                <w:sz w:val="20"/>
              </w:rPr>
              <w:t xml:space="preserve">Zawartość wodorotlenku wapnia w wypełniaczu mieszanym; kategoria: </w:t>
            </w:r>
          </w:p>
        </w:tc>
        <w:tc>
          <w:tcPr>
            <w:tcW w:w="2722" w:type="dxa"/>
            <w:tcBorders>
              <w:top w:val="single" w:sz="4" w:space="0" w:color="000000"/>
              <w:left w:val="single" w:sz="4" w:space="0" w:color="000000"/>
              <w:bottom w:val="single" w:sz="4" w:space="0" w:color="000000"/>
              <w:right w:val="single" w:sz="4" w:space="0" w:color="000000"/>
            </w:tcBorders>
            <w:vAlign w:val="bottom"/>
          </w:tcPr>
          <w:p w:rsidR="005920EE" w:rsidRDefault="003A7FE2">
            <w:pPr>
              <w:spacing w:after="0" w:line="259" w:lineRule="auto"/>
              <w:ind w:left="0" w:right="48" w:firstLine="0"/>
              <w:jc w:val="center"/>
            </w:pPr>
            <w:r>
              <w:rPr>
                <w:sz w:val="20"/>
              </w:rPr>
              <w:t>K</w:t>
            </w:r>
            <w:r>
              <w:rPr>
                <w:sz w:val="13"/>
              </w:rPr>
              <w:t xml:space="preserve">aDeklarowana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„Liczba asfaltowa” wg EN 13179-2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BN</w:t>
            </w:r>
            <w:r>
              <w:rPr>
                <w:sz w:val="13"/>
              </w:rPr>
              <w:t xml:space="preserve">Deklarowana </w:t>
            </w:r>
          </w:p>
        </w:tc>
      </w:tr>
    </w:tbl>
    <w:p w:rsidR="005920EE" w:rsidRDefault="003A7FE2">
      <w:pPr>
        <w:pStyle w:val="Nagwek4"/>
        <w:tabs>
          <w:tab w:val="center" w:pos="1005"/>
        </w:tabs>
        <w:spacing w:after="273"/>
        <w:ind w:left="-15" w:firstLine="0"/>
      </w:pPr>
      <w:r>
        <w:rPr>
          <w:sz w:val="24"/>
        </w:rPr>
        <w:lastRenderedPageBreak/>
        <w:t>2.5</w:t>
      </w:r>
      <w:r>
        <w:rPr>
          <w:rFonts w:ascii="Arial" w:eastAsia="Arial" w:hAnsi="Arial" w:cs="Arial"/>
          <w:sz w:val="24"/>
        </w:rPr>
        <w:t xml:space="preserve"> </w:t>
      </w:r>
      <w:r>
        <w:rPr>
          <w:rFonts w:ascii="Arial" w:eastAsia="Arial" w:hAnsi="Arial" w:cs="Arial"/>
          <w:sz w:val="24"/>
        </w:rPr>
        <w:tab/>
      </w:r>
      <w:r>
        <w:rPr>
          <w:sz w:val="24"/>
        </w:rPr>
        <w:t>L</w:t>
      </w:r>
      <w:r>
        <w:t>EPISZCZA</w:t>
      </w:r>
      <w:r>
        <w:rPr>
          <w:sz w:val="24"/>
        </w:rPr>
        <w:t xml:space="preserve"> </w:t>
      </w:r>
    </w:p>
    <w:p w:rsidR="005920EE" w:rsidRDefault="003A7FE2">
      <w:pPr>
        <w:ind w:left="-5" w:right="41"/>
      </w:pPr>
      <w:r>
        <w:t>2.5.1</w:t>
      </w:r>
      <w:r>
        <w:rPr>
          <w:rFonts w:ascii="Arial" w:eastAsia="Arial" w:hAnsi="Arial" w:cs="Arial"/>
        </w:rPr>
        <w:t xml:space="preserve"> </w:t>
      </w:r>
      <w:r>
        <w:t>A</w:t>
      </w:r>
      <w:r>
        <w:rPr>
          <w:sz w:val="18"/>
        </w:rPr>
        <w:t>SFALT</w:t>
      </w:r>
      <w:r>
        <w:t xml:space="preserve"> </w:t>
      </w:r>
    </w:p>
    <w:p w:rsidR="005920EE" w:rsidRDefault="003A7FE2">
      <w:pPr>
        <w:spacing w:after="204"/>
        <w:ind w:left="-5" w:right="41"/>
      </w:pPr>
      <w:r>
        <w:t xml:space="preserve">Do warstwy z betonu asfaltowego należy stosować asfalt drogowy 50/70 lub wielorodzajowy 50/70. </w:t>
      </w:r>
    </w:p>
    <w:p w:rsidR="005920EE" w:rsidRDefault="003A7FE2">
      <w:pPr>
        <w:spacing w:after="145"/>
        <w:ind w:left="-5" w:right="41"/>
      </w:pPr>
      <w:r>
        <w:t xml:space="preserve">Wymagania dla asfaltu 50/70 i wielorodzajowego 50/70 wg PN-EN-12591:2010 z dostosowaniem do warunków polskich.  </w:t>
      </w:r>
    </w:p>
    <w:p w:rsidR="005920EE" w:rsidRDefault="003A7FE2">
      <w:pPr>
        <w:spacing w:after="0" w:line="259" w:lineRule="auto"/>
        <w:ind w:left="-5"/>
        <w:jc w:val="left"/>
      </w:pPr>
      <w:r>
        <w:rPr>
          <w:b/>
          <w:sz w:val="16"/>
        </w:rPr>
        <w:t xml:space="preserve">TABELA 4 WYMAGANIA DLA ASFALTU 50/70 I WIELORODZAJOWY  50/70. </w:t>
      </w:r>
    </w:p>
    <w:tbl>
      <w:tblPr>
        <w:tblStyle w:val="TableGrid"/>
        <w:tblW w:w="9240" w:type="dxa"/>
        <w:tblInd w:w="-84" w:type="dxa"/>
        <w:tblCellMar>
          <w:top w:w="29" w:type="dxa"/>
          <w:left w:w="77" w:type="dxa"/>
          <w:right w:w="32" w:type="dxa"/>
        </w:tblCellMar>
        <w:tblLook w:val="04A0" w:firstRow="1" w:lastRow="0" w:firstColumn="1" w:lastColumn="0" w:noHBand="0" w:noVBand="1"/>
      </w:tblPr>
      <w:tblGrid>
        <w:gridCol w:w="566"/>
        <w:gridCol w:w="4536"/>
        <w:gridCol w:w="1699"/>
        <w:gridCol w:w="1049"/>
        <w:gridCol w:w="1390"/>
      </w:tblGrid>
      <w:tr w:rsidR="005920EE">
        <w:trPr>
          <w:trHeight w:val="499"/>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b/>
                <w:sz w:val="20"/>
              </w:rPr>
              <w:t xml:space="preserve">Lp. </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6" w:firstLine="0"/>
              <w:jc w:val="center"/>
            </w:pPr>
            <w:r>
              <w:rPr>
                <w:b/>
                <w:sz w:val="20"/>
              </w:rPr>
              <w:t xml:space="preserve">Właściwości </w:t>
            </w:r>
          </w:p>
        </w:tc>
        <w:tc>
          <w:tcPr>
            <w:tcW w:w="274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57" w:right="614" w:firstLine="0"/>
              <w:jc w:val="center"/>
            </w:pPr>
            <w:r>
              <w:rPr>
                <w:b/>
                <w:sz w:val="20"/>
              </w:rPr>
              <w:t xml:space="preserve">Rodzaj asfaltu  i wymagania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9" w:firstLine="0"/>
              <w:jc w:val="center"/>
            </w:pPr>
            <w:r>
              <w:rPr>
                <w:b/>
                <w:sz w:val="20"/>
              </w:rPr>
              <w:t xml:space="preserve">Badania wg </w:t>
            </w:r>
          </w:p>
        </w:tc>
      </w:tr>
      <w:tr w:rsidR="005920EE">
        <w:trPr>
          <w:trHeight w:val="497"/>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wielorodzajowy 50/70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0" w:firstLine="0"/>
              <w:jc w:val="center"/>
            </w:pPr>
            <w:r>
              <w:rPr>
                <w:b/>
                <w:sz w:val="20"/>
              </w:rPr>
              <w:t xml:space="preserve">50/70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1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3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5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6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1.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Penetracja w 25</w:t>
            </w:r>
            <w:r>
              <w:rPr>
                <w:sz w:val="20"/>
                <w:vertAlign w:val="superscript"/>
              </w:rPr>
              <w:t>o</w:t>
            </w:r>
            <w:r>
              <w:rPr>
                <w:sz w:val="20"/>
              </w:rPr>
              <w:t xml:space="preserve">C [0,1 mm]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50/70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50-70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PN-EN 1426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2.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Temperatura mięknienia [</w:t>
            </w:r>
            <w:r>
              <w:rPr>
                <w:sz w:val="20"/>
                <w:vertAlign w:val="superscript"/>
              </w:rPr>
              <w:t>o</w:t>
            </w:r>
            <w:r>
              <w:rPr>
                <w:sz w:val="20"/>
              </w:rPr>
              <w:t xml:space="preserve">C]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rFonts w:ascii="Times New Roman" w:eastAsia="Times New Roman" w:hAnsi="Times New Roman" w:cs="Times New Roman"/>
                <w:sz w:val="20"/>
              </w:rPr>
              <w:t>≥ 54</w:t>
            </w:r>
            <w:r>
              <w:rPr>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46-54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PN-EN 1427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3.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Temperatura zapłonu, nie mniej niż: [</w:t>
            </w:r>
            <w:r>
              <w:rPr>
                <w:sz w:val="20"/>
                <w:vertAlign w:val="superscript"/>
              </w:rPr>
              <w:t>o</w:t>
            </w:r>
            <w:r>
              <w:rPr>
                <w:sz w:val="20"/>
              </w:rPr>
              <w:t xml:space="preserve">C]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240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230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1" w:firstLine="0"/>
              <w:jc w:val="left"/>
            </w:pPr>
            <w:r>
              <w:rPr>
                <w:sz w:val="20"/>
              </w:rPr>
              <w:t xml:space="preserve">PN-EN 22592 </w:t>
            </w:r>
          </w:p>
        </w:tc>
      </w:tr>
      <w:tr w:rsidR="005920EE">
        <w:trPr>
          <w:trHeight w:val="499"/>
        </w:trPr>
        <w:tc>
          <w:tcPr>
            <w:tcW w:w="56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4.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Zawartość składników rozpuszczalnych, nie mniej niż: </w:t>
            </w:r>
          </w:p>
          <w:p w:rsidR="005920EE" w:rsidRDefault="003A7FE2">
            <w:pPr>
              <w:spacing w:after="0" w:line="259" w:lineRule="auto"/>
              <w:ind w:left="0" w:right="47" w:firstLine="0"/>
              <w:jc w:val="center"/>
            </w:pPr>
            <w:r>
              <w:rPr>
                <w:sz w:val="20"/>
              </w:rPr>
              <w:t xml:space="preserve">[%] m/m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9" w:firstLine="0"/>
              <w:jc w:val="center"/>
            </w:pPr>
            <w:r>
              <w:rPr>
                <w:sz w:val="20"/>
              </w:rPr>
              <w:t xml:space="preserve">-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99 </w:t>
            </w:r>
          </w:p>
        </w:tc>
        <w:tc>
          <w:tcPr>
            <w:tcW w:w="139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50" w:firstLine="0"/>
              <w:jc w:val="left"/>
            </w:pPr>
            <w:r>
              <w:rPr>
                <w:sz w:val="20"/>
              </w:rPr>
              <w:t xml:space="preserve">PN-EN 12592 </w:t>
            </w:r>
          </w:p>
        </w:tc>
      </w:tr>
      <w:tr w:rsidR="005920EE">
        <w:trPr>
          <w:trHeight w:val="499"/>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b/>
                <w:sz w:val="20"/>
              </w:rPr>
              <w:t xml:space="preserve">Lp. </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b/>
                <w:sz w:val="20"/>
              </w:rPr>
              <w:t xml:space="preserve">Właściwości </w:t>
            </w:r>
          </w:p>
        </w:tc>
        <w:tc>
          <w:tcPr>
            <w:tcW w:w="274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88" w:right="642" w:firstLine="0"/>
              <w:jc w:val="center"/>
            </w:pPr>
            <w:r>
              <w:rPr>
                <w:b/>
                <w:sz w:val="20"/>
              </w:rPr>
              <w:t xml:space="preserve">Rodzaj asfaltu  i wymagania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6" w:firstLine="0"/>
              <w:jc w:val="center"/>
            </w:pPr>
            <w:r>
              <w:rPr>
                <w:b/>
                <w:sz w:val="20"/>
              </w:rPr>
              <w:t xml:space="preserve">Badania wg </w:t>
            </w:r>
          </w:p>
        </w:tc>
      </w:tr>
      <w:tr w:rsidR="005920EE">
        <w:trPr>
          <w:trHeight w:val="499"/>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wielorodzajowy 50/70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b/>
                <w:sz w:val="20"/>
              </w:rPr>
              <w:t xml:space="preserve">50/70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7"/>
        </w:trPr>
        <w:tc>
          <w:tcPr>
            <w:tcW w:w="56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3" w:firstLine="0"/>
              <w:jc w:val="center"/>
            </w:pPr>
            <w:r>
              <w:rPr>
                <w:sz w:val="20"/>
              </w:rPr>
              <w:t xml:space="preserve">5.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Zmiana masy po starzeniu (ubytek lub przyrost), nie więcej niż: [%] m/m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 xml:space="preserve">0,5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0,5 </w:t>
            </w:r>
          </w:p>
        </w:tc>
        <w:tc>
          <w:tcPr>
            <w:tcW w:w="139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pPr>
            <w:r>
              <w:rPr>
                <w:sz w:val="20"/>
              </w:rPr>
              <w:t xml:space="preserve">PN-EN 12607-1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3" w:firstLine="0"/>
              <w:jc w:val="center"/>
            </w:pPr>
            <w:r>
              <w:rPr>
                <w:sz w:val="20"/>
              </w:rPr>
              <w:t xml:space="preserve">6.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6" w:firstLine="0"/>
              <w:jc w:val="left"/>
            </w:pPr>
            <w:r>
              <w:rPr>
                <w:sz w:val="20"/>
              </w:rPr>
              <w:t xml:space="preserve">Pozostała penetracja po starzeniu, nie mniej niż: [%]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45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2" w:firstLine="0"/>
              <w:jc w:val="center"/>
            </w:pPr>
            <w:r>
              <w:rPr>
                <w:sz w:val="20"/>
              </w:rPr>
              <w:t xml:space="preserve">50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PN-EN 1426 </w:t>
            </w:r>
          </w:p>
        </w:tc>
      </w:tr>
      <w:tr w:rsidR="005920EE">
        <w:trPr>
          <w:trHeight w:val="499"/>
        </w:trPr>
        <w:tc>
          <w:tcPr>
            <w:tcW w:w="56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3" w:firstLine="0"/>
              <w:jc w:val="center"/>
            </w:pPr>
            <w:r>
              <w:rPr>
                <w:sz w:val="20"/>
              </w:rPr>
              <w:t xml:space="preserve">7.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Wzrost temperatury mięknienia po starzeniu, nie więcej niż: [%]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9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3" w:firstLine="0"/>
              <w:jc w:val="center"/>
            </w:pPr>
            <w:r>
              <w:rPr>
                <w:sz w:val="20"/>
              </w:rPr>
              <w:t xml:space="preserve">9 </w:t>
            </w:r>
          </w:p>
        </w:tc>
        <w:tc>
          <w:tcPr>
            <w:tcW w:w="139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 xml:space="preserve">PN-EN 1427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3" w:firstLine="0"/>
              <w:jc w:val="center"/>
            </w:pPr>
            <w:r>
              <w:rPr>
                <w:sz w:val="20"/>
              </w:rPr>
              <w:t xml:space="preserve">8.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Temperatura łamliwości, nie więcej niż: [%]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 xml:space="preserve">-19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-8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81" w:firstLine="0"/>
              <w:jc w:val="left"/>
            </w:pPr>
            <w:r>
              <w:rPr>
                <w:sz w:val="20"/>
              </w:rPr>
              <w:t xml:space="preserve">PN-EN 12593 </w:t>
            </w:r>
          </w:p>
        </w:tc>
      </w:tr>
    </w:tbl>
    <w:p w:rsidR="005920EE" w:rsidRDefault="003A7FE2">
      <w:pPr>
        <w:pStyle w:val="Nagwek5"/>
        <w:ind w:left="-5"/>
      </w:pPr>
      <w:r>
        <w:rPr>
          <w:sz w:val="22"/>
        </w:rPr>
        <w:t>2.5.2</w:t>
      </w:r>
      <w:r>
        <w:rPr>
          <w:rFonts w:ascii="Arial" w:eastAsia="Arial" w:hAnsi="Arial" w:cs="Arial"/>
          <w:sz w:val="22"/>
        </w:rPr>
        <w:t xml:space="preserve"> </w:t>
      </w:r>
      <w:r>
        <w:rPr>
          <w:sz w:val="22"/>
        </w:rPr>
        <w:t>Ś</w:t>
      </w:r>
      <w:r>
        <w:t>RODEK ADHEZYJNY</w:t>
      </w:r>
      <w:r>
        <w:rPr>
          <w:sz w:val="22"/>
        </w:rPr>
        <w:t xml:space="preserve"> </w:t>
      </w:r>
    </w:p>
    <w:p w:rsidR="005920EE" w:rsidRDefault="003A7FE2">
      <w:pPr>
        <w:spacing w:after="201"/>
        <w:ind w:left="-5" w:right="41"/>
      </w:pPr>
      <w:r>
        <w:t xml:space="preserve">Do mieszanki mineralno-asfaltowej, przeznaczonej do wykonania warstwy ścieralnej, należy stosować środek adhezyjny. Środek adhezyjny użyty do wytworzenia mieszanki mineralno-asfaltowej powinien spełniać wymagania Aprobaty Technicznej IBDiM. </w:t>
      </w:r>
    </w:p>
    <w:p w:rsidR="005920EE" w:rsidRDefault="003A7FE2">
      <w:pPr>
        <w:spacing w:after="201"/>
        <w:ind w:left="-5" w:right="41"/>
      </w:pPr>
      <w:r>
        <w:t xml:space="preserve">Ocenę przyczepności można określić na podstawie badania według PN-EN 12697-11, metoda A po 6h obracania, stosując kruszywo 8/11 jako podstawowe (dopuszcza się inne wymiary w wypadku braku wymiaru podstawowego do tego badania). Wymagana przyczepność nie mniej niż 80%. </w:t>
      </w:r>
    </w:p>
    <w:p w:rsidR="005920EE" w:rsidRDefault="003A7FE2">
      <w:pPr>
        <w:spacing w:after="258"/>
        <w:ind w:left="-5" w:right="41"/>
      </w:pPr>
      <w:r>
        <w:t>Do uszczelniania złączy podłużnych i poprzecznych oraz spoin krawężników, kostek, studni, zaworów i innych urządzeń w jezdni z AC stosować termoplastyczne taśmy kauczukowo-asfaltowe spełniające wymagania polskich norm lub aprobat technicznych. Do uszczelniania spoin krawężników i kostek z Ac stosować asfalt 50/70. Do uszczelniania krawędzi stosować asfalt 50/70 spełniający wymagania PN-EN 12591</w:t>
      </w:r>
      <w:r>
        <w:rPr>
          <w:rFonts w:ascii="Times New Roman" w:eastAsia="Times New Roman" w:hAnsi="Times New Roman" w:cs="Times New Roman"/>
          <w:sz w:val="24"/>
        </w:rPr>
        <w:t xml:space="preserve">. </w:t>
      </w:r>
    </w:p>
    <w:p w:rsidR="005920EE" w:rsidRDefault="003A7FE2">
      <w:pPr>
        <w:pStyle w:val="Nagwek4"/>
        <w:tabs>
          <w:tab w:val="center" w:pos="1491"/>
        </w:tabs>
        <w:ind w:left="-15" w:firstLine="0"/>
      </w:pPr>
      <w:r>
        <w:rPr>
          <w:sz w:val="24"/>
        </w:rPr>
        <w:t>2.6</w:t>
      </w:r>
      <w:r>
        <w:rPr>
          <w:rFonts w:ascii="Arial" w:eastAsia="Arial" w:hAnsi="Arial" w:cs="Arial"/>
          <w:sz w:val="24"/>
        </w:rPr>
        <w:t xml:space="preserve"> </w:t>
      </w:r>
      <w:r>
        <w:rPr>
          <w:rFonts w:ascii="Arial" w:eastAsia="Arial" w:hAnsi="Arial" w:cs="Arial"/>
          <w:sz w:val="24"/>
        </w:rPr>
        <w:tab/>
      </w:r>
      <w:r>
        <w:rPr>
          <w:sz w:val="24"/>
        </w:rPr>
        <w:t>D</w:t>
      </w:r>
      <w:r>
        <w:t>OSTAWY WYROBÓW</w:t>
      </w:r>
      <w:r>
        <w:rPr>
          <w:sz w:val="24"/>
        </w:rPr>
        <w:t xml:space="preserve"> </w:t>
      </w:r>
    </w:p>
    <w:p w:rsidR="005920EE" w:rsidRDefault="003A7FE2">
      <w:pPr>
        <w:spacing w:after="0" w:line="259" w:lineRule="auto"/>
        <w:ind w:left="0" w:firstLine="0"/>
        <w:jc w:val="left"/>
      </w:pPr>
      <w:r>
        <w:rPr>
          <w:rFonts w:ascii="Times New Roman" w:eastAsia="Times New Roman" w:hAnsi="Times New Roman" w:cs="Times New Roman"/>
          <w:sz w:val="24"/>
        </w:rPr>
        <w:t xml:space="preserve"> </w:t>
      </w:r>
    </w:p>
    <w:p w:rsidR="005920EE" w:rsidRDefault="003A7FE2">
      <w:pPr>
        <w:spacing w:after="252"/>
        <w:ind w:left="-5" w:right="41"/>
      </w:pPr>
      <w:r>
        <w:lastRenderedPageBreak/>
        <w:t xml:space="preserve">Do obowiązku Wykonawcy należy takie zorganizowanie dostaw, aby zapewnić nieprzerwaną pracę otaczarki w trakcie wykonywania dziennej działki roboczej.  </w:t>
      </w:r>
    </w:p>
    <w:p w:rsidR="005920EE" w:rsidRDefault="003A7FE2">
      <w:pPr>
        <w:pStyle w:val="Nagwek4"/>
        <w:tabs>
          <w:tab w:val="center" w:pos="1195"/>
        </w:tabs>
        <w:spacing w:after="285"/>
        <w:ind w:left="-15" w:firstLine="0"/>
      </w:pPr>
      <w:r>
        <w:rPr>
          <w:sz w:val="24"/>
        </w:rPr>
        <w:t>2.7</w:t>
      </w:r>
      <w:r>
        <w:rPr>
          <w:rFonts w:ascii="Arial" w:eastAsia="Arial" w:hAnsi="Arial" w:cs="Arial"/>
          <w:sz w:val="24"/>
        </w:rPr>
        <w:t xml:space="preserve"> </w:t>
      </w:r>
      <w:r>
        <w:rPr>
          <w:rFonts w:ascii="Arial" w:eastAsia="Arial" w:hAnsi="Arial" w:cs="Arial"/>
          <w:sz w:val="24"/>
        </w:rPr>
        <w:tab/>
      </w:r>
      <w:r>
        <w:rPr>
          <w:sz w:val="24"/>
        </w:rPr>
        <w:t>S</w:t>
      </w:r>
      <w:r>
        <w:t xml:space="preserve">KŁADOWANIE </w:t>
      </w:r>
      <w:r>
        <w:rPr>
          <w:sz w:val="24"/>
        </w:rPr>
        <w:t xml:space="preserve"> </w:t>
      </w:r>
    </w:p>
    <w:p w:rsidR="005920EE" w:rsidRDefault="003A7FE2">
      <w:pPr>
        <w:pStyle w:val="Nagwek5"/>
        <w:ind w:left="-5"/>
      </w:pPr>
      <w:r>
        <w:rPr>
          <w:sz w:val="22"/>
        </w:rPr>
        <w:t>2.7.1</w:t>
      </w:r>
      <w:r>
        <w:rPr>
          <w:rFonts w:ascii="Arial" w:eastAsia="Arial" w:hAnsi="Arial" w:cs="Arial"/>
          <w:sz w:val="22"/>
        </w:rPr>
        <w:t xml:space="preserve"> </w:t>
      </w:r>
      <w:r>
        <w:rPr>
          <w:sz w:val="22"/>
        </w:rPr>
        <w:t>S</w:t>
      </w:r>
      <w:r>
        <w:t>KŁADOWANIE KRUSZYWA</w:t>
      </w:r>
      <w:r>
        <w:rPr>
          <w:sz w:val="22"/>
        </w:rPr>
        <w:t xml:space="preserve"> </w:t>
      </w:r>
    </w:p>
    <w:p w:rsidR="005920EE" w:rsidRDefault="003A7FE2">
      <w:pPr>
        <w:spacing w:after="268"/>
        <w:ind w:left="-5" w:right="41"/>
      </w:pPr>
      <w:r>
        <w:t xml:space="preserve">Składowanie kruszywa powinno odbywać się w warunkach zabezpieczających je przed zanieczyszczeniem i zmieszaniem z innymi rodzajami lub frakcjami kruszywa. </w:t>
      </w:r>
    </w:p>
    <w:p w:rsidR="005920EE" w:rsidRDefault="003A7FE2">
      <w:pPr>
        <w:spacing w:after="23" w:line="267" w:lineRule="auto"/>
        <w:ind w:left="-5"/>
        <w:jc w:val="left"/>
      </w:pPr>
      <w:r>
        <w:t>2.7.2</w:t>
      </w:r>
      <w:r>
        <w:rPr>
          <w:rFonts w:ascii="Arial" w:eastAsia="Arial" w:hAnsi="Arial" w:cs="Arial"/>
        </w:rPr>
        <w:t xml:space="preserve"> </w:t>
      </w:r>
      <w:r>
        <w:t>S</w:t>
      </w:r>
      <w:r>
        <w:rPr>
          <w:sz w:val="18"/>
        </w:rPr>
        <w:t xml:space="preserve">KŁADOWANIE WYPEŁNIACZA </w:t>
      </w:r>
      <w:r>
        <w:t xml:space="preserve"> </w:t>
      </w:r>
    </w:p>
    <w:p w:rsidR="005920EE" w:rsidRDefault="003A7FE2">
      <w:pPr>
        <w:spacing w:after="270"/>
        <w:ind w:left="-5" w:right="41"/>
      </w:pPr>
      <w:r>
        <w:t xml:space="preserve">Wypełniacz należy składować w silosach wyposażonych w urządzenia do aeracji. </w:t>
      </w:r>
    </w:p>
    <w:p w:rsidR="005920EE" w:rsidRDefault="003A7FE2">
      <w:pPr>
        <w:pStyle w:val="Nagwek5"/>
        <w:ind w:left="-5"/>
      </w:pPr>
      <w:r>
        <w:rPr>
          <w:sz w:val="22"/>
        </w:rPr>
        <w:t>2.7.3</w:t>
      </w:r>
      <w:r>
        <w:rPr>
          <w:rFonts w:ascii="Arial" w:eastAsia="Arial" w:hAnsi="Arial" w:cs="Arial"/>
          <w:sz w:val="22"/>
        </w:rPr>
        <w:t xml:space="preserve"> </w:t>
      </w:r>
      <w:r>
        <w:rPr>
          <w:sz w:val="22"/>
        </w:rPr>
        <w:t>S</w:t>
      </w:r>
      <w:r>
        <w:t>KŁADOWANIE ASFALTU</w:t>
      </w:r>
      <w:r>
        <w:rPr>
          <w:sz w:val="22"/>
        </w:rPr>
        <w:t xml:space="preserve"> </w:t>
      </w:r>
    </w:p>
    <w:p w:rsidR="005920EE" w:rsidRDefault="003A7FE2">
      <w:pPr>
        <w:spacing w:after="268"/>
        <w:ind w:left="-5" w:right="41"/>
      </w:pPr>
      <w:r>
        <w:t xml:space="preserve">Asfalt powinien być składowany w zbiornikach, których konstrukcja i użyte do ich wykonania wyroby wykluczają możliwość zanieczyszczenia asfaltu. Zbiorniki powinny być wyposażone w pośrednio automatyczne urządzenia grzewcze - olejowe, parowe lub elektryczne t.j. bez kontaktu asfaltu z ścianami ogrzanymi do temperatury wyższej od dopuszczalnej dla kruszywa. Nie dopuszcza się ogrzewania asfaltu otwartym ogniem. Zbiornik roboczy otaczarki powinien być izolowany termicznie, posiadać system grzewczy zdolny do utrzymania zadanej temperatury oraz posiadać układ cyrkulacji asfaltu. Wylot rury powrotnej musi znajdować się w zbiorniku poniżej zwierciadła gorącego asfaltu. Zaleca się stosowanie izolowanych termicznie metalowych zbiorników pionowych, wyposażonych w elektryczny system grzewczy. </w:t>
      </w:r>
    </w:p>
    <w:p w:rsidR="005920EE" w:rsidRDefault="003A7FE2">
      <w:pPr>
        <w:pStyle w:val="Nagwek5"/>
        <w:ind w:left="-5"/>
      </w:pPr>
      <w:r>
        <w:rPr>
          <w:sz w:val="22"/>
        </w:rPr>
        <w:t>2.7.4</w:t>
      </w:r>
      <w:r>
        <w:rPr>
          <w:rFonts w:ascii="Arial" w:eastAsia="Arial" w:hAnsi="Arial" w:cs="Arial"/>
          <w:sz w:val="22"/>
        </w:rPr>
        <w:t xml:space="preserve"> </w:t>
      </w:r>
      <w:r>
        <w:rPr>
          <w:sz w:val="22"/>
        </w:rPr>
        <w:t>S</w:t>
      </w:r>
      <w:r>
        <w:t>KŁADOWANIE ŚRODKA ADHEZYJNEGO</w:t>
      </w:r>
      <w:r>
        <w:rPr>
          <w:sz w:val="22"/>
        </w:rPr>
        <w:t xml:space="preserve"> </w:t>
      </w:r>
    </w:p>
    <w:p w:rsidR="005920EE" w:rsidRDefault="003A7FE2">
      <w:pPr>
        <w:spacing w:after="335"/>
        <w:ind w:left="-5" w:right="41"/>
      </w:pPr>
      <w:r>
        <w:t xml:space="preserve">Środek adhezyjny powinien być składowany tylko w oryginalnych opakowaniach producenta w warunkach podanych w Aprobacie Technicznej. </w:t>
      </w:r>
    </w:p>
    <w:p w:rsidR="005920EE" w:rsidRDefault="003A7FE2">
      <w:pPr>
        <w:ind w:left="-5" w:right="41"/>
      </w:pPr>
      <w:r>
        <w:rPr>
          <w:sz w:val="28"/>
        </w:rPr>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96465" name="Group 19646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69" name="Shape 24146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2F3755" id="Group 19646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GiDcBfQIAAGMGAAAO&#10;AAAAAAAAAAAAAAAAAC4CAABkcnMvZTJvRG9jLnhtbFBLAQItABQABgAIAAAAIQDQ0o0s2gAAAAMB&#10;AAAPAAAAAAAAAAAAAAAAANcEAABkcnMvZG93bnJldi54bWxQSwUGAAAAAAQABADzAAAA3gUAAAAA&#10;">
                <v:shape id="Shape 24146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3WcYA&#10;AADfAAAADwAAAGRycy9kb3ducmV2LnhtbESPS4vCQBCE74L/YWjBm058EDQ6ii667N58kXOTaZNg&#10;pidkZmP89zsLCx6LqvqKWm87U4mWGldaVjAZRyCIM6tLzhXcrsfRAoTzyBory6TgRQ62m35vjYm2&#10;Tz5Te/G5CBB2CSoovK8TKV1WkEE3tjVx8O62MeiDbHKpG3wGuKnkNIpiabDksFBgTR8FZY/Lj1HQ&#10;8mde71ObLuS3OVSHWZyezrFSw0G3W4Hw1Pl3+L/9pRVM55N5vIS/P+EL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L3W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466"/>
        </w:tabs>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 xml:space="preserve"> O</w:t>
      </w:r>
      <w:r>
        <w:t>GÓLNE WYMAGANIA DOTYCZĄCE SPRZĘTU</w:t>
      </w:r>
      <w:r>
        <w:rPr>
          <w:sz w:val="24"/>
        </w:rPr>
        <w:t xml:space="preserve"> </w:t>
      </w:r>
    </w:p>
    <w:p w:rsidR="005920EE" w:rsidRDefault="003A7FE2">
      <w:pPr>
        <w:spacing w:after="204"/>
        <w:ind w:left="-5" w:right="41"/>
      </w:pPr>
      <w:r>
        <w:t xml:space="preserve">Ogólne wymagania dotyczące sprzętu podano w OST D-M.00.00.00 „Wymagania ogólne” pkt 3. </w:t>
      </w:r>
    </w:p>
    <w:p w:rsidR="005920EE" w:rsidRDefault="003A7FE2">
      <w:pPr>
        <w:spacing w:after="260"/>
        <w:ind w:left="-5" w:right="41"/>
      </w:pPr>
      <w:r>
        <w:t xml:space="preserve">Przed przystąpieniem do wykonania robót Inspektor Nadzoru Inwestorskiego sprawdzi zgodność przedstawionej przez Wykonawcę propozycji sprzętowej z wymaganiami STWiORB. </w:t>
      </w:r>
    </w:p>
    <w:p w:rsidR="005920EE" w:rsidRDefault="003A7FE2">
      <w:pPr>
        <w:pStyle w:val="Nagwek4"/>
        <w:tabs>
          <w:tab w:val="center" w:pos="3475"/>
        </w:tabs>
        <w:ind w:left="-15" w:firstLine="0"/>
      </w:pPr>
      <w:r>
        <w:rPr>
          <w:sz w:val="24"/>
        </w:rPr>
        <w:t>3.2</w:t>
      </w:r>
      <w:r>
        <w:rPr>
          <w:rFonts w:ascii="Arial" w:eastAsia="Arial" w:hAnsi="Arial" w:cs="Arial"/>
          <w:sz w:val="24"/>
        </w:rPr>
        <w:t xml:space="preserve"> </w:t>
      </w:r>
      <w:r>
        <w:rPr>
          <w:rFonts w:ascii="Arial" w:eastAsia="Arial" w:hAnsi="Arial" w:cs="Arial"/>
          <w:sz w:val="24"/>
        </w:rPr>
        <w:tab/>
      </w:r>
      <w:r>
        <w:rPr>
          <w:sz w:val="24"/>
        </w:rPr>
        <w:t>S</w:t>
      </w:r>
      <w:r>
        <w:t>PRZĘT DO WYPRODUKOWANIA MIESZANKI MINERALNO</w:t>
      </w:r>
      <w:r>
        <w:rPr>
          <w:sz w:val="24"/>
        </w:rPr>
        <w:t>-</w:t>
      </w:r>
      <w:r>
        <w:t xml:space="preserve">ASFALTOWEJ </w:t>
      </w:r>
      <w:r>
        <w:rPr>
          <w:sz w:val="24"/>
        </w:rPr>
        <w:t xml:space="preserve"> </w:t>
      </w:r>
    </w:p>
    <w:p w:rsidR="005920EE" w:rsidRDefault="003A7FE2">
      <w:pPr>
        <w:spacing w:after="201"/>
        <w:ind w:left="-5" w:right="41"/>
      </w:pPr>
      <w:r>
        <w:t xml:space="preserve">Mieszankę mineralno-asfaltową należy produkować przy zastosowaniu wytwórni (otaczarki), przeznaczonej do wytwarzania mieszanek na gorąco typu zagęszczanego, wyposażonej w izolowany termicznie silos gotowej mieszanki o pojemności nie mniejszej niż połowa wydajności godzinowej. </w:t>
      </w:r>
    </w:p>
    <w:p w:rsidR="005920EE" w:rsidRDefault="003A7FE2">
      <w:pPr>
        <w:spacing w:after="203"/>
        <w:ind w:left="-5" w:right="41"/>
      </w:pPr>
      <w:r>
        <w:t xml:space="preserve">Otoczarka winna być wyposażona w automatyczne urządzenia dozujące wszystkich składników i termostatyczny układ utrzymywania żądanej temperatury kruszywa i lepiszcza. Urządzenia dozujące </w:t>
      </w:r>
      <w:r>
        <w:lastRenderedPageBreak/>
        <w:t xml:space="preserve">oraz pomiaru temperatury winny być okresowo sprawdzane i posiadać aktualne dokumenty tych sprawdzeń.  </w:t>
      </w:r>
    </w:p>
    <w:p w:rsidR="005920EE" w:rsidRDefault="003A7FE2">
      <w:pPr>
        <w:spacing w:after="204"/>
        <w:ind w:left="-5" w:right="41"/>
      </w:pPr>
      <w:r>
        <w:t xml:space="preserve">Odchyłki masy dozowanych składników powinny zapewnić odchylenia mniejsze od dopuszczalnych. </w:t>
      </w:r>
    </w:p>
    <w:p w:rsidR="005920EE" w:rsidRDefault="003A7FE2">
      <w:pPr>
        <w:spacing w:after="260"/>
        <w:ind w:left="-5" w:right="41"/>
      </w:pPr>
      <w:r>
        <w:t xml:space="preserve">Wytwórnia mieszanek bitumicznych musi posiadać akceptację Inspektora Nadzoru i posiadać certyfikat Zakładowej Kontroli Produkcji (ZKP), wydany przez uprawnioną jednostkę. </w:t>
      </w:r>
    </w:p>
    <w:p w:rsidR="005920EE" w:rsidRDefault="003A7FE2">
      <w:pPr>
        <w:pStyle w:val="Nagwek4"/>
        <w:tabs>
          <w:tab w:val="center" w:pos="3118"/>
        </w:tabs>
        <w:ind w:left="-15" w:firstLine="0"/>
      </w:pPr>
      <w:r>
        <w:rPr>
          <w:sz w:val="24"/>
        </w:rPr>
        <w:t>3.3</w:t>
      </w:r>
      <w:r>
        <w:rPr>
          <w:rFonts w:ascii="Arial" w:eastAsia="Arial" w:hAnsi="Arial" w:cs="Arial"/>
          <w:sz w:val="24"/>
        </w:rPr>
        <w:t xml:space="preserve"> </w:t>
      </w:r>
      <w:r>
        <w:rPr>
          <w:rFonts w:ascii="Arial" w:eastAsia="Arial" w:hAnsi="Arial" w:cs="Arial"/>
          <w:sz w:val="24"/>
        </w:rPr>
        <w:tab/>
      </w:r>
      <w:r>
        <w:rPr>
          <w:sz w:val="24"/>
        </w:rPr>
        <w:t>S</w:t>
      </w:r>
      <w:r>
        <w:t>PRZĘT DO UKŁADANIA MIESZANKI MINERALNO</w:t>
      </w:r>
      <w:r>
        <w:rPr>
          <w:sz w:val="24"/>
        </w:rPr>
        <w:t>-</w:t>
      </w:r>
      <w:r>
        <w:t>ASFALTOWEJ</w:t>
      </w:r>
      <w:r>
        <w:rPr>
          <w:sz w:val="24"/>
        </w:rPr>
        <w:t xml:space="preserve"> </w:t>
      </w:r>
    </w:p>
    <w:p w:rsidR="005920EE" w:rsidRDefault="003A7FE2">
      <w:pPr>
        <w:spacing w:after="223"/>
        <w:ind w:left="-5" w:right="41"/>
      </w:pPr>
      <w:r>
        <w:t xml:space="preserve">Należy stosować rozkładarki, przeznaczone do układania mieszanki mineralno-asfaltowej typu zagęszczanego, wyposażone w elektroniczny układ sterowania według projektowanej niwelety i pochylenia oraz podgrzewaną deskę wibrującą do wstępnego zagęszczania z regulacją częstotliwości i amplitudy drgań.  </w:t>
      </w:r>
    </w:p>
    <w:p w:rsidR="005920EE" w:rsidRDefault="003A7FE2">
      <w:pPr>
        <w:spacing w:after="247" w:line="267" w:lineRule="auto"/>
        <w:ind w:left="-5"/>
        <w:jc w:val="left"/>
      </w:pPr>
      <w:r>
        <w:rPr>
          <w:sz w:val="24"/>
        </w:rPr>
        <w:t xml:space="preserve">Szerokość układarki powinna umożliwić układanie bez spoin podłużnych. Jedna spoina jest dopuszczalna na których nie można zamknąć dla ruchu. </w:t>
      </w:r>
    </w:p>
    <w:p w:rsidR="005920EE" w:rsidRDefault="003A7FE2">
      <w:pPr>
        <w:pStyle w:val="Nagwek4"/>
        <w:tabs>
          <w:tab w:val="center" w:pos="3250"/>
        </w:tabs>
        <w:ind w:left="-15" w:firstLine="0"/>
      </w:pPr>
      <w:r>
        <w:rPr>
          <w:sz w:val="24"/>
        </w:rPr>
        <w:t>3.4</w:t>
      </w:r>
      <w:r>
        <w:rPr>
          <w:rFonts w:ascii="Arial" w:eastAsia="Arial" w:hAnsi="Arial" w:cs="Arial"/>
          <w:sz w:val="24"/>
        </w:rPr>
        <w:t xml:space="preserve"> </w:t>
      </w:r>
      <w:r>
        <w:rPr>
          <w:rFonts w:ascii="Arial" w:eastAsia="Arial" w:hAnsi="Arial" w:cs="Arial"/>
          <w:sz w:val="24"/>
        </w:rPr>
        <w:tab/>
      </w:r>
      <w:r>
        <w:rPr>
          <w:sz w:val="24"/>
        </w:rPr>
        <w:t>S</w:t>
      </w:r>
      <w:r>
        <w:t>PRZĘT DO ZAGĘSZCZANIA MIESZANKI MINERALNO</w:t>
      </w:r>
      <w:r>
        <w:rPr>
          <w:sz w:val="24"/>
        </w:rPr>
        <w:t>-</w:t>
      </w:r>
      <w:r>
        <w:t>ASFALTOWEJ</w:t>
      </w:r>
      <w:r>
        <w:rPr>
          <w:sz w:val="24"/>
        </w:rPr>
        <w:t xml:space="preserve"> </w:t>
      </w:r>
    </w:p>
    <w:p w:rsidR="005920EE" w:rsidRDefault="003A7FE2">
      <w:pPr>
        <w:spacing w:after="340"/>
        <w:ind w:left="-5" w:right="41"/>
      </w:pPr>
      <w:r>
        <w:t xml:space="preserve">Należy stosować, właściwe do rodzaju mieszanki mineralno-asfaltowej, walce stalowe gładkie lekkie średnie i ciężkie oraz walce ogumione ciężkie o regulowanym ciśnieniu w oponach. </w:t>
      </w:r>
    </w:p>
    <w:p w:rsidR="005920EE" w:rsidRDefault="003A7FE2">
      <w:pPr>
        <w:ind w:left="-5" w:right="41"/>
      </w:pPr>
      <w:r>
        <w:rPr>
          <w:sz w:val="28"/>
        </w:rPr>
        <w:t>4</w:t>
      </w:r>
      <w:r>
        <w:rPr>
          <w:rFonts w:ascii="Arial" w:eastAsia="Arial" w:hAnsi="Arial" w:cs="Arial"/>
          <w:sz w:val="28"/>
        </w:rPr>
        <w:t xml:space="preserve"> </w:t>
      </w:r>
      <w:r>
        <w:rPr>
          <w:sz w:val="28"/>
        </w:rPr>
        <w:t>T</w:t>
      </w:r>
      <w:r>
        <w:t>RANSPORT</w:t>
      </w:r>
      <w:r>
        <w:rPr>
          <w:sz w:val="28"/>
        </w:rPr>
        <w:t xml:space="preserve"> </w:t>
      </w:r>
    </w:p>
    <w:p w:rsidR="005920EE" w:rsidRDefault="003A7FE2">
      <w:pPr>
        <w:spacing w:after="0" w:line="259" w:lineRule="auto"/>
        <w:ind w:left="-29" w:firstLine="0"/>
        <w:jc w:val="left"/>
      </w:pPr>
      <w:r>
        <w:rPr>
          <w:noProof/>
        </w:rPr>
        <mc:AlternateContent>
          <mc:Choice Requires="wpg">
            <w:drawing>
              <wp:inline distT="0" distB="0" distL="0" distR="0">
                <wp:extent cx="5797296" cy="27432"/>
                <wp:effectExtent l="0" t="0" r="0" b="0"/>
                <wp:docPr id="196466" name="Group 19646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70" name="Shape 24147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F4807E" id="Group 19646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yA0J3fQIAAGMGAAAO&#10;AAAAAAAAAAAAAAAAAC4CAABkcnMvZTJvRG9jLnhtbFBLAQItABQABgAIAAAAIQDQ0o0s2gAAAAMB&#10;AAAPAAAAAAAAAAAAAAAAANcEAABkcnMvZG93bnJldi54bWxQSwUGAAAAAAQABADzAAAA3gUAAAAA&#10;">
                <v:shape id="Shape 24147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HIGcQA&#10;AADfAAAADwAAAGRycy9kb3ducmV2LnhtbESPzYrCMBSF94LvEK4wO011pCMdo6iojDvrDF1fmmtb&#10;bG5KE2t9e7MYcHk4f3zLdW9q0VHrKssKppMIBHFudcWFgr/fw3gBwnlkjbVlUvAkB+vVcLDERNsH&#10;p9RdfCHCCLsEFZTeN4mULi/JoJvYhjh4V9sa9EG2hdQtPsK4qeUsimJpsOLwUGJDu5Ly2+VuFHR8&#10;LJptZrOFPJl9vf+Ms3MaK/Ux6jffIDz1/h3+b/9oBbP5dP4VCAJPYAG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xyBn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594"/>
        </w:tabs>
        <w:ind w:left="-15" w:firstLine="0"/>
      </w:pPr>
      <w:r>
        <w:rPr>
          <w:sz w:val="24"/>
        </w:rPr>
        <w:t>4.1</w:t>
      </w:r>
      <w:r>
        <w:rPr>
          <w:rFonts w:ascii="Arial" w:eastAsia="Arial" w:hAnsi="Arial" w:cs="Arial"/>
          <w:sz w:val="24"/>
        </w:rPr>
        <w:t xml:space="preserve"> </w:t>
      </w:r>
      <w:r>
        <w:rPr>
          <w:rFonts w:ascii="Arial" w:eastAsia="Arial" w:hAnsi="Arial" w:cs="Arial"/>
          <w:sz w:val="24"/>
        </w:rPr>
        <w:tab/>
      </w:r>
      <w:r>
        <w:rPr>
          <w:sz w:val="24"/>
        </w:rPr>
        <w:t>O</w:t>
      </w:r>
      <w:r>
        <w:t>GÓLNE WYMAGANIA DOTYCZĄCE TRANSPORTU</w:t>
      </w:r>
      <w:r>
        <w:rPr>
          <w:sz w:val="24"/>
        </w:rPr>
        <w:t xml:space="preserve"> </w:t>
      </w:r>
    </w:p>
    <w:p w:rsidR="005920EE" w:rsidRDefault="003A7FE2">
      <w:pPr>
        <w:spacing w:after="255"/>
        <w:ind w:left="-5" w:right="41"/>
      </w:pPr>
      <w:r>
        <w:t xml:space="preserve">Ogólne wymagania dotyczące transportu podano w STWiORB D-M.00.00.00 „Wymagania ogólne”, punkt 4. </w:t>
      </w:r>
    </w:p>
    <w:p w:rsidR="005920EE" w:rsidRDefault="003A7FE2">
      <w:pPr>
        <w:pStyle w:val="Nagwek4"/>
        <w:tabs>
          <w:tab w:val="center" w:pos="1557"/>
        </w:tabs>
        <w:ind w:left="-15" w:firstLine="0"/>
      </w:pPr>
      <w:r>
        <w:rPr>
          <w:sz w:val="24"/>
        </w:rPr>
        <w:t>4.2</w:t>
      </w:r>
      <w:r>
        <w:rPr>
          <w:rFonts w:ascii="Arial" w:eastAsia="Arial" w:hAnsi="Arial" w:cs="Arial"/>
          <w:sz w:val="24"/>
        </w:rPr>
        <w:t xml:space="preserve"> </w:t>
      </w:r>
      <w:r>
        <w:rPr>
          <w:rFonts w:ascii="Arial" w:eastAsia="Arial" w:hAnsi="Arial" w:cs="Arial"/>
          <w:sz w:val="24"/>
        </w:rPr>
        <w:tab/>
      </w:r>
      <w:r>
        <w:rPr>
          <w:sz w:val="24"/>
        </w:rPr>
        <w:t>T</w:t>
      </w:r>
      <w:r>
        <w:t>RANSPORT KRUSZYWA</w:t>
      </w:r>
      <w:r>
        <w:rPr>
          <w:sz w:val="24"/>
        </w:rPr>
        <w:t xml:space="preserve"> </w:t>
      </w:r>
    </w:p>
    <w:p w:rsidR="005920EE" w:rsidRDefault="003A7FE2">
      <w:pPr>
        <w:spacing w:after="256"/>
        <w:ind w:left="-5" w:right="41"/>
      </w:pPr>
      <w:r>
        <w:t xml:space="preserve">Kruszywo można przewozić dowolnymi środkami transportu w warunkach zabezpieczających je przed zanieczyszczeniem i zmieszaniem z innymi rodzajami lub frakcjami kruszywa.  </w:t>
      </w:r>
    </w:p>
    <w:p w:rsidR="005920EE" w:rsidRDefault="003A7FE2">
      <w:pPr>
        <w:pStyle w:val="Nagwek4"/>
        <w:tabs>
          <w:tab w:val="center" w:pos="1686"/>
        </w:tabs>
        <w:ind w:left="-15" w:firstLine="0"/>
      </w:pPr>
      <w:r>
        <w:rPr>
          <w:sz w:val="24"/>
        </w:rPr>
        <w:t>4.3</w:t>
      </w:r>
      <w:r>
        <w:rPr>
          <w:rFonts w:ascii="Arial" w:eastAsia="Arial" w:hAnsi="Arial" w:cs="Arial"/>
          <w:sz w:val="24"/>
        </w:rPr>
        <w:t xml:space="preserve"> </w:t>
      </w:r>
      <w:r>
        <w:rPr>
          <w:rFonts w:ascii="Arial" w:eastAsia="Arial" w:hAnsi="Arial" w:cs="Arial"/>
          <w:sz w:val="24"/>
        </w:rPr>
        <w:tab/>
      </w:r>
      <w:r>
        <w:rPr>
          <w:sz w:val="24"/>
        </w:rPr>
        <w:t>T</w:t>
      </w:r>
      <w:r>
        <w:t>RANSPORT WYPEŁNIACZA</w:t>
      </w:r>
      <w:r>
        <w:rPr>
          <w:sz w:val="24"/>
        </w:rPr>
        <w:t xml:space="preserve"> </w:t>
      </w:r>
    </w:p>
    <w:p w:rsidR="005920EE" w:rsidRDefault="003A7FE2">
      <w:pPr>
        <w:spacing w:after="201"/>
        <w:ind w:left="-5" w:right="41"/>
      </w:pPr>
      <w:r>
        <w:t xml:space="preserve">Wypełniacz luzem należy przewozić w cysternach przystosowanych do transportu produktów sypkich, umożliwiających rozładunek pneumatyczny. </w:t>
      </w:r>
    </w:p>
    <w:p w:rsidR="005920EE" w:rsidRDefault="003A7FE2">
      <w:pPr>
        <w:spacing w:after="255"/>
        <w:ind w:left="-5" w:right="41"/>
      </w:pPr>
      <w:r>
        <w:t xml:space="preserve">W czasie transportu oraz przeładunku wypełniacz należy chronić przed zawilgoceniem, zbryleniem i zanieczyszczeniem. </w:t>
      </w:r>
    </w:p>
    <w:p w:rsidR="005920EE" w:rsidRDefault="003A7FE2">
      <w:pPr>
        <w:pStyle w:val="Nagwek4"/>
        <w:tabs>
          <w:tab w:val="center" w:pos="1464"/>
        </w:tabs>
        <w:ind w:left="-15" w:firstLine="0"/>
      </w:pPr>
      <w:r>
        <w:rPr>
          <w:sz w:val="24"/>
        </w:rPr>
        <w:t>4.4</w:t>
      </w:r>
      <w:r>
        <w:rPr>
          <w:rFonts w:ascii="Arial" w:eastAsia="Arial" w:hAnsi="Arial" w:cs="Arial"/>
          <w:sz w:val="24"/>
        </w:rPr>
        <w:t xml:space="preserve"> </w:t>
      </w:r>
      <w:r>
        <w:rPr>
          <w:rFonts w:ascii="Arial" w:eastAsia="Arial" w:hAnsi="Arial" w:cs="Arial"/>
          <w:sz w:val="24"/>
        </w:rPr>
        <w:tab/>
      </w:r>
      <w:r>
        <w:rPr>
          <w:sz w:val="24"/>
        </w:rPr>
        <w:t>T</w:t>
      </w:r>
      <w:r>
        <w:t>RANSPORT ASFALTU</w:t>
      </w:r>
      <w:r>
        <w:rPr>
          <w:sz w:val="24"/>
        </w:rPr>
        <w:t xml:space="preserve"> </w:t>
      </w:r>
    </w:p>
    <w:p w:rsidR="005920EE" w:rsidRDefault="003A7FE2">
      <w:pPr>
        <w:spacing w:after="258"/>
        <w:ind w:left="-5" w:right="41"/>
      </w:pPr>
      <w:r>
        <w:t xml:space="preserve">Asfalt należy przewozić izolowanymi termicznie cysternami wyposażonymi w instalacje umożliwiające podłączenie cystern do urządzeń grzewczych lub wyposażonymi we własne urządzenia grzewcze pośrednie. </w:t>
      </w:r>
    </w:p>
    <w:p w:rsidR="005920EE" w:rsidRDefault="003A7FE2">
      <w:pPr>
        <w:pStyle w:val="Nagwek4"/>
        <w:tabs>
          <w:tab w:val="center" w:pos="2060"/>
        </w:tabs>
        <w:ind w:left="-15" w:firstLine="0"/>
      </w:pPr>
      <w:r>
        <w:rPr>
          <w:sz w:val="24"/>
        </w:rPr>
        <w:lastRenderedPageBreak/>
        <w:t>4.5</w:t>
      </w:r>
      <w:r>
        <w:rPr>
          <w:rFonts w:ascii="Arial" w:eastAsia="Arial" w:hAnsi="Arial" w:cs="Arial"/>
          <w:sz w:val="24"/>
        </w:rPr>
        <w:t xml:space="preserve"> </w:t>
      </w:r>
      <w:r>
        <w:rPr>
          <w:rFonts w:ascii="Arial" w:eastAsia="Arial" w:hAnsi="Arial" w:cs="Arial"/>
          <w:sz w:val="24"/>
        </w:rPr>
        <w:tab/>
      </w:r>
      <w:r>
        <w:rPr>
          <w:sz w:val="24"/>
        </w:rPr>
        <w:t>T</w:t>
      </w:r>
      <w:r>
        <w:t>RANSPORT ŚRODKA ADHEZYJNEGO</w:t>
      </w:r>
      <w:r>
        <w:rPr>
          <w:sz w:val="24"/>
        </w:rPr>
        <w:t xml:space="preserve"> </w:t>
      </w:r>
    </w:p>
    <w:p w:rsidR="005920EE" w:rsidRDefault="003A7FE2">
      <w:pPr>
        <w:spacing w:after="258"/>
        <w:ind w:left="-5" w:right="41"/>
      </w:pPr>
      <w:r>
        <w:t xml:space="preserve">Środek adhezyjny w opakowaniach fabrycznych może być przewożony dowolnymi środkami transportu. </w:t>
      </w:r>
    </w:p>
    <w:p w:rsidR="005920EE" w:rsidRDefault="003A7FE2">
      <w:pPr>
        <w:pStyle w:val="Nagwek4"/>
        <w:tabs>
          <w:tab w:val="center" w:pos="2656"/>
        </w:tabs>
        <w:ind w:left="-15" w:firstLine="0"/>
      </w:pPr>
      <w:r>
        <w:rPr>
          <w:sz w:val="24"/>
        </w:rPr>
        <w:t>4.6</w:t>
      </w:r>
      <w:r>
        <w:rPr>
          <w:rFonts w:ascii="Arial" w:eastAsia="Arial" w:hAnsi="Arial" w:cs="Arial"/>
          <w:sz w:val="24"/>
        </w:rPr>
        <w:t xml:space="preserve"> </w:t>
      </w:r>
      <w:r>
        <w:rPr>
          <w:rFonts w:ascii="Arial" w:eastAsia="Arial" w:hAnsi="Arial" w:cs="Arial"/>
          <w:sz w:val="24"/>
        </w:rPr>
        <w:tab/>
      </w:r>
      <w:r>
        <w:rPr>
          <w:sz w:val="24"/>
        </w:rPr>
        <w:t>T</w:t>
      </w:r>
      <w:r>
        <w:t>RANSPORT MIESZANKI MINERALNO</w:t>
      </w:r>
      <w:r>
        <w:rPr>
          <w:sz w:val="24"/>
        </w:rPr>
        <w:t>-</w:t>
      </w:r>
      <w:r>
        <w:t>ASFALTOWEJ</w:t>
      </w:r>
      <w:r>
        <w:rPr>
          <w:sz w:val="24"/>
        </w:rPr>
        <w:t xml:space="preserve"> </w:t>
      </w:r>
    </w:p>
    <w:p w:rsidR="005920EE" w:rsidRDefault="003A7FE2">
      <w:pPr>
        <w:spacing w:after="201"/>
        <w:ind w:left="-5" w:right="41"/>
      </w:pPr>
      <w:r>
        <w:t xml:space="preserve">Mieszankę mineralno-asfaltową należy przewozić samochodami samowyładowczymi, wyposażonymi w plandeki do przykrywania mieszanki podczas transportu. </w:t>
      </w:r>
    </w:p>
    <w:p w:rsidR="005920EE" w:rsidRDefault="003A7FE2">
      <w:pPr>
        <w:spacing w:after="201"/>
        <w:ind w:left="-5" w:right="41"/>
      </w:pPr>
      <w:r>
        <w:t xml:space="preserve">Warunki i czas transportu mieszanki od produkcji obudowania powinny zapewnić utrzymanie temperatury w wymaganym przedziale. Czas transportu nie może przekraczać2 godzin. </w:t>
      </w:r>
    </w:p>
    <w:p w:rsidR="005920EE" w:rsidRDefault="003A7FE2">
      <w:pPr>
        <w:spacing w:after="342"/>
        <w:ind w:left="-5" w:right="41"/>
      </w:pPr>
      <w:r>
        <w:t xml:space="preserve">Powierzchnie skrzyń samochodów do transportu mma  winny być czyste i pokryte środkiem antyadhezyjnym niepływającym szkodliwie na te mieszanki. </w:t>
      </w:r>
    </w:p>
    <w:p w:rsidR="005920EE" w:rsidRDefault="003A7FE2">
      <w:pPr>
        <w:ind w:left="-5" w:right="41"/>
      </w:pPr>
      <w:r>
        <w:rPr>
          <w:sz w:val="28"/>
        </w:rPr>
        <w:t>5</w:t>
      </w:r>
      <w:r>
        <w:rPr>
          <w:rFonts w:ascii="Arial" w:eastAsia="Arial" w:hAnsi="Arial" w:cs="Arial"/>
          <w:sz w:val="28"/>
        </w:rPr>
        <w:t xml:space="preserve"> </w:t>
      </w: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96975" name="Group 19697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71" name="Shape 24147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D54E8D" id="Group 19697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NVPGHfQIAAGMGAAAO&#10;AAAAAAAAAAAAAAAAAC4CAABkcnMvZTJvRG9jLnhtbFBLAQItABQABgAIAAAAIQDQ0o0s2gAAAAMB&#10;AAAPAAAAAAAAAAAAAAAAANcEAABkcnMvZG93bnJldi54bWxQSwUGAAAAAAQABADzAAAA3gUAAAAA&#10;">
                <v:shape id="Shape 24147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1tgsYA&#10;AADfAAAADwAAAGRycy9kb3ducmV2LnhtbESPQWvCQBSE70L/w/IK3nQTK6mkbkIVFb1VW3J+ZF+T&#10;0OzbkN3G+O/dQsHjMDPfMOt8NK0YqHeNZQXxPAJBXFrdcKXg63M/W4FwHllja5kU3MhBnj1N1phq&#10;e+UzDRdfiQBhl6KC2vsuldKVNRl0c9sRB+/b9gZ9kH0ldY/XADetXERRIg02HBZq7GhbU/lz+TUK&#10;Bj5U3aawxUqezK7dvSTFxzlRavo8vr+B8DT6R/i/fdQKFst4+RrD35/wBW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1tg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226"/>
        </w:tabs>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O</w:t>
      </w:r>
      <w:r>
        <w:t>GÓLNE WARUNKI WYKONANIA ROBOT</w:t>
      </w:r>
      <w:r>
        <w:rPr>
          <w:sz w:val="24"/>
        </w:rPr>
        <w:t xml:space="preserve"> </w:t>
      </w:r>
    </w:p>
    <w:p w:rsidR="005920EE" w:rsidRDefault="003A7FE2">
      <w:pPr>
        <w:spacing w:after="204"/>
        <w:ind w:left="-5" w:right="41"/>
      </w:pPr>
      <w:r>
        <w:t xml:space="preserve">Ogólne warunki wykonania robót podano w OST D- M.00.00.00 „Wymagania ogólne” </w:t>
      </w:r>
    </w:p>
    <w:p w:rsidR="005920EE" w:rsidRDefault="003A7FE2">
      <w:pPr>
        <w:spacing w:after="261"/>
        <w:ind w:left="-5" w:right="41"/>
      </w:pPr>
      <w:r>
        <w:t xml:space="preserve">Wydajność wytwórni (otaczarki), liczba i wydajność środków transportu, wydajność rozkładarek oraz liczba i rodzaj walców powinny być tak dobrane ażeby zapewniały ciągłość procesu wbudowywania mieszanki mineralno-asfaltowej. </w:t>
      </w:r>
    </w:p>
    <w:p w:rsidR="005920EE" w:rsidRDefault="003A7FE2">
      <w:pPr>
        <w:spacing w:after="218"/>
        <w:ind w:left="-5" w:right="41"/>
      </w:pPr>
      <w:r>
        <w:rPr>
          <w:sz w:val="24"/>
        </w:rPr>
        <w:t>5.2</w:t>
      </w:r>
      <w:r>
        <w:rPr>
          <w:rFonts w:ascii="Arial" w:eastAsia="Arial" w:hAnsi="Arial" w:cs="Arial"/>
          <w:sz w:val="24"/>
        </w:rPr>
        <w:t xml:space="preserve"> </w:t>
      </w:r>
      <w:r>
        <w:rPr>
          <w:sz w:val="24"/>
        </w:rPr>
        <w:t>P</w:t>
      </w:r>
      <w:r>
        <w:rPr>
          <w:sz w:val="19"/>
        </w:rPr>
        <w:t xml:space="preserve">ROJEKTOWANIE MIESZANKI MINERALNO </w:t>
      </w:r>
      <w:r>
        <w:rPr>
          <w:sz w:val="24"/>
        </w:rPr>
        <w:t>–</w:t>
      </w:r>
      <w:r>
        <w:rPr>
          <w:sz w:val="19"/>
        </w:rPr>
        <w:t xml:space="preserve"> ASFALTOWEJ NA WARSTWĘ ŚCIERALNĄ I WYMAGANIA</w:t>
      </w:r>
      <w:r>
        <w:rPr>
          <w:sz w:val="24"/>
        </w:rPr>
        <w:t xml:space="preserve">: </w:t>
      </w:r>
      <w:r>
        <w:t xml:space="preserve">Przed przystąpieniem do robót bitumicznych Wykonawca jest zobowiązany opracować projekt recepty na mieszankę mineralno-asfaltową i przedłożyć Inżynierowi do zatwierdzenia wraz z sprawozdaniem z badania typu dla każdego składu mieszanki. Badania typu obejmuje kompletny zestaw badań lub innych procedur określających przydatność mieszanek na próbkach reprezentatywnych dla typu wyrobu. Sprawozdanie z badania typu, powinno dowodzić że spełnione są wszystkie wymagania określone w STWiORB. Projekt recepty Inżynier powinien przekazać wraz z wszystkimi załącznikami oraz próbkami składników mieszanki pobranymi w jego obecności do sprawdzenia Zamawiającego. Po otrzymaniu pozytywnej opinii Laboratorium, Inżynier powinien projekty recept zatwierdzić i zezwolić Wykonawcy na przystąpienie do wykonywania danego rodzaju robót. </w:t>
      </w:r>
    </w:p>
    <w:p w:rsidR="005920EE" w:rsidRDefault="003A7FE2">
      <w:pPr>
        <w:spacing w:after="174"/>
        <w:ind w:left="-5" w:right="41"/>
      </w:pPr>
      <w:r>
        <w:t>Minimalna zawartość lepiszcza (kategoria B</w:t>
      </w:r>
      <w:r>
        <w:rPr>
          <w:vertAlign w:val="subscript"/>
        </w:rPr>
        <w:t>min</w:t>
      </w:r>
      <w:r>
        <w:t>) jest to najmniejsza ilość lepiszcza rozpuszczalnego i nierozpuszczalnego, określonego dla danego typu mieszanki mineralno-asfaltowej przy założonej gęstości mieszanki mineralnej 2,650 Mg/m</w:t>
      </w:r>
      <w:r>
        <w:rPr>
          <w:vertAlign w:val="superscript"/>
        </w:rPr>
        <w:t>2</w:t>
      </w:r>
      <w:r>
        <w:t>. Jeżeli stosowana mieszanka mineralna ma inną gęstość ρ</w:t>
      </w:r>
      <w:r>
        <w:rPr>
          <w:vertAlign w:val="subscript"/>
        </w:rPr>
        <w:t>α</w:t>
      </w:r>
      <w:r>
        <w:t xml:space="preserve"> to do wyznaczenia minimalnej zawartości lepiszcza podaną wartość należy pomnożyć przez współczynnik α według równania: </w:t>
      </w:r>
    </w:p>
    <w:p w:rsidR="005920EE" w:rsidRDefault="003A7FE2">
      <w:pPr>
        <w:spacing w:after="0" w:line="259" w:lineRule="auto"/>
        <w:ind w:left="759" w:right="369"/>
        <w:jc w:val="center"/>
      </w:pPr>
      <w:r>
        <w:rPr>
          <w:rFonts w:ascii="Cambria Math" w:eastAsia="Cambria Math" w:hAnsi="Cambria Math" w:cs="Cambria Math"/>
        </w:rPr>
        <w:t>2,650</w:t>
      </w:r>
    </w:p>
    <w:p w:rsidR="005920EE" w:rsidRDefault="003A7FE2">
      <w:pPr>
        <w:spacing w:after="367" w:line="259" w:lineRule="auto"/>
        <w:ind w:left="432" w:firstLine="0"/>
        <w:jc w:val="center"/>
      </w:pPr>
      <w:r>
        <w:rPr>
          <w:noProof/>
        </w:rPr>
        <mc:AlternateContent>
          <mc:Choice Requires="wpg">
            <w:drawing>
              <wp:inline distT="0" distB="0" distL="0" distR="0">
                <wp:extent cx="338328" cy="9144"/>
                <wp:effectExtent l="0" t="0" r="0" b="0"/>
                <wp:docPr id="197199" name="Group 197199"/>
                <wp:cNvGraphicFramePr/>
                <a:graphic xmlns:a="http://schemas.openxmlformats.org/drawingml/2006/main">
                  <a:graphicData uri="http://schemas.microsoft.com/office/word/2010/wordprocessingGroup">
                    <wpg:wgp>
                      <wpg:cNvGrpSpPr/>
                      <wpg:grpSpPr>
                        <a:xfrm>
                          <a:off x="0" y="0"/>
                          <a:ext cx="338328" cy="9144"/>
                          <a:chOff x="0" y="0"/>
                          <a:chExt cx="338328" cy="9144"/>
                        </a:xfrm>
                      </wpg:grpSpPr>
                      <wps:wsp>
                        <wps:cNvPr id="241472" name="Shape 241472"/>
                        <wps:cNvSpPr/>
                        <wps:spPr>
                          <a:xfrm>
                            <a:off x="0" y="0"/>
                            <a:ext cx="338328" cy="9144"/>
                          </a:xfrm>
                          <a:custGeom>
                            <a:avLst/>
                            <a:gdLst/>
                            <a:ahLst/>
                            <a:cxnLst/>
                            <a:rect l="0" t="0" r="0" b="0"/>
                            <a:pathLst>
                              <a:path w="338328" h="9144">
                                <a:moveTo>
                                  <a:pt x="0" y="0"/>
                                </a:moveTo>
                                <a:lnTo>
                                  <a:pt x="338328" y="0"/>
                                </a:lnTo>
                                <a:lnTo>
                                  <a:pt x="3383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D8B2FE" id="Group 197199" o:spid="_x0000_s1026" style="width:26.65pt;height:.7pt;mso-position-horizontal-relative:char;mso-position-vertical-relative:line" coordsize="3383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">
                <v:shape id="Shape 241472" o:spid="_x0000_s1027" style="position:absolute;width:338328;height:9144;visibility:visible;mso-wrap-style:square;v-text-anchor:top" coordsize="3383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AYJcoA&#10;AADfAAAADwAAAGRycy9kb3ducmV2LnhtbESPQWvCQBSE74X+h+UVehHdJForqatYQW3pRVMvvT2y&#10;r0kw+zbNbmP8911B6HGYmW+Y+bI3teiodZVlBfEoAkGcW11xoeD4uRnOQDiPrLG2TAou5GC5uL+b&#10;Y6rtmQ/UZb4QAcIuRQWl900qpctLMuhGtiEO3rdtDfog20LqFs8BbmqZRNFUGqw4LJTY0Lqk/JT9&#10;GgU/q9fd2GeDj/evfcfbndusT0+xUo8P/eoFhKfe/4dv7TetIJnEk+cErn/CF5CL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swGCXKAAAA3wAAAA8AAAAAAAAAAAAAAAAAmAIA&#10;AGRycy9kb3ducmV2LnhtbFBLBQYAAAAABAAEAPUAAACPAwAAAAA=&#10;" path="m,l338328,r,9144l,9144,,e" fillcolor="black" stroked="f" strokeweight="0">
                  <v:stroke miterlimit="83231f" joinstyle="miter"/>
                  <v:path arrowok="t" textboxrect="0,0,338328,9144"/>
                </v:shape>
                <w10:anchorlock/>
              </v:group>
            </w:pict>
          </mc:Fallback>
        </mc:AlternateContent>
      </w:r>
      <w:r>
        <w:rPr>
          <w:rFonts w:ascii="Times New Roman" w:eastAsia="Times New Roman" w:hAnsi="Times New Roman" w:cs="Times New Roman"/>
        </w:rPr>
        <w:t xml:space="preserve"> </w:t>
      </w:r>
    </w:p>
    <w:p w:rsidR="005920EE" w:rsidRDefault="003A7FE2">
      <w:pPr>
        <w:spacing w:after="173"/>
        <w:ind w:left="-5" w:right="41"/>
      </w:pPr>
      <w:r>
        <w:t xml:space="preserve">Gęstość mieszanki kruszyw wyznaczamy ze wzoru: </w:t>
      </w:r>
    </w:p>
    <w:p w:rsidR="005920EE" w:rsidRDefault="003A7FE2">
      <w:pPr>
        <w:spacing w:after="0" w:line="259" w:lineRule="auto"/>
        <w:ind w:left="759"/>
        <w:jc w:val="center"/>
      </w:pPr>
      <w:r>
        <w:rPr>
          <w:rFonts w:ascii="Cambria Math" w:eastAsia="Cambria Math" w:hAnsi="Cambria Math" w:cs="Cambria Math"/>
        </w:rPr>
        <w:lastRenderedPageBreak/>
        <w:t>. . .</w:t>
      </w:r>
    </w:p>
    <w:p w:rsidR="005920EE" w:rsidRDefault="003A7FE2">
      <w:pPr>
        <w:spacing w:after="0" w:line="259" w:lineRule="auto"/>
        <w:ind w:left="2064" w:firstLine="0"/>
        <w:jc w:val="center"/>
      </w:pPr>
      <w:r>
        <w:t xml:space="preserve"> </w:t>
      </w:r>
    </w:p>
    <w:p w:rsidR="005920EE" w:rsidRDefault="003A7FE2">
      <w:pPr>
        <w:spacing w:after="0" w:line="259" w:lineRule="auto"/>
        <w:ind w:left="759"/>
        <w:jc w:val="center"/>
      </w:pPr>
      <w:r>
        <w:rPr>
          <w:noProof/>
        </w:rPr>
        <w:drawing>
          <wp:anchor distT="0" distB="0" distL="114300" distR="114300" simplePos="0" relativeHeight="251658240" behindDoc="1" locked="0" layoutInCell="1" allowOverlap="0">
            <wp:simplePos x="0" y="0"/>
            <wp:positionH relativeFrom="column">
              <wp:posOffset>2549658</wp:posOffset>
            </wp:positionH>
            <wp:positionV relativeFrom="paragraph">
              <wp:posOffset>-30152</wp:posOffset>
            </wp:positionV>
            <wp:extent cx="987552" cy="173736"/>
            <wp:effectExtent l="0" t="0" r="0" b="0"/>
            <wp:wrapNone/>
            <wp:docPr id="226798" name="Picture 226798"/>
            <wp:cNvGraphicFramePr/>
            <a:graphic xmlns:a="http://schemas.openxmlformats.org/drawingml/2006/main">
              <a:graphicData uri="http://schemas.openxmlformats.org/drawingml/2006/picture">
                <pic:pic xmlns:pic="http://schemas.openxmlformats.org/drawingml/2006/picture">
                  <pic:nvPicPr>
                    <pic:cNvPr id="226798" name="Picture 226798"/>
                    <pic:cNvPicPr/>
                  </pic:nvPicPr>
                  <pic:blipFill>
                    <a:blip r:embed="rId48"/>
                    <a:stretch>
                      <a:fillRect/>
                    </a:stretch>
                  </pic:blipFill>
                  <pic:spPr>
                    <a:xfrm>
                      <a:off x="0" y="0"/>
                      <a:ext cx="987552" cy="173736"/>
                    </a:xfrm>
                    <a:prstGeom prst="rect">
                      <a:avLst/>
                    </a:prstGeom>
                  </pic:spPr>
                </pic:pic>
              </a:graphicData>
            </a:graphic>
          </wp:anchor>
        </w:drawing>
      </w:r>
      <w:r>
        <w:rPr>
          <w:rFonts w:ascii="Cambria Math" w:eastAsia="Cambria Math" w:hAnsi="Cambria Math" w:cs="Cambria Math"/>
        </w:rPr>
        <w:t>. . .</w:t>
      </w:r>
    </w:p>
    <w:p w:rsidR="005920EE" w:rsidRDefault="003A7FE2">
      <w:pPr>
        <w:spacing w:after="213" w:line="259" w:lineRule="auto"/>
        <w:ind w:left="759" w:right="12"/>
        <w:jc w:val="center"/>
      </w:pPr>
      <w:r>
        <w:rPr>
          <w:rFonts w:ascii="Cambria Math" w:eastAsia="Cambria Math" w:hAnsi="Cambria Math" w:cs="Cambria Math"/>
        </w:rPr>
        <w:t>. . .</w:t>
      </w:r>
    </w:p>
    <w:p w:rsidR="005920EE" w:rsidRDefault="003A7FE2">
      <w:pPr>
        <w:spacing w:after="206"/>
        <w:ind w:left="-5" w:right="41"/>
      </w:pPr>
      <w:r>
        <w:t xml:space="preserve">gdzie: </w:t>
      </w:r>
    </w:p>
    <w:p w:rsidR="005920EE" w:rsidRDefault="003A7FE2">
      <w:pPr>
        <w:spacing w:after="194" w:line="281" w:lineRule="auto"/>
        <w:ind w:left="0" w:firstLine="686"/>
        <w:jc w:val="left"/>
      </w:pPr>
      <w:r>
        <w:rPr>
          <w:rFonts w:ascii="Cambria Math" w:eastAsia="Cambria Math" w:hAnsi="Cambria Math" w:cs="Cambria Math"/>
        </w:rPr>
        <w:t>. . .</w:t>
      </w:r>
      <w:r>
        <w:rPr>
          <w:i/>
        </w:rPr>
        <w:t xml:space="preserve"> = procentowa zawartość poszczególnych frakcji kruszyw (składników mieszanki mineralnej) </w:t>
      </w:r>
    </w:p>
    <w:p w:rsidR="005920EE" w:rsidRDefault="003A7FE2">
      <w:pPr>
        <w:spacing w:after="234" w:line="259" w:lineRule="auto"/>
        <w:ind w:left="0" w:right="140" w:firstLine="0"/>
        <w:jc w:val="center"/>
      </w:pPr>
      <w:r>
        <w:rPr>
          <w:rFonts w:ascii="Cambria Math" w:eastAsia="Cambria Math" w:hAnsi="Cambria Math" w:cs="Cambria Math"/>
        </w:rPr>
        <w:t>. . .</w:t>
      </w:r>
      <w:r>
        <w:rPr>
          <w:i/>
        </w:rPr>
        <w:t xml:space="preserve"> = gęstość poszczególnych frakcji kruszyw (składników mieszanki mineralnej) </w:t>
      </w:r>
    </w:p>
    <w:p w:rsidR="005920EE" w:rsidRDefault="003A7FE2">
      <w:pPr>
        <w:spacing w:after="199"/>
        <w:ind w:left="-5" w:right="41"/>
      </w:pPr>
      <w:r>
        <w:t>Minimalna zawartość lepiszcza w zaprojektowanej mieszance powinna być wyższa od podanego B</w:t>
      </w:r>
      <w:r>
        <w:rPr>
          <w:vertAlign w:val="subscript"/>
        </w:rPr>
        <w:t>min</w:t>
      </w:r>
      <w:r>
        <w:t xml:space="preserve"> o wielkość dopuszczalnej odchyłki 0,3 zawierającej błąd dozowania składników i błąd badania. </w:t>
      </w:r>
    </w:p>
    <w:p w:rsidR="005920EE" w:rsidRDefault="003A7FE2">
      <w:pPr>
        <w:spacing w:after="201"/>
        <w:ind w:left="-5" w:right="41"/>
      </w:pPr>
      <w:r>
        <w:t xml:space="preserve">Minimalna zawartość lepiszcza asfaltowego odzyskanego w ekstrakcji – jest to lepiszcze rozpuszczalne (tworzące błonkę lepiszcza na ziarnach kruszywa) w projektowanej mieszance mineralno-asfaltowej (recepcie) nie uwzględniająca lepiszcza zaabsorbowanego przez kruszywo.  </w:t>
      </w:r>
    </w:p>
    <w:p w:rsidR="005920EE" w:rsidRDefault="003A7FE2">
      <w:pPr>
        <w:spacing w:after="201"/>
        <w:ind w:left="-5" w:right="41"/>
      </w:pPr>
      <w:r>
        <w:t xml:space="preserve">W badaniu typu należy określić w ekstrakcji lepiszcza z mieszanki mineralno-asfaltowej procentową ilość lepiszcza rozpuszczalnego i nierozpuszczalnego (absorbowanego przez pory kruszywa mieszanki mineralnej) i podać w sprawozdaniu badania typu. W recepcie roboczej mieszanki mineralnoasfaltowej należy podawać zawartość lepiszcza jako sumę lepiszcza rozpuszczalnego i nierozpuszczalnego (lepiszcze dodane).  </w:t>
      </w:r>
    </w:p>
    <w:p w:rsidR="005920EE" w:rsidRDefault="003A7FE2">
      <w:pPr>
        <w:ind w:left="-5" w:right="41"/>
      </w:pPr>
      <w:r>
        <w:t xml:space="preserve">W badaniu próbek laboratoryjnych należy stosować następujące temperatury mieszanki w zależności od stosowanego asfaltu: </w:t>
      </w:r>
    </w:p>
    <w:p w:rsidR="005920EE" w:rsidRDefault="003A7FE2">
      <w:pPr>
        <w:numPr>
          <w:ilvl w:val="0"/>
          <w:numId w:val="58"/>
        </w:numPr>
        <w:spacing w:after="262"/>
        <w:ind w:right="41" w:hanging="708"/>
      </w:pPr>
      <w:r>
        <w:t>50/70 140</w:t>
      </w:r>
      <w:r>
        <w:rPr>
          <w:vertAlign w:val="superscript"/>
        </w:rPr>
        <w:t>o</w:t>
      </w:r>
      <w:r>
        <w:t>C±5</w:t>
      </w:r>
      <w:r>
        <w:rPr>
          <w:vertAlign w:val="superscript"/>
        </w:rPr>
        <w:t>o</w:t>
      </w:r>
      <w:r>
        <w:t xml:space="preserve">C, </w:t>
      </w:r>
    </w:p>
    <w:p w:rsidR="005920EE" w:rsidRDefault="003A7FE2">
      <w:pPr>
        <w:numPr>
          <w:ilvl w:val="0"/>
          <w:numId w:val="58"/>
        </w:numPr>
        <w:spacing w:after="247"/>
        <w:ind w:right="41" w:hanging="708"/>
      </w:pPr>
      <w:r>
        <w:t>50/70 wielorodzajowy 140</w:t>
      </w:r>
      <w:r>
        <w:rPr>
          <w:vertAlign w:val="superscript"/>
        </w:rPr>
        <w:t>o</w:t>
      </w:r>
      <w:r>
        <w:t>C±5</w:t>
      </w:r>
      <w:r>
        <w:rPr>
          <w:vertAlign w:val="superscript"/>
        </w:rPr>
        <w:t>o</w:t>
      </w:r>
      <w:r>
        <w:t xml:space="preserve">C. </w:t>
      </w:r>
    </w:p>
    <w:p w:rsidR="005920EE" w:rsidRDefault="003A7FE2">
      <w:pPr>
        <w:spacing w:after="149"/>
        <w:ind w:left="-5" w:right="41"/>
      </w:pPr>
      <w:r>
        <w:t xml:space="preserve">Uziarnienie mieszanki mineralnej, zawartość lepiszcza podano w tablicy 6. </w:t>
      </w:r>
    </w:p>
    <w:p w:rsidR="005920EE" w:rsidRDefault="003A7FE2">
      <w:pPr>
        <w:spacing w:after="0" w:line="259" w:lineRule="auto"/>
        <w:ind w:left="-5"/>
        <w:jc w:val="left"/>
      </w:pPr>
      <w:r>
        <w:rPr>
          <w:b/>
          <w:sz w:val="16"/>
        </w:rPr>
        <w:t xml:space="preserve">TABELA 6 </w:t>
      </w:r>
    </w:p>
    <w:tbl>
      <w:tblPr>
        <w:tblStyle w:val="TableGrid"/>
        <w:tblW w:w="8683" w:type="dxa"/>
        <w:tblInd w:w="194" w:type="dxa"/>
        <w:tblCellMar>
          <w:top w:w="30" w:type="dxa"/>
          <w:left w:w="115" w:type="dxa"/>
          <w:right w:w="115" w:type="dxa"/>
        </w:tblCellMar>
        <w:tblLook w:val="04A0" w:firstRow="1" w:lastRow="0" w:firstColumn="1" w:lastColumn="0" w:noHBand="0" w:noVBand="1"/>
      </w:tblPr>
      <w:tblGrid>
        <w:gridCol w:w="2926"/>
        <w:gridCol w:w="5757"/>
      </w:tblGrid>
      <w:tr w:rsidR="005920EE">
        <w:trPr>
          <w:trHeight w:val="257"/>
        </w:trPr>
        <w:tc>
          <w:tcPr>
            <w:tcW w:w="2926" w:type="dxa"/>
            <w:vMerge w:val="restart"/>
            <w:tcBorders>
              <w:top w:val="single" w:sz="6" w:space="0" w:color="000000"/>
              <w:left w:val="single" w:sz="6" w:space="0" w:color="000000"/>
              <w:bottom w:val="single" w:sz="4" w:space="0" w:color="000000"/>
              <w:right w:val="single" w:sz="6" w:space="0" w:color="000000"/>
            </w:tcBorders>
            <w:vAlign w:val="center"/>
          </w:tcPr>
          <w:p w:rsidR="005920EE" w:rsidRDefault="003A7FE2">
            <w:pPr>
              <w:spacing w:after="0" w:line="259" w:lineRule="auto"/>
              <w:ind w:left="0" w:right="1" w:firstLine="0"/>
              <w:jc w:val="center"/>
            </w:pPr>
            <w:r>
              <w:rPr>
                <w:b/>
                <w:sz w:val="20"/>
              </w:rPr>
              <w:t xml:space="preserve">Właściwości </w:t>
            </w:r>
          </w:p>
        </w:tc>
        <w:tc>
          <w:tcPr>
            <w:tcW w:w="5758" w:type="dxa"/>
            <w:tcBorders>
              <w:top w:val="single" w:sz="6" w:space="0" w:color="000000"/>
              <w:left w:val="single" w:sz="6" w:space="0" w:color="000000"/>
              <w:bottom w:val="single" w:sz="4" w:space="0" w:color="000000"/>
              <w:right w:val="single" w:sz="6" w:space="0" w:color="000000"/>
            </w:tcBorders>
          </w:tcPr>
          <w:p w:rsidR="005920EE" w:rsidRDefault="003A7FE2">
            <w:pPr>
              <w:spacing w:after="0" w:line="259" w:lineRule="auto"/>
              <w:ind w:left="0" w:right="3" w:firstLine="0"/>
              <w:jc w:val="center"/>
            </w:pPr>
            <w:r>
              <w:rPr>
                <w:b/>
                <w:sz w:val="20"/>
              </w:rPr>
              <w:t xml:space="preserve">Przesiew </w:t>
            </w:r>
          </w:p>
        </w:tc>
      </w:tr>
      <w:tr w:rsidR="005920EE">
        <w:trPr>
          <w:trHeight w:val="254"/>
        </w:trPr>
        <w:tc>
          <w:tcPr>
            <w:tcW w:w="0" w:type="auto"/>
            <w:vMerge/>
            <w:tcBorders>
              <w:top w:val="nil"/>
              <w:left w:val="single" w:sz="6" w:space="0" w:color="000000"/>
              <w:bottom w:val="nil"/>
              <w:right w:val="single" w:sz="6" w:space="0" w:color="000000"/>
            </w:tcBorders>
          </w:tcPr>
          <w:p w:rsidR="005920EE" w:rsidRDefault="005920EE">
            <w:pPr>
              <w:spacing w:after="160" w:line="259" w:lineRule="auto"/>
              <w:ind w:left="0" w:firstLine="0"/>
              <w:jc w:val="left"/>
            </w:pPr>
          </w:p>
        </w:tc>
        <w:tc>
          <w:tcPr>
            <w:tcW w:w="5758" w:type="dxa"/>
            <w:tcBorders>
              <w:top w:val="single" w:sz="4" w:space="0" w:color="000000"/>
              <w:left w:val="single" w:sz="6" w:space="0" w:color="000000"/>
              <w:bottom w:val="single" w:sz="4" w:space="0" w:color="000000"/>
              <w:right w:val="single" w:sz="4" w:space="0" w:color="000000"/>
            </w:tcBorders>
          </w:tcPr>
          <w:p w:rsidR="005920EE" w:rsidRDefault="003A7FE2">
            <w:pPr>
              <w:spacing w:after="0" w:line="259" w:lineRule="auto"/>
              <w:ind w:left="0" w:right="2" w:firstLine="0"/>
              <w:jc w:val="center"/>
            </w:pPr>
            <w:r>
              <w:rPr>
                <w:b/>
                <w:sz w:val="20"/>
              </w:rPr>
              <w:t xml:space="preserve">AC 11S 50/70 </w:t>
            </w:r>
          </w:p>
        </w:tc>
      </w:tr>
      <w:tr w:rsidR="005920EE">
        <w:trPr>
          <w:trHeight w:val="254"/>
        </w:trPr>
        <w:tc>
          <w:tcPr>
            <w:tcW w:w="0" w:type="auto"/>
            <w:vMerge/>
            <w:tcBorders>
              <w:top w:val="nil"/>
              <w:left w:val="single" w:sz="6" w:space="0" w:color="000000"/>
              <w:bottom w:val="single" w:sz="4" w:space="0" w:color="000000"/>
              <w:right w:val="single" w:sz="6" w:space="0" w:color="000000"/>
            </w:tcBorders>
          </w:tcPr>
          <w:p w:rsidR="005920EE" w:rsidRDefault="005920EE">
            <w:pPr>
              <w:spacing w:after="160" w:line="259" w:lineRule="auto"/>
              <w:ind w:left="0" w:firstLine="0"/>
              <w:jc w:val="left"/>
            </w:pPr>
          </w:p>
        </w:tc>
        <w:tc>
          <w:tcPr>
            <w:tcW w:w="5758" w:type="dxa"/>
            <w:tcBorders>
              <w:top w:val="single" w:sz="4" w:space="0" w:color="000000"/>
              <w:left w:val="single" w:sz="6"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KR1-2 </w:t>
            </w:r>
          </w:p>
        </w:tc>
      </w:tr>
      <w:tr w:rsidR="005920EE">
        <w:trPr>
          <w:trHeight w:val="254"/>
        </w:trPr>
        <w:tc>
          <w:tcPr>
            <w:tcW w:w="29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sz w:val="20"/>
              </w:rPr>
              <w:t xml:space="preserve">Wymiar sita # mm </w:t>
            </w:r>
          </w:p>
        </w:tc>
        <w:tc>
          <w:tcPr>
            <w:tcW w:w="57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center"/>
            </w:pPr>
            <w:r>
              <w:rPr>
                <w:sz w:val="20"/>
              </w:rPr>
              <w:t xml:space="preserve">od    do  </w:t>
            </w:r>
          </w:p>
        </w:tc>
      </w:tr>
      <w:tr w:rsidR="005920EE">
        <w:trPr>
          <w:trHeight w:val="1963"/>
        </w:trPr>
        <w:tc>
          <w:tcPr>
            <w:tcW w:w="29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7" w:firstLine="0"/>
              <w:jc w:val="center"/>
            </w:pPr>
            <w:r>
              <w:rPr>
                <w:sz w:val="20"/>
              </w:rPr>
              <w:t xml:space="preserve"> </w:t>
            </w:r>
          </w:p>
          <w:p w:rsidR="005920EE" w:rsidRDefault="003A7FE2">
            <w:pPr>
              <w:spacing w:after="0" w:line="259" w:lineRule="auto"/>
              <w:ind w:left="0" w:firstLine="0"/>
              <w:jc w:val="center"/>
            </w:pPr>
            <w:r>
              <w:rPr>
                <w:sz w:val="20"/>
              </w:rPr>
              <w:t xml:space="preserve">16,0 </w:t>
            </w:r>
          </w:p>
          <w:p w:rsidR="005920EE" w:rsidRDefault="003A7FE2">
            <w:pPr>
              <w:spacing w:after="0" w:line="259" w:lineRule="auto"/>
              <w:ind w:left="0" w:firstLine="0"/>
              <w:jc w:val="center"/>
            </w:pPr>
            <w:r>
              <w:rPr>
                <w:sz w:val="20"/>
              </w:rPr>
              <w:t xml:space="preserve">11,2 </w:t>
            </w:r>
          </w:p>
          <w:p w:rsidR="005920EE" w:rsidRDefault="003A7FE2">
            <w:pPr>
              <w:spacing w:after="0" w:line="259" w:lineRule="auto"/>
              <w:ind w:left="5" w:firstLine="0"/>
              <w:jc w:val="center"/>
            </w:pPr>
            <w:r>
              <w:rPr>
                <w:sz w:val="20"/>
              </w:rPr>
              <w:t xml:space="preserve">8,0 </w:t>
            </w:r>
          </w:p>
          <w:p w:rsidR="005920EE" w:rsidRDefault="003A7FE2">
            <w:pPr>
              <w:spacing w:after="0" w:line="259" w:lineRule="auto"/>
              <w:ind w:left="5" w:firstLine="0"/>
              <w:jc w:val="center"/>
            </w:pPr>
            <w:r>
              <w:rPr>
                <w:sz w:val="20"/>
              </w:rPr>
              <w:t xml:space="preserve">2,0 </w:t>
            </w:r>
          </w:p>
          <w:p w:rsidR="005920EE" w:rsidRDefault="003A7FE2">
            <w:pPr>
              <w:spacing w:after="0" w:line="259" w:lineRule="auto"/>
              <w:ind w:left="0" w:firstLine="0"/>
              <w:jc w:val="center"/>
            </w:pPr>
            <w:r>
              <w:rPr>
                <w:sz w:val="20"/>
              </w:rPr>
              <w:t xml:space="preserve">0,125 </w:t>
            </w:r>
          </w:p>
          <w:p w:rsidR="005920EE" w:rsidRDefault="003A7FE2">
            <w:pPr>
              <w:spacing w:after="0" w:line="259" w:lineRule="auto"/>
              <w:ind w:left="0" w:firstLine="0"/>
              <w:jc w:val="center"/>
            </w:pPr>
            <w:r>
              <w:rPr>
                <w:sz w:val="20"/>
              </w:rPr>
              <w:t xml:space="preserve">0,063 </w:t>
            </w:r>
          </w:p>
          <w:p w:rsidR="005920EE" w:rsidRDefault="003A7FE2">
            <w:pPr>
              <w:spacing w:after="0" w:line="259" w:lineRule="auto"/>
              <w:ind w:left="47" w:firstLine="0"/>
              <w:jc w:val="center"/>
            </w:pPr>
            <w:r>
              <w:rPr>
                <w:sz w:val="20"/>
              </w:rPr>
              <w:t xml:space="preserve"> </w:t>
            </w:r>
          </w:p>
        </w:tc>
        <w:tc>
          <w:tcPr>
            <w:tcW w:w="57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7" w:firstLine="0"/>
              <w:jc w:val="center"/>
            </w:pPr>
            <w:r>
              <w:rPr>
                <w:sz w:val="20"/>
              </w:rPr>
              <w:t xml:space="preserve"> </w:t>
            </w:r>
          </w:p>
          <w:p w:rsidR="005920EE" w:rsidRDefault="003A7FE2">
            <w:pPr>
              <w:spacing w:after="0" w:line="259" w:lineRule="auto"/>
              <w:ind w:left="3" w:firstLine="0"/>
              <w:jc w:val="center"/>
            </w:pPr>
            <w:r>
              <w:rPr>
                <w:sz w:val="20"/>
              </w:rPr>
              <w:t xml:space="preserve">100 </w:t>
            </w:r>
          </w:p>
          <w:p w:rsidR="005920EE" w:rsidRDefault="003A7FE2">
            <w:pPr>
              <w:spacing w:after="0" w:line="259" w:lineRule="auto"/>
              <w:ind w:left="3" w:firstLine="0"/>
              <w:jc w:val="center"/>
            </w:pPr>
            <w:r>
              <w:rPr>
                <w:sz w:val="20"/>
              </w:rPr>
              <w:t xml:space="preserve">90-100 </w:t>
            </w:r>
          </w:p>
          <w:p w:rsidR="005920EE" w:rsidRDefault="003A7FE2">
            <w:pPr>
              <w:spacing w:after="0" w:line="259" w:lineRule="auto"/>
              <w:ind w:left="0" w:firstLine="0"/>
              <w:jc w:val="center"/>
            </w:pPr>
            <w:r>
              <w:rPr>
                <w:sz w:val="20"/>
              </w:rPr>
              <w:t xml:space="preserve">70-90 </w:t>
            </w:r>
          </w:p>
          <w:p w:rsidR="005920EE" w:rsidRDefault="003A7FE2">
            <w:pPr>
              <w:spacing w:after="0" w:line="259" w:lineRule="auto"/>
              <w:ind w:left="0" w:firstLine="0"/>
              <w:jc w:val="center"/>
            </w:pPr>
            <w:r>
              <w:rPr>
                <w:sz w:val="20"/>
              </w:rPr>
              <w:t xml:space="preserve">30-55 </w:t>
            </w:r>
          </w:p>
          <w:p w:rsidR="005920EE" w:rsidRDefault="003A7FE2">
            <w:pPr>
              <w:spacing w:after="0" w:line="259" w:lineRule="auto"/>
              <w:ind w:left="0" w:firstLine="0"/>
              <w:jc w:val="center"/>
            </w:pPr>
            <w:r>
              <w:rPr>
                <w:sz w:val="20"/>
              </w:rPr>
              <w:t xml:space="preserve">8-20 </w:t>
            </w:r>
          </w:p>
          <w:p w:rsidR="005920EE" w:rsidRDefault="003A7FE2">
            <w:pPr>
              <w:spacing w:after="0" w:line="259" w:lineRule="auto"/>
              <w:ind w:left="0" w:firstLine="0"/>
              <w:jc w:val="center"/>
            </w:pPr>
            <w:r>
              <w:rPr>
                <w:sz w:val="20"/>
              </w:rPr>
              <w:t xml:space="preserve">5-12 </w:t>
            </w:r>
          </w:p>
          <w:p w:rsidR="005920EE" w:rsidRDefault="003A7FE2">
            <w:pPr>
              <w:spacing w:after="0" w:line="259" w:lineRule="auto"/>
              <w:ind w:left="47" w:firstLine="0"/>
              <w:jc w:val="center"/>
            </w:pPr>
            <w:r>
              <w:rPr>
                <w:sz w:val="20"/>
              </w:rPr>
              <w:t xml:space="preserve"> </w:t>
            </w:r>
          </w:p>
        </w:tc>
      </w:tr>
      <w:tr w:rsidR="005920EE">
        <w:trPr>
          <w:trHeight w:val="497"/>
        </w:trPr>
        <w:tc>
          <w:tcPr>
            <w:tcW w:w="29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lepiszcza , wzór (4)+0,3% wg p. 8.1 WT-2 2010 </w:t>
            </w:r>
          </w:p>
        </w:tc>
        <w:tc>
          <w:tcPr>
            <w:tcW w:w="57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 w:firstLine="0"/>
              <w:jc w:val="center"/>
            </w:pPr>
            <w:r>
              <w:rPr>
                <w:sz w:val="20"/>
              </w:rPr>
              <w:t>B</w:t>
            </w:r>
            <w:r>
              <w:rPr>
                <w:sz w:val="13"/>
              </w:rPr>
              <w:t>min</w:t>
            </w:r>
            <w:r>
              <w:rPr>
                <w:sz w:val="20"/>
              </w:rPr>
              <w:t xml:space="preserve"> </w:t>
            </w:r>
            <w:r>
              <w:rPr>
                <w:sz w:val="13"/>
              </w:rPr>
              <w:t>5,6</w:t>
            </w:r>
            <w:r>
              <w:rPr>
                <w:sz w:val="20"/>
              </w:rPr>
              <w:t xml:space="preserve"> </w:t>
            </w:r>
          </w:p>
        </w:tc>
      </w:tr>
    </w:tbl>
    <w:p w:rsidR="005920EE" w:rsidRDefault="003A7FE2">
      <w:pPr>
        <w:spacing w:after="149"/>
        <w:ind w:left="-5" w:right="41"/>
      </w:pPr>
      <w:r>
        <w:t xml:space="preserve">Wymagane właściwości betonu asfaltowego do warstwy ścieralnej podano w tablicach 8. </w:t>
      </w:r>
    </w:p>
    <w:p w:rsidR="005920EE" w:rsidRDefault="003A7FE2">
      <w:pPr>
        <w:spacing w:after="0" w:line="259" w:lineRule="auto"/>
        <w:ind w:left="-5"/>
        <w:jc w:val="left"/>
      </w:pPr>
      <w:r>
        <w:rPr>
          <w:b/>
          <w:sz w:val="16"/>
        </w:rPr>
        <w:lastRenderedPageBreak/>
        <w:t xml:space="preserve">TABELA 8 </w:t>
      </w:r>
    </w:p>
    <w:tbl>
      <w:tblPr>
        <w:tblStyle w:val="TableGrid"/>
        <w:tblW w:w="8700" w:type="dxa"/>
        <w:tblInd w:w="187" w:type="dxa"/>
        <w:tblCellMar>
          <w:top w:w="30" w:type="dxa"/>
          <w:left w:w="161" w:type="dxa"/>
          <w:right w:w="115" w:type="dxa"/>
        </w:tblCellMar>
        <w:tblLook w:val="04A0" w:firstRow="1" w:lastRow="0" w:firstColumn="1" w:lastColumn="0" w:noHBand="0" w:noVBand="1"/>
      </w:tblPr>
      <w:tblGrid>
        <w:gridCol w:w="3113"/>
        <w:gridCol w:w="1699"/>
        <w:gridCol w:w="2834"/>
        <w:gridCol w:w="1054"/>
      </w:tblGrid>
      <w:tr w:rsidR="005920EE">
        <w:trPr>
          <w:trHeight w:val="955"/>
        </w:trPr>
        <w:tc>
          <w:tcPr>
            <w:tcW w:w="311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b/>
                <w:sz w:val="20"/>
              </w:rPr>
              <w:t xml:space="preserve">Właściwości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2" w:line="239" w:lineRule="auto"/>
              <w:ind w:left="0" w:firstLine="0"/>
              <w:jc w:val="center"/>
            </w:pPr>
            <w:r>
              <w:rPr>
                <w:b/>
                <w:sz w:val="20"/>
              </w:rPr>
              <w:t xml:space="preserve">Warunki zagęszczenia wg </w:t>
            </w:r>
          </w:p>
          <w:p w:rsidR="005920EE" w:rsidRDefault="003A7FE2">
            <w:pPr>
              <w:spacing w:after="0" w:line="259" w:lineRule="auto"/>
              <w:ind w:left="17" w:firstLine="0"/>
              <w:jc w:val="left"/>
            </w:pPr>
            <w:r>
              <w:rPr>
                <w:b/>
                <w:sz w:val="20"/>
              </w:rPr>
              <w:t xml:space="preserve">PN-EN 13108-20 </w:t>
            </w:r>
          </w:p>
        </w:tc>
        <w:tc>
          <w:tcPr>
            <w:tcW w:w="283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0" w:firstLine="0"/>
              <w:jc w:val="center"/>
            </w:pPr>
            <w:r>
              <w:rPr>
                <w:b/>
                <w:sz w:val="20"/>
              </w:rPr>
              <w:t xml:space="preserve">Metoda i warunki badania </w:t>
            </w:r>
          </w:p>
        </w:tc>
        <w:tc>
          <w:tcPr>
            <w:tcW w:w="105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3" w:firstLine="0"/>
              <w:jc w:val="center"/>
            </w:pPr>
            <w:r>
              <w:rPr>
                <w:b/>
                <w:sz w:val="20"/>
              </w:rPr>
              <w:t xml:space="preserve">AC 11 S </w:t>
            </w:r>
          </w:p>
        </w:tc>
      </w:tr>
      <w:tr w:rsidR="005920EE">
        <w:trPr>
          <w:trHeight w:val="499"/>
        </w:trPr>
        <w:tc>
          <w:tcPr>
            <w:tcW w:w="311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8" w:firstLine="0"/>
              <w:jc w:val="center"/>
            </w:pPr>
            <w:r>
              <w:rPr>
                <w:sz w:val="20"/>
              </w:rPr>
              <w:t xml:space="preserve">Zawartość wolnych przestrzeni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C.1.2, ubijanie, 2x50 uderzeń </w:t>
            </w:r>
          </w:p>
        </w:tc>
        <w:tc>
          <w:tcPr>
            <w:tcW w:w="283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1" w:firstLine="0"/>
              <w:jc w:val="center"/>
            </w:pPr>
            <w:r>
              <w:rPr>
                <w:sz w:val="20"/>
              </w:rPr>
              <w:t xml:space="preserve">PN-EN 12697-8, p.4 </w:t>
            </w:r>
          </w:p>
        </w:tc>
        <w:tc>
          <w:tcPr>
            <w:tcW w:w="10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V</w:t>
            </w:r>
            <w:r>
              <w:rPr>
                <w:sz w:val="13"/>
              </w:rPr>
              <w:t xml:space="preserve">min1,0 </w:t>
            </w:r>
            <w:r>
              <w:rPr>
                <w:sz w:val="20"/>
              </w:rPr>
              <w:t>V</w:t>
            </w:r>
            <w:r>
              <w:rPr>
                <w:sz w:val="13"/>
              </w:rPr>
              <w:t>max3</w:t>
            </w:r>
            <w:r>
              <w:rPr>
                <w:sz w:val="20"/>
              </w:rPr>
              <w:t xml:space="preserve"> </w:t>
            </w:r>
          </w:p>
        </w:tc>
      </w:tr>
      <w:tr w:rsidR="005920EE">
        <w:trPr>
          <w:trHeight w:val="497"/>
        </w:trPr>
        <w:tc>
          <w:tcPr>
            <w:tcW w:w="311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Wolne przestrzenie wypełnione lepiszczem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C.1.2, ubijanie, 2x50 uderzeń </w:t>
            </w:r>
          </w:p>
        </w:tc>
        <w:tc>
          <w:tcPr>
            <w:tcW w:w="283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1" w:firstLine="0"/>
              <w:jc w:val="center"/>
            </w:pPr>
            <w:r>
              <w:rPr>
                <w:sz w:val="20"/>
              </w:rPr>
              <w:t xml:space="preserve">PN-EN 12697-8, p.5 </w:t>
            </w:r>
          </w:p>
        </w:tc>
        <w:tc>
          <w:tcPr>
            <w:tcW w:w="10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VFB</w:t>
            </w:r>
            <w:r>
              <w:rPr>
                <w:sz w:val="20"/>
                <w:vertAlign w:val="subscript"/>
              </w:rPr>
              <w:t xml:space="preserve">min75 </w:t>
            </w:r>
            <w:r>
              <w:rPr>
                <w:sz w:val="20"/>
              </w:rPr>
              <w:t>VFB</w:t>
            </w:r>
            <w:r>
              <w:rPr>
                <w:sz w:val="13"/>
              </w:rPr>
              <w:t xml:space="preserve">max93 </w:t>
            </w:r>
          </w:p>
        </w:tc>
      </w:tr>
      <w:tr w:rsidR="005920EE">
        <w:trPr>
          <w:trHeight w:val="499"/>
        </w:trPr>
        <w:tc>
          <w:tcPr>
            <w:tcW w:w="311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wolnych przestrzeni w mieszance mineralnej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C.1.2, ubijanie, 2x50 uderzeń </w:t>
            </w:r>
          </w:p>
        </w:tc>
        <w:tc>
          <w:tcPr>
            <w:tcW w:w="283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1" w:firstLine="0"/>
              <w:jc w:val="center"/>
            </w:pPr>
            <w:r>
              <w:rPr>
                <w:sz w:val="20"/>
              </w:rPr>
              <w:t xml:space="preserve">PN-EN 12697-8, p.5 </w:t>
            </w:r>
          </w:p>
        </w:tc>
        <w:tc>
          <w:tcPr>
            <w:tcW w:w="105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VMA</w:t>
            </w:r>
            <w:r>
              <w:rPr>
                <w:sz w:val="20"/>
                <w:vertAlign w:val="subscript"/>
              </w:rPr>
              <w:t xml:space="preserve">min14 </w:t>
            </w:r>
          </w:p>
        </w:tc>
      </w:tr>
      <w:tr w:rsidR="005920EE">
        <w:trPr>
          <w:trHeight w:val="986"/>
        </w:trPr>
        <w:tc>
          <w:tcPr>
            <w:tcW w:w="311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Odporność na działanie wody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center"/>
            </w:pPr>
            <w:r>
              <w:rPr>
                <w:sz w:val="20"/>
              </w:rPr>
              <w:t xml:space="preserve">C.1.1, ubijanie, 2x35 uderzeń </w:t>
            </w:r>
          </w:p>
        </w:tc>
        <w:tc>
          <w:tcPr>
            <w:tcW w:w="28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42" w:lineRule="auto"/>
              <w:ind w:left="0" w:firstLine="0"/>
              <w:jc w:val="center"/>
            </w:pPr>
            <w:r>
              <w:rPr>
                <w:sz w:val="20"/>
              </w:rPr>
              <w:t xml:space="preserve">PN-EN 12697-12, przechowywanie w 40ºC z </w:t>
            </w:r>
          </w:p>
          <w:p w:rsidR="005920EE" w:rsidRDefault="003A7FE2">
            <w:pPr>
              <w:spacing w:after="0" w:line="259" w:lineRule="auto"/>
              <w:ind w:left="0" w:firstLine="0"/>
              <w:jc w:val="center"/>
            </w:pPr>
            <w:r>
              <w:rPr>
                <w:sz w:val="20"/>
              </w:rPr>
              <w:t xml:space="preserve">jednym cyklem zamrażania, badanie w 25 ºC </w:t>
            </w:r>
          </w:p>
        </w:tc>
        <w:tc>
          <w:tcPr>
            <w:tcW w:w="105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ITSR</w:t>
            </w:r>
            <w:r>
              <w:rPr>
                <w:sz w:val="13"/>
              </w:rPr>
              <w:t xml:space="preserve">90 </w:t>
            </w:r>
          </w:p>
        </w:tc>
      </w:tr>
    </w:tbl>
    <w:p w:rsidR="005920EE" w:rsidRDefault="003A7FE2">
      <w:pPr>
        <w:pStyle w:val="Nagwek4"/>
        <w:tabs>
          <w:tab w:val="center" w:pos="2720"/>
        </w:tabs>
        <w:ind w:left="-15" w:firstLine="0"/>
      </w:pPr>
      <w:r>
        <w:rPr>
          <w:sz w:val="24"/>
        </w:rPr>
        <w:t>5.3</w:t>
      </w:r>
      <w:r>
        <w:rPr>
          <w:rFonts w:ascii="Arial" w:eastAsia="Arial" w:hAnsi="Arial" w:cs="Arial"/>
          <w:sz w:val="24"/>
        </w:rPr>
        <w:t xml:space="preserve"> </w:t>
      </w:r>
      <w:r>
        <w:rPr>
          <w:rFonts w:ascii="Arial" w:eastAsia="Arial" w:hAnsi="Arial" w:cs="Arial"/>
          <w:sz w:val="24"/>
        </w:rPr>
        <w:tab/>
      </w:r>
      <w:r>
        <w:rPr>
          <w:sz w:val="24"/>
        </w:rPr>
        <w:t>W</w:t>
      </w:r>
      <w:r>
        <w:t>YTWARZANIE MIESZANKI BETONU ASFALTOWEGO</w:t>
      </w:r>
      <w:r>
        <w:rPr>
          <w:sz w:val="24"/>
        </w:rPr>
        <w:t xml:space="preserve"> </w:t>
      </w:r>
    </w:p>
    <w:p w:rsidR="005920EE" w:rsidRDefault="003A7FE2">
      <w:pPr>
        <w:spacing w:after="0" w:line="259" w:lineRule="auto"/>
        <w:ind w:left="991" w:firstLine="0"/>
        <w:jc w:val="left"/>
      </w:pPr>
      <w:r>
        <w:rPr>
          <w:rFonts w:ascii="Times New Roman" w:eastAsia="Times New Roman" w:hAnsi="Times New Roman" w:cs="Times New Roman"/>
          <w:sz w:val="24"/>
        </w:rPr>
        <w:t xml:space="preserve"> </w:t>
      </w:r>
    </w:p>
    <w:p w:rsidR="005920EE" w:rsidRDefault="003A7FE2">
      <w:pPr>
        <w:spacing w:after="199"/>
        <w:ind w:left="-5" w:right="41"/>
      </w:pPr>
      <w:r>
        <w:t>Wytwarzanie mieszanki mineralno-asfaltowej powinno odbywać się w oparciu o receptę laboratoryjną, zatwierdzoną przez Inspektora. Temperatura lepiszcza w zbiorniku roboczym dla asfaltu 50/70 i powinna wynosić max 180</w:t>
      </w:r>
      <w:r>
        <w:rPr>
          <w:vertAlign w:val="superscript"/>
        </w:rPr>
        <w:t>0</w:t>
      </w:r>
      <w:r>
        <w:t>C. Kruszywo powinno być wysuszone i tak podgrzane, aby mieszanka mineralna po dodaniu wypełniacza uzyskała właściwą temperaturę. Maksymalna temperatura gorącego kruszywa nie powinna być wyższa o więcej niż 30</w:t>
      </w:r>
      <w:r>
        <w:rPr>
          <w:vertAlign w:val="superscript"/>
        </w:rPr>
        <w:t>0</w:t>
      </w:r>
      <w:r>
        <w:t xml:space="preserve">C od maksymalnej temperatury mieszanki mineralno-asfaltowej. </w:t>
      </w:r>
    </w:p>
    <w:p w:rsidR="005920EE" w:rsidRDefault="003A7FE2">
      <w:pPr>
        <w:ind w:left="-5" w:right="41"/>
      </w:pPr>
      <w:r>
        <w:t>Temperatura wyprodukowanej mieszanki mineralno-asfaltowej powinna mieścić się w granicach 140180</w:t>
      </w:r>
      <w:r>
        <w:rPr>
          <w:vertAlign w:val="superscript"/>
        </w:rPr>
        <w:t>0</w:t>
      </w:r>
      <w:r>
        <w:t xml:space="preserve">C .Wytworzona mieszanka betonu asfaltowego powinna spełniać wymagania zamieszczone w tablicy pkt. 5.2 i receptury. </w:t>
      </w:r>
    </w:p>
    <w:p w:rsidR="005920EE" w:rsidRDefault="003A7FE2">
      <w:pPr>
        <w:pStyle w:val="Nagwek4"/>
        <w:tabs>
          <w:tab w:val="center" w:pos="1730"/>
        </w:tabs>
        <w:ind w:left="-15" w:firstLine="0"/>
      </w:pPr>
      <w:r>
        <w:rPr>
          <w:sz w:val="24"/>
        </w:rPr>
        <w:t>5.4</w:t>
      </w:r>
      <w:r>
        <w:rPr>
          <w:rFonts w:ascii="Arial" w:eastAsia="Arial" w:hAnsi="Arial" w:cs="Arial"/>
          <w:sz w:val="24"/>
        </w:rPr>
        <w:t xml:space="preserve"> </w:t>
      </w:r>
      <w:r>
        <w:rPr>
          <w:rFonts w:ascii="Arial" w:eastAsia="Arial" w:hAnsi="Arial" w:cs="Arial"/>
          <w:sz w:val="24"/>
        </w:rPr>
        <w:tab/>
      </w:r>
      <w:r>
        <w:rPr>
          <w:sz w:val="24"/>
        </w:rPr>
        <w:t>P</w:t>
      </w:r>
      <w:r>
        <w:t>RZYGOTOWANIE PODŁOŻA</w:t>
      </w:r>
      <w:r>
        <w:rPr>
          <w:sz w:val="24"/>
        </w:rPr>
        <w:t xml:space="preserve"> </w:t>
      </w:r>
    </w:p>
    <w:p w:rsidR="005920EE" w:rsidRDefault="003A7FE2">
      <w:pPr>
        <w:spacing w:after="0" w:line="259" w:lineRule="auto"/>
        <w:ind w:left="991" w:firstLine="0"/>
        <w:jc w:val="left"/>
      </w:pPr>
      <w:r>
        <w:rPr>
          <w:rFonts w:ascii="Times New Roman" w:eastAsia="Times New Roman" w:hAnsi="Times New Roman" w:cs="Times New Roman"/>
          <w:sz w:val="24"/>
        </w:rPr>
        <w:t xml:space="preserve"> </w:t>
      </w:r>
    </w:p>
    <w:p w:rsidR="005920EE" w:rsidRDefault="003A7FE2">
      <w:pPr>
        <w:spacing w:after="201"/>
        <w:ind w:left="-5" w:right="41"/>
      </w:pPr>
      <w:r>
        <w:t xml:space="preserve">Podłoże pod warstwę nawierzchni z betonu asfaltowego powinno być wyprofilowane i równe. Powierzchnia podłoża powinna być sucha i czysta. </w:t>
      </w:r>
    </w:p>
    <w:p w:rsidR="005920EE" w:rsidRDefault="003A7FE2">
      <w:pPr>
        <w:spacing w:after="201"/>
        <w:ind w:left="-5" w:right="41"/>
      </w:pPr>
      <w:r>
        <w:t xml:space="preserve">Nierówności podłoża pod warstwy asfaltowe ścieralne nie powinny być większe od dopuszczalnych dla warstwy wiążącej. </w:t>
      </w:r>
    </w:p>
    <w:p w:rsidR="005920EE" w:rsidRDefault="003A7FE2">
      <w:pPr>
        <w:spacing w:after="255"/>
        <w:ind w:left="-5" w:right="41"/>
      </w:pPr>
      <w:r>
        <w:t xml:space="preserve">Przed ułożeniem warstwy nawierzchni z betonu asfaltowego, podłoże należy skropić emulsją asfaltową wg ST D.04.03.01. Spoiny AC z studniami, zaworami i innymi urządzeniami w jezdni winny być uszczelnione taśmą termoplastyczną o grubości 15mm. Spoiny AC z krawężnikami i kostkami powinny być uszczelnione. </w:t>
      </w:r>
    </w:p>
    <w:p w:rsidR="005920EE" w:rsidRDefault="003A7FE2">
      <w:pPr>
        <w:pStyle w:val="Nagwek4"/>
        <w:tabs>
          <w:tab w:val="center" w:pos="1737"/>
        </w:tabs>
        <w:ind w:left="-15" w:firstLine="0"/>
      </w:pPr>
      <w:r>
        <w:rPr>
          <w:sz w:val="24"/>
        </w:rPr>
        <w:t>5.5</w:t>
      </w:r>
      <w:r>
        <w:rPr>
          <w:rFonts w:ascii="Arial" w:eastAsia="Arial" w:hAnsi="Arial" w:cs="Arial"/>
          <w:sz w:val="24"/>
        </w:rPr>
        <w:t xml:space="preserve"> </w:t>
      </w:r>
      <w:r>
        <w:rPr>
          <w:rFonts w:ascii="Arial" w:eastAsia="Arial" w:hAnsi="Arial" w:cs="Arial"/>
          <w:sz w:val="24"/>
        </w:rPr>
        <w:tab/>
      </w:r>
      <w:r>
        <w:rPr>
          <w:sz w:val="24"/>
        </w:rPr>
        <w:t>W</w:t>
      </w:r>
      <w:r>
        <w:t>ARUNKI ATMOSFERYCZNE</w:t>
      </w:r>
      <w:r>
        <w:rPr>
          <w:sz w:val="24"/>
        </w:rPr>
        <w:t xml:space="preserve"> </w:t>
      </w:r>
    </w:p>
    <w:p w:rsidR="005920EE" w:rsidRDefault="003A7FE2">
      <w:pPr>
        <w:spacing w:after="201"/>
        <w:ind w:left="-5" w:right="41"/>
      </w:pPr>
      <w:r>
        <w:t xml:space="preserve">Warstwa ścieralna nawierzchni może być układana, gdy temperatura otoczenia w ciągu poprzedniej doby będzie wynosiła co najmniej +5°C, a w czasie wykonywania robót wynosi nie mniej niż +10°C. </w:t>
      </w:r>
    </w:p>
    <w:p w:rsidR="005920EE" w:rsidRDefault="003A7FE2">
      <w:pPr>
        <w:spacing w:after="256"/>
        <w:ind w:left="-5" w:right="41"/>
      </w:pPr>
      <w:r>
        <w:t xml:space="preserve">Nie dopuszcza się układania mieszanki gdy podłoże jest całkowicie mokre (zamknięty film wodny). Powierzchnia podłoża po przelotnym deszczu powinna być osuszona, np. dmuchawą lub sprężonym </w:t>
      </w:r>
      <w:r>
        <w:lastRenderedPageBreak/>
        <w:t xml:space="preserve">powietrzem. W przypadku, gdy podłoże podgrzewa się, temperatura w czasie robót może być niższa niż podano powyżej. </w:t>
      </w:r>
    </w:p>
    <w:p w:rsidR="005920EE" w:rsidRDefault="003A7FE2">
      <w:pPr>
        <w:pStyle w:val="Nagwek4"/>
        <w:tabs>
          <w:tab w:val="center" w:pos="1655"/>
        </w:tabs>
        <w:ind w:left="-15" w:firstLine="0"/>
      </w:pPr>
      <w:r>
        <w:rPr>
          <w:sz w:val="24"/>
        </w:rPr>
        <w:t>5.6</w:t>
      </w:r>
      <w:r>
        <w:rPr>
          <w:rFonts w:ascii="Arial" w:eastAsia="Arial" w:hAnsi="Arial" w:cs="Arial"/>
          <w:sz w:val="24"/>
        </w:rPr>
        <w:t xml:space="preserve"> </w:t>
      </w:r>
      <w:r>
        <w:rPr>
          <w:rFonts w:ascii="Arial" w:eastAsia="Arial" w:hAnsi="Arial" w:cs="Arial"/>
          <w:sz w:val="24"/>
        </w:rPr>
        <w:tab/>
      </w:r>
      <w:r>
        <w:rPr>
          <w:sz w:val="24"/>
        </w:rPr>
        <w:t>P</w:t>
      </w:r>
      <w:r>
        <w:t>RÓBA TECHNOLOGICZNA</w:t>
      </w:r>
      <w:r>
        <w:rPr>
          <w:sz w:val="24"/>
        </w:rPr>
        <w:t xml:space="preserve"> </w:t>
      </w:r>
    </w:p>
    <w:p w:rsidR="005920EE" w:rsidRDefault="003A7FE2">
      <w:pPr>
        <w:spacing w:after="201"/>
        <w:ind w:left="-5" w:right="41"/>
      </w:pPr>
      <w:r>
        <w:t xml:space="preserve">Wykonawca przed przystąpieniem do produkcji mieszanki betonu asfaltowego jest zobowiązany do przeprowadzenia w obecności Inspektora Nadzoru próby technologicznej. W tym celu należy zaprogramować otaczarkę zgodnie z receptą roboczą i w cyklu automatycznym produkować mieszankę betonu asfaltowego przez okres nie krótszy niż 10 minut. Do badań należy pobrać mieszankę wyprodukowaną po ustabilizowaniu się pracy otaczarki, tj. najwcześniej po 5 minutach. </w:t>
      </w:r>
    </w:p>
    <w:p w:rsidR="005920EE" w:rsidRDefault="003A7FE2">
      <w:pPr>
        <w:spacing w:after="201"/>
        <w:ind w:left="-5" w:right="41"/>
      </w:pPr>
      <w:r>
        <w:t xml:space="preserve">Nie dopuszcza się oceniania dokładności pracy otaczarki oraz prawidłowości składu mieszanki mineralnej na podstawie tzw. suchego zarobu, z uwagi na segregację kruszywa. </w:t>
      </w:r>
    </w:p>
    <w:p w:rsidR="005920EE" w:rsidRDefault="003A7FE2">
      <w:pPr>
        <w:spacing w:after="201"/>
        <w:ind w:left="-5" w:right="41"/>
      </w:pPr>
      <w:r>
        <w:t xml:space="preserve">Mieszankę wyprodukowaną po ustabilizowaniu się pracy otaczarki należy zgromadzić w oddzielnym (pustym) silosie lub załadować bezpośrednio na samochód, a następnie pobrać z niej metodą kwartowania próbki do badania składu mieszanki betonu asfaltowego oraz jego właściwości, określanych na podstawie próbek Marshalla. Należy wykonać trzy kolejne opróbowania tej samej partii mieszanki.   </w:t>
      </w:r>
    </w:p>
    <w:p w:rsidR="005920EE" w:rsidRDefault="003A7FE2">
      <w:pPr>
        <w:spacing w:after="215"/>
        <w:ind w:left="-5" w:right="41"/>
      </w:pPr>
      <w:r>
        <w:t xml:space="preserve">Do oceny zgodności z receptą właściwości próbek (minimum 2 próbki) mieszanki mineralnoasfaltowej pobieranej z odcinka próbnego należy przyjąć następujące kryteria w zakresie dopuszczalnych odchyłek dla wartości średniej: </w:t>
      </w:r>
    </w:p>
    <w:p w:rsidR="005920EE" w:rsidRDefault="003A7FE2">
      <w:pPr>
        <w:tabs>
          <w:tab w:val="center" w:pos="2080"/>
          <w:tab w:val="center" w:pos="4521"/>
        </w:tabs>
        <w:ind w:left="0" w:firstLine="0"/>
        <w:jc w:val="left"/>
      </w:pPr>
      <w:r>
        <w:tab/>
      </w:r>
      <w:r>
        <w:rPr>
          <w:rFonts w:ascii="Segoe UI Symbol" w:eastAsia="Segoe UI Symbol" w:hAnsi="Segoe UI Symbol" w:cs="Segoe UI Symbol"/>
        </w:rPr>
        <w:t>−</w:t>
      </w:r>
      <w:r>
        <w:rPr>
          <w:rFonts w:ascii="Arial" w:eastAsia="Arial" w:hAnsi="Arial" w:cs="Arial"/>
        </w:rPr>
        <w:t xml:space="preserve"> </w:t>
      </w:r>
      <w:r>
        <w:t xml:space="preserve">zawartość lepiszcza rozkruszanego  </w:t>
      </w:r>
      <w:r>
        <w:tab/>
        <w:t xml:space="preserve">±0,3%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zawartość kruszywa &lt;0,063mm </w:t>
      </w:r>
    </w:p>
    <w:p w:rsidR="005920EE" w:rsidRDefault="003A7FE2">
      <w:pPr>
        <w:tabs>
          <w:tab w:val="center" w:pos="1647"/>
          <w:tab w:val="center" w:pos="3730"/>
        </w:tabs>
        <w:ind w:left="0" w:firstLine="0"/>
        <w:jc w:val="left"/>
      </w:pPr>
      <w:r>
        <w:tab/>
      </w:r>
      <w:r>
        <w:rPr>
          <w:rFonts w:ascii="Segoe UI Symbol" w:eastAsia="Segoe UI Symbol" w:hAnsi="Segoe UI Symbol" w:cs="Segoe UI Symbol"/>
        </w:rPr>
        <w:t>−</w:t>
      </w:r>
      <w:r>
        <w:rPr>
          <w:rFonts w:ascii="Arial" w:eastAsia="Arial" w:hAnsi="Arial" w:cs="Arial"/>
        </w:rPr>
        <w:t xml:space="preserve"> </w:t>
      </w:r>
      <w:r>
        <w:t xml:space="preserve">mieszanki gruboziarniste  </w:t>
      </w:r>
      <w:r>
        <w:tab/>
        <w:t xml:space="preserve">±2% </w:t>
      </w:r>
    </w:p>
    <w:tbl>
      <w:tblPr>
        <w:tblStyle w:val="TableGrid"/>
        <w:tblW w:w="8762" w:type="dxa"/>
        <w:tblInd w:w="360" w:type="dxa"/>
        <w:tblCellMar>
          <w:top w:w="2" w:type="dxa"/>
        </w:tblCellMar>
        <w:tblLook w:val="04A0" w:firstRow="1" w:lastRow="0" w:firstColumn="1" w:lastColumn="0" w:noHBand="0" w:noVBand="1"/>
      </w:tblPr>
      <w:tblGrid>
        <w:gridCol w:w="218"/>
        <w:gridCol w:w="8544"/>
      </w:tblGrid>
      <w:tr w:rsidR="005920EE">
        <w:trPr>
          <w:trHeight w:val="280"/>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tabs>
                <w:tab w:val="center" w:pos="3151"/>
              </w:tabs>
              <w:spacing w:after="0" w:line="259" w:lineRule="auto"/>
              <w:ind w:left="0" w:firstLine="0"/>
              <w:jc w:val="left"/>
            </w:pPr>
            <w:r>
              <w:t xml:space="preserve">mieszanki drobnoziarniste  </w:t>
            </w:r>
            <w:r>
              <w:tab/>
              <w:t xml:space="preserve">±1% </w:t>
            </w:r>
          </w:p>
        </w:tc>
      </w:tr>
      <w:tr w:rsidR="005920EE">
        <w:trPr>
          <w:trHeight w:val="622"/>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19" w:line="259" w:lineRule="auto"/>
              <w:ind w:left="142" w:firstLine="0"/>
              <w:jc w:val="left"/>
            </w:pPr>
            <w:r>
              <w:t>zawartość kruszywa przechodzącego przez sito charakterystyczne dla kruszywa drobnego</w:t>
            </w:r>
          </w:p>
          <w:p w:rsidR="005920EE" w:rsidRDefault="003A7FE2">
            <w:pPr>
              <w:tabs>
                <w:tab w:val="center" w:pos="1028"/>
              </w:tabs>
              <w:spacing w:after="0" w:line="259" w:lineRule="auto"/>
              <w:ind w:left="0" w:firstLine="0"/>
              <w:jc w:val="left"/>
            </w:pPr>
            <w:r>
              <w:t xml:space="preserve"> </w:t>
            </w:r>
            <w:r>
              <w:tab/>
              <w:t xml:space="preserve">±2% </w:t>
            </w:r>
          </w:p>
        </w:tc>
      </w:tr>
      <w:tr w:rsidR="005920EE">
        <w:trPr>
          <w:trHeight w:val="328"/>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tabs>
                <w:tab w:val="center" w:pos="5276"/>
              </w:tabs>
              <w:spacing w:after="0" w:line="259" w:lineRule="auto"/>
              <w:ind w:left="0" w:firstLine="0"/>
              <w:jc w:val="left"/>
            </w:pPr>
            <w:r>
              <w:t xml:space="preserve">zawartość kruszywa przechodzącego przez sito 2mm </w:t>
            </w:r>
            <w:r>
              <w:tab/>
              <w:t xml:space="preserve">±3% </w:t>
            </w:r>
          </w:p>
        </w:tc>
      </w:tr>
      <w:tr w:rsidR="005920EE">
        <w:trPr>
          <w:trHeight w:val="621"/>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zawartość kruszywa przechodzącego przez sito D/2 lub charakterystyczne dla kruszywa grubego </w:t>
            </w:r>
            <w:r>
              <w:tab/>
              <w:t xml:space="preserve">±4% </w:t>
            </w:r>
          </w:p>
        </w:tc>
      </w:tr>
      <w:tr w:rsidR="005920EE">
        <w:trPr>
          <w:trHeight w:val="329"/>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zawartość kruszywa przechodzącego przez sito D  </w:t>
            </w:r>
          </w:p>
        </w:tc>
      </w:tr>
      <w:tr w:rsidR="005920EE">
        <w:trPr>
          <w:trHeight w:val="320"/>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tabs>
                <w:tab w:val="center" w:pos="3152"/>
              </w:tabs>
              <w:spacing w:after="0" w:line="259" w:lineRule="auto"/>
              <w:ind w:left="0" w:firstLine="0"/>
              <w:jc w:val="left"/>
            </w:pPr>
            <w:r>
              <w:t xml:space="preserve">mieszanki gruboziarniste  </w:t>
            </w:r>
            <w:r>
              <w:tab/>
              <w:t xml:space="preserve">±5% </w:t>
            </w:r>
          </w:p>
        </w:tc>
      </w:tr>
      <w:tr w:rsidR="005920EE">
        <w:trPr>
          <w:trHeight w:val="279"/>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tabs>
                <w:tab w:val="center" w:pos="3151"/>
              </w:tabs>
              <w:spacing w:after="0" w:line="259" w:lineRule="auto"/>
              <w:ind w:left="0" w:firstLine="0"/>
              <w:jc w:val="left"/>
            </w:pPr>
            <w:r>
              <w:t xml:space="preserve">mieszanki drobnoziarniste  </w:t>
            </w:r>
            <w:r>
              <w:tab/>
              <w:t xml:space="preserve">±4% </w:t>
            </w:r>
          </w:p>
        </w:tc>
      </w:tr>
    </w:tbl>
    <w:p w:rsidR="005920EE" w:rsidRDefault="003A7FE2">
      <w:pPr>
        <w:pStyle w:val="Nagwek4"/>
        <w:tabs>
          <w:tab w:val="center" w:pos="4048"/>
        </w:tabs>
        <w:ind w:left="-15" w:firstLine="0"/>
      </w:pPr>
      <w:r>
        <w:rPr>
          <w:sz w:val="24"/>
        </w:rPr>
        <w:t>5.7</w:t>
      </w:r>
      <w:r>
        <w:rPr>
          <w:rFonts w:ascii="Arial" w:eastAsia="Arial" w:hAnsi="Arial" w:cs="Arial"/>
          <w:sz w:val="24"/>
        </w:rPr>
        <w:t xml:space="preserve"> </w:t>
      </w:r>
      <w:r>
        <w:rPr>
          <w:rFonts w:ascii="Arial" w:eastAsia="Arial" w:hAnsi="Arial" w:cs="Arial"/>
          <w:sz w:val="24"/>
        </w:rPr>
        <w:tab/>
      </w:r>
      <w:r>
        <w:rPr>
          <w:sz w:val="24"/>
        </w:rPr>
        <w:t>W</w:t>
      </w:r>
      <w:r>
        <w:t>BUDOWYWANIE I ZAGĘSZCZANIE WARSTWY Z MIESZANKI BETONU ASFALTOWEGO</w:t>
      </w:r>
      <w:r>
        <w:rPr>
          <w:sz w:val="24"/>
        </w:rPr>
        <w:t xml:space="preserve"> </w:t>
      </w:r>
    </w:p>
    <w:p w:rsidR="005920EE" w:rsidRDefault="003A7FE2">
      <w:pPr>
        <w:spacing w:after="201"/>
        <w:ind w:left="-5" w:right="41"/>
      </w:pPr>
      <w:r>
        <w:t xml:space="preserve">Mieszankę betonu asfaltowego należy wbudowywać mechanicznie, rozkładarką spełniającą wymagania punktu 3 niniejszej ST lub ręcznie na powierzchniach których użycie układarki nie jest możliwe. </w:t>
      </w:r>
    </w:p>
    <w:p w:rsidR="005920EE" w:rsidRDefault="003A7FE2">
      <w:pPr>
        <w:spacing w:after="203"/>
        <w:ind w:left="-5" w:right="41"/>
      </w:pPr>
      <w:r>
        <w:t xml:space="preserve">Zagęszczanie rozłożonej mieszanki należy wykonywać walcami wibracyjnymi oraz ogumionymi, spełniającymi wymagania podane w punkcie 3 niniejszej ST. Zaleca się stosowanie walców wibracyjnych o masie nie mniejszej niż 9 Mg, a walców ogumionych o masie nie mniejszej niż 16 Mg. </w:t>
      </w:r>
      <w:r>
        <w:lastRenderedPageBreak/>
        <w:t xml:space="preserve">Zagęszczanie należy rozpocząć od krawędzi nawierzchni ku środkowi. Wskaźnik zagęszczenia wykonanej warstwy powinny być zgodny z wymaganiami podanymi w pkt. 6. </w:t>
      </w:r>
    </w:p>
    <w:p w:rsidR="005920EE" w:rsidRDefault="003A7FE2">
      <w:pPr>
        <w:spacing w:after="204"/>
        <w:ind w:left="-5" w:right="41"/>
      </w:pPr>
      <w:r>
        <w:t xml:space="preserve">Niweleta i grubość wbudowanej warstwy powinny być zgodne z dokumentacją projektową. </w:t>
      </w:r>
    </w:p>
    <w:p w:rsidR="005920EE" w:rsidRDefault="003A7FE2">
      <w:pPr>
        <w:spacing w:after="201"/>
        <w:ind w:left="-5" w:right="41"/>
      </w:pPr>
      <w:r>
        <w:t xml:space="preserve">Wymaga się, by warstwa ścieralna była wykonana na całej szerokości jezdni tj. bez złącza podłużnego. Jedno złącze jest dopuszczalne na odcinkach których nie można zamknąć do ruchu. </w:t>
      </w:r>
    </w:p>
    <w:p w:rsidR="005920EE" w:rsidRDefault="003A7FE2">
      <w:pPr>
        <w:spacing w:after="203"/>
        <w:ind w:left="-5" w:right="41"/>
      </w:pPr>
      <w:r>
        <w:t xml:space="preserve">Złącza w warstwie powinny być wykonane w linii prostej równolegle lub prostopadle do osi drogi. Złącza powinny być całkowicie związane, a przylegające warstwy powinny być w jednym poziomie. Złącze podłużne w warstwie ścieralnej powinno być przesunięte o co najmniej o 15 cm względem złącza podłużnego w niżej leżącej warstwie asfaltowej; złącza poprzeczne o co najmniej 2 m. Złącza należy uszczelnić termoplastycznymi taśmami kauczukowo-asfaltowymi. </w:t>
      </w:r>
    </w:p>
    <w:p w:rsidR="005920EE" w:rsidRDefault="003A7FE2">
      <w:pPr>
        <w:spacing w:after="204"/>
        <w:ind w:left="-5" w:right="41"/>
      </w:pPr>
      <w:r>
        <w:t xml:space="preserve">Powierzchnie krawędzi złącza winny być wyprofilowane skośnie i zagęszczone. </w:t>
      </w:r>
    </w:p>
    <w:p w:rsidR="005920EE" w:rsidRDefault="003A7FE2">
      <w:pPr>
        <w:spacing w:after="198"/>
        <w:ind w:left="-5" w:right="41"/>
      </w:pPr>
      <w:r>
        <w:t>Krawędzie winny być proste, wyprofilowane z pochyleniem 1:1 zgodnie z projektem i dociśnięte. Krawędź warstwy usytuowana wyżej winna być pokryta lepiszczem w ilości 4 kg/m</w:t>
      </w:r>
      <w:r>
        <w:rPr>
          <w:vertAlign w:val="superscript"/>
        </w:rPr>
        <w:t>2</w:t>
      </w:r>
      <w:r>
        <w:t xml:space="preserve">. Powierzchnia warstwy ścieralnej winna być 0,5-1,0 cm wyżej od powierzchni ścieku lub krawężnika wtopionego. </w:t>
      </w:r>
    </w:p>
    <w:p w:rsidR="005920EE" w:rsidRDefault="003A7FE2">
      <w:pPr>
        <w:spacing w:after="203"/>
        <w:ind w:left="-5" w:right="41"/>
      </w:pPr>
      <w:r>
        <w:t xml:space="preserve">Za zgodą Inspektora Nadzoru Inwestorskiego, nawierzchnię można oddać do ruchu zaraz po jej wystygnięciu do temperatury 60˚C. </w:t>
      </w:r>
    </w:p>
    <w:p w:rsidR="005920EE" w:rsidRDefault="003A7FE2">
      <w:pPr>
        <w:spacing w:after="272" w:line="259" w:lineRule="auto"/>
        <w:ind w:left="0" w:firstLine="0"/>
        <w:jc w:val="left"/>
      </w:pPr>
      <w:r>
        <w:t xml:space="preserve"> </w:t>
      </w:r>
    </w:p>
    <w:p w:rsidR="005920EE" w:rsidRDefault="003A7FE2">
      <w:pPr>
        <w:pStyle w:val="Nagwek4"/>
        <w:tabs>
          <w:tab w:val="center" w:pos="2024"/>
        </w:tabs>
        <w:ind w:left="-15" w:firstLine="0"/>
      </w:pPr>
      <w:r>
        <w:rPr>
          <w:sz w:val="24"/>
        </w:rPr>
        <w:t>5.8</w:t>
      </w:r>
      <w:r>
        <w:rPr>
          <w:rFonts w:ascii="Arial" w:eastAsia="Arial" w:hAnsi="Arial" w:cs="Arial"/>
          <w:sz w:val="24"/>
        </w:rPr>
        <w:t xml:space="preserve"> </w:t>
      </w:r>
      <w:r>
        <w:rPr>
          <w:rFonts w:ascii="Arial" w:eastAsia="Arial" w:hAnsi="Arial" w:cs="Arial"/>
          <w:sz w:val="24"/>
        </w:rPr>
        <w:tab/>
      </w:r>
      <w:r>
        <w:rPr>
          <w:sz w:val="24"/>
        </w:rPr>
        <w:t>P</w:t>
      </w:r>
      <w:r>
        <w:t xml:space="preserve">OŁĄCZENIA MIĘDZYWARSTWOWE </w:t>
      </w:r>
      <w:r>
        <w:rPr>
          <w:sz w:val="24"/>
        </w:rPr>
        <w:t xml:space="preserve"> </w:t>
      </w:r>
    </w:p>
    <w:p w:rsidR="005920EE" w:rsidRDefault="003A7FE2">
      <w:pPr>
        <w:ind w:left="-5" w:right="41"/>
      </w:pPr>
      <w:r>
        <w:t xml:space="preserve">Uzyskanie wymaganej trwałości nawierzchni jest uzależnione od zapewnienia połączenia między warstwami i ich współpracy w przenoszeniu obciążenia nawierzchni ruchem. </w:t>
      </w:r>
    </w:p>
    <w:p w:rsidR="005920EE" w:rsidRDefault="003A7FE2">
      <w:pPr>
        <w:ind w:left="-5" w:right="41"/>
      </w:pPr>
      <w:r>
        <w:rPr>
          <w:sz w:val="28"/>
        </w:rPr>
        <w:t>6</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221391" name="Group 22139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73" name="Shape 24147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5C2E05" id="Group 22139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6DtB4fQIAAGMGAAAO&#10;AAAAAAAAAAAAAAAAAC4CAABkcnMvZTJvRG9jLnhtbFBLAQItABQABgAIAAAAIQDQ0o0s2gAAAAMB&#10;AAAPAAAAAAAAAAAAAAAAANcEAABkcnMvZG93bnJldi54bWxQSwUGAAAAAAQABADzAAAA3gUAAAAA&#10;">
                <v:shape id="Shape 24147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NWbscA&#10;AADfAAAADwAAAGRycy9kb3ducmV2LnhtbESPzWrDMBCE74W8g9hAb7WcODjGjRKSkpb2lp/i82Jt&#10;bVNrZSzVdt++CgR6HGbmG2azm0wrBupdY1nBIopBEJdWN1wp+Ly+PmUgnEfW2FomBb/kYLedPWww&#10;13bkMw0XX4kAYZejgtr7LpfSlTUZdJHtiIP3ZXuDPsi+krrHMcBNK5dxnEqDDYeFGjt6qan8vvwY&#10;BQO/Vd2hsEUmP8yxPSZpcTqnSj3Op/0zCE+T/w/f2+9awXK1WK0TuP0JX0B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jVm7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393"/>
        </w:tabs>
        <w:ind w:left="-15" w:firstLine="0"/>
      </w:pPr>
      <w:r>
        <w:rPr>
          <w:sz w:val="24"/>
        </w:rPr>
        <w:t>6.1</w:t>
      </w:r>
      <w:r>
        <w:rPr>
          <w:rFonts w:ascii="Arial" w:eastAsia="Arial" w:hAnsi="Arial" w:cs="Arial"/>
          <w:sz w:val="24"/>
        </w:rPr>
        <w:t xml:space="preserve"> </w:t>
      </w:r>
      <w:r>
        <w:rPr>
          <w:rFonts w:ascii="Arial" w:eastAsia="Arial" w:hAnsi="Arial" w:cs="Arial"/>
          <w:sz w:val="24"/>
        </w:rPr>
        <w:tab/>
      </w:r>
      <w:r>
        <w:rPr>
          <w:sz w:val="24"/>
        </w:rPr>
        <w:t>O</w:t>
      </w:r>
      <w:r>
        <w:t>GÓLNE ZASADY KONTROLI JAKOŚCI ROBÓT</w:t>
      </w:r>
      <w:r>
        <w:rPr>
          <w:sz w:val="24"/>
        </w:rPr>
        <w:t xml:space="preserve"> </w:t>
      </w:r>
    </w:p>
    <w:p w:rsidR="005920EE" w:rsidRDefault="003A7FE2">
      <w:pPr>
        <w:spacing w:after="204"/>
        <w:ind w:left="-5" w:right="41"/>
      </w:pPr>
      <w:r>
        <w:t xml:space="preserve">Ogólne zasady kontroli jakości robót podano w OST D-M.00.00.00 „Wymagania ogólne”. </w:t>
      </w:r>
    </w:p>
    <w:p w:rsidR="005920EE" w:rsidRDefault="003A7FE2">
      <w:pPr>
        <w:spacing w:after="256"/>
        <w:ind w:left="-5" w:right="41"/>
      </w:pPr>
      <w:r>
        <w:t xml:space="preserve">Przed przystąpieniem do robót Wykonawca powinien przedstawić Inżynierowi wyniki wszystkich badań wyrobów przeznaczonych do produkcji mieszanki mineralno-asfaltowej na warstwę ścieralną celem zatwierdzenia źródeł dostaw. </w:t>
      </w:r>
    </w:p>
    <w:p w:rsidR="005920EE" w:rsidRDefault="003A7FE2">
      <w:pPr>
        <w:pStyle w:val="Nagwek4"/>
        <w:tabs>
          <w:tab w:val="center" w:pos="1692"/>
        </w:tabs>
        <w:spacing w:after="287"/>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ADANIA W CZASIE ROBÓT</w:t>
      </w:r>
      <w:r>
        <w:rPr>
          <w:sz w:val="24"/>
        </w:rPr>
        <w:t xml:space="preserve"> </w:t>
      </w:r>
    </w:p>
    <w:p w:rsidR="005920EE" w:rsidRDefault="003A7FE2">
      <w:pPr>
        <w:spacing w:after="23" w:line="267" w:lineRule="auto"/>
        <w:ind w:left="-5"/>
        <w:jc w:val="left"/>
      </w:pPr>
      <w:r>
        <w:t>6.2.1</w:t>
      </w:r>
      <w:r>
        <w:rPr>
          <w:rFonts w:ascii="Arial" w:eastAsia="Arial" w:hAnsi="Arial" w:cs="Arial"/>
        </w:rPr>
        <w:t xml:space="preserve"> </w:t>
      </w:r>
      <w:r>
        <w:t>B</w:t>
      </w:r>
      <w:r>
        <w:rPr>
          <w:sz w:val="18"/>
        </w:rPr>
        <w:t>ADANIA DZIELĄ SIĘ NA</w:t>
      </w:r>
      <w:r>
        <w:t xml:space="preserv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-badania Wykonawcy, </w:t>
      </w:r>
    </w:p>
    <w:p w:rsidR="005920EE" w:rsidRDefault="003A7FE2">
      <w:pPr>
        <w:spacing w:after="264"/>
        <w:ind w:left="370" w:right="41"/>
      </w:pPr>
      <w:r>
        <w:rPr>
          <w:rFonts w:ascii="Segoe UI Symbol" w:eastAsia="Segoe UI Symbol" w:hAnsi="Segoe UI Symbol" w:cs="Segoe UI Symbol"/>
        </w:rPr>
        <w:t>−</w:t>
      </w:r>
      <w:r>
        <w:rPr>
          <w:rFonts w:ascii="Arial" w:eastAsia="Arial" w:hAnsi="Arial" w:cs="Arial"/>
        </w:rPr>
        <w:t xml:space="preserve"> </w:t>
      </w:r>
      <w:r>
        <w:t xml:space="preserve">-badania kontrolne Zamawiającego. </w:t>
      </w:r>
    </w:p>
    <w:p w:rsidR="005920EE" w:rsidRDefault="003A7FE2">
      <w:pPr>
        <w:spacing w:after="0" w:line="267" w:lineRule="auto"/>
        <w:ind w:left="-5"/>
        <w:jc w:val="left"/>
      </w:pPr>
      <w:r>
        <w:t>6.2.2</w:t>
      </w:r>
      <w:r>
        <w:rPr>
          <w:rFonts w:ascii="Arial" w:eastAsia="Arial" w:hAnsi="Arial" w:cs="Arial"/>
        </w:rPr>
        <w:t xml:space="preserve"> </w:t>
      </w:r>
      <w:r>
        <w:t>C</w:t>
      </w:r>
      <w:r>
        <w:rPr>
          <w:sz w:val="18"/>
        </w:rPr>
        <w:t xml:space="preserve">ZĘSTOTLIWOŚĆ ORAZ ZAKRES BADAŃ </w:t>
      </w:r>
      <w:r>
        <w:t>W</w:t>
      </w:r>
      <w:r>
        <w:rPr>
          <w:sz w:val="18"/>
        </w:rPr>
        <w:t>YKONAWCY</w:t>
      </w:r>
      <w:r>
        <w:t xml:space="preserve">. </w:t>
      </w:r>
    </w:p>
    <w:p w:rsidR="005920EE" w:rsidRDefault="003A7FE2">
      <w:pPr>
        <w:spacing w:after="0" w:line="259" w:lineRule="auto"/>
        <w:ind w:left="-5"/>
        <w:jc w:val="left"/>
      </w:pPr>
      <w:r>
        <w:rPr>
          <w:b/>
          <w:sz w:val="16"/>
        </w:rPr>
        <w:t xml:space="preserve">TABELA 9 ZAKRES ORAZ CZĘSTOTLIWOŚĆ BADAŃ W CZASIE WBUDOWYWANIA MIESZANKI </w:t>
      </w:r>
    </w:p>
    <w:tbl>
      <w:tblPr>
        <w:tblStyle w:val="TableGrid"/>
        <w:tblW w:w="8928" w:type="dxa"/>
        <w:tblInd w:w="72" w:type="dxa"/>
        <w:tblCellMar>
          <w:top w:w="30" w:type="dxa"/>
          <w:left w:w="103" w:type="dxa"/>
          <w:right w:w="56" w:type="dxa"/>
        </w:tblCellMar>
        <w:tblLook w:val="04A0" w:firstRow="1" w:lastRow="0" w:firstColumn="1" w:lastColumn="0" w:noHBand="0" w:noVBand="1"/>
      </w:tblPr>
      <w:tblGrid>
        <w:gridCol w:w="494"/>
        <w:gridCol w:w="3473"/>
        <w:gridCol w:w="4961"/>
      </w:tblGrid>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b/>
                <w:sz w:val="20"/>
              </w:rPr>
              <w:lastRenderedPageBreak/>
              <w:t xml:space="preserve">Lp.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b/>
                <w:sz w:val="20"/>
              </w:rPr>
              <w:t xml:space="preserve">Wyszczególnienie badań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b/>
                <w:sz w:val="20"/>
              </w:rPr>
              <w:t xml:space="preserve">Częstotliwość badań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i/>
                <w:sz w:val="20"/>
              </w:rPr>
              <w:t xml:space="preserve">1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i/>
                <w:sz w:val="20"/>
              </w:rPr>
              <w:t xml:space="preserve">2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i/>
                <w:sz w:val="20"/>
              </w:rPr>
              <w:t xml:space="preserve">3 </w:t>
            </w:r>
          </w:p>
        </w:tc>
      </w:tr>
      <w:tr w:rsidR="005920EE">
        <w:trPr>
          <w:trHeight w:val="497"/>
        </w:trPr>
        <w:tc>
          <w:tcPr>
            <w:tcW w:w="49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0" w:firstLine="0"/>
              <w:jc w:val="center"/>
            </w:pPr>
            <w:r>
              <w:rPr>
                <w:sz w:val="20"/>
              </w:rPr>
              <w:t xml:space="preserve">1. </w:t>
            </w:r>
          </w:p>
        </w:tc>
        <w:tc>
          <w:tcPr>
            <w:tcW w:w="347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8" w:firstLine="0"/>
              <w:jc w:val="center"/>
            </w:pPr>
            <w:r>
              <w:rPr>
                <w:sz w:val="20"/>
              </w:rPr>
              <w:t xml:space="preserve">Temperatura powietrza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Każdego dnia w momencie rozpoczęcia układania i w ciągu 24h przed rozpoczęciem układania.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2.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Temperatura mieszanki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Każdy samochód po wyładowaniu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3.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Ocena wizualna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Każdy samochód po wyładowaniu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4.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Grubość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Co 25m w osi i przy krawędziach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5.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2" w:firstLine="0"/>
              <w:jc w:val="center"/>
            </w:pPr>
            <w:r>
              <w:rPr>
                <w:sz w:val="20"/>
              </w:rPr>
              <w:t xml:space="preserve">Pochylenie poprzeczne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Co 100 m i punkty główne łuków poziomych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6.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Ocena wizualna jednorodności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Cała powierzchnia  </w:t>
            </w:r>
          </w:p>
        </w:tc>
      </w:tr>
      <w:tr w:rsidR="005920EE">
        <w:trPr>
          <w:trHeight w:val="497"/>
        </w:trPr>
        <w:tc>
          <w:tcPr>
            <w:tcW w:w="49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0" w:firstLine="0"/>
              <w:jc w:val="center"/>
            </w:pPr>
            <w:r>
              <w:rPr>
                <w:sz w:val="20"/>
              </w:rPr>
              <w:t xml:space="preserve">7.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Ocena wizualna jakości złączy, spoin i krawędzi </w:t>
            </w:r>
          </w:p>
        </w:tc>
        <w:tc>
          <w:tcPr>
            <w:tcW w:w="496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2" w:firstLine="0"/>
              <w:jc w:val="center"/>
            </w:pPr>
            <w:r>
              <w:rPr>
                <w:sz w:val="20"/>
              </w:rPr>
              <w:t xml:space="preserve">Cała długość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8.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Rzędne wysokościowe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Oś i krawędzie co 20m, a na krzywych co 10m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9.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Szerokość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Co 100 m i każdy zjazd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7" w:firstLine="0"/>
              <w:jc w:val="left"/>
            </w:pPr>
            <w:r>
              <w:rPr>
                <w:sz w:val="20"/>
              </w:rPr>
              <w:t xml:space="preserve">10.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Ukształtowanie osi zjazdu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Co 500m i każdy zjazd </w:t>
            </w:r>
          </w:p>
        </w:tc>
      </w:tr>
    </w:tbl>
    <w:p w:rsidR="005920EE" w:rsidRDefault="003A7FE2">
      <w:pPr>
        <w:pStyle w:val="Nagwek5"/>
        <w:ind w:left="-5"/>
      </w:pPr>
      <w:r>
        <w:rPr>
          <w:sz w:val="22"/>
        </w:rPr>
        <w:t>6.2.3</w:t>
      </w:r>
      <w:r>
        <w:rPr>
          <w:rFonts w:ascii="Arial" w:eastAsia="Arial" w:hAnsi="Arial" w:cs="Arial"/>
          <w:sz w:val="22"/>
        </w:rPr>
        <w:t xml:space="preserve"> </w:t>
      </w:r>
      <w:r>
        <w:rPr>
          <w:b/>
          <w:sz w:val="22"/>
        </w:rPr>
        <w:t xml:space="preserve"> </w:t>
      </w:r>
      <w:r>
        <w:rPr>
          <w:sz w:val="22"/>
        </w:rPr>
        <w:t>B</w:t>
      </w:r>
      <w:r>
        <w:t xml:space="preserve">ADANIA KONTROLNE </w:t>
      </w:r>
      <w:r>
        <w:rPr>
          <w:sz w:val="22"/>
        </w:rPr>
        <w:t xml:space="preserve"> </w:t>
      </w:r>
    </w:p>
    <w:p w:rsidR="005920EE" w:rsidRDefault="003A7FE2">
      <w:pPr>
        <w:spacing w:after="203"/>
        <w:ind w:left="-5" w:right="41"/>
      </w:pPr>
      <w:r>
        <w:t xml:space="preserve">Badania kontrolne są badaniami Inspektora Nadzoru Inwestorskiego, których celem jest sprawdzenie, czy jakość wyrobów budowlanych (mieszanek mineralno-asfaltowych  i ich składników, lepiszczy i wyrobów do uszczelnień itp.) oraz gotowej warstwy (wbudowane warstwy asfaltowe, połączenia itp.) spełniają wymagania określone w kontrakcie. Wyniki tych badań są podstawą odbioru. Pobieraniem próbek i wykonaniem badań na miejscu budowy zajmuje się Inspektor Nadzoru Inwestorskiego w obecności Wykonawcy, a badania wykonuje Laboratorium Zamawiającego na koszt Wykonawcy. Badania odbywają się również wtedy, gdy Wykonawca zostanie w porę powiadomiony o ich terminie, jednak nie będzie przy nich obecny. </w:t>
      </w:r>
    </w:p>
    <w:p w:rsidR="005920EE" w:rsidRDefault="003A7FE2">
      <w:pPr>
        <w:spacing w:after="149"/>
        <w:ind w:left="-5" w:right="41"/>
      </w:pPr>
      <w:r>
        <w:t xml:space="preserve">Rodzaj i zakres badań według poniższej tablicy 10 </w:t>
      </w:r>
    </w:p>
    <w:p w:rsidR="005920EE" w:rsidRDefault="003A7FE2">
      <w:pPr>
        <w:spacing w:after="119" w:line="259" w:lineRule="auto"/>
        <w:ind w:left="-5"/>
        <w:jc w:val="left"/>
      </w:pPr>
      <w:r>
        <w:rPr>
          <w:b/>
          <w:sz w:val="16"/>
        </w:rPr>
        <w:t xml:space="preserve">TABELA 10 </w:t>
      </w:r>
    </w:p>
    <w:p w:rsidR="005920EE" w:rsidRDefault="003A7FE2">
      <w:pPr>
        <w:pBdr>
          <w:top w:val="single" w:sz="4" w:space="0" w:color="000000"/>
          <w:left w:val="single" w:sz="4" w:space="0" w:color="000000"/>
          <w:bottom w:val="single" w:sz="4" w:space="0" w:color="000000"/>
          <w:right w:val="single" w:sz="4" w:space="0" w:color="000000"/>
        </w:pBdr>
        <w:spacing w:after="0" w:line="259" w:lineRule="auto"/>
        <w:ind w:left="0" w:right="94" w:firstLine="0"/>
        <w:jc w:val="center"/>
      </w:pPr>
      <w:r>
        <w:rPr>
          <w:b/>
          <w:sz w:val="20"/>
        </w:rPr>
        <w:t xml:space="preserve">Rodzaj badań </w:t>
      </w:r>
    </w:p>
    <w:p w:rsidR="005920EE" w:rsidRDefault="003A7FE2">
      <w:pPr>
        <w:numPr>
          <w:ilvl w:val="0"/>
          <w:numId w:val="59"/>
        </w:numPr>
        <w:pBdr>
          <w:top w:val="single" w:sz="4" w:space="0" w:color="000000"/>
          <w:left w:val="single" w:sz="4" w:space="0" w:color="000000"/>
          <w:bottom w:val="single" w:sz="4" w:space="0" w:color="000000"/>
          <w:right w:val="single" w:sz="4" w:space="0" w:color="000000"/>
        </w:pBdr>
        <w:spacing w:after="4" w:line="265" w:lineRule="auto"/>
        <w:ind w:right="47" w:hanging="197"/>
        <w:jc w:val="center"/>
      </w:pPr>
      <w:r>
        <w:rPr>
          <w:sz w:val="20"/>
        </w:rPr>
        <w:t>Mieszanka mineralno-asfaltowa</w:t>
      </w:r>
      <w:r>
        <w:rPr>
          <w:sz w:val="20"/>
          <w:vertAlign w:val="superscript"/>
        </w:rPr>
        <w:t>a)b)</w:t>
      </w:r>
      <w:r>
        <w:rPr>
          <w:sz w:val="20"/>
        </w:rPr>
        <w:t xml:space="preserve"> </w:t>
      </w:r>
    </w:p>
    <w:p w:rsidR="005920EE" w:rsidRDefault="003A7FE2">
      <w:pPr>
        <w:numPr>
          <w:ilvl w:val="1"/>
          <w:numId w:val="59"/>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Uziarnienie </w:t>
      </w:r>
    </w:p>
    <w:p w:rsidR="005920EE" w:rsidRDefault="003A7FE2">
      <w:pPr>
        <w:numPr>
          <w:ilvl w:val="1"/>
          <w:numId w:val="59"/>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Zawartość lepiszcza  </w:t>
      </w:r>
    </w:p>
    <w:p w:rsidR="005920EE" w:rsidRDefault="003A7FE2">
      <w:pPr>
        <w:numPr>
          <w:ilvl w:val="1"/>
          <w:numId w:val="59"/>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Temp. mięknięcia lepiszcza odzyskanego </w:t>
      </w:r>
    </w:p>
    <w:p w:rsidR="005920EE" w:rsidRDefault="003A7FE2">
      <w:pPr>
        <w:numPr>
          <w:ilvl w:val="1"/>
          <w:numId w:val="59"/>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Gęstość i zawartość wolnych przestrzeni próbki </w:t>
      </w:r>
    </w:p>
    <w:p w:rsidR="005920EE" w:rsidRDefault="003A7FE2">
      <w:pPr>
        <w:numPr>
          <w:ilvl w:val="0"/>
          <w:numId w:val="59"/>
        </w:numPr>
        <w:pBdr>
          <w:top w:val="single" w:sz="4" w:space="0" w:color="000000"/>
          <w:left w:val="single" w:sz="4" w:space="0" w:color="000000"/>
          <w:bottom w:val="single" w:sz="4" w:space="0" w:color="000000"/>
          <w:right w:val="single" w:sz="4" w:space="0" w:color="000000"/>
        </w:pBdr>
        <w:spacing w:after="4" w:line="265" w:lineRule="auto"/>
        <w:ind w:right="47" w:hanging="197"/>
        <w:jc w:val="center"/>
      </w:pPr>
      <w:r>
        <w:rPr>
          <w:sz w:val="20"/>
        </w:rPr>
        <w:t xml:space="preserve">Warstwa asfaltowa </w:t>
      </w:r>
    </w:p>
    <w:p w:rsidR="005920EE" w:rsidRDefault="003A7FE2">
      <w:pPr>
        <w:numPr>
          <w:ilvl w:val="1"/>
          <w:numId w:val="59"/>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Wskaźnik zagęszczenia </w:t>
      </w:r>
      <w:r>
        <w:rPr>
          <w:sz w:val="20"/>
          <w:vertAlign w:val="superscript"/>
        </w:rPr>
        <w:t>a)</w:t>
      </w:r>
      <w:r>
        <w:rPr>
          <w:sz w:val="20"/>
        </w:rPr>
        <w:t xml:space="preserve"> </w:t>
      </w:r>
    </w:p>
    <w:p w:rsidR="005920EE" w:rsidRDefault="003A7FE2">
      <w:pPr>
        <w:numPr>
          <w:ilvl w:val="1"/>
          <w:numId w:val="59"/>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Spadki poprzeczne </w:t>
      </w:r>
    </w:p>
    <w:p w:rsidR="005920EE" w:rsidRDefault="003A7FE2">
      <w:pPr>
        <w:numPr>
          <w:ilvl w:val="1"/>
          <w:numId w:val="59"/>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Równość </w:t>
      </w:r>
    </w:p>
    <w:p w:rsidR="005920EE" w:rsidRDefault="003A7FE2">
      <w:pPr>
        <w:numPr>
          <w:ilvl w:val="1"/>
          <w:numId w:val="59"/>
        </w:numPr>
        <w:pBdr>
          <w:top w:val="single" w:sz="4" w:space="0" w:color="000000"/>
          <w:left w:val="single" w:sz="4" w:space="0" w:color="000000"/>
          <w:bottom w:val="single" w:sz="4" w:space="0" w:color="000000"/>
          <w:right w:val="single" w:sz="4" w:space="0" w:color="000000"/>
        </w:pBdr>
        <w:spacing w:after="47" w:line="265" w:lineRule="auto"/>
        <w:ind w:right="47" w:hanging="348"/>
        <w:jc w:val="center"/>
      </w:pPr>
      <w:r>
        <w:rPr>
          <w:sz w:val="20"/>
        </w:rPr>
        <w:t>Grubość</w:t>
      </w:r>
      <w:r>
        <w:rPr>
          <w:sz w:val="20"/>
          <w:vertAlign w:val="superscript"/>
        </w:rPr>
        <w:t xml:space="preserve"> a)</w:t>
      </w:r>
      <w:r>
        <w:rPr>
          <w:sz w:val="20"/>
        </w:rPr>
        <w:t xml:space="preserve"> </w:t>
      </w:r>
    </w:p>
    <w:p w:rsidR="005920EE" w:rsidRDefault="003A7FE2">
      <w:pPr>
        <w:numPr>
          <w:ilvl w:val="1"/>
          <w:numId w:val="59"/>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Zawartość wolnych przestrzeni</w:t>
      </w:r>
      <w:r>
        <w:rPr>
          <w:sz w:val="20"/>
          <w:vertAlign w:val="superscript"/>
        </w:rPr>
        <w:t>a)</w:t>
      </w:r>
      <w:r>
        <w:rPr>
          <w:sz w:val="20"/>
        </w:rPr>
        <w:t xml:space="preserve"> 2.6. Właściwości przeciwpoślizgowe </w:t>
      </w:r>
    </w:p>
    <w:p w:rsidR="005920EE" w:rsidRDefault="003A7FE2">
      <w:pPr>
        <w:tabs>
          <w:tab w:val="center" w:pos="3791"/>
        </w:tabs>
        <w:spacing w:after="0" w:line="259" w:lineRule="auto"/>
        <w:ind w:left="0" w:firstLine="0"/>
        <w:jc w:val="left"/>
      </w:pPr>
      <w:r>
        <w:rPr>
          <w:sz w:val="18"/>
          <w:vertAlign w:val="superscript"/>
        </w:rPr>
        <w:t>a)</w:t>
      </w:r>
      <w:r>
        <w:rPr>
          <w:sz w:val="18"/>
          <w:vertAlign w:val="superscript"/>
        </w:rPr>
        <w:tab/>
        <w:t>2</w:t>
      </w:r>
    </w:p>
    <w:p w:rsidR="005920EE" w:rsidRDefault="003A7FE2">
      <w:pPr>
        <w:pStyle w:val="Nagwek6"/>
        <w:spacing w:after="23" w:line="267" w:lineRule="auto"/>
        <w:ind w:left="104"/>
        <w:jc w:val="left"/>
      </w:pPr>
      <w:r>
        <w:rPr>
          <w:b w:val="0"/>
          <w:sz w:val="18"/>
        </w:rPr>
        <w:t xml:space="preserve"> do każdej warstwy i na każde rozpoczęte 6000 m nawierzchni jedna próbka, w razie potrzeby liczba próbek może zostać </w:t>
      </w:r>
    </w:p>
    <w:p w:rsidR="005920EE" w:rsidRDefault="003A7FE2">
      <w:pPr>
        <w:spacing w:after="212" w:line="267" w:lineRule="auto"/>
        <w:ind w:left="-5" w:right="3216"/>
        <w:jc w:val="left"/>
      </w:pPr>
      <w:r>
        <w:rPr>
          <w:sz w:val="18"/>
        </w:rPr>
        <w:t xml:space="preserve">zwiększona (np. nawierzchnie dróg w terenie zabudowy, nawierzchnie mostowe) </w:t>
      </w:r>
      <w:r>
        <w:rPr>
          <w:sz w:val="18"/>
          <w:vertAlign w:val="superscript"/>
        </w:rPr>
        <w:t xml:space="preserve">b) </w:t>
      </w:r>
      <w:r>
        <w:rPr>
          <w:sz w:val="18"/>
        </w:rPr>
        <w:t xml:space="preserve"> w razie potrzeby specjalne kruszywa i dodatki. </w:t>
      </w:r>
    </w:p>
    <w:p w:rsidR="005920EE" w:rsidRDefault="003A7FE2">
      <w:pPr>
        <w:spacing w:after="304" w:line="267" w:lineRule="auto"/>
        <w:ind w:left="-5"/>
        <w:jc w:val="left"/>
      </w:pPr>
      <w:r>
        <w:rPr>
          <w:sz w:val="18"/>
        </w:rPr>
        <w:t xml:space="preserve">Pomiar grubości (rdzenia) co 400 m na każdym pasie ruchu. </w:t>
      </w:r>
    </w:p>
    <w:p w:rsidR="005920EE" w:rsidRDefault="003A7FE2">
      <w:pPr>
        <w:spacing w:after="277" w:line="267" w:lineRule="auto"/>
        <w:ind w:left="-5"/>
        <w:jc w:val="left"/>
      </w:pPr>
      <w:r>
        <w:lastRenderedPageBreak/>
        <w:t>6.2.4</w:t>
      </w:r>
      <w:r>
        <w:rPr>
          <w:rFonts w:ascii="Arial" w:eastAsia="Arial" w:hAnsi="Arial" w:cs="Arial"/>
        </w:rPr>
        <w:t xml:space="preserve"> </w:t>
      </w:r>
      <w:r>
        <w:t>B</w:t>
      </w:r>
      <w:r>
        <w:rPr>
          <w:sz w:val="18"/>
        </w:rPr>
        <w:t xml:space="preserve">ADANIA KONTROLNE DODATKOWE JAK W </w:t>
      </w:r>
      <w:r>
        <w:t>ST</w:t>
      </w:r>
      <w:r>
        <w:rPr>
          <w:sz w:val="18"/>
        </w:rPr>
        <w:t xml:space="preserve"> </w:t>
      </w:r>
      <w:r>
        <w:t>D.05.03.05</w:t>
      </w:r>
      <w:r>
        <w:rPr>
          <w:sz w:val="18"/>
        </w:rPr>
        <w:t xml:space="preserve">A LUB </w:t>
      </w:r>
      <w:r>
        <w:t>STWIORB</w:t>
      </w:r>
      <w:r>
        <w:rPr>
          <w:sz w:val="18"/>
        </w:rPr>
        <w:t xml:space="preserve"> </w:t>
      </w:r>
      <w:r>
        <w:t xml:space="preserve">D.04.07.01. </w:t>
      </w:r>
    </w:p>
    <w:p w:rsidR="005920EE" w:rsidRDefault="003A7FE2">
      <w:pPr>
        <w:spacing w:after="23" w:line="267" w:lineRule="auto"/>
        <w:ind w:left="-5"/>
        <w:jc w:val="left"/>
      </w:pPr>
      <w:r>
        <w:t>6.2.5</w:t>
      </w:r>
      <w:r>
        <w:rPr>
          <w:rFonts w:ascii="Arial" w:eastAsia="Arial" w:hAnsi="Arial" w:cs="Arial"/>
        </w:rPr>
        <w:t xml:space="preserve"> </w:t>
      </w:r>
      <w:r>
        <w:t>B</w:t>
      </w:r>
      <w:r>
        <w:rPr>
          <w:sz w:val="18"/>
        </w:rPr>
        <w:t xml:space="preserve">ADANIA ARBITRAŻOWE DODATKOWE JAK W </w:t>
      </w:r>
      <w:r>
        <w:t>ST</w:t>
      </w:r>
      <w:r>
        <w:rPr>
          <w:sz w:val="18"/>
        </w:rPr>
        <w:t xml:space="preserve"> </w:t>
      </w:r>
      <w:r>
        <w:t>D.05.03.05</w:t>
      </w:r>
      <w:r>
        <w:rPr>
          <w:sz w:val="18"/>
        </w:rPr>
        <w:t xml:space="preserve">A LUB </w:t>
      </w:r>
      <w:r>
        <w:t>STWIORB</w:t>
      </w:r>
      <w:r>
        <w:rPr>
          <w:sz w:val="18"/>
        </w:rPr>
        <w:t xml:space="preserve"> </w:t>
      </w:r>
      <w:r>
        <w:t xml:space="preserve">D.04.07.01. </w:t>
      </w:r>
    </w:p>
    <w:p w:rsidR="005920EE" w:rsidRDefault="003A7FE2">
      <w:pPr>
        <w:spacing w:after="24" w:line="259" w:lineRule="auto"/>
        <w:ind w:left="0" w:firstLine="0"/>
        <w:jc w:val="left"/>
      </w:pPr>
      <w:r>
        <w:rPr>
          <w:rFonts w:ascii="Times New Roman" w:eastAsia="Times New Roman" w:hAnsi="Times New Roman" w:cs="Times New Roman"/>
          <w:sz w:val="24"/>
        </w:rPr>
        <w:t xml:space="preserve"> </w:t>
      </w:r>
    </w:p>
    <w:p w:rsidR="005920EE" w:rsidRDefault="003A7FE2">
      <w:pPr>
        <w:tabs>
          <w:tab w:val="center" w:pos="3030"/>
        </w:tabs>
        <w:spacing w:after="288" w:line="259" w:lineRule="auto"/>
        <w:ind w:left="-15" w:firstLine="0"/>
        <w:jc w:val="left"/>
      </w:pPr>
      <w:r>
        <w:rPr>
          <w:sz w:val="24"/>
        </w:rPr>
        <w:t>6.3</w:t>
      </w:r>
      <w:r>
        <w:rPr>
          <w:rFonts w:ascii="Arial" w:eastAsia="Arial" w:hAnsi="Arial" w:cs="Arial"/>
          <w:sz w:val="24"/>
        </w:rPr>
        <w:t xml:space="preserve"> </w:t>
      </w:r>
      <w:r>
        <w:rPr>
          <w:rFonts w:ascii="Arial" w:eastAsia="Arial" w:hAnsi="Arial" w:cs="Arial"/>
          <w:sz w:val="24"/>
        </w:rPr>
        <w:tab/>
      </w:r>
      <w:r>
        <w:rPr>
          <w:sz w:val="24"/>
        </w:rPr>
        <w:t>W</w:t>
      </w:r>
      <w:r>
        <w:rPr>
          <w:sz w:val="19"/>
        </w:rPr>
        <w:t>ŁAŚCIWOŚCI WARSTWY ORAZ DOPUSZCZALNE ODCHYŁKI</w:t>
      </w:r>
      <w:r>
        <w:rPr>
          <w:sz w:val="24"/>
        </w:rPr>
        <w:t>.</w:t>
      </w:r>
      <w:r>
        <w:rPr>
          <w:b/>
          <w:sz w:val="24"/>
        </w:rPr>
        <w:t xml:space="preserve"> </w:t>
      </w:r>
    </w:p>
    <w:p w:rsidR="005920EE" w:rsidRDefault="003A7FE2">
      <w:pPr>
        <w:pStyle w:val="Nagwek5"/>
        <w:ind w:left="-5"/>
      </w:pPr>
      <w:r>
        <w:rPr>
          <w:sz w:val="22"/>
        </w:rPr>
        <w:t>6.3.1</w:t>
      </w:r>
      <w:r>
        <w:rPr>
          <w:rFonts w:ascii="Arial" w:eastAsia="Arial" w:hAnsi="Arial" w:cs="Arial"/>
          <w:sz w:val="22"/>
        </w:rPr>
        <w:t xml:space="preserve"> </w:t>
      </w:r>
      <w:r>
        <w:rPr>
          <w:sz w:val="22"/>
        </w:rPr>
        <w:t>M</w:t>
      </w:r>
      <w:r>
        <w:t>IESZANKA MINERALNO</w:t>
      </w:r>
      <w:r>
        <w:rPr>
          <w:sz w:val="22"/>
        </w:rPr>
        <w:t>-</w:t>
      </w:r>
      <w:r>
        <w:t>ASFALTOWA</w:t>
      </w:r>
      <w:r>
        <w:rPr>
          <w:sz w:val="22"/>
        </w:rPr>
        <w:t xml:space="preserve"> </w:t>
      </w:r>
    </w:p>
    <w:p w:rsidR="005920EE" w:rsidRDefault="003A7FE2">
      <w:pPr>
        <w:spacing w:after="206" w:line="269" w:lineRule="auto"/>
        <w:ind w:left="-5" w:right="32"/>
      </w:pPr>
      <w:r>
        <w:rPr>
          <w:b/>
        </w:rPr>
        <w:t xml:space="preserve">Temperatura mięknienia lepiszcza odzyskanego max 63ºC </w:t>
      </w:r>
    </w:p>
    <w:p w:rsidR="005920EE" w:rsidRDefault="003A7FE2">
      <w:pPr>
        <w:pStyle w:val="Nagwek6"/>
        <w:ind w:left="-5" w:right="32"/>
      </w:pPr>
      <w:r>
        <w:t xml:space="preserve">Zawartość lepiszcza  </w:t>
      </w:r>
    </w:p>
    <w:p w:rsidR="005920EE" w:rsidRDefault="003A7FE2">
      <w:pPr>
        <w:spacing w:after="203"/>
        <w:ind w:left="-5" w:right="41"/>
      </w:pPr>
      <w:r>
        <w:t xml:space="preserve">Zawartość asfaltu rozpuszczalnego dla każdej próbki pobranej z luźnej mieszanki mineralnoasfaltowej, nie może odbiegać od wartości projektowanej. Pojedynczy wynik i średnia z wielu oznaczeń w zakresie zawartości rozpuszczalnego lepiszcza z każdej próbki pobranej z mieszanki mineralno-asfaltowej lub wyjątkowo z warstwy nie może odbiegać od wartości projektowanej, z uwzględnieniem dopuszczalnej odchyłki: ±0,3% </w:t>
      </w:r>
    </w:p>
    <w:p w:rsidR="005920EE" w:rsidRDefault="003A7FE2">
      <w:pPr>
        <w:pStyle w:val="Nagwek6"/>
        <w:ind w:left="-5" w:right="32"/>
      </w:pPr>
      <w:r>
        <w:t xml:space="preserve">Uziarnienie  </w:t>
      </w:r>
    </w:p>
    <w:p w:rsidR="005920EE" w:rsidRDefault="003A7FE2">
      <w:pPr>
        <w:ind w:left="-5" w:right="41"/>
      </w:pPr>
      <w:r>
        <w:t xml:space="preserve">Uziarnienie każdej próbki pobranej z luźnej mieszanki mineralno-asfaltowej, nie może odbiegać od wartości projektowanej. Pojedyncze wyniki średnia w wielu oznaczeń uziarnienia wyekstrahowanej mineralnej z każdej próbki pobranej z mieszanki mineralno-asfaltowej lub wyjątkowo z warstwy nie może odbiegać od wartości projektowanej, z uwzględnieniem niżej przedstawionych dopuszczalnych odchyłek: </w:t>
      </w:r>
    </w:p>
    <w:tbl>
      <w:tblPr>
        <w:tblStyle w:val="TableGrid"/>
        <w:tblW w:w="5074" w:type="dxa"/>
        <w:tblInd w:w="360" w:type="dxa"/>
        <w:tblCellMar>
          <w:top w:w="2" w:type="dxa"/>
        </w:tblCellMar>
        <w:tblLook w:val="04A0" w:firstRow="1" w:lastRow="0" w:firstColumn="1" w:lastColumn="0" w:noHBand="0" w:noVBand="1"/>
      </w:tblPr>
      <w:tblGrid>
        <w:gridCol w:w="360"/>
        <w:gridCol w:w="4229"/>
        <w:gridCol w:w="485"/>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spacing w:after="0" w:line="259" w:lineRule="auto"/>
              <w:ind w:left="0" w:firstLine="0"/>
              <w:jc w:val="left"/>
            </w:pPr>
            <w:r>
              <w:t xml:space="preserve">zawartość kruszywa&lt;0,063mm: </w:t>
            </w:r>
          </w:p>
        </w:tc>
        <w:tc>
          <w:tcPr>
            <w:tcW w:w="485"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gruboziarniste </w:t>
            </w:r>
            <w:r>
              <w:tab/>
              <w:t xml:space="preserve">± 2,0% </w:t>
            </w:r>
          </w:p>
        </w:tc>
        <w:tc>
          <w:tcPr>
            <w:tcW w:w="485"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drobnoziarniste </w:t>
            </w:r>
            <w:r>
              <w:tab/>
              <w:t xml:space="preserve">± 1,5% </w:t>
            </w:r>
          </w:p>
        </w:tc>
        <w:tc>
          <w:tcPr>
            <w:tcW w:w="485"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tabs>
                <w:tab w:val="center" w:pos="696"/>
                <w:tab w:val="center" w:pos="1404"/>
                <w:tab w:val="center" w:pos="2112"/>
                <w:tab w:val="center" w:pos="3119"/>
              </w:tabs>
              <w:spacing w:after="0" w:line="259" w:lineRule="auto"/>
              <w:ind w:left="0" w:firstLine="0"/>
              <w:jc w:val="left"/>
            </w:pPr>
            <w:r>
              <w:t xml:space="preserve">MA </w:t>
            </w:r>
            <w:r>
              <w:tab/>
              <w:t xml:space="preserve"> </w:t>
            </w:r>
            <w:r>
              <w:tab/>
              <w:t xml:space="preserve"> </w:t>
            </w:r>
            <w:r>
              <w:tab/>
              <w:t xml:space="preserve"> </w:t>
            </w:r>
            <w:r>
              <w:tab/>
              <w:t xml:space="preserve">± 2,2% </w:t>
            </w:r>
          </w:p>
        </w:tc>
        <w:tc>
          <w:tcPr>
            <w:tcW w:w="485" w:type="dxa"/>
            <w:tcBorders>
              <w:top w:val="nil"/>
              <w:left w:val="nil"/>
              <w:bottom w:val="nil"/>
              <w:right w:val="nil"/>
            </w:tcBorders>
          </w:tcPr>
          <w:p w:rsidR="005920EE" w:rsidRDefault="005920EE">
            <w:pPr>
              <w:spacing w:after="160" w:line="259" w:lineRule="auto"/>
              <w:ind w:left="0" w:firstLine="0"/>
              <w:jc w:val="left"/>
            </w:pPr>
          </w:p>
        </w:tc>
      </w:tr>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spacing w:after="0" w:line="259" w:lineRule="auto"/>
              <w:ind w:left="0" w:firstLine="0"/>
              <w:jc w:val="left"/>
            </w:pPr>
            <w:r>
              <w:t xml:space="preserve">zawartość kruszywa o wymiarze &lt;0,125mm </w:t>
            </w:r>
          </w:p>
        </w:tc>
        <w:tc>
          <w:tcPr>
            <w:tcW w:w="485" w:type="dxa"/>
            <w:tcBorders>
              <w:top w:val="nil"/>
              <w:left w:val="nil"/>
              <w:bottom w:val="nil"/>
              <w:right w:val="nil"/>
            </w:tcBorders>
          </w:tcPr>
          <w:p w:rsidR="005920EE" w:rsidRDefault="003A7FE2">
            <w:pPr>
              <w:spacing w:after="0" w:line="259" w:lineRule="auto"/>
              <w:ind w:left="8" w:firstLine="0"/>
            </w:pPr>
            <w:r>
              <w:t xml:space="preserve">± 2% </w:t>
            </w:r>
          </w:p>
        </w:tc>
      </w:tr>
    </w:tbl>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zawartość kruszywa o wymiarze &gt;2mm ± 3%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zawartość kruszywa o wymiarze D/2 lub charakterystyczne dla kruszywa grubego  </w:t>
      </w:r>
    </w:p>
    <w:p w:rsidR="005920EE" w:rsidRDefault="003A7FE2">
      <w:pPr>
        <w:tabs>
          <w:tab w:val="center" w:pos="1647"/>
          <w:tab w:val="center" w:pos="3838"/>
        </w:tabs>
        <w:ind w:left="0" w:firstLine="0"/>
        <w:jc w:val="left"/>
      </w:pPr>
      <w:r>
        <w:tab/>
      </w:r>
      <w:r>
        <w:rPr>
          <w:rFonts w:ascii="Segoe UI Symbol" w:eastAsia="Segoe UI Symbol" w:hAnsi="Segoe UI Symbol" w:cs="Segoe UI Symbol"/>
        </w:rPr>
        <w:t>−</w:t>
      </w:r>
      <w:r>
        <w:rPr>
          <w:rFonts w:ascii="Arial" w:eastAsia="Arial" w:hAnsi="Arial" w:cs="Arial"/>
        </w:rPr>
        <w:t xml:space="preserve"> </w:t>
      </w:r>
      <w:r>
        <w:t xml:space="preserve">mieszanki gruboziarniste </w:t>
      </w:r>
      <w:r>
        <w:tab/>
        <w:t xml:space="preserve">± 5,0% </w:t>
      </w:r>
    </w:p>
    <w:p w:rsidR="005920EE" w:rsidRDefault="003A7FE2">
      <w:pPr>
        <w:tabs>
          <w:tab w:val="center" w:pos="2803"/>
          <w:tab w:val="center" w:pos="5963"/>
        </w:tabs>
        <w:spacing w:after="196"/>
        <w:ind w:left="0" w:firstLine="0"/>
        <w:jc w:val="left"/>
      </w:pPr>
      <w:r>
        <w:tab/>
      </w:r>
      <w:r>
        <w:rPr>
          <w:rFonts w:ascii="Segoe UI Symbol" w:eastAsia="Segoe UI Symbol" w:hAnsi="Segoe UI Symbol" w:cs="Segoe UI Symbol"/>
        </w:rPr>
        <w:t>−</w:t>
      </w:r>
      <w:r>
        <w:rPr>
          <w:rFonts w:ascii="Arial" w:eastAsia="Arial" w:hAnsi="Arial" w:cs="Arial"/>
        </w:rPr>
        <w:t xml:space="preserve"> </w:t>
      </w:r>
      <w:r>
        <w:t xml:space="preserve">mieszanki drobnoziarniste(z wyłączeniem PA i MA) </w:t>
      </w:r>
      <w:r>
        <w:tab/>
        <w:t xml:space="preserve">± 4,0% </w:t>
      </w:r>
    </w:p>
    <w:p w:rsidR="005920EE" w:rsidRDefault="003A7FE2">
      <w:pPr>
        <w:spacing w:after="268" w:line="269" w:lineRule="auto"/>
        <w:ind w:left="-5" w:right="32"/>
      </w:pPr>
      <w:r>
        <w:rPr>
          <w:b/>
        </w:rPr>
        <w:t xml:space="preserve">Zawartość wolnych przestrzeni w próbce Marshalla pobranej z MMA nie może wykraczać poza wartości dopuszczalne podane w pkt. 5.2. a więcej niż 1,5%(v/v).  </w:t>
      </w:r>
    </w:p>
    <w:p w:rsidR="005920EE" w:rsidRDefault="003A7FE2">
      <w:pPr>
        <w:pStyle w:val="Nagwek5"/>
        <w:ind w:left="-5"/>
      </w:pPr>
      <w:r>
        <w:rPr>
          <w:sz w:val="22"/>
        </w:rPr>
        <w:t>6.3.2</w:t>
      </w:r>
      <w:r>
        <w:rPr>
          <w:rFonts w:ascii="Arial" w:eastAsia="Arial" w:hAnsi="Arial" w:cs="Arial"/>
          <w:sz w:val="22"/>
        </w:rPr>
        <w:t xml:space="preserve"> </w:t>
      </w:r>
      <w:r>
        <w:rPr>
          <w:sz w:val="22"/>
        </w:rPr>
        <w:t>W</w:t>
      </w:r>
      <w:r>
        <w:t xml:space="preserve">ARSTWA ASFALTOWA </w:t>
      </w:r>
      <w:r>
        <w:rPr>
          <w:sz w:val="22"/>
        </w:rPr>
        <w:t xml:space="preserve"> </w:t>
      </w:r>
    </w:p>
    <w:p w:rsidR="005920EE" w:rsidRDefault="003A7FE2">
      <w:pPr>
        <w:spacing w:after="206" w:line="269" w:lineRule="auto"/>
        <w:ind w:left="-5" w:right="32"/>
      </w:pPr>
      <w:r>
        <w:rPr>
          <w:b/>
        </w:rPr>
        <w:t xml:space="preserve">Grubość może się różnić od projektowanej nie więcej niż o 10% dla średniej z wielu oznaczeń. </w:t>
      </w:r>
    </w:p>
    <w:p w:rsidR="005920EE" w:rsidRDefault="003A7FE2">
      <w:pPr>
        <w:spacing w:after="206" w:line="269" w:lineRule="auto"/>
        <w:ind w:left="-5" w:right="32"/>
      </w:pPr>
      <w:r>
        <w:rPr>
          <w:b/>
        </w:rPr>
        <w:t xml:space="preserve">Wskaźnik zagęszczenia warstwy winien być ≥98% </w:t>
      </w:r>
    </w:p>
    <w:p w:rsidR="005920EE" w:rsidRDefault="003A7FE2">
      <w:pPr>
        <w:spacing w:after="206" w:line="269" w:lineRule="auto"/>
        <w:ind w:left="-5" w:right="32"/>
      </w:pPr>
      <w:r>
        <w:rPr>
          <w:b/>
        </w:rPr>
        <w:t xml:space="preserve">Zawartość wolnych przestrzeni winna wynosić 1,0-4,0% (v/v) dla KR1-2 i 2,0-5,0% (v/v) dla KR3. </w:t>
      </w:r>
    </w:p>
    <w:p w:rsidR="005920EE" w:rsidRDefault="003A7FE2">
      <w:pPr>
        <w:spacing w:after="206" w:line="269" w:lineRule="auto"/>
        <w:ind w:left="-5" w:right="32"/>
      </w:pPr>
      <w:r>
        <w:rPr>
          <w:b/>
        </w:rPr>
        <w:lastRenderedPageBreak/>
        <w:t xml:space="preserve">Pochylenie poprzeczne może się różnić od projektowanego najwyżej o ±0,5% </w:t>
      </w:r>
    </w:p>
    <w:p w:rsidR="005920EE" w:rsidRDefault="003A7FE2">
      <w:pPr>
        <w:pStyle w:val="Nagwek6"/>
        <w:ind w:left="-5" w:right="32"/>
      </w:pPr>
      <w:r>
        <w:t xml:space="preserve">Równość podłużna warstwy </w:t>
      </w:r>
    </w:p>
    <w:p w:rsidR="005920EE" w:rsidRDefault="003A7FE2">
      <w:pPr>
        <w:spacing w:after="206"/>
        <w:ind w:left="-5" w:right="41"/>
      </w:pPr>
      <w:r>
        <w:t xml:space="preserve">Z częstotliwością 1 pomiar na zjazd należy mierzyć nierówności podłużne warstwy ścieralnej. Pomiar należy wykonywać 4-metrową łatą zgodnie z normą BN-68/8931-04. Nierówności podłużne nie powinny być większe od 7 mm. </w:t>
      </w:r>
    </w:p>
    <w:p w:rsidR="005920EE" w:rsidRDefault="003A7FE2">
      <w:pPr>
        <w:spacing w:after="204"/>
        <w:ind w:left="-5" w:right="41"/>
      </w:pPr>
      <w:r>
        <w:t xml:space="preserve">Przed upływem okresu gwarancyjnego odchylenia nie powinny być większe od 8 mm. </w:t>
      </w:r>
    </w:p>
    <w:p w:rsidR="005920EE" w:rsidRDefault="003A7FE2">
      <w:pPr>
        <w:spacing w:after="201"/>
        <w:ind w:left="-5" w:right="41"/>
      </w:pPr>
      <w:r>
        <w:t xml:space="preserve">Do oceny równości podłużnej warstwy ścieralnej nawierzchni drogi klasy Z, L i D oraz placów i parkingów należy stosować metodę z wykorzystaniem łaty 4-metrowej i klina lub metody równoważnej użyciu łaty i klina, mierząc wysokość prześwitu pod łatą.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 </w:t>
      </w:r>
    </w:p>
    <w:p w:rsidR="005920EE" w:rsidRDefault="003A7FE2">
      <w:pPr>
        <w:spacing w:after="203"/>
        <w:ind w:left="-5" w:right="41"/>
      </w:pPr>
      <w:r>
        <w:t xml:space="preserve">Przed upływem okresu gwarancyjnego wartość odchylenia równości podłużnej warstwy ścieralnej nawierzchni dróg klasy Z , L  i D nie powinna być większa niż 8 mm. Badanie wykonuje się według procedury jak podczas odbioru nawierzchni. </w:t>
      </w:r>
    </w:p>
    <w:p w:rsidR="005920EE" w:rsidRDefault="003A7FE2">
      <w:pPr>
        <w:pStyle w:val="Nagwek6"/>
        <w:ind w:left="-5" w:right="32"/>
      </w:pPr>
      <w:r>
        <w:t xml:space="preserve">Równość poprzeczna warstwy </w:t>
      </w:r>
    </w:p>
    <w:p w:rsidR="005920EE" w:rsidRDefault="003A7FE2">
      <w:pPr>
        <w:spacing w:after="201"/>
        <w:ind w:left="-5" w:right="41"/>
      </w:pPr>
      <w:r>
        <w:t xml:space="preserve">Z częstotliwością co 5 m na powierzchni i 1 pomiar na zjazd należy sprawdzać równość poprzeczna warstwy. Sprawdzenie polega na przyłożeniu łaty i pomiar prześwitu klinem, zgodnie z normą BN68/8931-04.  </w:t>
      </w:r>
    </w:p>
    <w:p w:rsidR="005920EE" w:rsidRDefault="003A7FE2">
      <w:pPr>
        <w:ind w:left="-5" w:right="41"/>
      </w:pPr>
      <w:r>
        <w:t xml:space="preserve">Dopuszczalne wartości odchyleń równości poprzecznej warstwy ścieralnej wymagane przed upływem okresu gwarancyjnego – tablica 18 </w:t>
      </w:r>
    </w:p>
    <w:tbl>
      <w:tblPr>
        <w:tblStyle w:val="TableGrid"/>
        <w:tblW w:w="8081" w:type="dxa"/>
        <w:tblInd w:w="0" w:type="dxa"/>
        <w:tblCellMar>
          <w:top w:w="33" w:type="dxa"/>
          <w:left w:w="115" w:type="dxa"/>
          <w:right w:w="115" w:type="dxa"/>
        </w:tblCellMar>
        <w:tblLook w:val="04A0" w:firstRow="1" w:lastRow="0" w:firstColumn="1" w:lastColumn="0" w:noHBand="0" w:noVBand="1"/>
      </w:tblPr>
      <w:tblGrid>
        <w:gridCol w:w="1560"/>
        <w:gridCol w:w="4111"/>
        <w:gridCol w:w="2410"/>
      </w:tblGrid>
      <w:tr w:rsidR="005920EE">
        <w:trPr>
          <w:trHeight w:val="744"/>
        </w:trPr>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5" w:firstLine="0"/>
              <w:jc w:val="center"/>
            </w:pPr>
            <w:r>
              <w:rPr>
                <w:sz w:val="20"/>
              </w:rPr>
              <w:t xml:space="preserve"> </w:t>
            </w:r>
          </w:p>
          <w:p w:rsidR="005920EE" w:rsidRDefault="003A7FE2">
            <w:pPr>
              <w:spacing w:after="0" w:line="259" w:lineRule="auto"/>
              <w:ind w:left="0" w:right="5" w:firstLine="0"/>
              <w:jc w:val="center"/>
            </w:pPr>
            <w:r>
              <w:rPr>
                <w:sz w:val="20"/>
              </w:rPr>
              <w:t xml:space="preserve">Klasa drogi </w:t>
            </w:r>
          </w:p>
        </w:tc>
        <w:tc>
          <w:tcPr>
            <w:tcW w:w="411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3" w:firstLine="0"/>
              <w:jc w:val="center"/>
            </w:pPr>
            <w:r>
              <w:rPr>
                <w:sz w:val="20"/>
              </w:rPr>
              <w:t xml:space="preserve"> </w:t>
            </w:r>
          </w:p>
          <w:p w:rsidR="005920EE" w:rsidRDefault="003A7FE2">
            <w:pPr>
              <w:spacing w:after="0" w:line="259" w:lineRule="auto"/>
              <w:ind w:left="0" w:right="5" w:firstLine="0"/>
              <w:jc w:val="center"/>
            </w:pPr>
            <w:r>
              <w:rPr>
                <w:sz w:val="20"/>
              </w:rPr>
              <w:t xml:space="preserve">Element nawierzchni </w:t>
            </w:r>
          </w:p>
        </w:tc>
        <w:tc>
          <w:tcPr>
            <w:tcW w:w="24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Wartości odchyleń równości poprzecznej [mm] </w:t>
            </w:r>
          </w:p>
        </w:tc>
      </w:tr>
      <w:tr w:rsidR="005920EE">
        <w:trPr>
          <w:trHeight w:val="254"/>
        </w:trPr>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sz w:val="20"/>
              </w:rPr>
              <w:t xml:space="preserve">Z, L, D </w:t>
            </w:r>
          </w:p>
        </w:tc>
        <w:tc>
          <w:tcPr>
            <w:tcW w:w="411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 w:firstLine="0"/>
              <w:jc w:val="center"/>
            </w:pPr>
            <w:r>
              <w:rPr>
                <w:sz w:val="20"/>
              </w:rPr>
              <w:t xml:space="preserve">Pasy ruchu </w:t>
            </w:r>
          </w:p>
        </w:tc>
        <w:tc>
          <w:tcPr>
            <w:tcW w:w="24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 w:firstLine="0"/>
              <w:jc w:val="center"/>
            </w:pPr>
            <w:r>
              <w:rPr>
                <w:sz w:val="20"/>
              </w:rPr>
              <w:t xml:space="preserve">≤ 9 </w:t>
            </w:r>
          </w:p>
        </w:tc>
      </w:tr>
    </w:tbl>
    <w:p w:rsidR="005920EE" w:rsidRDefault="003A7FE2">
      <w:pPr>
        <w:spacing w:after="0" w:line="259" w:lineRule="auto"/>
        <w:ind w:left="0" w:firstLine="0"/>
        <w:jc w:val="left"/>
      </w:pPr>
      <w:r>
        <w:rPr>
          <w:rFonts w:ascii="Times New Roman" w:eastAsia="Times New Roman" w:hAnsi="Times New Roman" w:cs="Times New Roman"/>
          <w:sz w:val="24"/>
        </w:rPr>
        <w:t xml:space="preserve"> </w:t>
      </w:r>
    </w:p>
    <w:p w:rsidR="005920EE" w:rsidRDefault="003A7FE2">
      <w:pPr>
        <w:spacing w:after="206" w:line="269" w:lineRule="auto"/>
        <w:ind w:left="-5" w:right="32"/>
      </w:pPr>
      <w:r>
        <w:rPr>
          <w:b/>
        </w:rPr>
        <w:t xml:space="preserve">Szerokość winna być zgodna z dokumentacją z tolerancją +5cm. </w:t>
      </w:r>
    </w:p>
    <w:p w:rsidR="005920EE" w:rsidRDefault="003A7FE2">
      <w:pPr>
        <w:spacing w:after="206" w:line="269" w:lineRule="auto"/>
        <w:ind w:left="-5" w:right="32"/>
      </w:pPr>
      <w:r>
        <w:rPr>
          <w:b/>
        </w:rPr>
        <w:t xml:space="preserve">Rzędne wysokościowe winny być zgodne z projektem z tolerancją ± 1 cm. </w:t>
      </w:r>
    </w:p>
    <w:p w:rsidR="005920EE" w:rsidRDefault="003A7FE2">
      <w:pPr>
        <w:spacing w:after="206" w:line="269" w:lineRule="auto"/>
        <w:ind w:left="-5" w:right="32"/>
      </w:pPr>
      <w:r>
        <w:rPr>
          <w:b/>
        </w:rPr>
        <w:t xml:space="preserve">Oś w planie nie może być przesunięta w stosunku do osi projektowanej o więcej niż  5 cm. </w:t>
      </w:r>
    </w:p>
    <w:p w:rsidR="005920EE" w:rsidRDefault="003A7FE2">
      <w:pPr>
        <w:spacing w:after="206" w:line="269" w:lineRule="auto"/>
        <w:ind w:left="-5" w:right="32"/>
      </w:pPr>
      <w:r>
        <w:rPr>
          <w:b/>
        </w:rPr>
        <w:t xml:space="preserve">Wygląd zewnętrzny warstwy sprawdzany wizualnie – powinien być jednorodny, bez spękań, deformacji, plam i wyruszeń. </w:t>
      </w:r>
    </w:p>
    <w:p w:rsidR="005920EE" w:rsidRDefault="003A7FE2">
      <w:pPr>
        <w:spacing w:after="348" w:line="269" w:lineRule="auto"/>
        <w:ind w:left="-5" w:right="32"/>
      </w:pPr>
      <w:r>
        <w:rPr>
          <w:b/>
        </w:rPr>
        <w:t xml:space="preserve">Właściwości przeciwpoślizgowe jak w STWiORB D.05.03.13 p.6.4.2.6. </w:t>
      </w:r>
    </w:p>
    <w:p w:rsidR="005920EE" w:rsidRDefault="003A7FE2">
      <w:pPr>
        <w:numPr>
          <w:ilvl w:val="0"/>
          <w:numId w:val="60"/>
        </w:numPr>
        <w:ind w:right="41" w:hanging="432"/>
      </w:pPr>
      <w:r>
        <w:rPr>
          <w:sz w:val="28"/>
        </w:rPr>
        <w:t>O</w:t>
      </w:r>
      <w:r>
        <w:t>BMIAR ROBÓT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206865" name="Group 20686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85" name="Shape 24148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6BBA46" id="Group 20686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JXIJzF8AgAAYwYAAA4A&#10;AAAAAAAAAAAAAAAALgIAAGRycy9lMm9Eb2MueG1sUEsBAi0AFAAGAAgAAAAhANDSjSzaAAAAAwEA&#10;AA8AAAAAAAAAAAAAAAAA1gQAAGRycy9kb3ducmV2LnhtbFBLBQYAAAAABAAEAPMAAADdBQAAAAA=&#10;">
                <v:shape id="Shape 24148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MbpsYA&#10;AADfAAAADwAAAGRycy9kb3ducmV2LnhtbESPzWrDMBCE74G8g9hAb4mcP2NcyyEtaWluTVp8Xqyt&#10;bWKtjKU47ttXgUCPw8x8w2S70bRioN41lhUsFxEI4tLqhisF319v8wSE88gaW8uk4Jcc7PLpJMNU&#10;2xufaDj7SgQIuxQV1N53qZSurMmgW9iOOHg/tjfog+wrqXu8Bbhp5SqKYmmw4bBQY0evNZWX89Uo&#10;GPi96l4KWyTyaA7tYR0Xn6dYqafZuH8G4Wn0/+FH+0MrWG2Wm2QL9z/hC8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Mbp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021"/>
        </w:tabs>
        <w:spacing w:after="22" w:line="259" w:lineRule="auto"/>
        <w:ind w:left="-15" w:firstLine="0"/>
        <w:jc w:val="left"/>
      </w:pPr>
      <w:r>
        <w:rPr>
          <w:sz w:val="24"/>
        </w:rPr>
        <w:lastRenderedPageBreak/>
        <w:t>7.1</w:t>
      </w:r>
      <w:r>
        <w:rPr>
          <w:rFonts w:ascii="Arial" w:eastAsia="Arial" w:hAnsi="Arial" w:cs="Arial"/>
          <w:sz w:val="24"/>
        </w:rPr>
        <w:t xml:space="preserve"> </w:t>
      </w:r>
      <w:r>
        <w:rPr>
          <w:rFonts w:ascii="Arial" w:eastAsia="Arial" w:hAnsi="Arial" w:cs="Arial"/>
          <w:sz w:val="24"/>
        </w:rPr>
        <w:tab/>
      </w:r>
      <w:r>
        <w:rPr>
          <w:sz w:val="24"/>
        </w:rPr>
        <w:t>O</w:t>
      </w:r>
      <w:r>
        <w:rPr>
          <w:sz w:val="19"/>
        </w:rPr>
        <w:t>GÓLNE ZASADY OBMIARU ROBÓT</w:t>
      </w:r>
      <w:r>
        <w:rPr>
          <w:sz w:val="24"/>
        </w:rPr>
        <w:t xml:space="preserve"> </w:t>
      </w:r>
    </w:p>
    <w:p w:rsidR="005920EE" w:rsidRDefault="003A7FE2">
      <w:pPr>
        <w:spacing w:after="260"/>
        <w:ind w:left="-5" w:right="41"/>
      </w:pPr>
      <w:r>
        <w:t xml:space="preserve">Ogólne wymagania dotyczące obmiaru podano w OST D.00.00.00. "Wymagania ogólne". </w:t>
      </w:r>
    </w:p>
    <w:p w:rsidR="005920EE" w:rsidRDefault="003A7FE2">
      <w:pPr>
        <w:pStyle w:val="Nagwek4"/>
        <w:tabs>
          <w:tab w:val="center" w:pos="1634"/>
        </w:tabs>
        <w:ind w:left="-15" w:firstLine="0"/>
      </w:pPr>
      <w:r>
        <w:rPr>
          <w:sz w:val="24"/>
        </w:rPr>
        <w:t>7.2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235"/>
        <w:ind w:left="-5" w:right="41"/>
      </w:pPr>
      <w:r>
        <w:t xml:space="preserve">Jednostką obmiaru robót jest:] </w:t>
      </w:r>
    </w:p>
    <w:p w:rsidR="005920EE" w:rsidRDefault="003A7FE2">
      <w:pPr>
        <w:spacing w:after="336"/>
        <w:ind w:left="720" w:right="41" w:hanging="360"/>
      </w:pPr>
      <w:r>
        <w:rPr>
          <w:rFonts w:ascii="Segoe UI Symbol" w:eastAsia="Segoe UI Symbol" w:hAnsi="Segoe UI Symbol" w:cs="Segoe UI Symbol"/>
        </w:rPr>
        <w:t>−</w:t>
      </w:r>
      <w:r>
        <w:rPr>
          <w:rFonts w:ascii="Arial" w:eastAsia="Arial" w:hAnsi="Arial" w:cs="Arial"/>
        </w:rPr>
        <w:t xml:space="preserve"> </w:t>
      </w:r>
      <w:r>
        <w:rPr>
          <w:b/>
        </w:rPr>
        <w:t>m</w:t>
      </w:r>
      <w:r>
        <w:rPr>
          <w:b/>
          <w:vertAlign w:val="superscript"/>
        </w:rPr>
        <w:t>2</w:t>
      </w:r>
      <w:r>
        <w:rPr>
          <w:b/>
        </w:rPr>
        <w:t xml:space="preserve"> (metr kwadratowy)</w:t>
      </w:r>
      <w:r>
        <w:t xml:space="preserve"> wykonanej nawierzchni z betonu asfaltowego AC 11 S – warstwa ścieralna, gr. 4cm. </w:t>
      </w:r>
    </w:p>
    <w:p w:rsidR="005920EE" w:rsidRDefault="003A7FE2">
      <w:pPr>
        <w:ind w:left="-5" w:right="41"/>
      </w:pPr>
      <w:r>
        <w:rPr>
          <w:sz w:val="28"/>
        </w:rPr>
        <w:t>8</w:t>
      </w:r>
      <w:r>
        <w:rPr>
          <w:rFonts w:ascii="Arial" w:eastAsia="Arial" w:hAnsi="Arial" w:cs="Arial"/>
          <w:sz w:val="28"/>
        </w:rPr>
        <w:t xml:space="preserve"> </w:t>
      </w: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206866" name="Group 20686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86" name="Shape 24148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AA2116" id="Group 20686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DR7snd8AgAAYwYAAA4A&#10;AAAAAAAAAAAAAAAALgIAAGRycy9lMm9Eb2MueG1sUEsBAi0AFAAGAAgAAAAhANDSjSzaAAAAAwEA&#10;AA8AAAAAAAAAAAAAAAAA1gQAAGRycy9kb3ducmV2LnhtbFBLBQYAAAAABAAEAPMAAADdBQAAAAA=&#10;">
                <v:shape id="Shape 24148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F0cUA&#10;AADfAAAADwAAAGRycy9kb3ducmV2LnhtbESPT4vCMBTE78J+h/CEvWmqK6V0jeKKu+jNP0vPj+bZ&#10;FpuX0sRav70RBI/DzPyGmS97U4uOWldZVjAZRyCIc6srLhT8n35HCQjnkTXWlknBnRwsFx+DOaba&#10;3vhA3dEXIkDYpaig9L5JpXR5SQbd2DbEwTvb1qAPsi2kbvEW4KaW0yiKpcGKw0KJDa1Lyi/Hq1HQ&#10;8V/R/GQ2S+TObOrNV5ztD7FSn8N+9Q3CU+/f4Vd7qxVMZ5NZEsPzT/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AYXR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1"/>
        <w:ind w:left="-5" w:right="41"/>
      </w:pPr>
      <w:r>
        <w:t xml:space="preserve">Ogólne zasady odbioru robót podano w STWiORB D-M.00.00.00 "Wymagania ogólne", a szczegółowe są zawarte w WT-2 2008 pkt.9. </w:t>
      </w:r>
    </w:p>
    <w:p w:rsidR="005920EE" w:rsidRDefault="003A7FE2">
      <w:pPr>
        <w:spacing w:after="201"/>
        <w:ind w:left="-5" w:right="41"/>
      </w:pPr>
      <w:r>
        <w:t xml:space="preserve">Inspektor Nadzoru Inwestorskiego oceni wyniki badań i pomiarów przedłożone przez Wykonawcę zgodnie z niniejszą STWiORB.  </w:t>
      </w:r>
    </w:p>
    <w:p w:rsidR="005920EE" w:rsidRDefault="003A7FE2">
      <w:pPr>
        <w:spacing w:after="203"/>
        <w:ind w:left="-5" w:right="41"/>
      </w:pPr>
      <w:r>
        <w:t xml:space="preserve">Roboty uznaje się za zgodne z dokumentacją projektową i STWiORB, jeżeli wszystkie pomiary i badania z zachowaniem tolerancji wg pkt 6 dały wyniki pozytywne. </w:t>
      </w:r>
    </w:p>
    <w:p w:rsidR="005920EE" w:rsidRDefault="003A7FE2">
      <w:pPr>
        <w:ind w:left="-5" w:right="41"/>
      </w:pPr>
      <w:r>
        <w:t xml:space="preserve">W przypadku niedotrzymania wartości dopuszczalnych: </w:t>
      </w:r>
    </w:p>
    <w:tbl>
      <w:tblPr>
        <w:tblStyle w:val="TableGrid"/>
        <w:tblW w:w="3246" w:type="dxa"/>
        <w:tblInd w:w="360" w:type="dxa"/>
        <w:tblCellMar>
          <w:top w:w="2" w:type="dxa"/>
        </w:tblCellMar>
        <w:tblLook w:val="04A0" w:firstRow="1" w:lastRow="0" w:firstColumn="1" w:lastColumn="0" w:noHBand="0" w:noVBand="1"/>
      </w:tblPr>
      <w:tblGrid>
        <w:gridCol w:w="360"/>
        <w:gridCol w:w="2886"/>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grubości warstwy,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składu mieszanki mineralnej,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zawartości lepiszcza,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wskaźnika zagęszczenia,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równości,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pPr>
            <w:r>
              <w:t xml:space="preserve">właściwości przeciwpoślizgowe. </w:t>
            </w:r>
          </w:p>
        </w:tc>
      </w:tr>
    </w:tbl>
    <w:p w:rsidR="005920EE" w:rsidRDefault="003A7FE2">
      <w:pPr>
        <w:spacing w:after="201"/>
        <w:ind w:left="-5" w:right="41"/>
      </w:pPr>
      <w:r>
        <w:t xml:space="preserve">Inspektor Nadzoru Inwestorskiego ma prawo dokonać potrąceń wg wzorów zamieszczonych w WT-2 2008 pkt. 9, o ile Wykonawca wyrazi na to pisemną zgodę. Jeżeli Wykonawca nie wyrazi zgody, to jest zobowiązany usunąć wady. </w:t>
      </w:r>
    </w:p>
    <w:p w:rsidR="005920EE" w:rsidRDefault="003A7FE2">
      <w:pPr>
        <w:spacing w:after="201"/>
        <w:ind w:left="-5" w:right="41"/>
      </w:pPr>
      <w:r>
        <w:t xml:space="preserve">Jeśli wada wynikająca z przekroczenia wartości dopuszczalnej pojawi się przed terminem przedawnienia reklamacji, to Inspektor Nadzoru Inwestorskiego może żądać usunięcia tej wady. </w:t>
      </w:r>
    </w:p>
    <w:p w:rsidR="005920EE" w:rsidRDefault="003A7FE2">
      <w:pPr>
        <w:spacing w:after="346"/>
        <w:ind w:left="-5" w:right="41"/>
      </w:pPr>
      <w:r>
        <w:t xml:space="preserve">Wykonawca ma prawo do uzyskania zwrotu kwoty potrąconej z powodu wady, jeżeli wada zostanie usunięta w ramach jego zobowiązań gwarancyjnych. Przy ustalaniu wysokości potrąceń należy uwzględnić skrócenie okresu użytkowania. </w:t>
      </w:r>
    </w:p>
    <w:p w:rsidR="005920EE" w:rsidRDefault="003A7FE2">
      <w:pPr>
        <w:ind w:left="-5" w:right="41"/>
      </w:pPr>
      <w:r>
        <w:rPr>
          <w:sz w:val="28"/>
        </w:rPr>
        <w:t>9</w:t>
      </w:r>
      <w:r>
        <w:rPr>
          <w:rFonts w:ascii="Arial" w:eastAsia="Arial" w:hAnsi="Arial" w:cs="Arial"/>
          <w:sz w:val="28"/>
        </w:rPr>
        <w:t xml:space="preserve"> </w:t>
      </w:r>
      <w:r>
        <w:rPr>
          <w:sz w:val="28"/>
        </w:rPr>
        <w:t>P</w:t>
      </w:r>
      <w:r>
        <w:t>ODSTAWA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203224" name="Group 20322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87" name="Shape 24148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7E7B80" id="Group 20322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93M6HfQIAAGMGAAAO&#10;AAAAAAAAAAAAAAAAAC4CAABkcnMvZTJvRG9jLnhtbFBLAQItABQABgAIAAAAIQDQ0o0s2gAAAAMB&#10;AAAPAAAAAAAAAAAAAAAAANcEAABkcnMvZG93bnJldi54bWxQSwUGAAAAAAQABADzAAAA3gUAAAAA&#10;">
                <v:shape id="Shape 24148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0gSscA&#10;AADfAAAADwAAAGRycy9kb3ducmV2LnhtbESPQWvCQBSE74X+h+UVvNWNVmJIs5EqKvZmbMn5kX1N&#10;QrNvQ3Yb4793C4Ueh5n5hsk2k+nESINrLStYzCMQxJXVLdcKPj8OzwkI55E1dpZJwY0cbPLHhwxT&#10;ba9c0HjxtQgQdikqaLzvUyld1ZBBN7c9cfC+7GDQBznUUg94DXDTyWUUxdJgy2GhwZ52DVXflx+j&#10;YORj3W9LWyby3ey7/UtcnotYqdnT9PYKwtPk/8N/7ZNWsFwtVskafv+EL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NIEr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897"/>
        </w:tabs>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spacing w:after="204"/>
        <w:ind w:left="-5" w:right="41"/>
      </w:pPr>
      <w:r>
        <w:t xml:space="preserve">Ogólne wymagania dotyczące płatności podano w OST D- M.00.00.00 „Wymagania ogólne” </w:t>
      </w:r>
    </w:p>
    <w:p w:rsidR="005920EE" w:rsidRDefault="003A7FE2">
      <w:pPr>
        <w:spacing w:after="259"/>
        <w:ind w:left="-5" w:right="41"/>
      </w:pPr>
      <w:r>
        <w:lastRenderedPageBreak/>
        <w:t xml:space="preserve">Płatność za 1 m2 wykonanej warstwy ścieralnej należy przyjmować zgodnie z obmiarem, oceną jakości użytych wyrobów i oceną jakości wykonanych robót na podstawie wyników pomiarów i badań. </w:t>
      </w:r>
    </w:p>
    <w:p w:rsidR="005920EE" w:rsidRDefault="003A7FE2">
      <w:pPr>
        <w:ind w:left="-5" w:right="5364"/>
      </w:pPr>
      <w:r>
        <w:rPr>
          <w:sz w:val="24"/>
        </w:rPr>
        <w:t>9.2</w:t>
      </w:r>
      <w:r>
        <w:rPr>
          <w:rFonts w:ascii="Arial" w:eastAsia="Arial" w:hAnsi="Arial" w:cs="Arial"/>
          <w:sz w:val="24"/>
        </w:rPr>
        <w:t xml:space="preserve"> </w:t>
      </w:r>
      <w:r>
        <w:rPr>
          <w:sz w:val="24"/>
        </w:rPr>
        <w:t>C</w:t>
      </w:r>
      <w:r>
        <w:rPr>
          <w:sz w:val="19"/>
        </w:rPr>
        <w:t>ENA JEDNOSTKI OBMIAROWEJ</w:t>
      </w:r>
      <w:r>
        <w:rPr>
          <w:sz w:val="24"/>
        </w:rPr>
        <w:t xml:space="preserve">, </w:t>
      </w:r>
      <w:r>
        <w:t xml:space="preserve">Cena wykonania robót obejmuje: </w:t>
      </w:r>
    </w:p>
    <w:tbl>
      <w:tblPr>
        <w:tblStyle w:val="TableGrid"/>
        <w:tblW w:w="5544" w:type="dxa"/>
        <w:tblInd w:w="360" w:type="dxa"/>
        <w:tblCellMar>
          <w:top w:w="2" w:type="dxa"/>
        </w:tblCellMar>
        <w:tblLook w:val="04A0" w:firstRow="1" w:lastRow="0" w:firstColumn="1" w:lastColumn="0" w:noHBand="0" w:noVBand="1"/>
      </w:tblPr>
      <w:tblGrid>
        <w:gridCol w:w="360"/>
        <w:gridCol w:w="5184"/>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prace pomiarowe i przygotowawcze,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dostarczenie wyrobów i materiałów,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opracowanie receptury,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wytworzenie betonu asfaltowego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transport mieszanki na miejsce wbudowania,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wykonanie próby technologicznej,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wykonanie spoin z uszczelnieniem,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mechaniczne i ręczne rozścielenie mieszanki,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wykonanie złączy z uszczelnieniem,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mechaniczne zagęszczenie rozłożonej warstwy, </w:t>
            </w:r>
          </w:p>
        </w:tc>
      </w:tr>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pPr>
            <w:r>
              <w:t xml:space="preserve">wykończenie krawędzi nawierzchni z pokryciem asfaltem, </w:t>
            </w:r>
          </w:p>
        </w:tc>
      </w:tr>
    </w:tbl>
    <w:p w:rsidR="005920EE" w:rsidRDefault="003A7FE2">
      <w:pPr>
        <w:spacing w:after="263"/>
        <w:ind w:left="370" w:right="41"/>
      </w:pPr>
      <w:r>
        <w:rPr>
          <w:rFonts w:ascii="Segoe UI Symbol" w:eastAsia="Segoe UI Symbol" w:hAnsi="Segoe UI Symbol" w:cs="Segoe UI Symbol"/>
          <w:sz w:val="28"/>
        </w:rPr>
        <w:t>−</w:t>
      </w:r>
      <w:r>
        <w:rPr>
          <w:rFonts w:ascii="Arial" w:eastAsia="Arial" w:hAnsi="Arial" w:cs="Arial"/>
          <w:sz w:val="28"/>
        </w:rPr>
        <w:t xml:space="preserve"> </w:t>
      </w:r>
      <w:r>
        <w:t>-przeprowadzenie badań laboratoryjnych i pomiarów wymaganych w specyfikacji.</w:t>
      </w:r>
      <w:r>
        <w:rPr>
          <w:sz w:val="28"/>
        </w:rPr>
        <w:t xml:space="preserve"> </w:t>
      </w:r>
    </w:p>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28" w:line="259" w:lineRule="auto"/>
        <w:ind w:left="-29" w:firstLine="0"/>
        <w:jc w:val="left"/>
      </w:pPr>
      <w:r>
        <w:rPr>
          <w:noProof/>
        </w:rPr>
        <mc:AlternateContent>
          <mc:Choice Requires="wpg">
            <w:drawing>
              <wp:inline distT="0" distB="0" distL="0" distR="0">
                <wp:extent cx="5797296" cy="27432"/>
                <wp:effectExtent l="0" t="0" r="0" b="0"/>
                <wp:docPr id="203225" name="Group 20322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88" name="Shape 24148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08296E" id="Group 20322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xqOmt34CAABjBgAA&#10;DgAAAAAAAAAAAAAAAAAuAgAAZHJzL2Uyb0RvYy54bWxQSwECLQAUAAYACAAAACEA0NKNLNoAAAAD&#10;AQAADwAAAAAAAAAAAAAAAADYBAAAZHJzL2Rvd25yZXYueG1sUEsFBgAAAAAEAAQA8wAAAN8FAAAA&#10;AA==&#10;">
                <v:shape id="Shape 24148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K0OMMA&#10;AADfAAAADwAAAGRycy9kb3ducmV2LnhtbERPTWuDQBC9F/IflgnkVteYIGKyCUmwpb01tnge3IlK&#10;3Flxt8b+++6h0OPjfe+Ps+nFRKPrLCtYRzEI4trqjhsFX58vzxkI55E19pZJwQ85OB4WT3vMtX3w&#10;labSNyKEsMtRQev9kEvp6pYMusgOxIG72dGgD3BspB7xEcJNL5M4TqXBjkNDiwNdWqrv5bdRMPFr&#10;M5wrW2Xy3RR9sUmrj2uq1Go5n3YgPM3+X/znftMKku16m4XB4U/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9K0OMMAAADfAAAADwAAAAAAAAAAAAAAAACYAgAAZHJzL2Rv&#10;d25yZXYueG1sUEsFBgAAAAAEAAQA9QAAAIg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spacing w:after="5" w:line="267" w:lineRule="auto"/>
        <w:ind w:left="-5"/>
      </w:pPr>
      <w:r>
        <w:rPr>
          <w:sz w:val="24"/>
        </w:rPr>
        <w:t>10.1</w:t>
      </w:r>
      <w:r>
        <w:rPr>
          <w:rFonts w:ascii="Arial" w:eastAsia="Arial" w:hAnsi="Arial" w:cs="Arial"/>
          <w:sz w:val="24"/>
        </w:rPr>
        <w:t xml:space="preserve"> </w:t>
      </w:r>
      <w:r>
        <w:rPr>
          <w:sz w:val="24"/>
        </w:rPr>
        <w:t>N</w:t>
      </w:r>
      <w:r>
        <w:t>ORMY</w:t>
      </w:r>
      <w:r>
        <w:rPr>
          <w:sz w:val="24"/>
        </w:rPr>
        <w:t xml:space="preserve"> </w:t>
      </w:r>
    </w:p>
    <w:p w:rsidR="005920EE" w:rsidRDefault="003A7FE2">
      <w:pPr>
        <w:numPr>
          <w:ilvl w:val="0"/>
          <w:numId w:val="61"/>
        </w:numPr>
        <w:spacing w:after="43"/>
        <w:ind w:right="41" w:hanging="478"/>
      </w:pPr>
      <w:r>
        <w:t xml:space="preserve">PN-EN 933-1  Badania geometrycznych właściwości kruszyw – Oznaczanie składu ziarnowego. Metoda przesiewania. </w:t>
      </w:r>
    </w:p>
    <w:p w:rsidR="005920EE" w:rsidRDefault="003A7FE2">
      <w:pPr>
        <w:numPr>
          <w:ilvl w:val="0"/>
          <w:numId w:val="61"/>
        </w:numPr>
        <w:ind w:right="41" w:hanging="478"/>
      </w:pPr>
      <w:r>
        <w:t xml:space="preserve">PN-EN 933-4  Badania geometrycznych właściwości kruszyw – Część 4: Oznaczanie kształtu ziarn – Wskaźnik kształtu. </w:t>
      </w:r>
    </w:p>
    <w:p w:rsidR="005920EE" w:rsidRDefault="003A7FE2">
      <w:pPr>
        <w:numPr>
          <w:ilvl w:val="0"/>
          <w:numId w:val="61"/>
        </w:numPr>
        <w:spacing w:after="43"/>
        <w:ind w:right="41" w:hanging="478"/>
      </w:pPr>
      <w:r>
        <w:t xml:space="preserve">PN-EN 933-9  Badania geometrycznych właściwości kruszyw – Ocena zawartości drobnych cząstek – Badania błękitem metylenowym. </w:t>
      </w:r>
    </w:p>
    <w:p w:rsidR="005920EE" w:rsidRDefault="003A7FE2">
      <w:pPr>
        <w:numPr>
          <w:ilvl w:val="0"/>
          <w:numId w:val="61"/>
        </w:numPr>
        <w:spacing w:after="43"/>
        <w:ind w:right="41" w:hanging="478"/>
      </w:pPr>
      <w:r>
        <w:t xml:space="preserve">PN-EN 933-10 Badania geometrycznych właściwości kruszyw – Część 10: Ocena zawartości drobnych cząstek – Uziarnienie wypełniaczy (przesiewanie w strumieniu powietrza). </w:t>
      </w:r>
    </w:p>
    <w:p w:rsidR="005920EE" w:rsidRDefault="003A7FE2">
      <w:pPr>
        <w:numPr>
          <w:ilvl w:val="0"/>
          <w:numId w:val="61"/>
        </w:numPr>
        <w:spacing w:after="45"/>
        <w:ind w:right="41" w:hanging="478"/>
      </w:pPr>
      <w:r>
        <w:t xml:space="preserve">PN-EN 1097-5 Badania mechanicznych i fizycznych właściwości kruszyw – Cześć 5: Oznaczanie zawartości wody przez suszenie w suszarce z wentylacją. </w:t>
      </w:r>
    </w:p>
    <w:p w:rsidR="005920EE" w:rsidRDefault="003A7FE2">
      <w:pPr>
        <w:numPr>
          <w:ilvl w:val="0"/>
          <w:numId w:val="61"/>
        </w:numPr>
        <w:spacing w:after="45"/>
        <w:ind w:right="41" w:hanging="478"/>
      </w:pPr>
      <w:r>
        <w:t xml:space="preserve">PN-EN 1097-6 Badania mechanicznych i fizycznych właściwości kruszyw – Cześć 6: Oznaczanie gęstości ziaren i nasiąkliwości. </w:t>
      </w:r>
    </w:p>
    <w:p w:rsidR="005920EE" w:rsidRDefault="003A7FE2">
      <w:pPr>
        <w:numPr>
          <w:ilvl w:val="0"/>
          <w:numId w:val="61"/>
        </w:numPr>
        <w:spacing w:after="45"/>
        <w:ind w:right="41" w:hanging="478"/>
      </w:pPr>
      <w:r>
        <w:t xml:space="preserve">PN-EN 1097-8 Badania mechanicznych i fizycznych właściwości kruszyw – Cześć 8: Oznaczanie polerowalności kamienia. </w:t>
      </w:r>
    </w:p>
    <w:p w:rsidR="005920EE" w:rsidRDefault="003A7FE2">
      <w:pPr>
        <w:numPr>
          <w:ilvl w:val="0"/>
          <w:numId w:val="61"/>
        </w:numPr>
        <w:spacing w:after="45"/>
        <w:ind w:right="41" w:hanging="478"/>
      </w:pPr>
      <w:r>
        <w:t xml:space="preserve">PN-EN 1367-1 Badania właściwości cieplnych i odporności kruszyw na działanie czynników atmosferycznych. Część 1: Oznaczanie mrozoodporności. </w:t>
      </w:r>
    </w:p>
    <w:p w:rsidR="005920EE" w:rsidRDefault="003A7FE2">
      <w:pPr>
        <w:numPr>
          <w:ilvl w:val="0"/>
          <w:numId w:val="61"/>
        </w:numPr>
        <w:spacing w:after="45"/>
        <w:ind w:right="41" w:hanging="478"/>
      </w:pPr>
      <w:r>
        <w:t xml:space="preserve">PN-EN 1367-1 Badania właściwości cieplnych i odporności kruszyw na działanie czynników atmosferycznych. Część 3: Badanie bazaltowej zgorzeli słonecznej metodą gotowania. </w:t>
      </w:r>
    </w:p>
    <w:p w:rsidR="005920EE" w:rsidRDefault="003A7FE2">
      <w:pPr>
        <w:numPr>
          <w:ilvl w:val="0"/>
          <w:numId w:val="61"/>
        </w:numPr>
        <w:spacing w:after="45"/>
        <w:ind w:right="41" w:hanging="478"/>
      </w:pPr>
      <w:r>
        <w:lastRenderedPageBreak/>
        <w:t xml:space="preserve">PN-EN 12697-11 (U) Mieszanki mineralno-asfaltowe. Metody badań mieszanek mineralnoasfaltowych na gorąco. Część 11: Określenie powiązania pomiędzy kruszywem i asfaltem. </w:t>
      </w:r>
    </w:p>
    <w:p w:rsidR="005920EE" w:rsidRDefault="003A7FE2">
      <w:pPr>
        <w:numPr>
          <w:ilvl w:val="0"/>
          <w:numId w:val="61"/>
        </w:numPr>
        <w:spacing w:after="46"/>
        <w:ind w:right="41" w:hanging="478"/>
      </w:pPr>
      <w:r>
        <w:t xml:space="preserve">PN-EN 1744-1 Badania chemicznych właściwości kruszyw – Analiza chemiczna. </w:t>
      </w:r>
    </w:p>
    <w:p w:rsidR="005920EE" w:rsidRDefault="003A7FE2">
      <w:pPr>
        <w:numPr>
          <w:ilvl w:val="0"/>
          <w:numId w:val="61"/>
        </w:numPr>
        <w:spacing w:after="43"/>
        <w:ind w:right="41" w:hanging="478"/>
      </w:pPr>
      <w:r>
        <w:t xml:space="preserve">PN-EN 1744-4 Badania chemicznych właściwości kruszyw – Część 4: Oznaczanie podatności na działanie wody wypełniacza do mieszanek mineralno-asfaltowych. </w:t>
      </w:r>
    </w:p>
    <w:p w:rsidR="005920EE" w:rsidRDefault="003A7FE2">
      <w:pPr>
        <w:numPr>
          <w:ilvl w:val="0"/>
          <w:numId w:val="61"/>
        </w:numPr>
        <w:spacing w:after="43"/>
        <w:ind w:right="41" w:hanging="478"/>
      </w:pPr>
      <w:r>
        <w:t xml:space="preserve">PN-EN 13179-1 Badania kruszyw wypełniających stosowanych do mieszanek bitumicznych – Część 1: Badanie metodą pierścienia delta i kuli. </w:t>
      </w:r>
    </w:p>
    <w:p w:rsidR="005920EE" w:rsidRDefault="003A7FE2">
      <w:pPr>
        <w:numPr>
          <w:ilvl w:val="0"/>
          <w:numId w:val="61"/>
        </w:numPr>
        <w:spacing w:after="43"/>
        <w:ind w:right="41" w:hanging="478"/>
      </w:pPr>
      <w:r>
        <w:t xml:space="preserve">PN-EN 13179-2 Badania kruszyw wypełniających stosowanych do mieszanek bitumicznych – Część 2: Liczba bitumiczna. </w:t>
      </w:r>
    </w:p>
    <w:p w:rsidR="005920EE" w:rsidRDefault="003A7FE2">
      <w:pPr>
        <w:numPr>
          <w:ilvl w:val="0"/>
          <w:numId w:val="61"/>
        </w:numPr>
        <w:spacing w:after="43"/>
        <w:ind w:right="41" w:hanging="478"/>
      </w:pPr>
      <w:r>
        <w:t xml:space="preserve">PN-ISO 565 Sita kontrolne – Tkanina z drutu, blacha perforowana i blacha cienka perforowana elektrochemicznie – Wymiary nominalne oczek. </w:t>
      </w:r>
    </w:p>
    <w:p w:rsidR="005920EE" w:rsidRDefault="003A7FE2">
      <w:pPr>
        <w:numPr>
          <w:ilvl w:val="0"/>
          <w:numId w:val="61"/>
        </w:numPr>
        <w:spacing w:after="46"/>
        <w:ind w:right="41" w:hanging="478"/>
      </w:pPr>
      <w:r>
        <w:t xml:space="preserve">PN-EN 13108-1   Beton asfaltowy. </w:t>
      </w:r>
    </w:p>
    <w:p w:rsidR="005920EE" w:rsidRDefault="003A7FE2">
      <w:pPr>
        <w:numPr>
          <w:ilvl w:val="0"/>
          <w:numId w:val="61"/>
        </w:numPr>
        <w:spacing w:after="48"/>
        <w:ind w:right="41" w:hanging="478"/>
      </w:pPr>
      <w:r>
        <w:t xml:space="preserve">PN-EN 13108-20 Badanie typu. </w:t>
      </w:r>
    </w:p>
    <w:p w:rsidR="005920EE" w:rsidRDefault="003A7FE2">
      <w:pPr>
        <w:numPr>
          <w:ilvl w:val="0"/>
          <w:numId w:val="61"/>
        </w:numPr>
        <w:spacing w:after="46"/>
        <w:ind w:right="41" w:hanging="478"/>
      </w:pPr>
      <w:r>
        <w:t xml:space="preserve">PN-EN 13108-21 Zakładowa kontrola produkcji. </w:t>
      </w:r>
    </w:p>
    <w:p w:rsidR="005920EE" w:rsidRDefault="003A7FE2">
      <w:pPr>
        <w:numPr>
          <w:ilvl w:val="0"/>
          <w:numId w:val="61"/>
        </w:numPr>
        <w:spacing w:after="43"/>
        <w:ind w:right="41" w:hanging="478"/>
      </w:pPr>
      <w:r>
        <w:t xml:space="preserve">PN-EN 12697-8 Metody badań mieszanek mineralno-bitumicznych na gorąco. Oznaczenie zawartości wolnej przestrzeni. </w:t>
      </w:r>
    </w:p>
    <w:p w:rsidR="005920EE" w:rsidRDefault="003A7FE2">
      <w:pPr>
        <w:numPr>
          <w:ilvl w:val="0"/>
          <w:numId w:val="61"/>
        </w:numPr>
        <w:spacing w:after="48"/>
        <w:ind w:right="41" w:hanging="478"/>
      </w:pPr>
      <w:r>
        <w:t xml:space="preserve">PN-EN 12697-12 Metody badań mieszanek mineralno-bitumicznych na gorąco. </w:t>
      </w:r>
    </w:p>
    <w:p w:rsidR="005920EE" w:rsidRDefault="003A7FE2">
      <w:pPr>
        <w:spacing w:after="46"/>
        <w:ind w:left="-5" w:right="41"/>
      </w:pPr>
      <w:r>
        <w:t xml:space="preserve">                                      Określanie wrażliwości próbek asfaltowych na wodę. </w:t>
      </w:r>
    </w:p>
    <w:p w:rsidR="005920EE" w:rsidRDefault="003A7FE2">
      <w:pPr>
        <w:numPr>
          <w:ilvl w:val="0"/>
          <w:numId w:val="61"/>
        </w:numPr>
        <w:spacing w:after="98"/>
        <w:ind w:right="41" w:hanging="478"/>
      </w:pPr>
      <w:r>
        <w:t xml:space="preserve">PN-EN 12591 Asfalty i produkty asfaltowe. Wymagania dla asfaltów drogowych. </w:t>
      </w:r>
    </w:p>
    <w:p w:rsidR="005920EE" w:rsidRDefault="003A7FE2">
      <w:pPr>
        <w:pStyle w:val="Nagwek5"/>
        <w:spacing w:after="22" w:line="259" w:lineRule="auto"/>
        <w:ind w:left="-5"/>
      </w:pPr>
      <w:r>
        <w:rPr>
          <w:sz w:val="24"/>
        </w:rPr>
        <w:t>10.2</w:t>
      </w:r>
      <w:r>
        <w:rPr>
          <w:rFonts w:ascii="Arial" w:eastAsia="Arial" w:hAnsi="Arial" w:cs="Arial"/>
          <w:sz w:val="24"/>
        </w:rPr>
        <w:t xml:space="preserve"> </w:t>
      </w:r>
      <w:r>
        <w:rPr>
          <w:sz w:val="24"/>
        </w:rPr>
        <w:t>I</w:t>
      </w:r>
      <w:r>
        <w:rPr>
          <w:sz w:val="19"/>
        </w:rPr>
        <w:t>NNE DOKUMENTY</w:t>
      </w:r>
      <w:r>
        <w:rPr>
          <w:sz w:val="24"/>
        </w:rPr>
        <w:t xml:space="preserve"> </w:t>
      </w:r>
    </w:p>
    <w:p w:rsidR="005920EE" w:rsidRDefault="003A7FE2">
      <w:pPr>
        <w:numPr>
          <w:ilvl w:val="0"/>
          <w:numId w:val="62"/>
        </w:numPr>
        <w:spacing w:after="45"/>
        <w:ind w:right="41" w:hanging="454"/>
      </w:pPr>
      <w:r>
        <w:t xml:space="preserve">Nawierzchnie asfaltowe na drogach krajowych. WT-2 2010. Mieszanki asfaltowe. Wymagania techniczne. </w:t>
      </w:r>
    </w:p>
    <w:p w:rsidR="005920EE" w:rsidRDefault="003A7FE2">
      <w:pPr>
        <w:numPr>
          <w:ilvl w:val="0"/>
          <w:numId w:val="62"/>
        </w:numPr>
        <w:ind w:right="41" w:hanging="454"/>
      </w:pPr>
      <w:r>
        <w:t xml:space="preserve">Rozporządzenie Ministra Transportu i Gospodarki Morskiej z dnia 2 marca 1999 r.  </w:t>
      </w:r>
    </w:p>
    <w:p w:rsidR="005920EE" w:rsidRDefault="003A7FE2">
      <w:pPr>
        <w:spacing w:after="38"/>
        <w:ind w:left="-5" w:right="41"/>
      </w:pPr>
      <w:r>
        <w:t xml:space="preserve">      w sprawie warunków technicznych, jakim powinny odpowiadać drogi publiczne i ich         usytuowanie (Dz.U. Nr 43 z 1999 r., poz. 430). </w:t>
      </w:r>
    </w:p>
    <w:p w:rsidR="005920EE" w:rsidRDefault="003A7FE2">
      <w:pPr>
        <w:numPr>
          <w:ilvl w:val="0"/>
          <w:numId w:val="62"/>
        </w:numPr>
        <w:spacing w:after="43"/>
        <w:ind w:right="41" w:hanging="454"/>
      </w:pPr>
      <w:r>
        <w:t xml:space="preserve">„Kruszywa do mieszanek mineralno-asfaltowych i powierzchniowych   utrwaleń na drogach krajowych”, WT-1 2010 Wymagania techniczne. </w:t>
      </w:r>
    </w:p>
    <w:p w:rsidR="005920EE" w:rsidRDefault="003A7FE2">
      <w:pPr>
        <w:numPr>
          <w:ilvl w:val="0"/>
          <w:numId w:val="62"/>
        </w:numPr>
        <w:spacing w:after="43"/>
        <w:ind w:right="41" w:hanging="454"/>
      </w:pPr>
      <w:r>
        <w:t xml:space="preserve">Wymagania Techniczne „Nawierzchnie asfaltowe na drogach publicznych”, WT-2 Nawierzchnie asfaltowe 2008. </w:t>
      </w:r>
    </w:p>
    <w:p w:rsidR="005920EE" w:rsidRDefault="003A7FE2">
      <w:pPr>
        <w:numPr>
          <w:ilvl w:val="0"/>
          <w:numId w:val="62"/>
        </w:numPr>
        <w:spacing w:after="45"/>
        <w:ind w:right="41" w:hanging="454"/>
      </w:pPr>
      <w:r>
        <w:t xml:space="preserve">Nawierzchnie asfaltowe na drogach krajowych. WT-3 2010.Mieszanki mineralno – asfaltowe. Wymagania techniczne. </w:t>
      </w:r>
    </w:p>
    <w:p w:rsidR="005920EE" w:rsidRDefault="003A7FE2">
      <w:pPr>
        <w:numPr>
          <w:ilvl w:val="0"/>
          <w:numId w:val="62"/>
        </w:numPr>
        <w:spacing w:after="108"/>
        <w:ind w:right="41" w:hanging="454"/>
      </w:pPr>
      <w:r>
        <w:t xml:space="preserve">Wymagania Techniczne „Nawierzchnie asfaltowe na drogach krajowych”, WT-2 2010 Nawierzchnie mineralno-asfaltowe; Wymagania techniczne,  </w:t>
      </w:r>
    </w:p>
    <w:p w:rsidR="005920EE" w:rsidRDefault="003A7FE2">
      <w:pPr>
        <w:spacing w:after="0" w:line="259" w:lineRule="auto"/>
        <w:ind w:left="432" w:firstLine="0"/>
        <w:jc w:val="left"/>
      </w:pPr>
      <w:r>
        <w:rPr>
          <w:sz w:val="28"/>
        </w:rPr>
        <w:t xml:space="preserve"> </w:t>
      </w:r>
      <w:r>
        <w:rPr>
          <w:sz w:val="28"/>
        </w:rPr>
        <w:tab/>
        <w:t xml:space="preserve"> </w:t>
      </w:r>
      <w:r>
        <w:br w:type="page"/>
      </w:r>
    </w:p>
    <w:p w:rsidR="005920EE" w:rsidRDefault="003A7FE2" w:rsidP="00D619BA">
      <w:pPr>
        <w:spacing w:after="235" w:line="259" w:lineRule="auto"/>
        <w:ind w:left="0" w:firstLine="0"/>
        <w:jc w:val="left"/>
      </w:pPr>
      <w:r>
        <w:rPr>
          <w:b/>
          <w:sz w:val="40"/>
        </w:rPr>
        <w:lastRenderedPageBreak/>
        <w:t xml:space="preserve">  </w:t>
      </w:r>
    </w:p>
    <w:p w:rsidR="005920EE" w:rsidRDefault="003A7FE2" w:rsidP="00AC7BC6">
      <w:pPr>
        <w:pStyle w:val="Nagwek2"/>
        <w:ind w:left="-5"/>
      </w:pPr>
      <w:r>
        <w:rPr>
          <w:sz w:val="40"/>
        </w:rPr>
        <w:t xml:space="preserve"> </w:t>
      </w:r>
    </w:p>
    <w:sectPr w:rsidR="005920EE">
      <w:headerReference w:type="even" r:id="rId49"/>
      <w:headerReference w:type="default" r:id="rId50"/>
      <w:footerReference w:type="even" r:id="rId51"/>
      <w:footerReference w:type="default" r:id="rId52"/>
      <w:headerReference w:type="first" r:id="rId53"/>
      <w:footerReference w:type="first" r:id="rId54"/>
      <w:footnotePr>
        <w:numRestart w:val="eachPage"/>
      </w:footnotePr>
      <w:pgSz w:w="11900" w:h="16840"/>
      <w:pgMar w:top="1414" w:right="1372" w:bottom="2206" w:left="1418" w:header="708" w:footer="96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26C" w:rsidRDefault="00E4026C">
      <w:pPr>
        <w:spacing w:after="0" w:line="240" w:lineRule="auto"/>
      </w:pPr>
      <w:r>
        <w:separator/>
      </w:r>
    </w:p>
  </w:endnote>
  <w:endnote w:type="continuationSeparator" w:id="0">
    <w:p w:rsidR="00E4026C" w:rsidRDefault="00E40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BC6" w:rsidRDefault="00AC7BC6">
    <w:pPr>
      <w:spacing w:after="0" w:line="375" w:lineRule="auto"/>
      <w:ind w:left="7596" w:hanging="7596"/>
      <w:jc w:val="left"/>
    </w:pPr>
    <w:r>
      <w:rPr>
        <w:noProof/>
      </w:rPr>
      <mc:AlternateContent>
        <mc:Choice Requires="wpg">
          <w:drawing>
            <wp:anchor distT="0" distB="0" distL="114300" distR="114300" simplePos="0" relativeHeight="251679744" behindDoc="0" locked="0" layoutInCell="1" allowOverlap="1">
              <wp:simplePos x="0" y="0"/>
              <wp:positionH relativeFrom="page">
                <wp:posOffset>832104</wp:posOffset>
              </wp:positionH>
              <wp:positionV relativeFrom="page">
                <wp:posOffset>9307066</wp:posOffset>
              </wp:positionV>
              <wp:extent cx="5849113" cy="6096"/>
              <wp:effectExtent l="0" t="0" r="0" b="0"/>
              <wp:wrapSquare wrapText="bothSides"/>
              <wp:docPr id="227254" name="Group 227254"/>
              <wp:cNvGraphicFramePr/>
              <a:graphic xmlns:a="http://schemas.openxmlformats.org/drawingml/2006/main">
                <a:graphicData uri="http://schemas.microsoft.com/office/word/2010/wordprocessingGroup">
                  <wpg:wgp>
                    <wpg:cNvGrpSpPr/>
                    <wpg:grpSpPr>
                      <a:xfrm>
                        <a:off x="0" y="0"/>
                        <a:ext cx="5849113" cy="6096"/>
                        <a:chOff x="0" y="0"/>
                        <a:chExt cx="5849113" cy="6096"/>
                      </a:xfrm>
                    </wpg:grpSpPr>
                    <wps:wsp>
                      <wps:cNvPr id="241594" name="Shape 241594"/>
                      <wps:cNvSpPr/>
                      <wps:spPr>
                        <a:xfrm>
                          <a:off x="0" y="0"/>
                          <a:ext cx="1949196" cy="9144"/>
                        </a:xfrm>
                        <a:custGeom>
                          <a:avLst/>
                          <a:gdLst/>
                          <a:ahLst/>
                          <a:cxnLst/>
                          <a:rect l="0" t="0" r="0" b="0"/>
                          <a:pathLst>
                            <a:path w="1949196" h="9144">
                              <a:moveTo>
                                <a:pt x="0" y="0"/>
                              </a:moveTo>
                              <a:lnTo>
                                <a:pt x="1949196" y="0"/>
                              </a:lnTo>
                              <a:lnTo>
                                <a:pt x="1949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5" name="Shape 241595"/>
                      <wps:cNvSpPr/>
                      <wps:spPr>
                        <a:xfrm>
                          <a:off x="19491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6" name="Shape 241596"/>
                      <wps:cNvSpPr/>
                      <wps:spPr>
                        <a:xfrm>
                          <a:off x="1955292" y="0"/>
                          <a:ext cx="1944624" cy="9144"/>
                        </a:xfrm>
                        <a:custGeom>
                          <a:avLst/>
                          <a:gdLst/>
                          <a:ahLst/>
                          <a:cxnLst/>
                          <a:rect l="0" t="0" r="0" b="0"/>
                          <a:pathLst>
                            <a:path w="1944624" h="9144">
                              <a:moveTo>
                                <a:pt x="0" y="0"/>
                              </a:moveTo>
                              <a:lnTo>
                                <a:pt x="1944624" y="0"/>
                              </a:lnTo>
                              <a:lnTo>
                                <a:pt x="1944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7" name="Shape 241597"/>
                      <wps:cNvSpPr/>
                      <wps:spPr>
                        <a:xfrm>
                          <a:off x="3899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8" name="Shape 241598"/>
                      <wps:cNvSpPr/>
                      <wps:spPr>
                        <a:xfrm>
                          <a:off x="3906012" y="0"/>
                          <a:ext cx="1943100" cy="9144"/>
                        </a:xfrm>
                        <a:custGeom>
                          <a:avLst/>
                          <a:gdLst/>
                          <a:ahLst/>
                          <a:cxnLst/>
                          <a:rect l="0" t="0" r="0" b="0"/>
                          <a:pathLst>
                            <a:path w="1943100" h="9144">
                              <a:moveTo>
                                <a:pt x="0" y="0"/>
                              </a:moveTo>
                              <a:lnTo>
                                <a:pt x="1943100" y="0"/>
                              </a:lnTo>
                              <a:lnTo>
                                <a:pt x="1943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D3122C" id="Group 227254" o:spid="_x0000_s1026" style="position:absolute;margin-left:65.5pt;margin-top:732.85pt;width:460.55pt;height:.5pt;z-index:251679744;mso-position-horizontal-relative:page;mso-position-vertical-relative:page" coordsize="584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">
              <v:shape id="Shape 241594" o:spid="_x0000_s1027" style="position:absolute;width:19491;height:91;visibility:visible;mso-wrap-style:square;v-text-anchor:top" coordsize="19491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4u3soA&#10;AADfAAAADwAAAGRycy9kb3ducmV2LnhtbESPS2vDMBCE74X8B7GB3ho5wW0SN0rIg0IPvcR50N62&#10;1sY2sVbGUm3330eBQo/DzHzDLFa9qURLjSstKxiPIhDEmdUl5wqOh7enGQjnkTVWlknBLzlYLQcP&#10;C0y07XhPbepzESDsElRQeF8nUrqsIINuZGvi4F1sY9AH2eRSN9gFuKnkJIpepMGSw0KBNW0Lyq7p&#10;j1Gw3nTtrqevU/z5feSP9DzdRYepUo/Dfv0KwlPv/8N/7XetYBKPn+cx3P+ELyCXN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D+Lt7KAAAA3wAAAA8AAAAAAAAAAAAAAAAAmAIA&#10;AGRycy9kb3ducmV2LnhtbFBLBQYAAAAABAAEAPUAAACPAwAAAAA=&#10;" path="m,l1949196,r,9144l,9144,,e" fillcolor="black" stroked="f" strokeweight="0">
                <v:stroke miterlimit="83231f" joinstyle="miter"/>
                <v:path arrowok="t" textboxrect="0,0,1949196,9144"/>
              </v:shape>
              <v:shape id="Shape 241595" o:spid="_x0000_s1028" style="position:absolute;left:1949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FLJscA&#10;AADfAAAADwAAAGRycy9kb3ducmV2LnhtbESPQWvCQBSE74X+h+UJvdWNolbTbKQKBSkIVj14fGZf&#10;k2D2bdxdNf33rlDocZiZb5hs3plGXMn52rKCQT8BQVxYXXOpYL/7fJ2C8AFZY2OZFPySh3n+/JRh&#10;qu2Nv+m6DaWIEPYpKqhCaFMpfVGRQd+3LXH0fqwzGKJ0pdQObxFuGjlMkok0WHNcqLClZUXFaXsx&#10;Ctpz6Q5nrxd8vGy+3jhZUbceKfXS6z7eQQTqwn/4r73SCoajwXg2hsef+AVk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RSybHAAAA3wAAAA8AAAAAAAAAAAAAAAAAmAIAAGRy&#10;cy9kb3ducmV2LnhtbFBLBQYAAAAABAAEAPUAAACMAwAAAAA=&#10;" path="m,l9144,r,9144l,9144,,e" fillcolor="black" stroked="f" strokeweight="0">
                <v:stroke miterlimit="83231f" joinstyle="miter"/>
                <v:path arrowok="t" textboxrect="0,0,9144,9144"/>
              </v:shape>
              <v:shape id="Shape 241596" o:spid="_x0000_s1029" style="position:absolute;left:19552;width:19447;height:91;visibility:visible;mso-wrap-style:square;v-text-anchor:top" coordsize="1944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dN8kA&#10;AADfAAAADwAAAGRycy9kb3ducmV2LnhtbESPQWvCQBSE7wX/w/IKvdWNYkWjq0hBLbSEaj14fGSf&#10;SWj2bZpd47a/visIHoeZ+YaZL4OpRUetqywrGPQTEMS51RUXCg5f6+cJCOeRNdaWScEvOVgueg9z&#10;TLW98I66vS9EhLBLUUHpfZNK6fKSDLq+bYijd7KtQR9lW0jd4iXCTS2HSTKWBiuOCyU29FpS/r0/&#10;GwXnHwrZ9j1ss8/p3+Y46T52myxX6ukxrGYgPAV/D9/ab1rBcDR4mY7h+id+Abn4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AJdN8kAAADfAAAADwAAAAAAAAAAAAAAAACYAgAA&#10;ZHJzL2Rvd25yZXYueG1sUEsFBgAAAAAEAAQA9QAAAI4DAAAAAA==&#10;" path="m,l1944624,r,9144l,9144,,e" fillcolor="black" stroked="f" strokeweight="0">
                <v:stroke miterlimit="83231f" joinstyle="miter"/>
                <v:path arrowok="t" textboxrect="0,0,1944624,9144"/>
              </v:shape>
              <v:shape id="Shape 241597" o:spid="_x0000_s1030" style="position:absolute;left:3899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9wyscA&#10;AADfAAAADwAAAGRycy9kb3ducmV2LnhtbESPT2sCMRTE74LfITyhN80q1j+rUVQoSKFg1YPH5+a5&#10;u7h5WZOo22/fFIQeh5n5DTNfNqYSD3K+tKyg30tAEGdWl5wrOB4+uhMQPiBrrCyTgh/ysFy0W3NM&#10;tX3yNz32IRcRwj5FBUUIdSqlzwoy6Hu2Jo7exTqDIUqXS+3wGeGmkoMkGUmDJceFAmvaFJRd93ej&#10;oL7l7nTzes3n++5zzMmWmq+hUm+dZjUDEagJ/+FXe6sVDIb99+kY/v7EL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PcMrHAAAA3wAAAA8AAAAAAAAAAAAAAAAAmAIAAGRy&#10;cy9kb3ducmV2LnhtbFBLBQYAAAAABAAEAPUAAACMAwAAAAA=&#10;" path="m,l9144,r,9144l,9144,,e" fillcolor="black" stroked="f" strokeweight="0">
                <v:stroke miterlimit="83231f" joinstyle="miter"/>
                <v:path arrowok="t" textboxrect="0,0,9144,9144"/>
              </v:shape>
              <v:shape id="Shape 241598" o:spid="_x0000_s1031" style="position:absolute;left:39060;width:19431;height:91;visibility:visible;mso-wrap-style:square;v-text-anchor:top" coordsize="19431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gdssQA&#10;AADfAAAADwAAAGRycy9kb3ducmV2LnhtbERPz2vCMBS+D/Y/hCfsNlNdJ1qNIoNB8SKr4vnRPNti&#10;8xKSWLv99cthsOPH93uzG00vBvKhs6xgNs1AENdWd9woOJ8+X5cgQkTW2FsmBd8UYLd9ftpgoe2D&#10;v2ioYiNSCIcCFbQxukLKULdkMEytI07c1XqDMUHfSO3xkcJNL+dZtpAGO04NLTr6aKm+VXej4BB8&#10;ub9Xg1v2h+PPhV1+fCtzpV4m434NItIY/8V/7lIrmOez91UanP6kL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IHbLEAAAA3wAAAA8AAAAAAAAAAAAAAAAAmAIAAGRycy9k&#10;b3ducmV2LnhtbFBLBQYAAAAABAAEAPUAAACJAwAAAAA=&#10;" path="m,l1943100,r,9144l,9144,,e" fillcolor="black" stroked="f" strokeweight="0">
                <v:stroke miterlimit="83231f" joinstyle="miter"/>
                <v:path arrowok="t" textboxrect="0,0,1943100,9144"/>
              </v:shape>
              <w10:wrap type="square" anchorx="page" anchory="page"/>
            </v:group>
          </w:pict>
        </mc:Fallback>
      </mc:AlternateContent>
    </w:r>
    <w:r>
      <w:rPr>
        <w:noProof/>
      </w:rPr>
      <w:drawing>
        <wp:anchor distT="0" distB="0" distL="114300" distR="114300" simplePos="0" relativeHeight="251680768" behindDoc="0" locked="0" layoutInCell="1" allowOverlap="0">
          <wp:simplePos x="0" y="0"/>
          <wp:positionH relativeFrom="page">
            <wp:posOffset>897636</wp:posOffset>
          </wp:positionH>
          <wp:positionV relativeFrom="page">
            <wp:posOffset>9479276</wp:posOffset>
          </wp:positionV>
          <wp:extent cx="1225296" cy="373380"/>
          <wp:effectExtent l="0" t="0" r="0" b="0"/>
          <wp:wrapSquare wrapText="bothSides"/>
          <wp:docPr id="9"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1225296" cy="373380"/>
                  </a:xfrm>
                  <a:prstGeom prst="rect">
                    <a:avLst/>
                  </a:prstGeom>
                </pic:spPr>
              </pic:pic>
            </a:graphicData>
          </a:graphic>
        </wp:anchor>
      </w:drawing>
    </w:r>
    <w:r>
      <w:rPr>
        <w:rFonts w:ascii="Tahoma" w:eastAsia="Tahoma" w:hAnsi="Tahoma" w:cs="Tahoma"/>
      </w:rPr>
      <w:t xml:space="preserve"> </w:t>
    </w:r>
    <w:r>
      <w:rPr>
        <w:rFonts w:ascii="Tahoma" w:eastAsia="Tahoma" w:hAnsi="Tahoma" w:cs="Tahoma"/>
      </w:rPr>
      <w:tab/>
    </w:r>
    <w:r>
      <w:rPr>
        <w:sz w:val="14"/>
      </w:rPr>
      <w:t xml:space="preserve">Vivalo sp. z o.o. ul. J. P. Woronicza 78/13 </w:t>
    </w:r>
  </w:p>
  <w:p w:rsidR="00AC7BC6" w:rsidRDefault="00AC7BC6">
    <w:pPr>
      <w:tabs>
        <w:tab w:val="center" w:pos="4500"/>
        <w:tab w:val="right" w:pos="9110"/>
      </w:tabs>
      <w:spacing w:after="2" w:line="259" w:lineRule="auto"/>
      <w:ind w:left="0" w:firstLine="0"/>
      <w:jc w:val="left"/>
    </w:pPr>
    <w:r>
      <w:tab/>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sz w:val="16"/>
      </w:rPr>
      <w:tab/>
    </w:r>
    <w:r>
      <w:rPr>
        <w:sz w:val="14"/>
      </w:rPr>
      <w:t xml:space="preserve">02-640 Warszawa </w:t>
    </w:r>
  </w:p>
  <w:p w:rsidR="00AC7BC6" w:rsidRDefault="00AC7BC6">
    <w:pPr>
      <w:spacing w:after="54" w:line="259" w:lineRule="auto"/>
      <w:ind w:left="0" w:right="114" w:firstLine="0"/>
      <w:jc w:val="right"/>
    </w:pPr>
    <w:r>
      <w:rPr>
        <w:sz w:val="14"/>
      </w:rPr>
      <w:t xml:space="preserve">www.vivalo.pl </w:t>
    </w:r>
  </w:p>
  <w:p w:rsidR="00AC7BC6" w:rsidRDefault="00AC7BC6">
    <w:pPr>
      <w:tabs>
        <w:tab w:val="center" w:pos="1925"/>
        <w:tab w:val="right" w:pos="9110"/>
      </w:tabs>
      <w:spacing w:after="0" w:line="259" w:lineRule="auto"/>
      <w:ind w:left="0" w:firstLine="0"/>
      <w:jc w:val="left"/>
    </w:pPr>
    <w:r>
      <w:tab/>
    </w:r>
    <w:r>
      <w:rPr>
        <w:sz w:val="25"/>
        <w:vertAlign w:val="superscript"/>
      </w:rPr>
      <w:t xml:space="preserve"> </w:t>
    </w:r>
    <w:r>
      <w:rPr>
        <w:sz w:val="25"/>
        <w:vertAlign w:val="superscript"/>
      </w:rPr>
      <w:tab/>
    </w:r>
    <w:r>
      <w:rPr>
        <w:sz w:val="14"/>
      </w:rPr>
      <w:t>biuro@vivalo.pl</w:t>
    </w:r>
    <w:r>
      <w:t xml:space="preserve"> </w:t>
    </w:r>
  </w:p>
  <w:p w:rsidR="00AC7BC6" w:rsidRDefault="00AC7BC6">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BC6" w:rsidRDefault="00AC7BC6" w:rsidP="00563464">
    <w:pPr>
      <w:spacing w:after="0" w:line="375" w:lineRule="auto"/>
      <w:ind w:left="7596" w:hanging="7596"/>
      <w:jc w:val="left"/>
    </w:pPr>
    <w:r>
      <w:rPr>
        <w:rFonts w:ascii="Tahoma" w:eastAsia="Tahoma" w:hAnsi="Tahoma" w:cs="Tahoma"/>
      </w:rPr>
      <w:t xml:space="preserve"> </w:t>
    </w:r>
    <w:r>
      <w:rPr>
        <w:rFonts w:ascii="Tahoma" w:eastAsia="Tahoma" w:hAnsi="Tahoma" w:cs="Tahoma"/>
      </w:rPr>
      <w:tab/>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848257"/>
      <w:docPartObj>
        <w:docPartGallery w:val="Page Numbers (Bottom of Page)"/>
        <w:docPartUnique/>
      </w:docPartObj>
    </w:sdtPr>
    <w:sdtContent>
      <w:sdt>
        <w:sdtPr>
          <w:id w:val="1728636285"/>
          <w:docPartObj>
            <w:docPartGallery w:val="Page Numbers (Top of Page)"/>
            <w:docPartUnique/>
          </w:docPartObj>
        </w:sdtPr>
        <w:sdtContent>
          <w:p w:rsidR="00224186" w:rsidRDefault="00224186">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90</w:t>
            </w:r>
            <w:r>
              <w:rPr>
                <w:b/>
                <w:bCs/>
                <w:sz w:val="24"/>
                <w:szCs w:val="24"/>
              </w:rPr>
              <w:fldChar w:fldCharType="end"/>
            </w:r>
          </w:p>
        </w:sdtContent>
      </w:sdt>
    </w:sdtContent>
  </w:sdt>
  <w:p w:rsidR="00AC7BC6" w:rsidRPr="004A1A20" w:rsidRDefault="00AC7BC6" w:rsidP="004A1A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26C" w:rsidRDefault="00E4026C">
      <w:pPr>
        <w:tabs>
          <w:tab w:val="center" w:pos="2985"/>
        </w:tabs>
        <w:spacing w:after="0" w:line="259" w:lineRule="auto"/>
        <w:ind w:left="0" w:firstLine="0"/>
        <w:jc w:val="left"/>
      </w:pPr>
      <w:r>
        <w:separator/>
      </w:r>
    </w:p>
  </w:footnote>
  <w:footnote w:type="continuationSeparator" w:id="0">
    <w:p w:rsidR="00E4026C" w:rsidRDefault="00E4026C">
      <w:pPr>
        <w:tabs>
          <w:tab w:val="center" w:pos="2985"/>
        </w:tabs>
        <w:spacing w:after="0" w:line="259" w:lineRule="auto"/>
        <w:ind w:left="0" w:firstLine="0"/>
        <w:jc w:val="left"/>
      </w:pPr>
      <w:r>
        <w:continuationSeparator/>
      </w:r>
    </w:p>
  </w:footnote>
  <w:footnote w:id="1">
    <w:p w:rsidR="00AC7BC6" w:rsidRDefault="00AC7BC6">
      <w:pPr>
        <w:pStyle w:val="footnotedescription"/>
        <w:tabs>
          <w:tab w:val="center" w:pos="2985"/>
        </w:tabs>
      </w:pPr>
      <w:r>
        <w:rPr>
          <w:rStyle w:val="footnotemark"/>
        </w:rPr>
        <w:footnoteRef/>
      </w:r>
      <w:r>
        <w:t xml:space="preserve"> </w:t>
      </w:r>
      <w:r>
        <w:rPr>
          <w:sz w:val="24"/>
        </w:rPr>
        <w:t>.1</w:t>
      </w:r>
      <w:r>
        <w:rPr>
          <w:rFonts w:ascii="Arial" w:eastAsia="Arial" w:hAnsi="Arial" w:cs="Arial"/>
          <w:sz w:val="24"/>
        </w:rPr>
        <w:t xml:space="preserve"> </w:t>
      </w:r>
      <w:r>
        <w:rPr>
          <w:rFonts w:ascii="Arial" w:eastAsia="Arial" w:hAnsi="Arial" w:cs="Arial"/>
          <w:sz w:val="24"/>
        </w:rPr>
        <w:tab/>
      </w:r>
      <w:r>
        <w:rPr>
          <w:sz w:val="24"/>
        </w:rPr>
        <w:t>W</w:t>
      </w:r>
      <w:r>
        <w:t xml:space="preserve">YMAGANIA WOBEC KRUSZYWA GRUBEGO </w:t>
      </w:r>
      <w:r>
        <w:rPr>
          <w:sz w:val="24"/>
        </w:rPr>
        <w:t>–</w:t>
      </w:r>
      <w:r>
        <w:t xml:space="preserve"> </w:t>
      </w:r>
      <w:r>
        <w:rPr>
          <w:sz w:val="24"/>
        </w:rPr>
        <w:t>T</w:t>
      </w:r>
      <w:r>
        <w:t xml:space="preserve">ABLICA </w:t>
      </w:r>
      <w:r>
        <w:rPr>
          <w:sz w:val="24"/>
        </w:rPr>
        <w:t xml:space="preserve">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BC6" w:rsidRDefault="00AC7BC6">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BC6" w:rsidRDefault="00AC7BC6">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BC6" w:rsidRDefault="00AC7BC6">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047F"/>
    <w:multiLevelType w:val="hybridMultilevel"/>
    <w:tmpl w:val="60EA5B2E"/>
    <w:lvl w:ilvl="0" w:tplc="74D20F20">
      <w:start w:val="27"/>
      <w:numFmt w:val="decimal"/>
      <w:lvlText w:val="%1."/>
      <w:lvlJc w:val="left"/>
      <w:pPr>
        <w:ind w:left="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9E44E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7AD2B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22B3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44E4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878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2E01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C20A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D275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961EA0"/>
    <w:multiLevelType w:val="multilevel"/>
    <w:tmpl w:val="200E300A"/>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5"/>
      <w:numFmt w:val="decimal"/>
      <w:lvlRestart w:val="0"/>
      <w:lvlText w:val="%1.%2.%3"/>
      <w:lvlJc w:val="left"/>
      <w:pPr>
        <w:ind w:left="1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B047D4"/>
    <w:multiLevelType w:val="hybridMultilevel"/>
    <w:tmpl w:val="AA725BA8"/>
    <w:lvl w:ilvl="0" w:tplc="91DC0A82">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CE0EF2">
      <w:start w:val="1"/>
      <w:numFmt w:val="bullet"/>
      <w:lvlText w:val="o"/>
      <w:lvlJc w:val="left"/>
      <w:pPr>
        <w:ind w:left="19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BA98CC">
      <w:start w:val="1"/>
      <w:numFmt w:val="bullet"/>
      <w:lvlText w:val="▪"/>
      <w:lvlJc w:val="left"/>
      <w:pPr>
        <w:ind w:left="2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88284A">
      <w:start w:val="1"/>
      <w:numFmt w:val="bullet"/>
      <w:lvlText w:val="•"/>
      <w:lvlJc w:val="left"/>
      <w:pPr>
        <w:ind w:left="34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A44FF2">
      <w:start w:val="1"/>
      <w:numFmt w:val="bullet"/>
      <w:lvlText w:val="o"/>
      <w:lvlJc w:val="left"/>
      <w:pPr>
        <w:ind w:left="4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48E4AA">
      <w:start w:val="1"/>
      <w:numFmt w:val="bullet"/>
      <w:lvlText w:val="▪"/>
      <w:lvlJc w:val="left"/>
      <w:pPr>
        <w:ind w:left="48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56CD40">
      <w:start w:val="1"/>
      <w:numFmt w:val="bullet"/>
      <w:lvlText w:val="•"/>
      <w:lvlJc w:val="left"/>
      <w:pPr>
        <w:ind w:left="5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543FFE">
      <w:start w:val="1"/>
      <w:numFmt w:val="bullet"/>
      <w:lvlText w:val="o"/>
      <w:lvlJc w:val="left"/>
      <w:pPr>
        <w:ind w:left="63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F84B96">
      <w:start w:val="1"/>
      <w:numFmt w:val="bullet"/>
      <w:lvlText w:val="▪"/>
      <w:lvlJc w:val="left"/>
      <w:pPr>
        <w:ind w:left="70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D5218E"/>
    <w:multiLevelType w:val="hybridMultilevel"/>
    <w:tmpl w:val="DC5408A0"/>
    <w:lvl w:ilvl="0" w:tplc="4ECE8EC8">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14A2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78D3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2056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B68A9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D03F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6289E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440D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F6D1E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E34867"/>
    <w:multiLevelType w:val="hybridMultilevel"/>
    <w:tmpl w:val="9F1ED488"/>
    <w:lvl w:ilvl="0" w:tplc="0860CBCA">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EFCD07A">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45CFF0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3FCB95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4640CF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C10E00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C60DE0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49E5D16">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C74AB36">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D103EBB"/>
    <w:multiLevelType w:val="multilevel"/>
    <w:tmpl w:val="94669E50"/>
    <w:lvl w:ilvl="0">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505D89"/>
    <w:multiLevelType w:val="hybridMultilevel"/>
    <w:tmpl w:val="2DF43364"/>
    <w:lvl w:ilvl="0" w:tplc="CC92972C">
      <w:start w:val="3"/>
      <w:numFmt w:val="decimal"/>
      <w:lvlText w:val="%1."/>
      <w:lvlJc w:val="left"/>
      <w:pPr>
        <w:ind w:left="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CBE2FB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8325F3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92ED2EA">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4A46FD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ECA29B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3C0E0B4">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C44D306">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6903FF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F1B2FE0"/>
    <w:multiLevelType w:val="hybridMultilevel"/>
    <w:tmpl w:val="AB1CCCE6"/>
    <w:lvl w:ilvl="0" w:tplc="0F522A8A">
      <w:start w:val="1"/>
      <w:numFmt w:val="decimal"/>
      <w:lvlText w:val="%1."/>
      <w:lvlJc w:val="left"/>
      <w:pPr>
        <w:ind w:left="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B0686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5A50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426B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E817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1EF3D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78AA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800F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24938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0A5D24"/>
    <w:multiLevelType w:val="hybridMultilevel"/>
    <w:tmpl w:val="E6AA9014"/>
    <w:lvl w:ilvl="0" w:tplc="D0EA4D2A">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64135C">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22297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76C31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6AF47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485B8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946E92">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84CFEE">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1693F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FC2448"/>
    <w:multiLevelType w:val="hybridMultilevel"/>
    <w:tmpl w:val="469AEA42"/>
    <w:lvl w:ilvl="0" w:tplc="7E7CC518">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DE52F6">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20B5DA">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B09A5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54ACE0">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6CF5AE">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66FE8E">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24FEC2">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22260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48F5C0C"/>
    <w:multiLevelType w:val="hybridMultilevel"/>
    <w:tmpl w:val="FB06CC84"/>
    <w:lvl w:ilvl="0" w:tplc="6AD846FE">
      <w:start w:val="7"/>
      <w:numFmt w:val="decimal"/>
      <w:lvlText w:val="%1"/>
      <w:lvlJc w:val="left"/>
      <w:pPr>
        <w:ind w:left="43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EE5E0C3A">
      <w:start w:val="1"/>
      <w:numFmt w:val="lowerLetter"/>
      <w:lvlText w:val="%2"/>
      <w:lvlJc w:val="left"/>
      <w:pPr>
        <w:ind w:left="10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60BEBEF4">
      <w:start w:val="1"/>
      <w:numFmt w:val="lowerRoman"/>
      <w:lvlText w:val="%3"/>
      <w:lvlJc w:val="left"/>
      <w:pPr>
        <w:ind w:left="18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4AE81E14">
      <w:start w:val="1"/>
      <w:numFmt w:val="decimal"/>
      <w:lvlText w:val="%4"/>
      <w:lvlJc w:val="left"/>
      <w:pPr>
        <w:ind w:left="25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57B64FA8">
      <w:start w:val="1"/>
      <w:numFmt w:val="lowerLetter"/>
      <w:lvlText w:val="%5"/>
      <w:lvlJc w:val="left"/>
      <w:pPr>
        <w:ind w:left="324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76702810">
      <w:start w:val="1"/>
      <w:numFmt w:val="lowerRoman"/>
      <w:lvlText w:val="%6"/>
      <w:lvlJc w:val="left"/>
      <w:pPr>
        <w:ind w:left="39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6338E5BE">
      <w:start w:val="1"/>
      <w:numFmt w:val="decimal"/>
      <w:lvlText w:val="%7"/>
      <w:lvlJc w:val="left"/>
      <w:pPr>
        <w:ind w:left="46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2B085994">
      <w:start w:val="1"/>
      <w:numFmt w:val="lowerLetter"/>
      <w:lvlText w:val="%8"/>
      <w:lvlJc w:val="left"/>
      <w:pPr>
        <w:ind w:left="54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ED6AA990">
      <w:start w:val="1"/>
      <w:numFmt w:val="lowerRoman"/>
      <w:lvlText w:val="%9"/>
      <w:lvlJc w:val="left"/>
      <w:pPr>
        <w:ind w:left="61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14A36A4A"/>
    <w:multiLevelType w:val="hybridMultilevel"/>
    <w:tmpl w:val="E378125A"/>
    <w:lvl w:ilvl="0" w:tplc="729C4718">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9AAD96">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1405C4">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0EAC1E">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AC0072">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C00972">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30D1EE">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72160E">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B07C34">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6347159"/>
    <w:multiLevelType w:val="hybridMultilevel"/>
    <w:tmpl w:val="4CEA21EE"/>
    <w:lvl w:ilvl="0" w:tplc="27844D2E">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C40570">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3ED2A4">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8AF71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DC1136">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384D5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EE70D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DA07A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6C76F8">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A5F6EB9"/>
    <w:multiLevelType w:val="hybridMultilevel"/>
    <w:tmpl w:val="14CC4292"/>
    <w:lvl w:ilvl="0" w:tplc="6178D4C0">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060A07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5C4153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54A5BD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C9A7B7C">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FEC8CEE">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954D66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46C8634">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198396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B461383"/>
    <w:multiLevelType w:val="hybridMultilevel"/>
    <w:tmpl w:val="8A58CA84"/>
    <w:lvl w:ilvl="0" w:tplc="CD501A9E">
      <w:start w:val="4"/>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8A097D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91E677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AE21DD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E4CF1E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936799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88CFD6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688277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C4688E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B9E3389"/>
    <w:multiLevelType w:val="multilevel"/>
    <w:tmpl w:val="B860DF78"/>
    <w:lvl w:ilvl="0">
      <w:start w:val="1"/>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C3D0695"/>
    <w:multiLevelType w:val="hybridMultilevel"/>
    <w:tmpl w:val="7FB855B0"/>
    <w:lvl w:ilvl="0" w:tplc="91B665EA">
      <w:start w:val="2"/>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0F2E76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E24C3C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6DC12C6">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D08026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FB23B9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75CF494">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5B8E58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6B44A46">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DA87A29"/>
    <w:multiLevelType w:val="hybridMultilevel"/>
    <w:tmpl w:val="AC282BD0"/>
    <w:lvl w:ilvl="0" w:tplc="3CA4CEDC">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284AD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50456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864D7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24696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8C2F8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80424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1C02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D4252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F6D602D"/>
    <w:multiLevelType w:val="hybridMultilevel"/>
    <w:tmpl w:val="DE005EF2"/>
    <w:lvl w:ilvl="0" w:tplc="DE48FBFC">
      <w:start w:val="22"/>
      <w:numFmt w:val="decimal"/>
      <w:lvlText w:val="%1."/>
      <w:lvlJc w:val="left"/>
      <w:pPr>
        <w:ind w:left="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D847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8C4B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0C7D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F22E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4A1F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BE1B4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30DB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D853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06B579D"/>
    <w:multiLevelType w:val="hybridMultilevel"/>
    <w:tmpl w:val="DF960724"/>
    <w:lvl w:ilvl="0" w:tplc="5CE40D40">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178C4B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E4085CA">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36E8FE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B30D94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45C3E3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6086F8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738BD0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C9E2E8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0DE299E"/>
    <w:multiLevelType w:val="hybridMultilevel"/>
    <w:tmpl w:val="A5088CFA"/>
    <w:lvl w:ilvl="0" w:tplc="D560769A">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C0A7FD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4581CB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8B2F77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C56A45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55A664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CDEF87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3645C3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32C485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2572BE6"/>
    <w:multiLevelType w:val="multilevel"/>
    <w:tmpl w:val="9808F33A"/>
    <w:lvl w:ilvl="0">
      <w:start w:val="4"/>
      <w:numFmt w:val="decimal"/>
      <w:lvlText w:val="%1."/>
      <w:lvlJc w:val="left"/>
      <w:pPr>
        <w:ind w:left="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71B7D23"/>
    <w:multiLevelType w:val="hybridMultilevel"/>
    <w:tmpl w:val="F6BC348E"/>
    <w:lvl w:ilvl="0" w:tplc="979815DA">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58D86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20574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78186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56801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690D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A867B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AA185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3E65B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79E0934"/>
    <w:multiLevelType w:val="hybridMultilevel"/>
    <w:tmpl w:val="87843382"/>
    <w:lvl w:ilvl="0" w:tplc="6AEC78E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9002CC">
      <w:start w:val="1"/>
      <w:numFmt w:val="bullet"/>
      <w:lvlText w:val="o"/>
      <w:lvlJc w:val="left"/>
      <w:pPr>
        <w:ind w:left="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C25602">
      <w:start w:val="1"/>
      <w:numFmt w:val="bullet"/>
      <w:lvlText w:val="▪"/>
      <w:lvlJc w:val="left"/>
      <w:pPr>
        <w:ind w:left="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927438">
      <w:start w:val="1"/>
      <w:numFmt w:val="bullet"/>
      <w:lvlRestart w:val="0"/>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6465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CCD6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EA8D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1479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7A54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C9046FB"/>
    <w:multiLevelType w:val="hybridMultilevel"/>
    <w:tmpl w:val="9E801F6A"/>
    <w:lvl w:ilvl="0" w:tplc="A8A2EC82">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F6464D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FAA544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42ABD0E">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848594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4129FD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91A3C2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004DC0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2EC1D6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CD51115"/>
    <w:multiLevelType w:val="hybridMultilevel"/>
    <w:tmpl w:val="0B74C076"/>
    <w:lvl w:ilvl="0" w:tplc="0B4262C2">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C8B1D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A0BEF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284C2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A61B00">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203AC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589002">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D021B6">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1E071E">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E482DAA"/>
    <w:multiLevelType w:val="hybridMultilevel"/>
    <w:tmpl w:val="FF16AA58"/>
    <w:lvl w:ilvl="0" w:tplc="98F471A2">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AA3F2E">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263DCA">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2821F2">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D83CF8">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223E4C">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90FF7C">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0862B4">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F405EA">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FC01CEF"/>
    <w:multiLevelType w:val="hybridMultilevel"/>
    <w:tmpl w:val="748EC4EC"/>
    <w:lvl w:ilvl="0" w:tplc="26260C64">
      <w:start w:val="5"/>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11650B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68ED12C">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DBAAE9A">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0A6CC5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B9444DE">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B4E7CA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CC62FC4">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ED033A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0D51340"/>
    <w:multiLevelType w:val="hybridMultilevel"/>
    <w:tmpl w:val="776E46E6"/>
    <w:lvl w:ilvl="0" w:tplc="51382908">
      <w:start w:val="5"/>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5AAAFA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B9CAA0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C3A089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0347DBA">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AC2ED0A">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6C6A3B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7E469D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8F4B12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1FA7B91"/>
    <w:multiLevelType w:val="hybridMultilevel"/>
    <w:tmpl w:val="82649AE4"/>
    <w:lvl w:ilvl="0" w:tplc="ABF21500">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09A1CF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9E0BDB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1CED22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2D6833A">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0B22324">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21C0A3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672FED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2C0675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3481CDD"/>
    <w:multiLevelType w:val="multilevel"/>
    <w:tmpl w:val="06DEE320"/>
    <w:lvl w:ilvl="0">
      <w:start w:val="7"/>
      <w:numFmt w:val="decimal"/>
      <w:lvlText w:val="%1."/>
      <w:lvlJc w:val="left"/>
      <w:pPr>
        <w:ind w:left="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35A4510"/>
    <w:multiLevelType w:val="hybridMultilevel"/>
    <w:tmpl w:val="8648E676"/>
    <w:lvl w:ilvl="0" w:tplc="F2E4AEA4">
      <w:start w:val="4"/>
      <w:numFmt w:val="decimal"/>
      <w:lvlText w:val="%1"/>
      <w:lvlJc w:val="left"/>
      <w:pPr>
        <w:ind w:left="2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D24C90">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EE1D4C">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52C9E4">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A496CA">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4E7C22">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AED100">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784742">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18219A">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4475860"/>
    <w:multiLevelType w:val="hybridMultilevel"/>
    <w:tmpl w:val="274846F6"/>
    <w:lvl w:ilvl="0" w:tplc="AEFA3622">
      <w:start w:val="1"/>
      <w:numFmt w:val="decimal"/>
      <w:lvlText w:val="%1."/>
      <w:lvlJc w:val="left"/>
      <w:pPr>
        <w:ind w:left="56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B3A9950">
      <w:start w:val="1"/>
      <w:numFmt w:val="lowerLetter"/>
      <w:lvlText w:val="%2"/>
      <w:lvlJc w:val="left"/>
      <w:pPr>
        <w:ind w:left="11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FD40CB6">
      <w:start w:val="1"/>
      <w:numFmt w:val="lowerRoman"/>
      <w:lvlText w:val="%3"/>
      <w:lvlJc w:val="left"/>
      <w:pPr>
        <w:ind w:left="187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482D390">
      <w:start w:val="1"/>
      <w:numFmt w:val="decimal"/>
      <w:lvlText w:val="%4"/>
      <w:lvlJc w:val="left"/>
      <w:pPr>
        <w:ind w:left="259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D56116C">
      <w:start w:val="1"/>
      <w:numFmt w:val="lowerLetter"/>
      <w:lvlText w:val="%5"/>
      <w:lvlJc w:val="left"/>
      <w:pPr>
        <w:ind w:left="331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78495E6">
      <w:start w:val="1"/>
      <w:numFmt w:val="lowerRoman"/>
      <w:lvlText w:val="%6"/>
      <w:lvlJc w:val="left"/>
      <w:pPr>
        <w:ind w:left="403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ACEF012">
      <w:start w:val="1"/>
      <w:numFmt w:val="decimal"/>
      <w:lvlText w:val="%7"/>
      <w:lvlJc w:val="left"/>
      <w:pPr>
        <w:ind w:left="47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33E6EC6">
      <w:start w:val="1"/>
      <w:numFmt w:val="lowerLetter"/>
      <w:lvlText w:val="%8"/>
      <w:lvlJc w:val="left"/>
      <w:pPr>
        <w:ind w:left="547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D781F16">
      <w:start w:val="1"/>
      <w:numFmt w:val="lowerRoman"/>
      <w:lvlText w:val="%9"/>
      <w:lvlJc w:val="left"/>
      <w:pPr>
        <w:ind w:left="619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3" w15:restartNumberingAfterBreak="0">
    <w:nsid w:val="368F4F2C"/>
    <w:multiLevelType w:val="hybridMultilevel"/>
    <w:tmpl w:val="11D0A462"/>
    <w:lvl w:ilvl="0" w:tplc="ACA4AB52">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44BD36">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72BDC4">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76672C">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3C3BD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3860F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98A7CA">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EA90EC">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D0BA9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693756E"/>
    <w:multiLevelType w:val="hybridMultilevel"/>
    <w:tmpl w:val="A748E360"/>
    <w:lvl w:ilvl="0" w:tplc="7BE8EB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5671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4C0F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78A4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C861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2446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489C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EAF0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2438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73822ED"/>
    <w:multiLevelType w:val="hybridMultilevel"/>
    <w:tmpl w:val="089489F0"/>
    <w:lvl w:ilvl="0" w:tplc="5FD4A3C6">
      <w:start w:val="10"/>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4C013C">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34541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E0761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A8FCC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A63BD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7035C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8690B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608EF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7847FBA"/>
    <w:multiLevelType w:val="multilevel"/>
    <w:tmpl w:val="9B860770"/>
    <w:lvl w:ilvl="0">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50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57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64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71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78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86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93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A33761B"/>
    <w:multiLevelType w:val="hybridMultilevel"/>
    <w:tmpl w:val="89B0B73C"/>
    <w:lvl w:ilvl="0" w:tplc="2A74F610">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54575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0AF42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208C9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E0E15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DCAF7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ACFE7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C0178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A0F84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C4C6D12"/>
    <w:multiLevelType w:val="multilevel"/>
    <w:tmpl w:val="3F8E7D3C"/>
    <w:lvl w:ilvl="0">
      <w:start w:val="2"/>
      <w:numFmt w:val="decimal"/>
      <w:lvlText w:val="%1."/>
      <w:lvlJc w:val="left"/>
      <w:pPr>
        <w:ind w:left="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C6C2EFD"/>
    <w:multiLevelType w:val="multilevel"/>
    <w:tmpl w:val="A6B63924"/>
    <w:lvl w:ilvl="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CB23EE0"/>
    <w:multiLevelType w:val="multilevel"/>
    <w:tmpl w:val="D33419C6"/>
    <w:lvl w:ilvl="0">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5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5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6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7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7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8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9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E8A7402"/>
    <w:multiLevelType w:val="hybridMultilevel"/>
    <w:tmpl w:val="6136CDB0"/>
    <w:lvl w:ilvl="0" w:tplc="7C2E9430">
      <w:start w:val="1"/>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AC2598">
      <w:start w:val="1"/>
      <w:numFmt w:val="lowerLetter"/>
      <w:lvlText w:val="%2"/>
      <w:lvlJc w:val="left"/>
      <w:pPr>
        <w:ind w:left="1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74D0B8">
      <w:start w:val="1"/>
      <w:numFmt w:val="lowerRoman"/>
      <w:lvlText w:val="%3"/>
      <w:lvlJc w:val="left"/>
      <w:pPr>
        <w:ind w:left="1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86DC70">
      <w:start w:val="1"/>
      <w:numFmt w:val="decimal"/>
      <w:lvlText w:val="%4"/>
      <w:lvlJc w:val="left"/>
      <w:pPr>
        <w:ind w:left="2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5266EC">
      <w:start w:val="1"/>
      <w:numFmt w:val="lowerLetter"/>
      <w:lvlText w:val="%5"/>
      <w:lvlJc w:val="left"/>
      <w:pPr>
        <w:ind w:left="3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A2DE2A">
      <w:start w:val="1"/>
      <w:numFmt w:val="lowerRoman"/>
      <w:lvlText w:val="%6"/>
      <w:lvlJc w:val="left"/>
      <w:pPr>
        <w:ind w:left="4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0C3594">
      <w:start w:val="1"/>
      <w:numFmt w:val="decimal"/>
      <w:lvlText w:val="%7"/>
      <w:lvlJc w:val="left"/>
      <w:pPr>
        <w:ind w:left="4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04C64C">
      <w:start w:val="1"/>
      <w:numFmt w:val="lowerLetter"/>
      <w:lvlText w:val="%8"/>
      <w:lvlJc w:val="left"/>
      <w:pPr>
        <w:ind w:left="5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1CB4D0">
      <w:start w:val="1"/>
      <w:numFmt w:val="lowerRoman"/>
      <w:lvlText w:val="%9"/>
      <w:lvlJc w:val="left"/>
      <w:pPr>
        <w:ind w:left="6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F125CB2"/>
    <w:multiLevelType w:val="multilevel"/>
    <w:tmpl w:val="BC0A7486"/>
    <w:lvl w:ilvl="0">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2BA1AE0"/>
    <w:multiLevelType w:val="hybridMultilevel"/>
    <w:tmpl w:val="5E683016"/>
    <w:lvl w:ilvl="0" w:tplc="30847E14">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E63274">
      <w:start w:val="1"/>
      <w:numFmt w:val="bullet"/>
      <w:lvlText w:val="o"/>
      <w:lvlJc w:val="left"/>
      <w:pPr>
        <w:ind w:left="1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785E48">
      <w:start w:val="1"/>
      <w:numFmt w:val="bullet"/>
      <w:lvlText w:val="▪"/>
      <w:lvlJc w:val="left"/>
      <w:pPr>
        <w:ind w:left="22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44F250">
      <w:start w:val="1"/>
      <w:numFmt w:val="bullet"/>
      <w:lvlText w:val="•"/>
      <w:lvlJc w:val="left"/>
      <w:pPr>
        <w:ind w:left="29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025694">
      <w:start w:val="1"/>
      <w:numFmt w:val="bullet"/>
      <w:lvlText w:val="o"/>
      <w:lvlJc w:val="left"/>
      <w:pPr>
        <w:ind w:left="36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A892B0">
      <w:start w:val="1"/>
      <w:numFmt w:val="bullet"/>
      <w:lvlText w:val="▪"/>
      <w:lvlJc w:val="left"/>
      <w:pPr>
        <w:ind w:left="43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766756">
      <w:start w:val="1"/>
      <w:numFmt w:val="bullet"/>
      <w:lvlText w:val="•"/>
      <w:lvlJc w:val="left"/>
      <w:pPr>
        <w:ind w:left="5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CE0D8E">
      <w:start w:val="1"/>
      <w:numFmt w:val="bullet"/>
      <w:lvlText w:val="o"/>
      <w:lvlJc w:val="left"/>
      <w:pPr>
        <w:ind w:left="5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8E542C">
      <w:start w:val="1"/>
      <w:numFmt w:val="bullet"/>
      <w:lvlText w:val="▪"/>
      <w:lvlJc w:val="left"/>
      <w:pPr>
        <w:ind w:left="6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64101D1"/>
    <w:multiLevelType w:val="hybridMultilevel"/>
    <w:tmpl w:val="AF56E5DA"/>
    <w:lvl w:ilvl="0" w:tplc="9EBAB49A">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DE8C8C">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165E3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527B58">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36803E">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E41C5C">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AC7BBA">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2E0E3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90071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68E6CB1"/>
    <w:multiLevelType w:val="hybridMultilevel"/>
    <w:tmpl w:val="3D429F54"/>
    <w:lvl w:ilvl="0" w:tplc="EA264B9C">
      <w:start w:val="7"/>
      <w:numFmt w:val="decimal"/>
      <w:lvlText w:val="%1"/>
      <w:lvlJc w:val="left"/>
      <w:pPr>
        <w:ind w:left="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C4229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562E9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24CB5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34737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523EE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CC8ED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AA9D1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F8100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75003F9"/>
    <w:multiLevelType w:val="hybridMultilevel"/>
    <w:tmpl w:val="3FF896BC"/>
    <w:lvl w:ilvl="0" w:tplc="49B88B5E">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8EB7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6CCC7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78DD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96792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18E80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EA338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12E0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DADB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7CF08E7"/>
    <w:multiLevelType w:val="hybridMultilevel"/>
    <w:tmpl w:val="878803B2"/>
    <w:lvl w:ilvl="0" w:tplc="04245BB8">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630214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34A05E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F583A3E">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1FE84C2">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E7A9F7E">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486887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DBA27D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950337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48505D06"/>
    <w:multiLevelType w:val="hybridMultilevel"/>
    <w:tmpl w:val="0D66626C"/>
    <w:lvl w:ilvl="0" w:tplc="2FA2AE00">
      <w:start w:val="2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A873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F623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3A4E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ECA66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B296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CC3A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288F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FCD8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48EF4812"/>
    <w:multiLevelType w:val="hybridMultilevel"/>
    <w:tmpl w:val="4808B940"/>
    <w:lvl w:ilvl="0" w:tplc="7F4272DC">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CE22D8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A30DB8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D801EC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14ED426">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F323944">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96CB07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ADAA7C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7B08D7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4A6F4076"/>
    <w:multiLevelType w:val="hybridMultilevel"/>
    <w:tmpl w:val="743A75BC"/>
    <w:lvl w:ilvl="0" w:tplc="3A80BFA8">
      <w:start w:val="2"/>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7280BC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28A4DF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F80551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8209C9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9880DE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F5E3F9C">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AC3E1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BC219C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4B9316A0"/>
    <w:multiLevelType w:val="hybridMultilevel"/>
    <w:tmpl w:val="5010FC8E"/>
    <w:lvl w:ilvl="0" w:tplc="79AC2ABE">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9EDB96">
      <w:start w:val="1"/>
      <w:numFmt w:val="bullet"/>
      <w:lvlText w:val="o"/>
      <w:lvlJc w:val="left"/>
      <w:pPr>
        <w:ind w:left="10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6E7EB2">
      <w:start w:val="1"/>
      <w:numFmt w:val="bullet"/>
      <w:lvlText w:val="▪"/>
      <w:lvlJc w:val="left"/>
      <w:pPr>
        <w:ind w:left="1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829BBA">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A29276">
      <w:start w:val="1"/>
      <w:numFmt w:val="bullet"/>
      <w:lvlText w:val="o"/>
      <w:lvlJc w:val="left"/>
      <w:pPr>
        <w:ind w:left="3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ECAA58">
      <w:start w:val="1"/>
      <w:numFmt w:val="bullet"/>
      <w:lvlText w:val="▪"/>
      <w:lvlJc w:val="left"/>
      <w:pPr>
        <w:ind w:left="3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4898EC">
      <w:start w:val="1"/>
      <w:numFmt w:val="bullet"/>
      <w:lvlText w:val="•"/>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F8D16E">
      <w:start w:val="1"/>
      <w:numFmt w:val="bullet"/>
      <w:lvlText w:val="o"/>
      <w:lvlJc w:val="left"/>
      <w:pPr>
        <w:ind w:left="5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B60F42">
      <w:start w:val="1"/>
      <w:numFmt w:val="bullet"/>
      <w:lvlText w:val="▪"/>
      <w:lvlJc w:val="left"/>
      <w:pPr>
        <w:ind w:left="6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DFD30FF"/>
    <w:multiLevelType w:val="hybridMultilevel"/>
    <w:tmpl w:val="D9E0E286"/>
    <w:lvl w:ilvl="0" w:tplc="C9CE755E">
      <w:start w:val="1"/>
      <w:numFmt w:val="lowerLetter"/>
      <w:lvlText w:val="%1)"/>
      <w:lvlJc w:val="left"/>
      <w:pPr>
        <w:ind w:left="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CABD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A6174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DE332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325D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244D9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BC83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96BEA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B232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FAE1846"/>
    <w:multiLevelType w:val="hybridMultilevel"/>
    <w:tmpl w:val="F4947DFC"/>
    <w:lvl w:ilvl="0" w:tplc="C2C205EE">
      <w:start w:val="5"/>
      <w:numFmt w:val="decimal"/>
      <w:lvlText w:val="%1."/>
      <w:lvlJc w:val="left"/>
      <w:pPr>
        <w:ind w:left="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5295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16FD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F801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903F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E05AA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12853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BCE2C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7209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03D0811"/>
    <w:multiLevelType w:val="hybridMultilevel"/>
    <w:tmpl w:val="6A4C6246"/>
    <w:lvl w:ilvl="0" w:tplc="9F1208C4">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82DD4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2ECCA0">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CCA7D4">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A83F06">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461202">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EC36F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DC6E82">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2A7C3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2E1535E"/>
    <w:multiLevelType w:val="hybridMultilevel"/>
    <w:tmpl w:val="17C2B178"/>
    <w:lvl w:ilvl="0" w:tplc="F252D884">
      <w:start w:val="6"/>
      <w:numFmt w:val="decimal"/>
      <w:lvlText w:val="%1."/>
      <w:lvlJc w:val="left"/>
      <w:pPr>
        <w:ind w:left="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75ECD4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E500DEA">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3FC976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93A23A6">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4F413B8">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5A6CBF4">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D38E96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AA2E6B6">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543E12D1"/>
    <w:multiLevelType w:val="hybridMultilevel"/>
    <w:tmpl w:val="2B42000E"/>
    <w:lvl w:ilvl="0" w:tplc="76004000">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33E960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5D6986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40AACD6">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8BE7BBA">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84C82F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6A4E68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4E8AD5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3402B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54D839E1"/>
    <w:multiLevelType w:val="hybridMultilevel"/>
    <w:tmpl w:val="436275B0"/>
    <w:lvl w:ilvl="0" w:tplc="51082484">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156B0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6A81A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8C30B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A2AFB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86248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484F5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4273A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46FDF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5294D44"/>
    <w:multiLevelType w:val="hybridMultilevel"/>
    <w:tmpl w:val="CB3085DA"/>
    <w:lvl w:ilvl="0" w:tplc="776CE686">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84F2C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8E508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A0234C">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D8155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E20824">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349954">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3A6394">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D83878">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5AA1366"/>
    <w:multiLevelType w:val="hybridMultilevel"/>
    <w:tmpl w:val="B5BC65B0"/>
    <w:lvl w:ilvl="0" w:tplc="A56E1986">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36736E">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6C35C4">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72B462">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5CAA30">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F053C8">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B83412">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C64CE">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D6C590">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6D74A97"/>
    <w:multiLevelType w:val="hybridMultilevel"/>
    <w:tmpl w:val="A2F295E2"/>
    <w:lvl w:ilvl="0" w:tplc="96640B56">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02849A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DCE9BE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B58256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D0AD37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95A9B1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37228D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59411E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0B6007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570074A2"/>
    <w:multiLevelType w:val="hybridMultilevel"/>
    <w:tmpl w:val="8E76DB10"/>
    <w:lvl w:ilvl="0" w:tplc="8D242D3A">
      <w:start w:val="1"/>
      <w:numFmt w:val="decimal"/>
      <w:lvlText w:val="%1"/>
      <w:lvlJc w:val="left"/>
      <w:pPr>
        <w:ind w:left="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1" w:tplc="7D3E50C2">
      <w:start w:val="1"/>
      <w:numFmt w:val="lowerLetter"/>
      <w:lvlText w:val="%2"/>
      <w:lvlJc w:val="left"/>
      <w:pPr>
        <w:ind w:left="115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2" w:tplc="96E67FCA">
      <w:start w:val="1"/>
      <w:numFmt w:val="lowerRoman"/>
      <w:lvlText w:val="%3"/>
      <w:lvlJc w:val="left"/>
      <w:pPr>
        <w:ind w:left="187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3" w:tplc="DE32C86C">
      <w:start w:val="1"/>
      <w:numFmt w:val="decimal"/>
      <w:lvlText w:val="%4"/>
      <w:lvlJc w:val="left"/>
      <w:pPr>
        <w:ind w:left="259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4" w:tplc="94F63986">
      <w:start w:val="1"/>
      <w:numFmt w:val="lowerLetter"/>
      <w:lvlText w:val="%5"/>
      <w:lvlJc w:val="left"/>
      <w:pPr>
        <w:ind w:left="331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5" w:tplc="432AFF14">
      <w:start w:val="1"/>
      <w:numFmt w:val="lowerRoman"/>
      <w:lvlText w:val="%6"/>
      <w:lvlJc w:val="left"/>
      <w:pPr>
        <w:ind w:left="403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6" w:tplc="4DE844C6">
      <w:start w:val="1"/>
      <w:numFmt w:val="decimal"/>
      <w:lvlText w:val="%7"/>
      <w:lvlJc w:val="left"/>
      <w:pPr>
        <w:ind w:left="475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7" w:tplc="B7387146">
      <w:start w:val="1"/>
      <w:numFmt w:val="lowerLetter"/>
      <w:lvlText w:val="%8"/>
      <w:lvlJc w:val="left"/>
      <w:pPr>
        <w:ind w:left="547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8" w:tplc="051E96F4">
      <w:start w:val="1"/>
      <w:numFmt w:val="lowerRoman"/>
      <w:lvlText w:val="%9"/>
      <w:lvlJc w:val="left"/>
      <w:pPr>
        <w:ind w:left="619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abstractNum>
  <w:abstractNum w:abstractNumId="62" w15:restartNumberingAfterBreak="0">
    <w:nsid w:val="588C4612"/>
    <w:multiLevelType w:val="hybridMultilevel"/>
    <w:tmpl w:val="A800B18C"/>
    <w:lvl w:ilvl="0" w:tplc="CC4AC480">
      <w:start w:val="25"/>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9426B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B2905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AC69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CCE54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C8A8B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76D46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5C7D2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08B21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A023C5B"/>
    <w:multiLevelType w:val="hybridMultilevel"/>
    <w:tmpl w:val="68420C66"/>
    <w:lvl w:ilvl="0" w:tplc="0B6CAC18">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B5487C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D8A72D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754285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4766FC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F9C400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876B36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DA6D21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E123B6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5AB33BF7"/>
    <w:multiLevelType w:val="hybridMultilevel"/>
    <w:tmpl w:val="84EAAD34"/>
    <w:lvl w:ilvl="0" w:tplc="39D64198">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4F222A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D585EE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3E8FC1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192FB4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A48FD2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D869844">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72C426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CC6C15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5BA16B62"/>
    <w:multiLevelType w:val="hybridMultilevel"/>
    <w:tmpl w:val="C85C1F46"/>
    <w:lvl w:ilvl="0" w:tplc="2CB46BC6">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02ECCA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0841AD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04EA496">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B5E9FBA">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27C33C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EB6342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0641B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240C06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5BE10A86"/>
    <w:multiLevelType w:val="hybridMultilevel"/>
    <w:tmpl w:val="E09C3E5A"/>
    <w:lvl w:ilvl="0" w:tplc="900A624E">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748667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6B8E83C">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530665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DACD4D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4205BB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7C23FFC">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32A57F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CBE176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5C240B38"/>
    <w:multiLevelType w:val="hybridMultilevel"/>
    <w:tmpl w:val="28909046"/>
    <w:lvl w:ilvl="0" w:tplc="4DE82402">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58A96E">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3CEB30">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7699F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9285B0">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745BD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9A96A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9EDA5E">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4C5D2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E2F07ED"/>
    <w:multiLevelType w:val="hybridMultilevel"/>
    <w:tmpl w:val="87228FAE"/>
    <w:lvl w:ilvl="0" w:tplc="ACCEECE4">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FC193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90BDA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F0DFD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5C9EE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2E163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46D9E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A06DE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B4D99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F7B4346"/>
    <w:multiLevelType w:val="hybridMultilevel"/>
    <w:tmpl w:val="4B5ED452"/>
    <w:lvl w:ilvl="0" w:tplc="E83CC8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683E48">
      <w:start w:val="1"/>
      <w:numFmt w:val="bullet"/>
      <w:lvlText w:val="o"/>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F83D36">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B0BF52">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82A454">
      <w:start w:val="1"/>
      <w:numFmt w:val="bullet"/>
      <w:lvlText w:val="o"/>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94890A">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1C89A2">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E8103C">
      <w:start w:val="1"/>
      <w:numFmt w:val="bullet"/>
      <w:lvlText w:val="o"/>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0C75FC">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F8823D9"/>
    <w:multiLevelType w:val="hybridMultilevel"/>
    <w:tmpl w:val="F336F8B0"/>
    <w:lvl w:ilvl="0" w:tplc="33A4A89E">
      <w:start w:val="4"/>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FB4579C">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0F6EFA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DDEF98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BBA383C">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1F6ED3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53E34F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77CD3B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90C056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609C084B"/>
    <w:multiLevelType w:val="hybridMultilevel"/>
    <w:tmpl w:val="C688E040"/>
    <w:lvl w:ilvl="0" w:tplc="BA3AECDE">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9035B8">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16151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74DB92">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3ADF9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481FD4">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D8222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A20BE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36F59A">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21F1C77"/>
    <w:multiLevelType w:val="hybridMultilevel"/>
    <w:tmpl w:val="94D4F366"/>
    <w:lvl w:ilvl="0" w:tplc="3404D2AE">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04539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52AE7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4A5F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9EFFE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72812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3AAB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249C1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8A675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2970A75"/>
    <w:multiLevelType w:val="hybridMultilevel"/>
    <w:tmpl w:val="CBA6164E"/>
    <w:lvl w:ilvl="0" w:tplc="2428759C">
      <w:start w:val="6"/>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4C75B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B2A60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CE27F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8805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1023F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87C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B6784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F8D8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39A51D8"/>
    <w:multiLevelType w:val="hybridMultilevel"/>
    <w:tmpl w:val="37F2B146"/>
    <w:lvl w:ilvl="0" w:tplc="391AEC6A">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FC7F8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8CB70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F0341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7A8F0E">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E61CA6">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EC60E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12FCDC">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D82A3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639B7BD2"/>
    <w:multiLevelType w:val="hybridMultilevel"/>
    <w:tmpl w:val="1252403E"/>
    <w:lvl w:ilvl="0" w:tplc="DB1E920C">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7AABD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7EAF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CEAB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0EB7A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C69AA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9628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48A56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C82B5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50718BF"/>
    <w:multiLevelType w:val="hybridMultilevel"/>
    <w:tmpl w:val="0A164ACE"/>
    <w:lvl w:ilvl="0" w:tplc="53182E0C">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8F4979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AE46BF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CC8136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7700D5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540531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696636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3F6AC5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1126F3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652056FC"/>
    <w:multiLevelType w:val="hybridMultilevel"/>
    <w:tmpl w:val="90F21B2A"/>
    <w:lvl w:ilvl="0" w:tplc="5C7A27F0">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EC6C6AA">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C41332">
      <w:start w:val="1"/>
      <w:numFmt w:val="bullet"/>
      <w:lvlText w:val="▪"/>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148130">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1A3D78">
      <w:start w:val="1"/>
      <w:numFmt w:val="bullet"/>
      <w:lvlText w:val="o"/>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5074B0">
      <w:start w:val="1"/>
      <w:numFmt w:val="bullet"/>
      <w:lvlText w:val="▪"/>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FEB632">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CE9254">
      <w:start w:val="1"/>
      <w:numFmt w:val="bullet"/>
      <w:lvlText w:val="o"/>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C96A8">
      <w:start w:val="1"/>
      <w:numFmt w:val="bullet"/>
      <w:lvlText w:val="▪"/>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6022CAD"/>
    <w:multiLevelType w:val="hybridMultilevel"/>
    <w:tmpl w:val="266EC5E8"/>
    <w:lvl w:ilvl="0" w:tplc="0B0AC574">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425DD0">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8A2D6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9E2B02">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1676C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0CD60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E43E7C">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323E54">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944C1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6684145B"/>
    <w:multiLevelType w:val="hybridMultilevel"/>
    <w:tmpl w:val="5016BA40"/>
    <w:lvl w:ilvl="0" w:tplc="D7B6DD5C">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CFE46E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882BFB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F06954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9EAD03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27E85B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1F288E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1D044D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90CC9F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686666AC"/>
    <w:multiLevelType w:val="hybridMultilevel"/>
    <w:tmpl w:val="2EF6ED5A"/>
    <w:lvl w:ilvl="0" w:tplc="5DBECB38">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D2CF83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2A62A6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8F8DA4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9FE972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352E2F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C8494E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AB4023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C7C0D0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6A020D34"/>
    <w:multiLevelType w:val="hybridMultilevel"/>
    <w:tmpl w:val="878EFDFA"/>
    <w:lvl w:ilvl="0" w:tplc="0FC8E52C">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D09206">
      <w:start w:val="1"/>
      <w:numFmt w:val="bullet"/>
      <w:lvlText w:val="-"/>
      <w:lvlJc w:val="left"/>
      <w:pPr>
        <w:ind w:left="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86D50C">
      <w:start w:val="1"/>
      <w:numFmt w:val="bullet"/>
      <w:lvlText w:val="▪"/>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CA5D14">
      <w:start w:val="1"/>
      <w:numFmt w:val="bullet"/>
      <w:lvlText w:val="•"/>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D806CE">
      <w:start w:val="1"/>
      <w:numFmt w:val="bullet"/>
      <w:lvlText w:val="o"/>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E01AC0">
      <w:start w:val="1"/>
      <w:numFmt w:val="bullet"/>
      <w:lvlText w:val="▪"/>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982AC2">
      <w:start w:val="1"/>
      <w:numFmt w:val="bullet"/>
      <w:lvlText w:val="•"/>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281572">
      <w:start w:val="1"/>
      <w:numFmt w:val="bullet"/>
      <w:lvlText w:val="o"/>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261D68">
      <w:start w:val="1"/>
      <w:numFmt w:val="bullet"/>
      <w:lvlText w:val="▪"/>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C4C6D35"/>
    <w:multiLevelType w:val="hybridMultilevel"/>
    <w:tmpl w:val="A464FD34"/>
    <w:lvl w:ilvl="0" w:tplc="49549F7C">
      <w:start w:val="1"/>
      <w:numFmt w:val="decimal"/>
      <w:lvlText w:val="%1."/>
      <w:lvlJc w:val="left"/>
      <w:pPr>
        <w:ind w:left="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3A74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566F2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30A7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C88A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48B8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08CE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5E09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CCC62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C8D1D2E"/>
    <w:multiLevelType w:val="hybridMultilevel"/>
    <w:tmpl w:val="2E9CA370"/>
    <w:lvl w:ilvl="0" w:tplc="9830F0B8">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4C848E">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14BE2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A2A1E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562E3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7CE756">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EE2E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D6A8CE">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3EB28E">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D6C0EE1"/>
    <w:multiLevelType w:val="hybridMultilevel"/>
    <w:tmpl w:val="13D67CB2"/>
    <w:lvl w:ilvl="0" w:tplc="4A74D1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922B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567D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282D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3C8F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E6EA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567D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12C9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18E5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6E725E28"/>
    <w:multiLevelType w:val="hybridMultilevel"/>
    <w:tmpl w:val="C9904FDA"/>
    <w:lvl w:ilvl="0" w:tplc="D3365182">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B382C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1A9EC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DC572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D409B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56ECD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88437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D4B27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7408D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71B31E6F"/>
    <w:multiLevelType w:val="hybridMultilevel"/>
    <w:tmpl w:val="9BC211B4"/>
    <w:lvl w:ilvl="0" w:tplc="74509F84">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3C2A8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E6765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78FB9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F0A44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4C4A6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3AE15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083DF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96282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1D30394"/>
    <w:multiLevelType w:val="hybridMultilevel"/>
    <w:tmpl w:val="03E6C7D0"/>
    <w:lvl w:ilvl="0" w:tplc="E9A04D3C">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286F9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F4AFA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4CBAA4">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F84282">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8257F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8AB57E">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128A1E">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2464C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65E41CF"/>
    <w:multiLevelType w:val="hybridMultilevel"/>
    <w:tmpl w:val="ECB8E88C"/>
    <w:lvl w:ilvl="0" w:tplc="CB18FB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F0B87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844A9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C0DA1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74B88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6A2D2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34F0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E228B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B88DF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6BA14A8"/>
    <w:multiLevelType w:val="hybridMultilevel"/>
    <w:tmpl w:val="249E4EAA"/>
    <w:lvl w:ilvl="0" w:tplc="4C167C52">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0EE15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28DAA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201AE2">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AEEAC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8C7F7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C6932E">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D04BF6">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ECB268">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A8A4514"/>
    <w:multiLevelType w:val="hybridMultilevel"/>
    <w:tmpl w:val="B9E29C1A"/>
    <w:lvl w:ilvl="0" w:tplc="23DE8808">
      <w:start w:val="1"/>
      <w:numFmt w:val="bullet"/>
      <w:lvlText w:val="•"/>
      <w:lvlJc w:val="left"/>
      <w:pPr>
        <w:ind w:left="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16BAEA">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5EA2C6">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E6AE26">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1EF212">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3230E4">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62A564">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B4CA08">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444532">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AE90DD9"/>
    <w:multiLevelType w:val="hybridMultilevel"/>
    <w:tmpl w:val="D18ED7FE"/>
    <w:lvl w:ilvl="0" w:tplc="DA80125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3E9A90">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DC5AE6">
      <w:start w:val="1"/>
      <w:numFmt w:val="decimal"/>
      <w:lvlRestart w:val="0"/>
      <w:lvlText w:val="%3."/>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E28C10">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388FE6">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A6AA98">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60C3E2">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1EC706">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AE9C7A">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BFC3630"/>
    <w:multiLevelType w:val="hybridMultilevel"/>
    <w:tmpl w:val="2C007C02"/>
    <w:lvl w:ilvl="0" w:tplc="E25208AA">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40E228C">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A529EB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55EA5FE">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0AA70D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86E83A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6027BC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A4CD46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C28F65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7BFE1474"/>
    <w:multiLevelType w:val="hybridMultilevel"/>
    <w:tmpl w:val="D1765248"/>
    <w:lvl w:ilvl="0" w:tplc="00180AA2">
      <w:start w:val="4"/>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364ACE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F4E8E4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966B11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47C0B4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51E123A">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488A4F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922D87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4529D6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4" w15:restartNumberingAfterBreak="0">
    <w:nsid w:val="7D307823"/>
    <w:multiLevelType w:val="multilevel"/>
    <w:tmpl w:val="6EE823DC"/>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DE51566"/>
    <w:multiLevelType w:val="hybridMultilevel"/>
    <w:tmpl w:val="1BB68C32"/>
    <w:lvl w:ilvl="0" w:tplc="FD52C386">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C41D9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10976E">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40057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2A997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5C98D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94A6D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047BF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C0B810">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0"/>
  </w:num>
  <w:num w:numId="2">
    <w:abstractNumId w:val="52"/>
  </w:num>
  <w:num w:numId="3">
    <w:abstractNumId w:val="79"/>
  </w:num>
  <w:num w:numId="4">
    <w:abstractNumId w:val="66"/>
  </w:num>
  <w:num w:numId="5">
    <w:abstractNumId w:val="45"/>
  </w:num>
  <w:num w:numId="6">
    <w:abstractNumId w:val="81"/>
  </w:num>
  <w:num w:numId="7">
    <w:abstractNumId w:val="41"/>
  </w:num>
  <w:num w:numId="8">
    <w:abstractNumId w:val="16"/>
  </w:num>
  <w:num w:numId="9">
    <w:abstractNumId w:val="76"/>
  </w:num>
  <w:num w:numId="10">
    <w:abstractNumId w:val="13"/>
  </w:num>
  <w:num w:numId="11">
    <w:abstractNumId w:val="39"/>
  </w:num>
  <w:num w:numId="12">
    <w:abstractNumId w:val="38"/>
  </w:num>
  <w:num w:numId="13">
    <w:abstractNumId w:val="90"/>
  </w:num>
  <w:num w:numId="14">
    <w:abstractNumId w:val="86"/>
  </w:num>
  <w:num w:numId="15">
    <w:abstractNumId w:val="1"/>
  </w:num>
  <w:num w:numId="16">
    <w:abstractNumId w:val="23"/>
  </w:num>
  <w:num w:numId="17">
    <w:abstractNumId w:val="94"/>
  </w:num>
  <w:num w:numId="18">
    <w:abstractNumId w:val="6"/>
  </w:num>
  <w:num w:numId="19">
    <w:abstractNumId w:val="21"/>
  </w:num>
  <w:num w:numId="20">
    <w:abstractNumId w:val="55"/>
  </w:num>
  <w:num w:numId="21">
    <w:abstractNumId w:val="30"/>
  </w:num>
  <w:num w:numId="22">
    <w:abstractNumId w:val="91"/>
  </w:num>
  <w:num w:numId="23">
    <w:abstractNumId w:val="51"/>
  </w:num>
  <w:num w:numId="24">
    <w:abstractNumId w:val="75"/>
  </w:num>
  <w:num w:numId="25">
    <w:abstractNumId w:val="35"/>
  </w:num>
  <w:num w:numId="26">
    <w:abstractNumId w:val="15"/>
  </w:num>
  <w:num w:numId="27">
    <w:abstractNumId w:val="68"/>
  </w:num>
  <w:num w:numId="28">
    <w:abstractNumId w:val="42"/>
  </w:num>
  <w:num w:numId="29">
    <w:abstractNumId w:val="73"/>
  </w:num>
  <w:num w:numId="30">
    <w:abstractNumId w:val="5"/>
  </w:num>
  <w:num w:numId="31">
    <w:abstractNumId w:val="88"/>
  </w:num>
  <w:num w:numId="32">
    <w:abstractNumId w:val="59"/>
  </w:num>
  <w:num w:numId="33">
    <w:abstractNumId w:val="70"/>
  </w:num>
  <w:num w:numId="34">
    <w:abstractNumId w:val="63"/>
  </w:num>
  <w:num w:numId="35">
    <w:abstractNumId w:val="93"/>
  </w:num>
  <w:num w:numId="36">
    <w:abstractNumId w:val="56"/>
  </w:num>
  <w:num w:numId="37">
    <w:abstractNumId w:val="11"/>
  </w:num>
  <w:num w:numId="38">
    <w:abstractNumId w:val="31"/>
  </w:num>
  <w:num w:numId="39">
    <w:abstractNumId w:val="27"/>
  </w:num>
  <w:num w:numId="40">
    <w:abstractNumId w:val="92"/>
  </w:num>
  <w:num w:numId="41">
    <w:abstractNumId w:val="53"/>
  </w:num>
  <w:num w:numId="42">
    <w:abstractNumId w:val="48"/>
  </w:num>
  <w:num w:numId="43">
    <w:abstractNumId w:val="85"/>
  </w:num>
  <w:num w:numId="44">
    <w:abstractNumId w:val="34"/>
  </w:num>
  <w:num w:numId="45">
    <w:abstractNumId w:val="46"/>
  </w:num>
  <w:num w:numId="46">
    <w:abstractNumId w:val="84"/>
  </w:num>
  <w:num w:numId="47">
    <w:abstractNumId w:val="22"/>
  </w:num>
  <w:num w:numId="48">
    <w:abstractNumId w:val="57"/>
  </w:num>
  <w:num w:numId="49">
    <w:abstractNumId w:val="47"/>
  </w:num>
  <w:num w:numId="50">
    <w:abstractNumId w:val="19"/>
  </w:num>
  <w:num w:numId="51">
    <w:abstractNumId w:val="20"/>
  </w:num>
  <w:num w:numId="52">
    <w:abstractNumId w:val="80"/>
  </w:num>
  <w:num w:numId="53">
    <w:abstractNumId w:val="69"/>
  </w:num>
  <w:num w:numId="54">
    <w:abstractNumId w:val="64"/>
  </w:num>
  <w:num w:numId="55">
    <w:abstractNumId w:val="4"/>
  </w:num>
  <w:num w:numId="56">
    <w:abstractNumId w:val="82"/>
  </w:num>
  <w:num w:numId="57">
    <w:abstractNumId w:val="0"/>
  </w:num>
  <w:num w:numId="58">
    <w:abstractNumId w:val="37"/>
  </w:num>
  <w:num w:numId="59">
    <w:abstractNumId w:val="36"/>
  </w:num>
  <w:num w:numId="60">
    <w:abstractNumId w:val="49"/>
  </w:num>
  <w:num w:numId="61">
    <w:abstractNumId w:val="7"/>
  </w:num>
  <w:num w:numId="62">
    <w:abstractNumId w:val="18"/>
  </w:num>
  <w:num w:numId="63">
    <w:abstractNumId w:val="89"/>
  </w:num>
  <w:num w:numId="64">
    <w:abstractNumId w:val="87"/>
  </w:num>
  <w:num w:numId="65">
    <w:abstractNumId w:val="78"/>
  </w:num>
  <w:num w:numId="66">
    <w:abstractNumId w:val="8"/>
  </w:num>
  <w:num w:numId="67">
    <w:abstractNumId w:val="9"/>
  </w:num>
  <w:num w:numId="68">
    <w:abstractNumId w:val="26"/>
  </w:num>
  <w:num w:numId="69">
    <w:abstractNumId w:val="25"/>
  </w:num>
  <w:num w:numId="70">
    <w:abstractNumId w:val="24"/>
  </w:num>
  <w:num w:numId="71">
    <w:abstractNumId w:val="54"/>
  </w:num>
  <w:num w:numId="72">
    <w:abstractNumId w:val="33"/>
  </w:num>
  <w:num w:numId="73">
    <w:abstractNumId w:val="67"/>
  </w:num>
  <w:num w:numId="74">
    <w:abstractNumId w:val="65"/>
  </w:num>
  <w:num w:numId="75">
    <w:abstractNumId w:val="83"/>
  </w:num>
  <w:num w:numId="76">
    <w:abstractNumId w:val="44"/>
  </w:num>
  <w:num w:numId="77">
    <w:abstractNumId w:val="17"/>
  </w:num>
  <w:num w:numId="78">
    <w:abstractNumId w:val="62"/>
  </w:num>
  <w:num w:numId="79">
    <w:abstractNumId w:val="74"/>
  </w:num>
  <w:num w:numId="80">
    <w:abstractNumId w:val="71"/>
  </w:num>
  <w:num w:numId="81">
    <w:abstractNumId w:val="58"/>
  </w:num>
  <w:num w:numId="82">
    <w:abstractNumId w:val="60"/>
  </w:num>
  <w:num w:numId="83">
    <w:abstractNumId w:val="14"/>
  </w:num>
  <w:num w:numId="84">
    <w:abstractNumId w:val="28"/>
  </w:num>
  <w:num w:numId="85">
    <w:abstractNumId w:val="95"/>
  </w:num>
  <w:num w:numId="86">
    <w:abstractNumId w:val="72"/>
  </w:num>
  <w:num w:numId="87">
    <w:abstractNumId w:val="3"/>
  </w:num>
  <w:num w:numId="88">
    <w:abstractNumId w:val="29"/>
  </w:num>
  <w:num w:numId="89">
    <w:abstractNumId w:val="77"/>
  </w:num>
  <w:num w:numId="90">
    <w:abstractNumId w:val="12"/>
  </w:num>
  <w:num w:numId="91">
    <w:abstractNumId w:val="61"/>
  </w:num>
  <w:num w:numId="92">
    <w:abstractNumId w:val="43"/>
  </w:num>
  <w:num w:numId="93">
    <w:abstractNumId w:val="40"/>
  </w:num>
  <w:num w:numId="94">
    <w:abstractNumId w:val="2"/>
  </w:num>
  <w:num w:numId="9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EE"/>
    <w:rsid w:val="00024FF8"/>
    <w:rsid w:val="000503E3"/>
    <w:rsid w:val="00081BF8"/>
    <w:rsid w:val="001069C8"/>
    <w:rsid w:val="00113506"/>
    <w:rsid w:val="00224186"/>
    <w:rsid w:val="0026540E"/>
    <w:rsid w:val="0030738C"/>
    <w:rsid w:val="00334C60"/>
    <w:rsid w:val="0035026D"/>
    <w:rsid w:val="003512E4"/>
    <w:rsid w:val="00374EC2"/>
    <w:rsid w:val="003A7FE2"/>
    <w:rsid w:val="003C129E"/>
    <w:rsid w:val="003D5F04"/>
    <w:rsid w:val="00486AB5"/>
    <w:rsid w:val="004A1A20"/>
    <w:rsid w:val="004A7B84"/>
    <w:rsid w:val="004E7C18"/>
    <w:rsid w:val="00514536"/>
    <w:rsid w:val="00535E0D"/>
    <w:rsid w:val="005567D0"/>
    <w:rsid w:val="00563464"/>
    <w:rsid w:val="00571C9D"/>
    <w:rsid w:val="005920EE"/>
    <w:rsid w:val="006E1AAD"/>
    <w:rsid w:val="007F2EF7"/>
    <w:rsid w:val="00837844"/>
    <w:rsid w:val="008F3C43"/>
    <w:rsid w:val="008F5370"/>
    <w:rsid w:val="009C385F"/>
    <w:rsid w:val="009D2006"/>
    <w:rsid w:val="00A54366"/>
    <w:rsid w:val="00AC7BC6"/>
    <w:rsid w:val="00BB10D1"/>
    <w:rsid w:val="00C97840"/>
    <w:rsid w:val="00CB6E7A"/>
    <w:rsid w:val="00D619BA"/>
    <w:rsid w:val="00E4026C"/>
    <w:rsid w:val="00E535C8"/>
    <w:rsid w:val="00E652F9"/>
    <w:rsid w:val="00E67DBB"/>
    <w:rsid w:val="00E94DAD"/>
    <w:rsid w:val="00F05025"/>
    <w:rsid w:val="00F64A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D844C-7BC9-49C5-9AF6-DA080674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71" w:lineRule="auto"/>
      <w:ind w:left="10"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63"/>
      <w:ind w:left="10" w:hanging="10"/>
      <w:outlineLvl w:val="0"/>
    </w:pPr>
    <w:rPr>
      <w:rFonts w:ascii="Calibri" w:eastAsia="Calibri" w:hAnsi="Calibri" w:cs="Calibri"/>
      <w:b/>
      <w:color w:val="000000"/>
      <w:sz w:val="40"/>
    </w:rPr>
  </w:style>
  <w:style w:type="paragraph" w:styleId="Nagwek2">
    <w:name w:val="heading 2"/>
    <w:next w:val="Normalny"/>
    <w:link w:val="Nagwek2Znak"/>
    <w:uiPriority w:val="9"/>
    <w:unhideWhenUsed/>
    <w:qFormat/>
    <w:pPr>
      <w:keepNext/>
      <w:keepLines/>
      <w:spacing w:after="268"/>
      <w:ind w:left="10" w:hanging="10"/>
      <w:outlineLvl w:val="1"/>
    </w:pPr>
    <w:rPr>
      <w:rFonts w:ascii="Calibri" w:eastAsia="Calibri" w:hAnsi="Calibri" w:cs="Calibri"/>
      <w:b/>
      <w:color w:val="000000"/>
      <w:sz w:val="26"/>
    </w:rPr>
  </w:style>
  <w:style w:type="paragraph" w:styleId="Nagwek3">
    <w:name w:val="heading 3"/>
    <w:next w:val="Normalny"/>
    <w:link w:val="Nagwek3Znak"/>
    <w:uiPriority w:val="9"/>
    <w:unhideWhenUsed/>
    <w:qFormat/>
    <w:pPr>
      <w:keepNext/>
      <w:keepLines/>
      <w:spacing w:after="22"/>
      <w:ind w:left="10" w:hanging="10"/>
      <w:outlineLvl w:val="2"/>
    </w:pPr>
    <w:rPr>
      <w:rFonts w:ascii="Calibri" w:eastAsia="Calibri" w:hAnsi="Calibri" w:cs="Calibri"/>
      <w:color w:val="000000"/>
      <w:sz w:val="19"/>
    </w:rPr>
  </w:style>
  <w:style w:type="paragraph" w:styleId="Nagwek4">
    <w:name w:val="heading 4"/>
    <w:next w:val="Normalny"/>
    <w:link w:val="Nagwek4Znak"/>
    <w:uiPriority w:val="9"/>
    <w:unhideWhenUsed/>
    <w:qFormat/>
    <w:pPr>
      <w:keepNext/>
      <w:keepLines/>
      <w:spacing w:after="22"/>
      <w:ind w:left="10" w:hanging="10"/>
      <w:outlineLvl w:val="3"/>
    </w:pPr>
    <w:rPr>
      <w:rFonts w:ascii="Calibri" w:eastAsia="Calibri" w:hAnsi="Calibri" w:cs="Calibri"/>
      <w:color w:val="000000"/>
      <w:sz w:val="19"/>
    </w:rPr>
  </w:style>
  <w:style w:type="paragraph" w:styleId="Nagwek5">
    <w:name w:val="heading 5"/>
    <w:next w:val="Normalny"/>
    <w:link w:val="Nagwek5Znak"/>
    <w:uiPriority w:val="9"/>
    <w:unhideWhenUsed/>
    <w:qFormat/>
    <w:pPr>
      <w:keepNext/>
      <w:keepLines/>
      <w:spacing w:after="23" w:line="267" w:lineRule="auto"/>
      <w:ind w:left="10" w:hanging="10"/>
      <w:outlineLvl w:val="4"/>
    </w:pPr>
    <w:rPr>
      <w:rFonts w:ascii="Calibri" w:eastAsia="Calibri" w:hAnsi="Calibri" w:cs="Calibri"/>
      <w:color w:val="000000"/>
      <w:sz w:val="18"/>
    </w:rPr>
  </w:style>
  <w:style w:type="paragraph" w:styleId="Nagwek6">
    <w:name w:val="heading 6"/>
    <w:next w:val="Normalny"/>
    <w:link w:val="Nagwek6Znak"/>
    <w:uiPriority w:val="9"/>
    <w:unhideWhenUsed/>
    <w:qFormat/>
    <w:pPr>
      <w:keepNext/>
      <w:keepLines/>
      <w:spacing w:after="206" w:line="269" w:lineRule="auto"/>
      <w:ind w:left="10" w:hanging="10"/>
      <w:jc w:val="both"/>
      <w:outlineLvl w:val="5"/>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6"/>
    </w:rPr>
  </w:style>
  <w:style w:type="character" w:customStyle="1" w:styleId="Nagwek1Znak">
    <w:name w:val="Nagłówek 1 Znak"/>
    <w:link w:val="Nagwek1"/>
    <w:rPr>
      <w:rFonts w:ascii="Calibri" w:eastAsia="Calibri" w:hAnsi="Calibri" w:cs="Calibri"/>
      <w:b/>
      <w:color w:val="000000"/>
      <w:sz w:val="40"/>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9"/>
    </w:rPr>
  </w:style>
  <w:style w:type="character" w:customStyle="1" w:styleId="footnotedescriptionChar">
    <w:name w:val="footnote description Char"/>
    <w:link w:val="footnotedescription"/>
    <w:rPr>
      <w:rFonts w:ascii="Calibri" w:eastAsia="Calibri" w:hAnsi="Calibri" w:cs="Calibri"/>
      <w:color w:val="000000"/>
      <w:sz w:val="19"/>
    </w:rPr>
  </w:style>
  <w:style w:type="character" w:customStyle="1" w:styleId="Nagwek6Znak">
    <w:name w:val="Nagłówek 6 Znak"/>
    <w:link w:val="Nagwek6"/>
    <w:rPr>
      <w:rFonts w:ascii="Calibri" w:eastAsia="Calibri" w:hAnsi="Calibri" w:cs="Calibri"/>
      <w:b/>
      <w:color w:val="000000"/>
      <w:sz w:val="22"/>
    </w:rPr>
  </w:style>
  <w:style w:type="character" w:customStyle="1" w:styleId="Nagwek5Znak">
    <w:name w:val="Nagłówek 5 Znak"/>
    <w:link w:val="Nagwek5"/>
    <w:rPr>
      <w:rFonts w:ascii="Calibri" w:eastAsia="Calibri" w:hAnsi="Calibri" w:cs="Calibri"/>
      <w:color w:val="000000"/>
      <w:sz w:val="18"/>
    </w:rPr>
  </w:style>
  <w:style w:type="character" w:customStyle="1" w:styleId="Nagwek3Znak">
    <w:name w:val="Nagłówek 3 Znak"/>
    <w:link w:val="Nagwek3"/>
    <w:rPr>
      <w:rFonts w:ascii="Calibri" w:eastAsia="Calibri" w:hAnsi="Calibri" w:cs="Calibri"/>
      <w:color w:val="000000"/>
      <w:sz w:val="19"/>
    </w:rPr>
  </w:style>
  <w:style w:type="character" w:customStyle="1" w:styleId="Nagwek4Znak">
    <w:name w:val="Nagłówek 4 Znak"/>
    <w:link w:val="Nagwek4"/>
    <w:rPr>
      <w:rFonts w:ascii="Calibri" w:eastAsia="Calibri" w:hAnsi="Calibri" w:cs="Calibri"/>
      <w:color w:val="000000"/>
      <w:sz w:val="19"/>
    </w:rPr>
  </w:style>
  <w:style w:type="character" w:customStyle="1" w:styleId="footnotemark">
    <w:name w:val="footnote mark"/>
    <w:hidden/>
    <w:rPr>
      <w:rFonts w:ascii="Calibri" w:eastAsia="Calibri" w:hAnsi="Calibri" w:cs="Calibri"/>
      <w:color w:val="000000"/>
      <w:sz w:val="19"/>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5567D0"/>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5567D0"/>
    <w:rPr>
      <w:rFonts w:cs="Times New Roman"/>
    </w:rPr>
  </w:style>
  <w:style w:type="paragraph" w:styleId="Tekstdymka">
    <w:name w:val="Balloon Text"/>
    <w:basedOn w:val="Normalny"/>
    <w:link w:val="TekstdymkaZnak"/>
    <w:uiPriority w:val="99"/>
    <w:semiHidden/>
    <w:unhideWhenUsed/>
    <w:rsid w:val="005567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67D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82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9" Type="http://schemas.openxmlformats.org/officeDocument/2006/relationships/image" Target="media/image13.jpg"/><Relationship Id="rId51" Type="http://schemas.openxmlformats.org/officeDocument/2006/relationships/footer" Target="footer1.xml"/><Relationship Id="rId3" Type="http://schemas.openxmlformats.org/officeDocument/2006/relationships/settings" Target="settings.xml"/><Relationship Id="rId34" Type="http://schemas.openxmlformats.org/officeDocument/2006/relationships/image" Target="media/image8.jpg"/><Relationship Id="rId42" Type="http://schemas.openxmlformats.org/officeDocument/2006/relationships/image" Target="media/image25.jpeg"/><Relationship Id="rId47" Type="http://schemas.openxmlformats.org/officeDocument/2006/relationships/image" Target="media/image14.png"/><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33" Type="http://schemas.openxmlformats.org/officeDocument/2006/relationships/image" Target="media/image7.jpg"/><Relationship Id="rId38" Type="http://schemas.openxmlformats.org/officeDocument/2006/relationships/image" Target="media/image12.jpg"/><Relationship Id="rId46" Type="http://schemas.openxmlformats.org/officeDocument/2006/relationships/image" Target="media/image29.jpeg"/><Relationship Id="rId2" Type="http://schemas.openxmlformats.org/officeDocument/2006/relationships/styles" Target="styles.xml"/><Relationship Id="rId29" Type="http://schemas.openxmlformats.org/officeDocument/2006/relationships/image" Target="media/image12.jpeg"/><Relationship Id="rId41" Type="http://schemas.openxmlformats.org/officeDocument/2006/relationships/image" Target="media/image24.jpeg"/><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32" Type="http://schemas.openxmlformats.org/officeDocument/2006/relationships/image" Target="media/image15.jpeg"/><Relationship Id="rId37" Type="http://schemas.openxmlformats.org/officeDocument/2006/relationships/image" Target="media/image11.jpg"/><Relationship Id="rId40" Type="http://schemas.openxmlformats.org/officeDocument/2006/relationships/image" Target="media/image23.jpeg"/><Relationship Id="rId45" Type="http://schemas.openxmlformats.org/officeDocument/2006/relationships/image" Target="media/image28.jpeg"/><Relationship Id="rId53" Type="http://schemas.openxmlformats.org/officeDocument/2006/relationships/header" Target="header3.xml"/><Relationship Id="rId5" Type="http://schemas.openxmlformats.org/officeDocument/2006/relationships/footnotes" Target="footnotes.xml"/><Relationship Id="rId28" Type="http://schemas.openxmlformats.org/officeDocument/2006/relationships/image" Target="media/image11.jpeg"/><Relationship Id="rId36" Type="http://schemas.openxmlformats.org/officeDocument/2006/relationships/image" Target="media/image10.jpg"/><Relationship Id="rId49" Type="http://schemas.openxmlformats.org/officeDocument/2006/relationships/header" Target="header1.xml"/><Relationship Id="rId10" Type="http://schemas.openxmlformats.org/officeDocument/2006/relationships/image" Target="media/image4.jpg"/><Relationship Id="rId31" Type="http://schemas.openxmlformats.org/officeDocument/2006/relationships/image" Target="media/image14.jpeg"/><Relationship Id="rId44" Type="http://schemas.openxmlformats.org/officeDocument/2006/relationships/image" Target="media/image27.jpeg"/><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9.jpg"/><Relationship Id="rId43" Type="http://schemas.openxmlformats.org/officeDocument/2006/relationships/image" Target="media/image26.jpeg"/><Relationship Id="rId48" Type="http://schemas.openxmlformats.org/officeDocument/2006/relationships/image" Target="media/image15.png"/><Relationship Id="rId56"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6.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90</Pages>
  <Words>23888</Words>
  <Characters>143334</Characters>
  <Application>Microsoft Office Word</Application>
  <DocSecurity>0</DocSecurity>
  <Lines>1194</Lines>
  <Paragraphs>333</Paragraphs>
  <ScaleCrop>false</ScaleCrop>
  <HeadingPairs>
    <vt:vector size="2" baseType="variant">
      <vt:variant>
        <vt:lpstr>Tytuł</vt:lpstr>
      </vt:variant>
      <vt:variant>
        <vt:i4>1</vt:i4>
      </vt:variant>
    </vt:vector>
  </HeadingPairs>
  <TitlesOfParts>
    <vt:vector size="1" baseType="lpstr">
      <vt:lpstr>9A_STWiORB_ZURAWIA</vt:lpstr>
    </vt:vector>
  </TitlesOfParts>
  <Company/>
  <LinksUpToDate>false</LinksUpToDate>
  <CharactersWithSpaces>166889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9A_STWiORB_ZURAWIA</dc:title>
  <dc:subject/>
  <dc:creator>Rafal</dc:creator>
  <cp:keywords/>
  <cp:lastModifiedBy>Jan Grzesiak</cp:lastModifiedBy>
  <cp:revision>7</cp:revision>
  <cp:lastPrinted>2017-02-28T13:36:00Z</cp:lastPrinted>
  <dcterms:created xsi:type="dcterms:W3CDTF">2017-02-28T14:14:00Z</dcterms:created>
  <dcterms:modified xsi:type="dcterms:W3CDTF">2017-02-28T14:21:00Z</dcterms:modified>
</cp:coreProperties>
</file>