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E9" w:rsidRPr="00A924FF" w:rsidRDefault="001F3FE9" w:rsidP="001F3FE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b/>
          <w:bCs/>
          <w:sz w:val="22"/>
          <w:szCs w:val="22"/>
        </w:rPr>
        <w:t xml:space="preserve">UCHWAŁA Nr </w:t>
      </w:r>
      <w:r>
        <w:rPr>
          <w:rFonts w:ascii="Arial" w:hAnsi="Arial" w:cs="Arial"/>
          <w:b/>
          <w:bCs/>
          <w:sz w:val="22"/>
          <w:szCs w:val="22"/>
        </w:rPr>
        <w:t>381/XIV/2015</w:t>
      </w:r>
    </w:p>
    <w:p w:rsidR="001F3FE9" w:rsidRDefault="001F3FE9" w:rsidP="001F3FE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924FF">
        <w:rPr>
          <w:rFonts w:ascii="Arial" w:hAnsi="Arial" w:cs="Arial"/>
          <w:b/>
          <w:bCs/>
          <w:sz w:val="22"/>
          <w:szCs w:val="22"/>
        </w:rPr>
        <w:t>RADY MIEJSKIEJ W PIASECZNIE</w:t>
      </w:r>
    </w:p>
    <w:p w:rsidR="001F3FE9" w:rsidRDefault="001F3FE9" w:rsidP="001F3FE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F3FE9" w:rsidRPr="00A924FF" w:rsidRDefault="001F3FE9" w:rsidP="001F3FE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18 listopada 2015r.</w:t>
      </w:r>
    </w:p>
    <w:p w:rsidR="001F3FE9" w:rsidRDefault="001F3FE9" w:rsidP="001F3FE9">
      <w:pPr>
        <w:pStyle w:val="Default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>.</w:t>
      </w:r>
    </w:p>
    <w:p w:rsidR="001F3FE9" w:rsidRPr="00A924FF" w:rsidRDefault="001F3FE9" w:rsidP="001F3FE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F3FE9" w:rsidRPr="00A924FF" w:rsidRDefault="001F3FE9" w:rsidP="001F3FE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b/>
          <w:bCs/>
          <w:sz w:val="22"/>
          <w:szCs w:val="22"/>
        </w:rPr>
        <w:t>w sprawie opłaty targowej</w:t>
      </w:r>
      <w:r>
        <w:rPr>
          <w:rFonts w:ascii="Arial" w:hAnsi="Arial" w:cs="Arial"/>
          <w:b/>
          <w:bCs/>
          <w:sz w:val="22"/>
          <w:szCs w:val="22"/>
        </w:rPr>
        <w:t xml:space="preserve"> obowiązującej</w:t>
      </w:r>
      <w:r w:rsidRPr="00A924FF">
        <w:rPr>
          <w:rFonts w:ascii="Arial" w:hAnsi="Arial" w:cs="Arial"/>
          <w:b/>
          <w:bCs/>
          <w:sz w:val="22"/>
          <w:szCs w:val="22"/>
        </w:rPr>
        <w:t xml:space="preserve"> na terenie Miasta i Gminy Piaseczno</w:t>
      </w:r>
    </w:p>
    <w:p w:rsidR="001F3FE9" w:rsidRPr="00A924FF" w:rsidRDefault="001F3FE9" w:rsidP="001F3F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F3FE9" w:rsidRPr="00A924FF" w:rsidRDefault="001F3FE9" w:rsidP="001F3F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F3FE9" w:rsidRDefault="001F3FE9" w:rsidP="001F3FE9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Na podstawie art. 18 ust. 2 pkt 8, art. 41 ust. 1 i art. 42 ustawy z dnia 8 marca 1990r. o samorządzie gminnym (t.j. Dz. U. z 2001r. Nr 142, poz. 1591 z późn. zm.), art. 15 oraz art. 19 pkt 1 lit. a) ustawy z dnia 12 stycznia 1991 roku o podatkach i opłatach lokalnych (t.j. Dz. U. z 2010 roku Nr 95, poz. 613 z późn. zm.) zarządza się co następuje: </w:t>
      </w:r>
    </w:p>
    <w:p w:rsidR="001F3FE9" w:rsidRPr="00A924FF" w:rsidRDefault="001F3FE9" w:rsidP="001F3FE9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1F3FE9" w:rsidRPr="00A924FF" w:rsidRDefault="001F3FE9" w:rsidP="001F3FE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§ 1. Uchwałą niniejszą Rada Miejska w Piasecznie: </w:t>
      </w:r>
    </w:p>
    <w:p w:rsidR="001F3FE9" w:rsidRDefault="001F3FE9" w:rsidP="001F3FE9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wprowadza opłatę targową;</w:t>
      </w:r>
    </w:p>
    <w:p w:rsidR="001F3FE9" w:rsidRPr="00A924FF" w:rsidRDefault="001F3FE9" w:rsidP="001F3FE9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A924FF">
        <w:rPr>
          <w:rFonts w:ascii="Arial" w:hAnsi="Arial" w:cs="Arial"/>
          <w:sz w:val="22"/>
          <w:szCs w:val="22"/>
        </w:rPr>
        <w:t xml:space="preserve">określa wysokość stawek opłaty targowej; </w:t>
      </w:r>
    </w:p>
    <w:p w:rsidR="001F3FE9" w:rsidRPr="00A924FF" w:rsidRDefault="001F3FE9" w:rsidP="001F3FE9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924FF">
        <w:rPr>
          <w:rFonts w:ascii="Arial" w:hAnsi="Arial" w:cs="Arial"/>
          <w:sz w:val="22"/>
          <w:szCs w:val="22"/>
        </w:rPr>
        <w:t xml:space="preserve">) określa zasady ustalania i poboru oraz terminy płatności opłaty targowej; </w:t>
      </w:r>
    </w:p>
    <w:p w:rsidR="001F3FE9" w:rsidRPr="00A924FF" w:rsidRDefault="001F3FE9" w:rsidP="001F3FE9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924FF">
        <w:rPr>
          <w:rFonts w:ascii="Arial" w:hAnsi="Arial" w:cs="Arial"/>
          <w:sz w:val="22"/>
          <w:szCs w:val="22"/>
        </w:rPr>
        <w:t xml:space="preserve">) zarządza pobór opłaty targowej z drodze inkasa, określa inkasentów, termin płatności dla inkasentów oraz wynagrodzenie za inkaso; </w:t>
      </w:r>
    </w:p>
    <w:p w:rsidR="001F3FE9" w:rsidRDefault="001F3FE9" w:rsidP="001F3FE9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A924FF">
        <w:rPr>
          <w:rFonts w:ascii="Arial" w:hAnsi="Arial" w:cs="Arial"/>
          <w:sz w:val="22"/>
          <w:szCs w:val="22"/>
        </w:rPr>
        <w:t xml:space="preserve">) wprowadza zwolnienia z opłaty targowej. </w:t>
      </w:r>
    </w:p>
    <w:p w:rsidR="001F3FE9" w:rsidRPr="00A924FF" w:rsidRDefault="001F3FE9" w:rsidP="001F3FE9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1F3FE9" w:rsidRPr="00A924FF" w:rsidRDefault="001F3FE9" w:rsidP="001F3FE9">
      <w:pPr>
        <w:pStyle w:val="Default"/>
        <w:ind w:left="180" w:hanging="18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§ 2. 1. Z zastrzeżeniem ust. 2, określa się dzienną stawkę opłaty targowej obowiązującą na terenie Gminy Piaseczno w wysokości 700,00zł. </w:t>
      </w:r>
    </w:p>
    <w:p w:rsidR="001F3FE9" w:rsidRPr="00A924FF" w:rsidRDefault="001F3FE9" w:rsidP="001F3FE9">
      <w:pPr>
        <w:pStyle w:val="Default"/>
        <w:ind w:left="18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2. Dzienna stawka opłaty targowej przy sprzedaży: </w:t>
      </w:r>
    </w:p>
    <w:p w:rsidR="001F3FE9" w:rsidRPr="00A924FF" w:rsidRDefault="001F3FE9" w:rsidP="001F3FE9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1) prowadzonej na targowisku: </w:t>
      </w:r>
    </w:p>
    <w:p w:rsidR="001F3FE9" w:rsidRPr="00A924FF" w:rsidRDefault="001F3FE9" w:rsidP="001F3FE9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a) miejskim przy ul. Jana Pawła II w Piasecznie: </w:t>
      </w:r>
    </w:p>
    <w:p w:rsidR="001F3FE9" w:rsidRPr="00A924FF" w:rsidRDefault="001F3FE9" w:rsidP="001F3FE9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- we wtorki oraz piątki jest pobierana zgodnie z załącznikiem nr 1; </w:t>
      </w:r>
    </w:p>
    <w:p w:rsidR="001F3FE9" w:rsidRPr="00A924FF" w:rsidRDefault="001F3FE9" w:rsidP="001F3FE9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- w pozostałe dni tygodnia wynosi – 1,00zł. </w:t>
      </w:r>
    </w:p>
    <w:p w:rsidR="001F3FE9" w:rsidRPr="00A924FF" w:rsidRDefault="001F3FE9" w:rsidP="001F3FE9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b) przy ul. Szkolnej w Piasecznie na odcinku pomiędzy ul. Wojska Polskiego i Al. Róż wynosi – 500,00zł; </w:t>
      </w:r>
    </w:p>
    <w:p w:rsidR="001F3FE9" w:rsidRPr="00A924FF" w:rsidRDefault="001F3FE9" w:rsidP="001F3FE9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c) przy zbiegu ul. Pionierów oraz Koralowych Dębów w Zalesiu Górnym jest pobierana zgodnie z załącznikiem nr 2; </w:t>
      </w:r>
    </w:p>
    <w:p w:rsidR="001F3FE9" w:rsidRPr="00A924FF" w:rsidRDefault="001F3FE9" w:rsidP="001F3FE9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d) pomiędzy ul. 3-go Maja, Dworcową, Targową oraz Warszawską w Złotokłosie jest pobierana zgodnie z załącznikiem nr 2; </w:t>
      </w:r>
    </w:p>
    <w:p w:rsidR="001F3FE9" w:rsidRPr="00A924FF" w:rsidRDefault="001F3FE9" w:rsidP="001F3FE9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e) w Szczakach na terenie Ogrodu Działkowego jest pobierana zgodnie z załącznikiem nr 2; </w:t>
      </w:r>
    </w:p>
    <w:p w:rsidR="001F3FE9" w:rsidRDefault="001F3FE9" w:rsidP="001F3FE9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f) zorganizowanym w związku ze świętem kościelnym jest pobierana zgodnie z załącznikiem nr 2; </w:t>
      </w:r>
    </w:p>
    <w:p w:rsidR="001F3FE9" w:rsidRDefault="001F3FE9" w:rsidP="001F3FE9">
      <w:pPr>
        <w:autoSpaceDE w:val="0"/>
        <w:autoSpaceDN w:val="0"/>
        <w:adjustRightInd w:val="0"/>
        <w:ind w:left="720" w:hanging="18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g) przy zbiegu ulic Szkolnej i Puławskiej wynosi 25,00zł.;</w:t>
      </w:r>
    </w:p>
    <w:p w:rsidR="001F3FE9" w:rsidRDefault="001F3FE9" w:rsidP="001F3FE9">
      <w:pPr>
        <w:autoSpaceDE w:val="0"/>
        <w:autoSpaceDN w:val="0"/>
        <w:adjustRightInd w:val="0"/>
        <w:ind w:left="720" w:hanging="18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h) przy zbiegu ulic Chyliczkowskiej i Puławskiej wynosi 25,00zł.;</w:t>
      </w:r>
    </w:p>
    <w:p w:rsidR="001F3FE9" w:rsidRDefault="001F3FE9" w:rsidP="001F3FE9">
      <w:pPr>
        <w:autoSpaceDE w:val="0"/>
        <w:autoSpaceDN w:val="0"/>
        <w:adjustRightInd w:val="0"/>
        <w:ind w:left="720" w:hanging="18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i) przy ulicy Kościuszki na wysokości budynku Sądu Rejonowego w Piasecznie wynosi 25,00zł.;</w:t>
      </w:r>
    </w:p>
    <w:p w:rsidR="001F3FE9" w:rsidRDefault="001F3FE9" w:rsidP="001F3FE9">
      <w:pPr>
        <w:autoSpaceDE w:val="0"/>
        <w:autoSpaceDN w:val="0"/>
        <w:adjustRightInd w:val="0"/>
        <w:ind w:left="720" w:hanging="18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j) przy dworcu PKP w Piasecznie wynosi 25,00zł.;</w:t>
      </w:r>
    </w:p>
    <w:p w:rsidR="001F3FE9" w:rsidRDefault="001F3FE9" w:rsidP="001F3FE9">
      <w:pPr>
        <w:autoSpaceDE w:val="0"/>
        <w:autoSpaceDN w:val="0"/>
        <w:adjustRightInd w:val="0"/>
        <w:ind w:left="720" w:hanging="18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k) przy zbiegu ul. Nadarzyńskiej i Kościuszki wynosi 25,00zł.;</w:t>
      </w:r>
    </w:p>
    <w:p w:rsidR="001F3FE9" w:rsidRDefault="001F3FE9" w:rsidP="001F3FE9">
      <w:pPr>
        <w:autoSpaceDE w:val="0"/>
        <w:autoSpaceDN w:val="0"/>
        <w:adjustRightInd w:val="0"/>
        <w:ind w:left="54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l) na ul. Geodetów pomiędzy posesjami oznaczonymi nr 152a i 154 wynosi 25,00zł.;</w:t>
      </w:r>
    </w:p>
    <w:p w:rsidR="001F3FE9" w:rsidRPr="00A924FF" w:rsidRDefault="001F3FE9" w:rsidP="001F3FE9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2) zniczy: </w:t>
      </w:r>
    </w:p>
    <w:p w:rsidR="001F3FE9" w:rsidRPr="00A924FF" w:rsidRDefault="001F3FE9" w:rsidP="001F3FE9">
      <w:pPr>
        <w:pStyle w:val="Default"/>
        <w:ind w:left="54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a) w dniach: 31 października, 01 listopada, od 24 do 26 grudnia oraz w czasie Świąt Wielkanocnych (piątek – poniedziałek) wynosi – 100,00zł. </w:t>
      </w:r>
    </w:p>
    <w:p w:rsidR="001F3FE9" w:rsidRPr="00A924FF" w:rsidRDefault="001F3FE9" w:rsidP="001F3FE9">
      <w:pPr>
        <w:pStyle w:val="Default"/>
        <w:ind w:left="54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b) w dni inne niż wymienione pod lit a) wynosi – 20,00zł. </w:t>
      </w:r>
    </w:p>
    <w:p w:rsidR="001F3FE9" w:rsidRDefault="001F3FE9" w:rsidP="001F3FE9">
      <w:pPr>
        <w:ind w:left="360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t xml:space="preserve">3) choinek wynosi – 50,00zł. </w:t>
      </w:r>
    </w:p>
    <w:p w:rsidR="001F3FE9" w:rsidRPr="00A924FF" w:rsidRDefault="001F3FE9" w:rsidP="001F3FE9">
      <w:pPr>
        <w:ind w:left="360"/>
        <w:rPr>
          <w:rFonts w:ascii="Arial" w:hAnsi="Arial" w:cs="Arial"/>
          <w:sz w:val="22"/>
          <w:szCs w:val="22"/>
        </w:rPr>
      </w:pPr>
    </w:p>
    <w:p w:rsidR="001F3FE9" w:rsidRDefault="001F3FE9" w:rsidP="001F3FE9">
      <w:pPr>
        <w:pStyle w:val="Default"/>
        <w:ind w:left="180" w:hanging="180"/>
        <w:jc w:val="both"/>
        <w:rPr>
          <w:rFonts w:ascii="Arial" w:hAnsi="Arial" w:cs="Arial"/>
          <w:color w:val="auto"/>
          <w:sz w:val="22"/>
          <w:szCs w:val="22"/>
        </w:rPr>
      </w:pPr>
      <w:r w:rsidRPr="00A924FF">
        <w:rPr>
          <w:rFonts w:ascii="Arial" w:hAnsi="Arial" w:cs="Arial"/>
          <w:color w:val="auto"/>
          <w:sz w:val="22"/>
          <w:szCs w:val="22"/>
        </w:rPr>
        <w:t xml:space="preserve">§ 3. W przypadku, gdy dla danej sprzedaży właściwa jest więcej niż jedna stawka opłaty targowej, stosuje się stawkę wyższą. </w:t>
      </w:r>
    </w:p>
    <w:p w:rsidR="001F3FE9" w:rsidRPr="00A924FF" w:rsidRDefault="001F3FE9" w:rsidP="001F3FE9">
      <w:pPr>
        <w:pStyle w:val="Default"/>
        <w:ind w:left="180" w:hanging="180"/>
        <w:jc w:val="both"/>
        <w:rPr>
          <w:rFonts w:ascii="Arial" w:hAnsi="Arial" w:cs="Arial"/>
          <w:color w:val="auto"/>
          <w:sz w:val="22"/>
          <w:szCs w:val="22"/>
        </w:rPr>
      </w:pPr>
    </w:p>
    <w:p w:rsidR="001F3FE9" w:rsidRPr="00A924FF" w:rsidRDefault="001F3FE9" w:rsidP="001F3FE9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A924FF">
        <w:rPr>
          <w:rFonts w:ascii="Arial" w:hAnsi="Arial" w:cs="Arial"/>
          <w:sz w:val="22"/>
          <w:szCs w:val="22"/>
        </w:rPr>
        <w:lastRenderedPageBreak/>
        <w:t>§ 4. Zwalnia się z opłaty targowej sprzedaż dokonywaną na imprezach o charakterze charytatywnym lub promujących kulturę oraz na festynach - przez okres nie dłuższy niż</w:t>
      </w:r>
      <w:r>
        <w:rPr>
          <w:rFonts w:ascii="Arial" w:hAnsi="Arial" w:cs="Arial"/>
          <w:sz w:val="22"/>
          <w:szCs w:val="22"/>
        </w:rPr>
        <w:t xml:space="preserve"> 7 dni.</w:t>
      </w:r>
    </w:p>
    <w:p w:rsidR="001F3FE9" w:rsidRDefault="001F3FE9" w:rsidP="001F3FE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F3FE9" w:rsidRPr="00A924FF" w:rsidRDefault="001F3FE9" w:rsidP="001F3FE9">
      <w:pPr>
        <w:pStyle w:val="Default"/>
        <w:ind w:left="180" w:hanging="1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§ 5.</w:t>
      </w:r>
      <w:r w:rsidRPr="00691E98">
        <w:rPr>
          <w:rFonts w:ascii="Arial" w:hAnsi="Arial" w:cs="Arial"/>
          <w:color w:val="auto"/>
          <w:sz w:val="22"/>
          <w:szCs w:val="22"/>
        </w:rPr>
        <w:t>1.</w:t>
      </w:r>
      <w:r w:rsidRPr="00691E98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691E98">
        <w:rPr>
          <w:rFonts w:ascii="Arial" w:hAnsi="Arial" w:cs="Arial"/>
          <w:color w:val="auto"/>
          <w:sz w:val="22"/>
          <w:szCs w:val="22"/>
        </w:rPr>
        <w:t>Na obszarze targowiska miejskiego przy ul. Jana Pawła II w Piasecznie oraz targowisk w Zalesiu Górnym, Złotokłosiu i w Szczakach zarządza się pobór opłaty targowej w drodze inkasa</w:t>
      </w:r>
      <w:r w:rsidRPr="00A924F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1F3FE9" w:rsidRPr="00A924FF" w:rsidRDefault="001F3FE9" w:rsidP="001F3FE9">
      <w:pPr>
        <w:pStyle w:val="Default"/>
        <w:ind w:left="180"/>
        <w:jc w:val="both"/>
        <w:rPr>
          <w:rFonts w:ascii="Arial" w:hAnsi="Arial" w:cs="Arial"/>
          <w:color w:val="auto"/>
          <w:sz w:val="22"/>
          <w:szCs w:val="22"/>
        </w:rPr>
      </w:pPr>
      <w:r w:rsidRPr="00691E98">
        <w:rPr>
          <w:rFonts w:ascii="Arial" w:hAnsi="Arial" w:cs="Arial"/>
          <w:color w:val="auto"/>
          <w:sz w:val="22"/>
          <w:szCs w:val="22"/>
        </w:rPr>
        <w:t>2.</w:t>
      </w:r>
      <w:r w:rsidRPr="00691E98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691E98">
        <w:rPr>
          <w:rFonts w:ascii="Arial" w:hAnsi="Arial" w:cs="Arial"/>
          <w:color w:val="auto"/>
          <w:sz w:val="22"/>
          <w:szCs w:val="22"/>
        </w:rPr>
        <w:t>Na inkasentów opłaty targowej wyznacza się:</w:t>
      </w:r>
      <w:r w:rsidRPr="00A924F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F3FE9" w:rsidRPr="00691E98" w:rsidRDefault="001F3FE9" w:rsidP="001F3FE9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691E98">
        <w:rPr>
          <w:rFonts w:ascii="Arial" w:hAnsi="Arial" w:cs="Arial"/>
          <w:sz w:val="22"/>
          <w:szCs w:val="22"/>
        </w:rPr>
        <w:t>1)</w:t>
      </w:r>
      <w:r w:rsidRPr="00691E98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691E98">
        <w:rPr>
          <w:rFonts w:ascii="Arial" w:hAnsi="Arial" w:cs="Arial"/>
          <w:sz w:val="22"/>
          <w:szCs w:val="22"/>
        </w:rPr>
        <w:t xml:space="preserve">na targowisku miejskim przy ul Jana Pawła II w Piasecznie: </w:t>
      </w:r>
    </w:p>
    <w:p w:rsidR="001F3FE9" w:rsidRDefault="001F3FE9" w:rsidP="001F3FE9">
      <w:pPr>
        <w:pStyle w:val="Default"/>
        <w:ind w:left="540"/>
        <w:jc w:val="both"/>
        <w:rPr>
          <w:rFonts w:ascii="Arial" w:hAnsi="Arial" w:cs="Arial"/>
          <w:sz w:val="22"/>
          <w:szCs w:val="22"/>
        </w:rPr>
      </w:pPr>
      <w:r w:rsidRPr="00691E98">
        <w:rPr>
          <w:rFonts w:ascii="Arial" w:hAnsi="Arial" w:cs="Arial"/>
          <w:sz w:val="22"/>
          <w:szCs w:val="22"/>
        </w:rPr>
        <w:t xml:space="preserve">a) Panią </w:t>
      </w:r>
      <w:r>
        <w:rPr>
          <w:rFonts w:ascii="Arial" w:hAnsi="Arial" w:cs="Arial"/>
          <w:sz w:val="22"/>
          <w:szCs w:val="22"/>
        </w:rPr>
        <w:t>Małgorzatę Maj</w:t>
      </w:r>
      <w:r w:rsidRPr="00691E98">
        <w:rPr>
          <w:rFonts w:ascii="Arial" w:hAnsi="Arial" w:cs="Arial"/>
          <w:sz w:val="22"/>
          <w:szCs w:val="22"/>
        </w:rPr>
        <w:t xml:space="preserve"> - identyfikator podatkowy</w:t>
      </w:r>
      <w:r>
        <w:rPr>
          <w:rFonts w:ascii="Arial" w:hAnsi="Arial" w:cs="Arial"/>
          <w:sz w:val="22"/>
          <w:szCs w:val="22"/>
        </w:rPr>
        <w:t xml:space="preserve"> 86010400881</w:t>
      </w:r>
      <w:r w:rsidRPr="00691E98">
        <w:rPr>
          <w:rFonts w:ascii="Arial" w:hAnsi="Arial" w:cs="Arial"/>
          <w:sz w:val="22"/>
          <w:szCs w:val="22"/>
        </w:rPr>
        <w:t xml:space="preserve">, </w:t>
      </w:r>
    </w:p>
    <w:p w:rsidR="001F3FE9" w:rsidRPr="00691E98" w:rsidRDefault="001F3FE9" w:rsidP="001F3FE9">
      <w:pPr>
        <w:pStyle w:val="Default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Pana Pawła Michalskiego – identyfikator podatkowy 88092302596</w:t>
      </w:r>
    </w:p>
    <w:p w:rsidR="001F3FE9" w:rsidRPr="00691E98" w:rsidRDefault="001F3FE9" w:rsidP="001F3FE9">
      <w:pPr>
        <w:pStyle w:val="Default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91E98">
        <w:rPr>
          <w:rFonts w:ascii="Arial" w:hAnsi="Arial" w:cs="Arial"/>
          <w:sz w:val="22"/>
          <w:szCs w:val="22"/>
        </w:rPr>
        <w:t xml:space="preserve">) Pana Wojciecha Abrahamowicza - identyfikator podatkowy 53071100139, </w:t>
      </w:r>
    </w:p>
    <w:p w:rsidR="001F3FE9" w:rsidRPr="00691E98" w:rsidRDefault="001F3FE9" w:rsidP="001F3FE9">
      <w:pPr>
        <w:pStyle w:val="Default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91E98">
        <w:rPr>
          <w:rFonts w:ascii="Arial" w:hAnsi="Arial" w:cs="Arial"/>
          <w:sz w:val="22"/>
          <w:szCs w:val="22"/>
        </w:rPr>
        <w:t xml:space="preserve">) Pana Wojciecha Kabalę - identyfikator podatkowy 59070610352, </w:t>
      </w:r>
    </w:p>
    <w:p w:rsidR="001F3FE9" w:rsidRPr="00691E98" w:rsidRDefault="001F3FE9" w:rsidP="001F3FE9">
      <w:pPr>
        <w:pStyle w:val="Default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91E98">
        <w:rPr>
          <w:rFonts w:ascii="Arial" w:hAnsi="Arial" w:cs="Arial"/>
          <w:sz w:val="22"/>
          <w:szCs w:val="22"/>
        </w:rPr>
        <w:t xml:space="preserve">) Pana Dariusza Makowieckiego - identyfikator podatkowy 61080502396, </w:t>
      </w:r>
    </w:p>
    <w:p w:rsidR="001F3FE9" w:rsidRDefault="001F3FE9" w:rsidP="001F3FE9">
      <w:pPr>
        <w:pStyle w:val="Default"/>
        <w:ind w:left="540" w:hanging="180"/>
        <w:jc w:val="both"/>
        <w:rPr>
          <w:rFonts w:ascii="Arial" w:hAnsi="Arial" w:cs="Arial"/>
          <w:sz w:val="22"/>
          <w:szCs w:val="22"/>
        </w:rPr>
      </w:pPr>
      <w:r w:rsidRPr="00691E98">
        <w:rPr>
          <w:rFonts w:ascii="Arial" w:hAnsi="Arial" w:cs="Arial"/>
          <w:sz w:val="22"/>
          <w:szCs w:val="22"/>
        </w:rPr>
        <w:t>2)</w:t>
      </w:r>
      <w:r w:rsidRPr="00691E98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691E98">
        <w:rPr>
          <w:rFonts w:ascii="Arial" w:hAnsi="Arial" w:cs="Arial"/>
          <w:sz w:val="22"/>
          <w:szCs w:val="22"/>
        </w:rPr>
        <w:t xml:space="preserve">na targowisku w Zalesiu Górnym Pana </w:t>
      </w:r>
      <w:r>
        <w:rPr>
          <w:rFonts w:ascii="Arial" w:hAnsi="Arial" w:cs="Arial"/>
          <w:sz w:val="22"/>
          <w:szCs w:val="22"/>
        </w:rPr>
        <w:t>Wojciecha Abrahamowicza</w:t>
      </w:r>
      <w:r w:rsidRPr="00691E98">
        <w:rPr>
          <w:rFonts w:ascii="Arial" w:hAnsi="Arial" w:cs="Arial"/>
          <w:sz w:val="22"/>
          <w:szCs w:val="22"/>
        </w:rPr>
        <w:t xml:space="preserve"> - identyfikator podatkowy </w:t>
      </w:r>
      <w:r>
        <w:rPr>
          <w:rFonts w:ascii="Arial" w:hAnsi="Arial" w:cs="Arial"/>
          <w:sz w:val="22"/>
          <w:szCs w:val="22"/>
        </w:rPr>
        <w:t>53071100139</w:t>
      </w:r>
      <w:r w:rsidRPr="00691E98">
        <w:rPr>
          <w:rFonts w:ascii="Arial" w:hAnsi="Arial" w:cs="Arial"/>
          <w:sz w:val="22"/>
          <w:szCs w:val="22"/>
        </w:rPr>
        <w:t xml:space="preserve">, </w:t>
      </w:r>
    </w:p>
    <w:p w:rsidR="001F3FE9" w:rsidRPr="00691E98" w:rsidRDefault="001F3FE9" w:rsidP="001F3FE9">
      <w:pPr>
        <w:pStyle w:val="Default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na targowisku w Złotokłosie oraz w Szczakach Pana Wiesława Słowika – sołtysa wsi Złotokłos.</w:t>
      </w:r>
    </w:p>
    <w:p w:rsidR="001F3FE9" w:rsidRPr="00691E98" w:rsidRDefault="001F3FE9" w:rsidP="001F3FE9">
      <w:pPr>
        <w:pStyle w:val="Default"/>
        <w:ind w:left="360" w:hanging="180"/>
        <w:jc w:val="both"/>
        <w:rPr>
          <w:rFonts w:ascii="Arial" w:hAnsi="Arial" w:cs="Arial"/>
          <w:sz w:val="22"/>
          <w:szCs w:val="22"/>
        </w:rPr>
      </w:pPr>
      <w:r w:rsidRPr="00691E98">
        <w:rPr>
          <w:rFonts w:ascii="Arial" w:hAnsi="Arial" w:cs="Arial"/>
          <w:sz w:val="22"/>
          <w:szCs w:val="22"/>
        </w:rPr>
        <w:t>3.</w:t>
      </w:r>
      <w:r w:rsidRPr="00691E98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691E98">
        <w:rPr>
          <w:rFonts w:ascii="Arial" w:hAnsi="Arial" w:cs="Arial"/>
          <w:sz w:val="22"/>
          <w:szCs w:val="22"/>
        </w:rPr>
        <w:t xml:space="preserve">Wynagrodzenie inkasentów wymiennych w ust. 2 pkt 1) i 2) ustala się w wysokości 1% pobranej i terminowo odprowadzonej opłaty targowej. </w:t>
      </w:r>
    </w:p>
    <w:p w:rsidR="001F3FE9" w:rsidRDefault="001F3FE9" w:rsidP="001F3FE9">
      <w:pPr>
        <w:pStyle w:val="Default"/>
        <w:ind w:left="360" w:hanging="1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</w:t>
      </w:r>
      <w:r w:rsidRPr="00691E98">
        <w:rPr>
          <w:rFonts w:ascii="Arial" w:hAnsi="Arial" w:cs="Arial"/>
          <w:color w:val="auto"/>
          <w:sz w:val="22"/>
          <w:szCs w:val="22"/>
        </w:rPr>
        <w:t>.</w:t>
      </w:r>
      <w:r w:rsidRPr="00691E98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691E98">
        <w:rPr>
          <w:rFonts w:ascii="Arial" w:hAnsi="Arial" w:cs="Arial"/>
          <w:color w:val="auto"/>
          <w:sz w:val="22"/>
          <w:szCs w:val="22"/>
        </w:rPr>
        <w:t>Wynagrodzenie inkasenta wymienionego w ust. 2 pkt 3) ustala się w wysokości 10% pobranej i terminowo odprowadzonej opłaty targowej.</w:t>
      </w:r>
    </w:p>
    <w:p w:rsidR="001F3FE9" w:rsidRPr="00A924FF" w:rsidRDefault="001F3FE9" w:rsidP="001F3FE9">
      <w:pPr>
        <w:pStyle w:val="Default"/>
        <w:ind w:left="360" w:hanging="1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Pr="00A924FF">
        <w:rPr>
          <w:rFonts w:ascii="Arial" w:hAnsi="Arial" w:cs="Arial"/>
          <w:color w:val="auto"/>
          <w:sz w:val="22"/>
          <w:szCs w:val="22"/>
        </w:rPr>
        <w:t xml:space="preserve">. Inkasent pobieraną opłatę targową odprowadza w terminie dziesięciu dni roboczych następujących po dniu poboru opłaty do kasy lub na rachunek bankowy Urzędu Miasta i Gminy Piaseczno. </w:t>
      </w:r>
    </w:p>
    <w:p w:rsidR="001F3FE9" w:rsidRDefault="001F3FE9" w:rsidP="001F3FE9">
      <w:pPr>
        <w:pStyle w:val="Default"/>
        <w:ind w:left="360" w:hanging="1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Pr="00A924FF">
        <w:rPr>
          <w:rFonts w:ascii="Arial" w:hAnsi="Arial" w:cs="Arial"/>
          <w:color w:val="auto"/>
          <w:sz w:val="22"/>
          <w:szCs w:val="22"/>
        </w:rPr>
        <w:t>. Osoby fizyczne, osoby prawne oraz jednostki organizacyjne nieposiadające osobowości prawnej dokonując sprzedaży poza miejscami wskazanymi w ust. 1 oraz ust. 2 właściwą stawkę dzienną opłaty targowej winny uiścić przed rozpoczęciem sprzedaży na rachunek bankowy Gminy Piaseczno lub w kasie Urzędu Miasta i Gminy Piaseczno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1F3FE9" w:rsidRPr="00A924FF" w:rsidRDefault="001F3FE9" w:rsidP="001F3FE9">
      <w:pPr>
        <w:pStyle w:val="Default"/>
        <w:ind w:left="360" w:hanging="180"/>
        <w:jc w:val="both"/>
        <w:rPr>
          <w:rFonts w:ascii="Arial" w:hAnsi="Arial" w:cs="Arial"/>
          <w:color w:val="auto"/>
          <w:sz w:val="22"/>
          <w:szCs w:val="22"/>
        </w:rPr>
      </w:pPr>
    </w:p>
    <w:p w:rsidR="001F3FE9" w:rsidRDefault="001F3FE9" w:rsidP="001F3FE9">
      <w:pPr>
        <w:pStyle w:val="Default"/>
        <w:ind w:left="180" w:hanging="180"/>
        <w:jc w:val="both"/>
        <w:rPr>
          <w:rFonts w:ascii="Arial" w:hAnsi="Arial" w:cs="Arial"/>
          <w:color w:val="auto"/>
          <w:sz w:val="22"/>
          <w:szCs w:val="22"/>
        </w:rPr>
      </w:pPr>
      <w:r w:rsidRPr="00A924FF">
        <w:rPr>
          <w:rFonts w:ascii="Arial" w:hAnsi="Arial" w:cs="Arial"/>
          <w:color w:val="auto"/>
          <w:sz w:val="22"/>
          <w:szCs w:val="22"/>
        </w:rPr>
        <w:t xml:space="preserve">§ 6. Wykonanie uchwały powierza się Burmistrzowi Miasta i Gminy Piaseczno. </w:t>
      </w:r>
    </w:p>
    <w:p w:rsidR="001F3FE9" w:rsidRPr="00A924FF" w:rsidRDefault="001F3FE9" w:rsidP="001F3FE9">
      <w:pPr>
        <w:pStyle w:val="Default"/>
        <w:ind w:left="180" w:hanging="180"/>
        <w:jc w:val="both"/>
        <w:rPr>
          <w:rFonts w:ascii="Arial" w:hAnsi="Arial" w:cs="Arial"/>
          <w:color w:val="auto"/>
          <w:sz w:val="22"/>
          <w:szCs w:val="22"/>
        </w:rPr>
      </w:pPr>
    </w:p>
    <w:p w:rsidR="001F3FE9" w:rsidRDefault="001F3FE9" w:rsidP="001F3FE9">
      <w:pPr>
        <w:pStyle w:val="Default"/>
        <w:ind w:left="180" w:hanging="180"/>
        <w:jc w:val="both"/>
        <w:rPr>
          <w:rFonts w:ascii="Arial" w:hAnsi="Arial" w:cs="Arial"/>
          <w:color w:val="auto"/>
          <w:sz w:val="22"/>
          <w:szCs w:val="22"/>
        </w:rPr>
      </w:pPr>
      <w:r w:rsidRPr="00A924FF">
        <w:rPr>
          <w:rFonts w:ascii="Arial" w:hAnsi="Arial" w:cs="Arial"/>
          <w:color w:val="auto"/>
          <w:sz w:val="22"/>
          <w:szCs w:val="22"/>
        </w:rPr>
        <w:t xml:space="preserve">§ 7. Traci moc uchwała Nr </w:t>
      </w:r>
      <w:r>
        <w:rPr>
          <w:rFonts w:ascii="Arial" w:hAnsi="Arial" w:cs="Arial"/>
          <w:color w:val="auto"/>
          <w:sz w:val="22"/>
          <w:szCs w:val="22"/>
        </w:rPr>
        <w:t>706</w:t>
      </w:r>
      <w:r w:rsidRPr="00A924FF">
        <w:rPr>
          <w:rFonts w:ascii="Arial" w:hAnsi="Arial" w:cs="Arial"/>
          <w:color w:val="auto"/>
          <w:sz w:val="22"/>
          <w:szCs w:val="22"/>
        </w:rPr>
        <w:t>/X</w:t>
      </w:r>
      <w:r>
        <w:rPr>
          <w:rFonts w:ascii="Arial" w:hAnsi="Arial" w:cs="Arial"/>
          <w:color w:val="auto"/>
          <w:sz w:val="22"/>
          <w:szCs w:val="22"/>
        </w:rPr>
        <w:t>XVI</w:t>
      </w:r>
      <w:r w:rsidRPr="00A924FF">
        <w:rPr>
          <w:rFonts w:ascii="Arial" w:hAnsi="Arial" w:cs="Arial"/>
          <w:color w:val="auto"/>
          <w:sz w:val="22"/>
          <w:szCs w:val="22"/>
        </w:rPr>
        <w:t>/201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A924FF">
        <w:rPr>
          <w:rFonts w:ascii="Arial" w:hAnsi="Arial" w:cs="Arial"/>
          <w:color w:val="auto"/>
          <w:sz w:val="22"/>
          <w:szCs w:val="22"/>
        </w:rPr>
        <w:t xml:space="preserve"> Rady Miejskiej w Piasecznie z dnia </w:t>
      </w:r>
      <w:r>
        <w:rPr>
          <w:rFonts w:ascii="Arial" w:hAnsi="Arial" w:cs="Arial"/>
          <w:color w:val="auto"/>
          <w:sz w:val="22"/>
          <w:szCs w:val="22"/>
        </w:rPr>
        <w:t>24 października 2012</w:t>
      </w:r>
      <w:r w:rsidRPr="00A924FF">
        <w:rPr>
          <w:rFonts w:ascii="Arial" w:hAnsi="Arial" w:cs="Arial"/>
          <w:color w:val="auto"/>
          <w:sz w:val="22"/>
          <w:szCs w:val="22"/>
        </w:rPr>
        <w:t xml:space="preserve">r. w sprawie określenia wysokości stawek opłaty targowej na terenie Miasta i Gminy Piaseczno. </w:t>
      </w:r>
    </w:p>
    <w:p w:rsidR="001F3FE9" w:rsidRPr="00A924FF" w:rsidRDefault="001F3FE9" w:rsidP="001F3FE9">
      <w:pPr>
        <w:pStyle w:val="Default"/>
        <w:ind w:left="180" w:hanging="180"/>
        <w:jc w:val="both"/>
        <w:rPr>
          <w:rFonts w:ascii="Arial" w:hAnsi="Arial" w:cs="Arial"/>
          <w:color w:val="auto"/>
          <w:sz w:val="22"/>
          <w:szCs w:val="22"/>
        </w:rPr>
      </w:pPr>
    </w:p>
    <w:p w:rsidR="001F3FE9" w:rsidRDefault="001F3FE9" w:rsidP="001F3FE9">
      <w:pPr>
        <w:pStyle w:val="Default"/>
        <w:ind w:left="180" w:hanging="180"/>
        <w:jc w:val="both"/>
        <w:rPr>
          <w:rFonts w:ascii="Arial" w:hAnsi="Arial" w:cs="Arial"/>
          <w:color w:val="auto"/>
          <w:sz w:val="22"/>
          <w:szCs w:val="22"/>
        </w:rPr>
      </w:pPr>
      <w:r w:rsidRPr="00A924FF">
        <w:rPr>
          <w:rFonts w:ascii="Arial" w:hAnsi="Arial" w:cs="Arial"/>
          <w:color w:val="auto"/>
          <w:sz w:val="22"/>
          <w:szCs w:val="22"/>
        </w:rPr>
        <w:t xml:space="preserve">§ 8. Uchwała zostanie podana do publicznej wiadomości poprzez wywieszenie na tablicach informacyjnych Urzędu Miasta i Gminy Piaseczno, publikację na stronie internetowej www.piaseczno.eu oraz w Dzienniku Urzędowym Województwa Mazowieckiego. </w:t>
      </w:r>
    </w:p>
    <w:p w:rsidR="001F3FE9" w:rsidRPr="00A924FF" w:rsidRDefault="001F3FE9" w:rsidP="001F3FE9">
      <w:pPr>
        <w:pStyle w:val="Default"/>
        <w:ind w:left="180" w:hanging="180"/>
        <w:jc w:val="both"/>
        <w:rPr>
          <w:rFonts w:ascii="Arial" w:hAnsi="Arial" w:cs="Arial"/>
          <w:color w:val="auto"/>
          <w:sz w:val="22"/>
          <w:szCs w:val="22"/>
        </w:rPr>
      </w:pPr>
    </w:p>
    <w:p w:rsidR="001F3FE9" w:rsidRDefault="001F3FE9" w:rsidP="001F3FE9">
      <w:pPr>
        <w:pStyle w:val="Default"/>
        <w:ind w:left="180" w:hanging="180"/>
        <w:jc w:val="both"/>
        <w:rPr>
          <w:rFonts w:ascii="Arial" w:hAnsi="Arial" w:cs="Arial"/>
          <w:color w:val="auto"/>
          <w:sz w:val="22"/>
          <w:szCs w:val="22"/>
        </w:rPr>
      </w:pPr>
      <w:r w:rsidRPr="00A924FF">
        <w:rPr>
          <w:rFonts w:ascii="Arial" w:hAnsi="Arial" w:cs="Arial"/>
          <w:color w:val="auto"/>
          <w:sz w:val="22"/>
          <w:szCs w:val="22"/>
        </w:rPr>
        <w:t>§ 9. Uchwała wchodzi w życie po upływie 14 dni od dnia ogłoszenia w Dzienniku Urzędowym Województwa Mazowieckiego</w:t>
      </w:r>
      <w:r>
        <w:rPr>
          <w:rFonts w:ascii="Arial" w:hAnsi="Arial" w:cs="Arial"/>
          <w:color w:val="auto"/>
          <w:sz w:val="22"/>
          <w:szCs w:val="22"/>
        </w:rPr>
        <w:t xml:space="preserve"> nie wcześniej jednak niż z dniem 01 stycznia 2016r.</w:t>
      </w:r>
      <w:r w:rsidRPr="00A924F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F3FE9" w:rsidRDefault="001F3FE9" w:rsidP="001F3FE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F3FE9" w:rsidRPr="00140C7F" w:rsidRDefault="001F3FE9" w:rsidP="001F3F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3FE9" w:rsidRPr="00140C7F" w:rsidRDefault="001F3FE9" w:rsidP="001F3F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40C7F">
        <w:rPr>
          <w:rFonts w:ascii="Arial" w:hAnsi="Arial" w:cs="Arial"/>
          <w:color w:val="000000"/>
        </w:rPr>
        <w:t xml:space="preserve">Załącznik nr 1 </w:t>
      </w:r>
    </w:p>
    <w:tbl>
      <w:tblPr>
        <w:tblW w:w="915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7020"/>
        <w:gridCol w:w="1574"/>
      </w:tblGrid>
      <w:tr w:rsidR="001F3FE9" w:rsidRPr="00140C7F" w:rsidTr="00524FB6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Lp.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40C7F">
              <w:rPr>
                <w:rFonts w:ascii="Arial" w:hAnsi="Arial" w:cs="Arial"/>
              </w:rPr>
              <w:t>yszczególnienie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wysokość opłaty targowej</w:t>
            </w:r>
          </w:p>
        </w:tc>
      </w:tr>
      <w:tr w:rsidR="001F3FE9" w:rsidRPr="00140C7F" w:rsidTr="00524FB6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40C7F">
              <w:rPr>
                <w:rFonts w:ascii="Arial" w:hAnsi="Arial" w:cs="Arial"/>
              </w:rPr>
              <w:t>przedaż ze stanowiska o pow. do 2m²</w:t>
            </w:r>
            <w:r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10zł.</w:t>
            </w:r>
          </w:p>
        </w:tc>
      </w:tr>
      <w:tr w:rsidR="001F3FE9" w:rsidRPr="00140C7F" w:rsidTr="00524FB6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40C7F">
              <w:rPr>
                <w:rFonts w:ascii="Arial" w:hAnsi="Arial" w:cs="Arial"/>
              </w:rPr>
              <w:t>przedaż ze stanowiska o pow.</w:t>
            </w:r>
            <w:r>
              <w:rPr>
                <w:rFonts w:ascii="Arial" w:hAnsi="Arial" w:cs="Arial"/>
              </w:rPr>
              <w:t xml:space="preserve"> powyżej 2</w:t>
            </w:r>
            <w:r w:rsidRPr="00140C7F">
              <w:rPr>
                <w:rFonts w:ascii="Arial" w:hAnsi="Arial" w:cs="Arial"/>
              </w:rPr>
              <w:t>m² do 5m²</w:t>
            </w:r>
            <w:r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20zł.</w:t>
            </w:r>
          </w:p>
        </w:tc>
      </w:tr>
      <w:tr w:rsidR="001F3FE9" w:rsidRPr="00140C7F" w:rsidTr="00524FB6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 xml:space="preserve">sprzedaż ze stanowiska o pow. </w:t>
            </w:r>
            <w:r>
              <w:rPr>
                <w:rFonts w:ascii="Arial" w:hAnsi="Arial" w:cs="Arial"/>
              </w:rPr>
              <w:t>powyżej 5m</w:t>
            </w:r>
            <w:r w:rsidRPr="00140C7F">
              <w:rPr>
                <w:rFonts w:ascii="Arial" w:hAnsi="Arial" w:cs="Arial"/>
              </w:rPr>
              <w:t>² do 10m²</w:t>
            </w:r>
            <w:r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30zł.</w:t>
            </w:r>
          </w:p>
        </w:tc>
      </w:tr>
      <w:tr w:rsidR="001F3FE9" w:rsidRPr="00140C7F" w:rsidTr="00524FB6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 xml:space="preserve">sprzedaż ze stanowiska o pow. </w:t>
            </w:r>
            <w:r>
              <w:rPr>
                <w:rFonts w:ascii="Arial" w:hAnsi="Arial" w:cs="Arial"/>
              </w:rPr>
              <w:t>powyżej</w:t>
            </w:r>
            <w:r w:rsidRPr="00140C7F">
              <w:rPr>
                <w:rFonts w:ascii="Arial" w:hAnsi="Arial" w:cs="Arial"/>
              </w:rPr>
              <w:t xml:space="preserve"> 10m² do 20m²</w:t>
            </w:r>
            <w:r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40zł.</w:t>
            </w:r>
          </w:p>
        </w:tc>
      </w:tr>
      <w:tr w:rsidR="001F3FE9" w:rsidRPr="00140C7F" w:rsidTr="00524FB6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 xml:space="preserve">sprzedaż ze stanowiska o pow. </w:t>
            </w:r>
            <w:r>
              <w:rPr>
                <w:rFonts w:ascii="Arial" w:hAnsi="Arial" w:cs="Arial"/>
              </w:rPr>
              <w:t>powyżej</w:t>
            </w:r>
            <w:r w:rsidRPr="00140C7F">
              <w:rPr>
                <w:rFonts w:ascii="Arial" w:hAnsi="Arial" w:cs="Arial"/>
              </w:rPr>
              <w:t xml:space="preserve"> 20m²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50zł.</w:t>
            </w:r>
          </w:p>
        </w:tc>
      </w:tr>
    </w:tbl>
    <w:p w:rsidR="001F3FE9" w:rsidRDefault="001F3FE9" w:rsidP="001F3FE9"/>
    <w:p w:rsidR="001F3FE9" w:rsidRPr="00140C7F" w:rsidRDefault="001F3FE9" w:rsidP="001F3F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40C7F">
        <w:rPr>
          <w:rFonts w:ascii="Arial" w:hAnsi="Arial" w:cs="Arial"/>
          <w:color w:val="000000"/>
        </w:rPr>
        <w:t xml:space="preserve">Załącznik nr </w:t>
      </w:r>
      <w:r>
        <w:rPr>
          <w:rFonts w:ascii="Arial" w:hAnsi="Arial" w:cs="Arial"/>
          <w:color w:val="000000"/>
        </w:rPr>
        <w:t>2</w:t>
      </w:r>
      <w:r w:rsidRPr="00140C7F">
        <w:rPr>
          <w:rFonts w:ascii="Arial" w:hAnsi="Arial" w:cs="Arial"/>
          <w:color w:val="000000"/>
        </w:rPr>
        <w:t xml:space="preserve"> </w:t>
      </w:r>
    </w:p>
    <w:tbl>
      <w:tblPr>
        <w:tblW w:w="915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7020"/>
        <w:gridCol w:w="1574"/>
      </w:tblGrid>
      <w:tr w:rsidR="001F3FE9" w:rsidRPr="00140C7F" w:rsidTr="00524FB6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Lp.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40C7F">
              <w:rPr>
                <w:rFonts w:ascii="Arial" w:hAnsi="Arial" w:cs="Arial"/>
              </w:rPr>
              <w:t>yszczególnienie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wysokość opłaty targowej</w:t>
            </w:r>
          </w:p>
        </w:tc>
      </w:tr>
      <w:tr w:rsidR="001F3FE9" w:rsidRPr="00140C7F" w:rsidTr="00524FB6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40C7F">
              <w:rPr>
                <w:rFonts w:ascii="Arial" w:hAnsi="Arial" w:cs="Arial"/>
              </w:rPr>
              <w:t>przedaż ze stanowiska o pow. do 2m²</w:t>
            </w:r>
            <w:r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40C7F">
              <w:rPr>
                <w:rFonts w:ascii="Arial" w:hAnsi="Arial" w:cs="Arial"/>
              </w:rPr>
              <w:t>zł.</w:t>
            </w:r>
          </w:p>
        </w:tc>
      </w:tr>
      <w:tr w:rsidR="001F3FE9" w:rsidRPr="00140C7F" w:rsidTr="00524FB6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40C7F">
              <w:rPr>
                <w:rFonts w:ascii="Arial" w:hAnsi="Arial" w:cs="Arial"/>
              </w:rPr>
              <w:t>przedaż ze stanowiska o pow.</w:t>
            </w:r>
            <w:r>
              <w:rPr>
                <w:rFonts w:ascii="Arial" w:hAnsi="Arial" w:cs="Arial"/>
              </w:rPr>
              <w:t xml:space="preserve"> powyżej 2</w:t>
            </w:r>
            <w:r w:rsidRPr="00140C7F">
              <w:rPr>
                <w:rFonts w:ascii="Arial" w:hAnsi="Arial" w:cs="Arial"/>
              </w:rPr>
              <w:t>m² do 5m²</w:t>
            </w:r>
            <w:r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40C7F">
              <w:rPr>
                <w:rFonts w:ascii="Arial" w:hAnsi="Arial" w:cs="Arial"/>
              </w:rPr>
              <w:t>0zł.</w:t>
            </w:r>
          </w:p>
        </w:tc>
      </w:tr>
      <w:tr w:rsidR="001F3FE9" w:rsidRPr="00140C7F" w:rsidTr="00524FB6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 xml:space="preserve">sprzedaż ze stanowiska o pow. </w:t>
            </w:r>
            <w:r>
              <w:rPr>
                <w:rFonts w:ascii="Arial" w:hAnsi="Arial" w:cs="Arial"/>
              </w:rPr>
              <w:t>powyżej 5m</w:t>
            </w:r>
            <w:r w:rsidRPr="00140C7F">
              <w:rPr>
                <w:rFonts w:ascii="Arial" w:hAnsi="Arial" w:cs="Arial"/>
              </w:rPr>
              <w:t>² do 10m²</w:t>
            </w:r>
            <w:r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40C7F">
              <w:rPr>
                <w:rFonts w:ascii="Arial" w:hAnsi="Arial" w:cs="Arial"/>
              </w:rPr>
              <w:t>zł.</w:t>
            </w:r>
          </w:p>
        </w:tc>
      </w:tr>
      <w:tr w:rsidR="001F3FE9" w:rsidRPr="00140C7F" w:rsidTr="00524FB6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 xml:space="preserve">sprzedaż ze stanowiska o pow. </w:t>
            </w:r>
            <w:r>
              <w:rPr>
                <w:rFonts w:ascii="Arial" w:hAnsi="Arial" w:cs="Arial"/>
              </w:rPr>
              <w:t>powyżej</w:t>
            </w:r>
            <w:r w:rsidRPr="00140C7F">
              <w:rPr>
                <w:rFonts w:ascii="Arial" w:hAnsi="Arial" w:cs="Arial"/>
              </w:rPr>
              <w:t xml:space="preserve"> 10m² do 20m²</w:t>
            </w:r>
            <w:r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140C7F">
              <w:rPr>
                <w:rFonts w:ascii="Arial" w:hAnsi="Arial" w:cs="Arial"/>
              </w:rPr>
              <w:t>zł.</w:t>
            </w:r>
          </w:p>
        </w:tc>
      </w:tr>
      <w:tr w:rsidR="001F3FE9" w:rsidRPr="00140C7F" w:rsidTr="00524FB6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rPr>
                <w:rFonts w:ascii="Arial" w:hAnsi="Arial" w:cs="Arial"/>
              </w:rPr>
            </w:pPr>
            <w:r w:rsidRPr="00140C7F">
              <w:rPr>
                <w:rFonts w:ascii="Arial" w:hAnsi="Arial" w:cs="Arial"/>
              </w:rPr>
              <w:t xml:space="preserve">sprzedaż ze stanowiska o pow. </w:t>
            </w:r>
            <w:r>
              <w:rPr>
                <w:rFonts w:ascii="Arial" w:hAnsi="Arial" w:cs="Arial"/>
              </w:rPr>
              <w:t>powyżej</w:t>
            </w:r>
            <w:r w:rsidRPr="00140C7F">
              <w:rPr>
                <w:rFonts w:ascii="Arial" w:hAnsi="Arial" w:cs="Arial"/>
              </w:rPr>
              <w:t xml:space="preserve"> 20m²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E9" w:rsidRPr="00140C7F" w:rsidRDefault="001F3FE9" w:rsidP="00524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40C7F">
              <w:rPr>
                <w:rFonts w:ascii="Arial" w:hAnsi="Arial" w:cs="Arial"/>
              </w:rPr>
              <w:t>0zł.</w:t>
            </w:r>
          </w:p>
        </w:tc>
      </w:tr>
    </w:tbl>
    <w:p w:rsidR="001F3FE9" w:rsidRDefault="001F3FE9" w:rsidP="001F3FE9"/>
    <w:p w:rsidR="001F3FE9" w:rsidRDefault="001F3FE9" w:rsidP="001F3FE9"/>
    <w:p w:rsidR="001F3FE9" w:rsidRPr="007010D5" w:rsidRDefault="001F3FE9" w:rsidP="001F3FE9">
      <w:pPr>
        <w:rPr>
          <w:rFonts w:ascii="Arial" w:hAnsi="Arial" w:cs="Arial"/>
        </w:rPr>
      </w:pPr>
    </w:p>
    <w:p w:rsidR="001F3FE9" w:rsidRPr="007010D5" w:rsidRDefault="001F3FE9" w:rsidP="001F3FE9">
      <w:pPr>
        <w:rPr>
          <w:rFonts w:ascii="Arial" w:hAnsi="Arial" w:cs="Arial"/>
        </w:rPr>
      </w:pPr>
      <w:r w:rsidRPr="007010D5">
        <w:rPr>
          <w:rFonts w:ascii="Arial" w:hAnsi="Arial" w:cs="Arial"/>
        </w:rPr>
        <w:t>---------------------------------------</w:t>
      </w:r>
    </w:p>
    <w:p w:rsidR="001F3FE9" w:rsidRPr="007010D5" w:rsidRDefault="001F3FE9" w:rsidP="001F3FE9">
      <w:pPr>
        <w:jc w:val="both"/>
        <w:rPr>
          <w:rFonts w:ascii="Arial" w:hAnsi="Arial" w:cs="Arial"/>
        </w:rPr>
      </w:pPr>
      <w:r w:rsidRPr="007010D5">
        <w:rPr>
          <w:rFonts w:ascii="Arial" w:hAnsi="Arial" w:cs="Arial"/>
        </w:rPr>
        <w:t>Tekst opracowany na podstawie:</w:t>
      </w:r>
    </w:p>
    <w:p w:rsidR="001F3FE9" w:rsidRPr="007010D5" w:rsidRDefault="001F3FE9" w:rsidP="001F3FE9">
      <w:pPr>
        <w:jc w:val="both"/>
        <w:rPr>
          <w:rFonts w:ascii="Arial" w:hAnsi="Arial" w:cs="Arial"/>
        </w:rPr>
      </w:pPr>
      <w:r w:rsidRPr="007010D5">
        <w:rPr>
          <w:rFonts w:ascii="Arial" w:hAnsi="Arial" w:cs="Arial"/>
        </w:rPr>
        <w:t xml:space="preserve">- uchwały z dnia 18 listopada 2015r. nr 381/XIV/2015 Rady Miejskiej w Piasecznie w sprawie opłaty targowej obowiązującej na terenie Miasta i Gminy Piaseczno (Dz.Urz. woj. </w:t>
      </w:r>
      <w:r>
        <w:rPr>
          <w:rFonts w:ascii="Arial" w:hAnsi="Arial" w:cs="Arial"/>
        </w:rPr>
        <w:t>m</w:t>
      </w:r>
      <w:r w:rsidRPr="007010D5">
        <w:rPr>
          <w:rFonts w:ascii="Arial" w:hAnsi="Arial" w:cs="Arial"/>
        </w:rPr>
        <w:t>azowieckiego poz. 9602)</w:t>
      </w:r>
      <w:r>
        <w:rPr>
          <w:rFonts w:ascii="Arial" w:hAnsi="Arial" w:cs="Arial"/>
        </w:rPr>
        <w:t>,</w:t>
      </w:r>
    </w:p>
    <w:p w:rsidR="001F3FE9" w:rsidRDefault="001F3FE9" w:rsidP="001F3FE9">
      <w:pPr>
        <w:jc w:val="both"/>
        <w:rPr>
          <w:rFonts w:ascii="Arial" w:hAnsi="Arial" w:cs="Arial"/>
        </w:rPr>
      </w:pPr>
      <w:r w:rsidRPr="007010D5">
        <w:rPr>
          <w:rFonts w:ascii="Arial" w:hAnsi="Arial" w:cs="Arial"/>
        </w:rPr>
        <w:t xml:space="preserve">- uchwały z dnia 15 czerwca 2016r. nr 594/XXII/2016 Rady Miejskiej w Piasecznie </w:t>
      </w:r>
      <w:r>
        <w:rPr>
          <w:rFonts w:ascii="Arial" w:hAnsi="Arial" w:cs="Arial"/>
        </w:rPr>
        <w:t>w </w:t>
      </w:r>
      <w:r w:rsidRPr="007010D5">
        <w:rPr>
          <w:rFonts w:ascii="Arial" w:hAnsi="Arial" w:cs="Arial"/>
        </w:rPr>
        <w:t>sprawie zmiany uchwały nr 381/XIV/2015 Rady Miejskiej w Piasecznie z dnia</w:t>
      </w:r>
      <w:r>
        <w:rPr>
          <w:rFonts w:ascii="Arial" w:hAnsi="Arial" w:cs="Arial"/>
        </w:rPr>
        <w:t xml:space="preserve"> 18 </w:t>
      </w:r>
      <w:r w:rsidRPr="007010D5">
        <w:rPr>
          <w:rFonts w:ascii="Arial" w:hAnsi="Arial" w:cs="Arial"/>
        </w:rPr>
        <w:t>listopada 2015r. w sprawie opłaty targowej obowiązującej na terenie Miasta i</w:t>
      </w:r>
      <w:r>
        <w:rPr>
          <w:rFonts w:ascii="Arial" w:hAnsi="Arial" w:cs="Arial"/>
        </w:rPr>
        <w:t> </w:t>
      </w:r>
      <w:r w:rsidRPr="007010D5">
        <w:rPr>
          <w:rFonts w:ascii="Arial" w:hAnsi="Arial" w:cs="Arial"/>
        </w:rPr>
        <w:t xml:space="preserve">Gminy Piaseczno (Dz.Urz. woj. </w:t>
      </w:r>
      <w:r>
        <w:rPr>
          <w:rFonts w:ascii="Arial" w:hAnsi="Arial" w:cs="Arial"/>
        </w:rPr>
        <w:t>m</w:t>
      </w:r>
      <w:r w:rsidRPr="007010D5">
        <w:rPr>
          <w:rFonts w:ascii="Arial" w:hAnsi="Arial" w:cs="Arial"/>
        </w:rPr>
        <w:t>azowieckiego poz. 5861)</w:t>
      </w:r>
      <w:r>
        <w:rPr>
          <w:rFonts w:ascii="Arial" w:hAnsi="Arial" w:cs="Arial"/>
        </w:rPr>
        <w:t>,</w:t>
      </w:r>
    </w:p>
    <w:p w:rsidR="001F3FE9" w:rsidRPr="007010D5" w:rsidRDefault="001F3FE9" w:rsidP="001F3F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uchwały nr 15.144.2016 Kolegium Regionalnej Izby Obrachunkowej z dnia 05 lipca 2016r. w sprawie orzeczenia nieważności w części uchwały nr 594/XXII/2016 Rady Miejskiej w Piasecznie z dnia 15 czerwca 2016r. w sprawie zmiany</w:t>
      </w:r>
      <w:r w:rsidRPr="00A95B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uchwały nr </w:t>
      </w:r>
      <w:r w:rsidRPr="007010D5">
        <w:rPr>
          <w:rFonts w:ascii="Arial" w:hAnsi="Arial" w:cs="Arial"/>
        </w:rPr>
        <w:t>381/XIV/2015 Rady Miejskiej w Piasecznie z dnia</w:t>
      </w:r>
      <w:r>
        <w:rPr>
          <w:rFonts w:ascii="Arial" w:hAnsi="Arial" w:cs="Arial"/>
        </w:rPr>
        <w:t xml:space="preserve"> 18 </w:t>
      </w:r>
      <w:r w:rsidRPr="007010D5">
        <w:rPr>
          <w:rFonts w:ascii="Arial" w:hAnsi="Arial" w:cs="Arial"/>
        </w:rPr>
        <w:t>listopada 2015r. w sprawie opłaty targowej obowiązującej na terenie Miasta i</w:t>
      </w:r>
      <w:r>
        <w:rPr>
          <w:rFonts w:ascii="Arial" w:hAnsi="Arial" w:cs="Arial"/>
        </w:rPr>
        <w:t> </w:t>
      </w:r>
      <w:r w:rsidRPr="007010D5">
        <w:rPr>
          <w:rFonts w:ascii="Arial" w:hAnsi="Arial" w:cs="Arial"/>
        </w:rPr>
        <w:t>Gminy Piaseczno</w:t>
      </w:r>
      <w:r>
        <w:rPr>
          <w:rFonts w:ascii="Arial" w:hAnsi="Arial" w:cs="Arial"/>
        </w:rPr>
        <w:t>.</w:t>
      </w:r>
    </w:p>
    <w:p w:rsidR="00EA4559" w:rsidRDefault="00EA4559">
      <w:bookmarkStart w:id="0" w:name="_GoBack"/>
      <w:bookmarkEnd w:id="0"/>
    </w:p>
    <w:sectPr w:rsidR="00EA4559" w:rsidSect="00A95B8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E9"/>
    <w:rsid w:val="001F3FE9"/>
    <w:rsid w:val="00E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CFB10-3CE9-4653-B9D5-7B44B2BC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F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1F3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5788</Characters>
  <Application>Microsoft Office Word</Application>
  <DocSecurity>0</DocSecurity>
  <Lines>48</Lines>
  <Paragraphs>13</Paragraphs>
  <ScaleCrop>false</ScaleCrop>
  <Company>Microsoft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PERUCKA</dc:creator>
  <cp:keywords/>
  <dc:description/>
  <cp:lastModifiedBy>PATRYCJA PERUCKA</cp:lastModifiedBy>
  <cp:revision>1</cp:revision>
  <dcterms:created xsi:type="dcterms:W3CDTF">2017-07-11T11:12:00Z</dcterms:created>
  <dcterms:modified xsi:type="dcterms:W3CDTF">2017-07-11T11:14:00Z</dcterms:modified>
</cp:coreProperties>
</file>