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48" w:rsidRPr="003D4A48" w:rsidRDefault="003D4A48" w:rsidP="003D4A48">
      <w:pPr>
        <w:pBdr>
          <w:bottom w:val="single" w:sz="6" w:space="1" w:color="auto"/>
        </w:pBdr>
        <w:spacing w:after="0" w:line="240" w:lineRule="auto"/>
        <w:jc w:val="center"/>
        <w:rPr>
          <w:rFonts w:ascii="Arial" w:eastAsia="Times New Roman" w:hAnsi="Arial" w:cs="Arial"/>
          <w:vanish/>
          <w:sz w:val="16"/>
          <w:szCs w:val="16"/>
          <w:lang w:eastAsia="pl-PL"/>
        </w:rPr>
      </w:pPr>
      <w:r w:rsidRPr="003D4A48">
        <w:rPr>
          <w:rFonts w:ascii="Arial" w:eastAsia="Times New Roman" w:hAnsi="Arial" w:cs="Arial"/>
          <w:vanish/>
          <w:sz w:val="16"/>
          <w:szCs w:val="16"/>
          <w:lang w:eastAsia="pl-PL"/>
        </w:rPr>
        <w:t>Początek formularza</w:t>
      </w:r>
    </w:p>
    <w:p w:rsidR="003D4A48" w:rsidRPr="003D4A48" w:rsidRDefault="003D4A48" w:rsidP="003D4A48">
      <w:pPr>
        <w:spacing w:after="24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Ogłoszenie nr 556915-N-2018 z dnia 2018-05-14 r. </w:t>
      </w:r>
    </w:p>
    <w:p w:rsidR="003D4A48" w:rsidRPr="003D4A48" w:rsidRDefault="003D4A48" w:rsidP="003D4A48">
      <w:pPr>
        <w:spacing w:after="0" w:line="240" w:lineRule="auto"/>
        <w:jc w:val="center"/>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Urząd Miasta i Gminy Piaseczno: „Budowa ul. Spacerowej i drogi 3KDD w Józefosławiu”.</w:t>
      </w:r>
      <w:r w:rsidRPr="003D4A48">
        <w:rPr>
          <w:rFonts w:ascii="Times New Roman" w:eastAsia="Times New Roman" w:hAnsi="Times New Roman" w:cs="Times New Roman"/>
          <w:sz w:val="24"/>
          <w:szCs w:val="24"/>
          <w:lang w:eastAsia="pl-PL"/>
        </w:rPr>
        <w:br/>
        <w:t xml:space="preserve">OGŁOSZENIE O ZAMÓWIENIU - Roboty budowlane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Zamieszczanie ogłoszenia:</w:t>
      </w:r>
      <w:r w:rsidRPr="003D4A48">
        <w:rPr>
          <w:rFonts w:ascii="Times New Roman" w:eastAsia="Times New Roman" w:hAnsi="Times New Roman" w:cs="Times New Roman"/>
          <w:sz w:val="24"/>
          <w:szCs w:val="24"/>
          <w:lang w:eastAsia="pl-PL"/>
        </w:rPr>
        <w:t xml:space="preserve"> Zamieszczanie obowiązkowe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Ogłoszenie dotyczy:</w:t>
      </w:r>
      <w:r w:rsidRPr="003D4A48">
        <w:rPr>
          <w:rFonts w:ascii="Times New Roman" w:eastAsia="Times New Roman" w:hAnsi="Times New Roman" w:cs="Times New Roman"/>
          <w:sz w:val="24"/>
          <w:szCs w:val="24"/>
          <w:lang w:eastAsia="pl-PL"/>
        </w:rPr>
        <w:t xml:space="preserve"> Zamówienia publicznego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Nazwa projektu lub programu</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u w:val="single"/>
          <w:lang w:eastAsia="pl-PL"/>
        </w:rPr>
        <w:t>SEKCJA I: ZAMAWIAJĄCY</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Postępowanie przeprowadza centralny zamawiający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Informacje na temat podmiotu któremu zamawiający powierzył/powierzyli prowadzenie postępowania:</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Postępowanie jest przeprowadzane wspólnie przez zamawiających</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Informacje dodatkowe:</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 1) NAZWA I ADRES: </w:t>
      </w:r>
      <w:r w:rsidRPr="003D4A48">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3D4A48">
        <w:rPr>
          <w:rFonts w:ascii="Times New Roman" w:eastAsia="Times New Roman" w:hAnsi="Times New Roman" w:cs="Times New Roman"/>
          <w:sz w:val="24"/>
          <w:szCs w:val="24"/>
          <w:lang w:eastAsia="pl-PL"/>
        </w:rPr>
        <w:br/>
        <w:t xml:space="preserve">Adres strony internetowej (URL): www.piaseczno.eu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lastRenderedPageBreak/>
        <w:t xml:space="preserve">Adres profilu nabywcy: </w:t>
      </w:r>
      <w:r w:rsidRPr="003D4A4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 2) RODZAJ ZAMAWIAJĄCEGO: </w:t>
      </w:r>
      <w:r w:rsidRPr="003D4A48">
        <w:rPr>
          <w:rFonts w:ascii="Times New Roman" w:eastAsia="Times New Roman" w:hAnsi="Times New Roman" w:cs="Times New Roman"/>
          <w:sz w:val="24"/>
          <w:szCs w:val="24"/>
          <w:lang w:eastAsia="pl-PL"/>
        </w:rPr>
        <w:t xml:space="preserve">Administracja samorządowa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I.3) WSPÓLNE UDZIELANIE ZAMÓWIENIA </w:t>
      </w:r>
      <w:r w:rsidRPr="003D4A48">
        <w:rPr>
          <w:rFonts w:ascii="Times New Roman" w:eastAsia="Times New Roman" w:hAnsi="Times New Roman" w:cs="Times New Roman"/>
          <w:b/>
          <w:bCs/>
          <w:i/>
          <w:iCs/>
          <w:sz w:val="24"/>
          <w:szCs w:val="24"/>
          <w:lang w:eastAsia="pl-PL"/>
        </w:rPr>
        <w:t>(jeżeli dotyczy)</w:t>
      </w:r>
      <w:r w:rsidRPr="003D4A48">
        <w:rPr>
          <w:rFonts w:ascii="Times New Roman" w:eastAsia="Times New Roman" w:hAnsi="Times New Roman" w:cs="Times New Roman"/>
          <w:b/>
          <w:bCs/>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I.4) KOMUNIKACJA: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Tak </w:t>
      </w:r>
      <w:r w:rsidRPr="003D4A48">
        <w:rPr>
          <w:rFonts w:ascii="Times New Roman" w:eastAsia="Times New Roman" w:hAnsi="Times New Roman" w:cs="Times New Roman"/>
          <w:sz w:val="24"/>
          <w:szCs w:val="24"/>
          <w:lang w:eastAsia="pl-PL"/>
        </w:rPr>
        <w:br/>
        <w:t xml:space="preserve">www.piaseczno.eu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Oferty lub wnioski o dopuszczenie do udziału w postępowaniu należy przesyłać:</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Elektronicznie</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adres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Nie </w:t>
      </w:r>
      <w:r w:rsidRPr="003D4A48">
        <w:rPr>
          <w:rFonts w:ascii="Times New Roman" w:eastAsia="Times New Roman" w:hAnsi="Times New Roman" w:cs="Times New Roman"/>
          <w:sz w:val="24"/>
          <w:szCs w:val="24"/>
          <w:lang w:eastAsia="pl-PL"/>
        </w:rPr>
        <w:br/>
        <w:t xml:space="preserve">Inny sposób: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w:t>
      </w:r>
      <w:r w:rsidRPr="003D4A48">
        <w:rPr>
          <w:rFonts w:ascii="Times New Roman" w:eastAsia="Times New Roman" w:hAnsi="Times New Roman" w:cs="Times New Roman"/>
          <w:sz w:val="24"/>
          <w:szCs w:val="24"/>
          <w:lang w:eastAsia="pl-PL"/>
        </w:rPr>
        <w:br/>
        <w:t xml:space="preserve">Inny sposób: </w:t>
      </w:r>
      <w:r w:rsidRPr="003D4A48">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lastRenderedPageBreak/>
        <w:t xml:space="preserve">Adres: </w:t>
      </w:r>
      <w:r w:rsidRPr="003D4A48">
        <w:rPr>
          <w:rFonts w:ascii="Times New Roman" w:eastAsia="Times New Roman" w:hAnsi="Times New Roman" w:cs="Times New Roman"/>
          <w:sz w:val="24"/>
          <w:szCs w:val="24"/>
          <w:lang w:eastAsia="pl-PL"/>
        </w:rPr>
        <w:br/>
        <w:t xml:space="preserve">Urząd Miasta i Gminy Piaseczno </w:t>
      </w:r>
      <w:proofErr w:type="spellStart"/>
      <w:r w:rsidRPr="003D4A48">
        <w:rPr>
          <w:rFonts w:ascii="Times New Roman" w:eastAsia="Times New Roman" w:hAnsi="Times New Roman" w:cs="Times New Roman"/>
          <w:sz w:val="24"/>
          <w:szCs w:val="24"/>
          <w:lang w:eastAsia="pl-PL"/>
        </w:rPr>
        <w:t>ul.Kościuszki</w:t>
      </w:r>
      <w:proofErr w:type="spellEnd"/>
      <w:r w:rsidRPr="003D4A48">
        <w:rPr>
          <w:rFonts w:ascii="Times New Roman" w:eastAsia="Times New Roman" w:hAnsi="Times New Roman" w:cs="Times New Roman"/>
          <w:sz w:val="24"/>
          <w:szCs w:val="24"/>
          <w:lang w:eastAsia="pl-PL"/>
        </w:rPr>
        <w:t xml:space="preserve"> 5 pokój 75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u w:val="single"/>
          <w:lang w:eastAsia="pl-PL"/>
        </w:rPr>
        <w:t xml:space="preserve">SEKCJA II: PRZEDMIOT ZAMÓWIENIA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II.1) Nazwa nadana zamówieniu przez zamawiającego: </w:t>
      </w:r>
      <w:r w:rsidRPr="003D4A48">
        <w:rPr>
          <w:rFonts w:ascii="Times New Roman" w:eastAsia="Times New Roman" w:hAnsi="Times New Roman" w:cs="Times New Roman"/>
          <w:sz w:val="24"/>
          <w:szCs w:val="24"/>
          <w:lang w:eastAsia="pl-PL"/>
        </w:rPr>
        <w:t xml:space="preserve">„Budowa ul. Spacerowej i drogi 3KDD w Józefosławiu”.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Numer referencyjny: </w:t>
      </w:r>
      <w:r w:rsidRPr="003D4A48">
        <w:rPr>
          <w:rFonts w:ascii="Times New Roman" w:eastAsia="Times New Roman" w:hAnsi="Times New Roman" w:cs="Times New Roman"/>
          <w:sz w:val="24"/>
          <w:szCs w:val="24"/>
          <w:lang w:eastAsia="pl-PL"/>
        </w:rPr>
        <w:t xml:space="preserve">Spr.85/2018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D4A48" w:rsidRPr="003D4A48" w:rsidRDefault="003D4A48" w:rsidP="003D4A48">
      <w:pPr>
        <w:spacing w:after="0" w:line="240" w:lineRule="auto"/>
        <w:jc w:val="both"/>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II.2) Rodzaj zamówienia: </w:t>
      </w:r>
      <w:r w:rsidRPr="003D4A48">
        <w:rPr>
          <w:rFonts w:ascii="Times New Roman" w:eastAsia="Times New Roman" w:hAnsi="Times New Roman" w:cs="Times New Roman"/>
          <w:sz w:val="24"/>
          <w:szCs w:val="24"/>
          <w:lang w:eastAsia="pl-PL"/>
        </w:rPr>
        <w:t xml:space="preserve">Roboty budowlane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II.3) Informacja o możliwości składania ofert częściowych</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Zamówienie podzielone jest na części: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Oferty lub wnioski o dopuszczenie do udziału w postępowaniu można składać w odniesieniu do:</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II.4) Krótki opis przedmiotu zamówienia </w:t>
      </w:r>
      <w:r w:rsidRPr="003D4A4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D4A4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D4A48">
        <w:rPr>
          <w:rFonts w:ascii="Times New Roman" w:eastAsia="Times New Roman" w:hAnsi="Times New Roman" w:cs="Times New Roman"/>
          <w:sz w:val="24"/>
          <w:szCs w:val="24"/>
          <w:lang w:eastAsia="pl-PL"/>
        </w:rPr>
        <w:t xml:space="preserve">W ramach zadania należy wykonać: roboty drogowe, kanalizacyjne sanitarne i odwodnieniowe, wodociągowe, elektryczne oświetleniowe, elektryczne sieci </w:t>
      </w:r>
      <w:proofErr w:type="spellStart"/>
      <w:r w:rsidRPr="003D4A48">
        <w:rPr>
          <w:rFonts w:ascii="Times New Roman" w:eastAsia="Times New Roman" w:hAnsi="Times New Roman" w:cs="Times New Roman"/>
          <w:sz w:val="24"/>
          <w:szCs w:val="24"/>
          <w:lang w:eastAsia="pl-PL"/>
        </w:rPr>
        <w:t>nN</w:t>
      </w:r>
      <w:proofErr w:type="spellEnd"/>
      <w:r w:rsidRPr="003D4A48">
        <w:rPr>
          <w:rFonts w:ascii="Times New Roman" w:eastAsia="Times New Roman" w:hAnsi="Times New Roman" w:cs="Times New Roman"/>
          <w:sz w:val="24"/>
          <w:szCs w:val="24"/>
          <w:lang w:eastAsia="pl-PL"/>
        </w:rPr>
        <w:t xml:space="preserve">, elektryczne sieci </w:t>
      </w:r>
      <w:proofErr w:type="spellStart"/>
      <w:r w:rsidRPr="003D4A48">
        <w:rPr>
          <w:rFonts w:ascii="Times New Roman" w:eastAsia="Times New Roman" w:hAnsi="Times New Roman" w:cs="Times New Roman"/>
          <w:sz w:val="24"/>
          <w:szCs w:val="24"/>
          <w:lang w:eastAsia="pl-PL"/>
        </w:rPr>
        <w:t>sN</w:t>
      </w:r>
      <w:proofErr w:type="spellEnd"/>
      <w:r w:rsidRPr="003D4A48">
        <w:rPr>
          <w:rFonts w:ascii="Times New Roman" w:eastAsia="Times New Roman" w:hAnsi="Times New Roman" w:cs="Times New Roman"/>
          <w:sz w:val="24"/>
          <w:szCs w:val="24"/>
          <w:lang w:eastAsia="pl-PL"/>
        </w:rPr>
        <w:t xml:space="preserve">, telekomunikacyjne, przebudowa gazociągu, zieleniarskie, rozbiórkowe, przebudowę ogrodzeń, organizację ruchu.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II.5) Główny kod CPV: </w:t>
      </w:r>
      <w:r w:rsidRPr="003D4A48">
        <w:rPr>
          <w:rFonts w:ascii="Times New Roman" w:eastAsia="Times New Roman" w:hAnsi="Times New Roman" w:cs="Times New Roman"/>
          <w:sz w:val="24"/>
          <w:szCs w:val="24"/>
          <w:lang w:eastAsia="pl-PL"/>
        </w:rPr>
        <w:t xml:space="preserve">45000000-7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Dodatkowe kody CPV:</w:t>
      </w:r>
      <w:r w:rsidRPr="003D4A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D4A48" w:rsidRPr="003D4A48" w:rsidTr="003D4A48">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Kod CPV</w:t>
            </w:r>
          </w:p>
        </w:tc>
      </w:tr>
      <w:tr w:rsidR="003D4A48" w:rsidRPr="003D4A48" w:rsidTr="003D4A48">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45233220-7</w:t>
            </w:r>
          </w:p>
        </w:tc>
      </w:tr>
    </w:tbl>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II.6) Całkowita wartość zamówienia </w:t>
      </w:r>
      <w:r w:rsidRPr="003D4A48">
        <w:rPr>
          <w:rFonts w:ascii="Times New Roman" w:eastAsia="Times New Roman" w:hAnsi="Times New Roman" w:cs="Times New Roman"/>
          <w:i/>
          <w:iCs/>
          <w:sz w:val="24"/>
          <w:szCs w:val="24"/>
          <w:lang w:eastAsia="pl-PL"/>
        </w:rPr>
        <w:t>(jeżeli zamawiający podaje informacje o wartości zamówienia)</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lastRenderedPageBreak/>
        <w:t xml:space="preserve">Wartość bez VAT: </w:t>
      </w:r>
      <w:r w:rsidRPr="003D4A48">
        <w:rPr>
          <w:rFonts w:ascii="Times New Roman" w:eastAsia="Times New Roman" w:hAnsi="Times New Roman" w:cs="Times New Roman"/>
          <w:sz w:val="24"/>
          <w:szCs w:val="24"/>
          <w:lang w:eastAsia="pl-PL"/>
        </w:rPr>
        <w:br/>
        <w:t xml:space="preserve">Waluta: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D4A48">
        <w:rPr>
          <w:rFonts w:ascii="Times New Roman" w:eastAsia="Times New Roman" w:hAnsi="Times New Roman" w:cs="Times New Roman"/>
          <w:b/>
          <w:bCs/>
          <w:sz w:val="24"/>
          <w:szCs w:val="24"/>
          <w:lang w:eastAsia="pl-PL"/>
        </w:rPr>
        <w:t>Pzp</w:t>
      </w:r>
      <w:proofErr w:type="spellEnd"/>
      <w:r w:rsidRPr="003D4A48">
        <w:rPr>
          <w:rFonts w:ascii="Times New Roman" w:eastAsia="Times New Roman" w:hAnsi="Times New Roman" w:cs="Times New Roman"/>
          <w:b/>
          <w:bCs/>
          <w:sz w:val="24"/>
          <w:szCs w:val="24"/>
          <w:lang w:eastAsia="pl-PL"/>
        </w:rPr>
        <w:t xml:space="preserve">: </w:t>
      </w:r>
      <w:r w:rsidRPr="003D4A48">
        <w:rPr>
          <w:rFonts w:ascii="Times New Roman" w:eastAsia="Times New Roman" w:hAnsi="Times New Roman" w:cs="Times New Roman"/>
          <w:sz w:val="24"/>
          <w:szCs w:val="24"/>
          <w:lang w:eastAsia="pl-PL"/>
        </w:rPr>
        <w:t xml:space="preserve">Tak </w:t>
      </w:r>
      <w:r w:rsidRPr="003D4A4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1. Zamawiający przewiduje zamówienia, o których mowa w art. 67 ust. 1 pkt 6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teletechniczne, sanitarne, roboty zieleniarskie, rozbiórkowe, przebudowa ogrodzeń oraz organizacja ruchu.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miesiącach:   </w:t>
      </w:r>
      <w:r w:rsidRPr="003D4A48">
        <w:rPr>
          <w:rFonts w:ascii="Times New Roman" w:eastAsia="Times New Roman" w:hAnsi="Times New Roman" w:cs="Times New Roman"/>
          <w:i/>
          <w:iCs/>
          <w:sz w:val="24"/>
          <w:szCs w:val="24"/>
          <w:lang w:eastAsia="pl-PL"/>
        </w:rPr>
        <w:t xml:space="preserve"> lub </w:t>
      </w:r>
      <w:r w:rsidRPr="003D4A48">
        <w:rPr>
          <w:rFonts w:ascii="Times New Roman" w:eastAsia="Times New Roman" w:hAnsi="Times New Roman" w:cs="Times New Roman"/>
          <w:b/>
          <w:bCs/>
          <w:sz w:val="24"/>
          <w:szCs w:val="24"/>
          <w:lang w:eastAsia="pl-PL"/>
        </w:rPr>
        <w:t>dniach:</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i/>
          <w:iCs/>
          <w:sz w:val="24"/>
          <w:szCs w:val="24"/>
          <w:lang w:eastAsia="pl-PL"/>
        </w:rPr>
        <w:t>lub</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data rozpoczęcia: </w:t>
      </w:r>
      <w:r w:rsidRPr="003D4A48">
        <w:rPr>
          <w:rFonts w:ascii="Times New Roman" w:eastAsia="Times New Roman" w:hAnsi="Times New Roman" w:cs="Times New Roman"/>
          <w:sz w:val="24"/>
          <w:szCs w:val="24"/>
          <w:lang w:eastAsia="pl-PL"/>
        </w:rPr>
        <w:t> </w:t>
      </w:r>
      <w:r w:rsidRPr="003D4A48">
        <w:rPr>
          <w:rFonts w:ascii="Times New Roman" w:eastAsia="Times New Roman" w:hAnsi="Times New Roman" w:cs="Times New Roman"/>
          <w:i/>
          <w:iCs/>
          <w:sz w:val="24"/>
          <w:szCs w:val="24"/>
          <w:lang w:eastAsia="pl-PL"/>
        </w:rPr>
        <w:t xml:space="preserve"> lub </w:t>
      </w:r>
      <w:r w:rsidRPr="003D4A48">
        <w:rPr>
          <w:rFonts w:ascii="Times New Roman" w:eastAsia="Times New Roman" w:hAnsi="Times New Roman" w:cs="Times New Roman"/>
          <w:b/>
          <w:bCs/>
          <w:sz w:val="24"/>
          <w:szCs w:val="24"/>
          <w:lang w:eastAsia="pl-PL"/>
        </w:rPr>
        <w:t xml:space="preserve">zakończenia: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II.9) Informacje dodatkowe: </w:t>
      </w:r>
      <w:r w:rsidRPr="003D4A48">
        <w:rPr>
          <w:rFonts w:ascii="Times New Roman" w:eastAsia="Times New Roman" w:hAnsi="Times New Roman" w:cs="Times New Roman"/>
          <w:sz w:val="24"/>
          <w:szCs w:val="24"/>
          <w:lang w:eastAsia="pl-PL"/>
        </w:rPr>
        <w:t xml:space="preserve">Wymagany termin realizacji - zakończenie robót – 30.11.2018 rok. - uzyskanie i przekazanie Zamawiającemu ostatecznej decyzji o pozwoleniu na użytkowanie (zgodnie z wymogami decyzji </w:t>
      </w:r>
      <w:proofErr w:type="spellStart"/>
      <w:r w:rsidRPr="003D4A48">
        <w:rPr>
          <w:rFonts w:ascii="Times New Roman" w:eastAsia="Times New Roman" w:hAnsi="Times New Roman" w:cs="Times New Roman"/>
          <w:sz w:val="24"/>
          <w:szCs w:val="24"/>
          <w:lang w:eastAsia="pl-PL"/>
        </w:rPr>
        <w:t>zrid</w:t>
      </w:r>
      <w:proofErr w:type="spellEnd"/>
      <w:r w:rsidRPr="003D4A48">
        <w:rPr>
          <w:rFonts w:ascii="Times New Roman" w:eastAsia="Times New Roman" w:hAnsi="Times New Roman" w:cs="Times New Roman"/>
          <w:sz w:val="24"/>
          <w:szCs w:val="24"/>
          <w:lang w:eastAsia="pl-PL"/>
        </w:rPr>
        <w:t xml:space="preserve">) – 21.12.2018 rok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III.1) WARUNKI UDZIAŁU W POSTĘPOWANIU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Określenie warunków: </w:t>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III.1.2) Sytuacja finansowa lub ekonomiczna </w:t>
      </w:r>
      <w:r w:rsidRPr="003D4A48">
        <w:rPr>
          <w:rFonts w:ascii="Times New Roman" w:eastAsia="Times New Roman" w:hAnsi="Times New Roman" w:cs="Times New Roman"/>
          <w:sz w:val="24"/>
          <w:szCs w:val="24"/>
          <w:lang w:eastAsia="pl-PL"/>
        </w:rPr>
        <w:br/>
        <w:t xml:space="preserve">Określenie warunków: </w:t>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III.1.3) Zdolność techniczna lub zawodowa </w:t>
      </w:r>
      <w:r w:rsidRPr="003D4A48">
        <w:rPr>
          <w:rFonts w:ascii="Times New Roman" w:eastAsia="Times New Roman" w:hAnsi="Times New Roman" w:cs="Times New Roman"/>
          <w:sz w:val="24"/>
          <w:szCs w:val="24"/>
          <w:lang w:eastAsia="pl-PL"/>
        </w:rPr>
        <w:br/>
        <w:t xml:space="preserve">Określenie warunków: Określenie warunków: Wykonawca spełni warunek jeżeli wykaże, że wykonał należycie, zgodnie z przepisami prawa budowlanego i prawidłowo ukończył minimum 3 zadania drogowe o wartości min. 5.000.000,00 zł brutto każda z prac,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elektryczne, teletechniczne, sanitarne z przynależnością do Izby Inżynierów Budownictwa oraz kierownika robót o wykształceniu kierunkowym architektura krajobrazu lub ogrodnictwo dla robót zieleniarskich Powyższe winno być udokumentowane przez Wykonawców zgodnie z pkt część </w:t>
      </w:r>
      <w:proofErr w:type="spellStart"/>
      <w:r w:rsidRPr="003D4A48">
        <w:rPr>
          <w:rFonts w:ascii="Times New Roman" w:eastAsia="Times New Roman" w:hAnsi="Times New Roman" w:cs="Times New Roman"/>
          <w:sz w:val="24"/>
          <w:szCs w:val="24"/>
          <w:lang w:eastAsia="pl-PL"/>
        </w:rPr>
        <w:t>Va</w:t>
      </w:r>
      <w:proofErr w:type="spellEnd"/>
      <w:r w:rsidRPr="003D4A48">
        <w:rPr>
          <w:rFonts w:ascii="Times New Roman" w:eastAsia="Times New Roman" w:hAnsi="Times New Roman" w:cs="Times New Roman"/>
          <w:sz w:val="24"/>
          <w:szCs w:val="24"/>
          <w:lang w:eastAsia="pl-PL"/>
        </w:rPr>
        <w:t xml:space="preserve"> pkt 1.5) a) SIWZ </w:t>
      </w:r>
      <w:r w:rsidRPr="003D4A4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D4A48">
        <w:rPr>
          <w:rFonts w:ascii="Times New Roman" w:eastAsia="Times New Roman" w:hAnsi="Times New Roman" w:cs="Times New Roman"/>
          <w:sz w:val="24"/>
          <w:szCs w:val="24"/>
          <w:lang w:eastAsia="pl-PL"/>
        </w:rPr>
        <w:lastRenderedPageBreak/>
        <w:t xml:space="preserve">Tak </w:t>
      </w:r>
      <w:r w:rsidRPr="003D4A48">
        <w:rPr>
          <w:rFonts w:ascii="Times New Roman" w:eastAsia="Times New Roman" w:hAnsi="Times New Roman" w:cs="Times New Roman"/>
          <w:sz w:val="24"/>
          <w:szCs w:val="24"/>
          <w:lang w:eastAsia="pl-PL"/>
        </w:rPr>
        <w:br/>
        <w:t xml:space="preserve">Informacje dodatkowe: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III.2) PODSTAWY WYKLUCZENIA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D4A48">
        <w:rPr>
          <w:rFonts w:ascii="Times New Roman" w:eastAsia="Times New Roman" w:hAnsi="Times New Roman" w:cs="Times New Roman"/>
          <w:b/>
          <w:bCs/>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D4A48">
        <w:rPr>
          <w:rFonts w:ascii="Times New Roman" w:eastAsia="Times New Roman" w:hAnsi="Times New Roman" w:cs="Times New Roman"/>
          <w:b/>
          <w:bCs/>
          <w:sz w:val="24"/>
          <w:szCs w:val="24"/>
          <w:lang w:eastAsia="pl-PL"/>
        </w:rPr>
        <w:t>Pzp</w:t>
      </w:r>
      <w:proofErr w:type="spellEnd"/>
      <w:r w:rsidRPr="003D4A4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D4A48">
        <w:rPr>
          <w:rFonts w:ascii="Times New Roman" w:eastAsia="Times New Roman" w:hAnsi="Times New Roman" w:cs="Times New Roman"/>
          <w:sz w:val="24"/>
          <w:szCs w:val="24"/>
          <w:lang w:eastAsia="pl-PL"/>
        </w:rPr>
        <w:br/>
        <w:t xml:space="preserve">Tak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Oświadczenie o spełnianiu kryteriów selekcji </w:t>
      </w:r>
      <w:r w:rsidRPr="003D4A48">
        <w:rPr>
          <w:rFonts w:ascii="Times New Roman" w:eastAsia="Times New Roman" w:hAnsi="Times New Roman" w:cs="Times New Roman"/>
          <w:sz w:val="24"/>
          <w:szCs w:val="24"/>
          <w:lang w:eastAsia="pl-PL"/>
        </w:rPr>
        <w:b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składa dokumenty dotyczące tego podmiotu, zgodnie z </w:t>
      </w:r>
      <w:proofErr w:type="spellStart"/>
      <w:r w:rsidRPr="003D4A48">
        <w:rPr>
          <w:rFonts w:ascii="Times New Roman" w:eastAsia="Times New Roman" w:hAnsi="Times New Roman" w:cs="Times New Roman"/>
          <w:sz w:val="24"/>
          <w:szCs w:val="24"/>
          <w:lang w:eastAsia="pl-PL"/>
        </w:rPr>
        <w:t>tiretem</w:t>
      </w:r>
      <w:proofErr w:type="spellEnd"/>
      <w:r w:rsidRPr="003D4A48">
        <w:rPr>
          <w:rFonts w:ascii="Times New Roman" w:eastAsia="Times New Roman" w:hAnsi="Times New Roman" w:cs="Times New Roman"/>
          <w:sz w:val="24"/>
          <w:szCs w:val="24"/>
          <w:lang w:eastAsia="pl-PL"/>
        </w:rPr>
        <w:t xml:space="preserve"> drugim – na wezwanie Zamawiającego, zgodnie z Cz. </w:t>
      </w:r>
      <w:proofErr w:type="spellStart"/>
      <w:r w:rsidRPr="003D4A48">
        <w:rPr>
          <w:rFonts w:ascii="Times New Roman" w:eastAsia="Times New Roman" w:hAnsi="Times New Roman" w:cs="Times New Roman"/>
          <w:sz w:val="24"/>
          <w:szCs w:val="24"/>
          <w:lang w:eastAsia="pl-PL"/>
        </w:rPr>
        <w:t>Va</w:t>
      </w:r>
      <w:proofErr w:type="spellEnd"/>
      <w:r w:rsidRPr="003D4A48">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3D4A48">
        <w:rPr>
          <w:rFonts w:ascii="Times New Roman" w:eastAsia="Times New Roman" w:hAnsi="Times New Roman" w:cs="Times New Roman"/>
          <w:sz w:val="24"/>
          <w:szCs w:val="24"/>
          <w:lang w:eastAsia="pl-PL"/>
        </w:rPr>
        <w:t>tirecie</w:t>
      </w:r>
      <w:proofErr w:type="spellEnd"/>
      <w:r w:rsidRPr="003D4A4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lastRenderedPageBreak/>
        <w:t>III.5.1) W ZAKRESIE SPEŁNIANIA WARUNKÓW UDZIAŁU W POSTĘPOWANIU:</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zadań robót drogowych o wartości min. 5.000.000,00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III.5.2) W ZAKRESIE KRYTERIÓW SELEKCJI:</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III.7) INNE DOKUMENTY NIE WYMIENIONE W pkt III.3) - III.6)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3D4A48">
        <w:rPr>
          <w:rFonts w:ascii="Times New Roman" w:eastAsia="Times New Roman" w:hAnsi="Times New Roman" w:cs="Times New Roman"/>
          <w:sz w:val="24"/>
          <w:szCs w:val="24"/>
          <w:lang w:eastAsia="pl-PL"/>
        </w:rPr>
        <w:t>Pzp</w:t>
      </w:r>
      <w:proofErr w:type="spellEnd"/>
      <w:r w:rsidRPr="003D4A4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3D4A48">
        <w:rPr>
          <w:rFonts w:ascii="Times New Roman" w:eastAsia="Times New Roman" w:hAnsi="Times New Roman" w:cs="Times New Roman"/>
          <w:sz w:val="24"/>
          <w:szCs w:val="24"/>
          <w:lang w:eastAsia="pl-PL"/>
        </w:rPr>
        <w:t>tiret</w:t>
      </w:r>
      <w:proofErr w:type="spellEnd"/>
      <w:r w:rsidRPr="003D4A48">
        <w:rPr>
          <w:rFonts w:ascii="Times New Roman" w:eastAsia="Times New Roman" w:hAnsi="Times New Roman" w:cs="Times New Roman"/>
          <w:sz w:val="24"/>
          <w:szCs w:val="24"/>
          <w:lang w:eastAsia="pl-PL"/>
        </w:rPr>
        <w:t xml:space="preserve"> 2 SIWZ, składa każdy z Wykonawców. Oferta musi zawierać następujące oświadczenia i dokumenty: </w:t>
      </w:r>
      <w:r w:rsidRPr="003D4A48">
        <w:rPr>
          <w:rFonts w:ascii="Times New Roman" w:eastAsia="Times New Roman" w:hAnsi="Times New Roman" w:cs="Times New Roman"/>
          <w:sz w:val="24"/>
          <w:szCs w:val="24"/>
          <w:lang w:eastAsia="pl-PL"/>
        </w:rPr>
        <w:lastRenderedPageBreak/>
        <w:t xml:space="preserve">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u w:val="single"/>
          <w:lang w:eastAsia="pl-PL"/>
        </w:rPr>
        <w:t xml:space="preserve">SEKCJA IV: PROCEDURA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 xml:space="preserve">IV.1) OPIS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IV.1.1) Tryb udzielenia zamówienia: </w:t>
      </w:r>
      <w:r w:rsidRPr="003D4A48">
        <w:rPr>
          <w:rFonts w:ascii="Times New Roman" w:eastAsia="Times New Roman" w:hAnsi="Times New Roman" w:cs="Times New Roman"/>
          <w:sz w:val="24"/>
          <w:szCs w:val="24"/>
          <w:lang w:eastAsia="pl-PL"/>
        </w:rPr>
        <w:t xml:space="preserve">Przetarg nieograniczony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IV.1.2) Zamawiający żąda wniesienia wadium:</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Tak </w:t>
      </w:r>
      <w:r w:rsidRPr="003D4A48">
        <w:rPr>
          <w:rFonts w:ascii="Times New Roman" w:eastAsia="Times New Roman" w:hAnsi="Times New Roman" w:cs="Times New Roman"/>
          <w:sz w:val="24"/>
          <w:szCs w:val="24"/>
          <w:lang w:eastAsia="pl-PL"/>
        </w:rPr>
        <w:br/>
        <w:t xml:space="preserve">Informacja na temat wadium </w:t>
      </w:r>
      <w:r w:rsidRPr="003D4A48">
        <w:rPr>
          <w:rFonts w:ascii="Times New Roman" w:eastAsia="Times New Roman" w:hAnsi="Times New Roman" w:cs="Times New Roman"/>
          <w:sz w:val="24"/>
          <w:szCs w:val="24"/>
          <w:lang w:eastAsia="pl-PL"/>
        </w:rPr>
        <w:br/>
      </w:r>
      <w:proofErr w:type="spellStart"/>
      <w:r w:rsidRPr="003D4A48">
        <w:rPr>
          <w:rFonts w:ascii="Times New Roman" w:eastAsia="Times New Roman" w:hAnsi="Times New Roman" w:cs="Times New Roman"/>
          <w:sz w:val="24"/>
          <w:szCs w:val="24"/>
          <w:lang w:eastAsia="pl-PL"/>
        </w:rPr>
        <w:t>wadium</w:t>
      </w:r>
      <w:proofErr w:type="spellEnd"/>
      <w:r w:rsidRPr="003D4A48">
        <w:rPr>
          <w:rFonts w:ascii="Times New Roman" w:eastAsia="Times New Roman" w:hAnsi="Times New Roman" w:cs="Times New Roman"/>
          <w:sz w:val="24"/>
          <w:szCs w:val="24"/>
          <w:lang w:eastAsia="pl-PL"/>
        </w:rPr>
        <w:t xml:space="preserve"> w wysokości 50.000 zł pięćdziesiąt tysięcy złotych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IV.1.3) Przewiduje się udzielenie zaliczek na poczet wykonania zamówienia:</w:t>
      </w:r>
      <w:r w:rsidRPr="003D4A48">
        <w:rPr>
          <w:rFonts w:ascii="Times New Roman" w:eastAsia="Times New Roman" w:hAnsi="Times New Roman" w:cs="Times New Roman"/>
          <w:sz w:val="24"/>
          <w:szCs w:val="24"/>
          <w:lang w:eastAsia="pl-PL"/>
        </w:rPr>
        <w:t xml:space="preserv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Należy podać informacje na temat udzielania zaliczek: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D4A48">
        <w:rPr>
          <w:rFonts w:ascii="Times New Roman" w:eastAsia="Times New Roman" w:hAnsi="Times New Roman" w:cs="Times New Roman"/>
          <w:sz w:val="24"/>
          <w:szCs w:val="24"/>
          <w:lang w:eastAsia="pl-PL"/>
        </w:rPr>
        <w:br/>
        <w:t xml:space="preserve">Nie </w:t>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IV.1.5.) Wymaga się złożenia oferty wariantowej: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Dopuszcza się złożenie oferty wariantowej </w:t>
      </w:r>
      <w:r w:rsidRPr="003D4A48">
        <w:rPr>
          <w:rFonts w:ascii="Times New Roman" w:eastAsia="Times New Roman" w:hAnsi="Times New Roman" w:cs="Times New Roman"/>
          <w:sz w:val="24"/>
          <w:szCs w:val="24"/>
          <w:lang w:eastAsia="pl-PL"/>
        </w:rPr>
        <w:br/>
        <w:t xml:space="preserve">Nie </w:t>
      </w:r>
      <w:r w:rsidRPr="003D4A4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D4A48">
        <w:rPr>
          <w:rFonts w:ascii="Times New Roman" w:eastAsia="Times New Roman" w:hAnsi="Times New Roman" w:cs="Times New Roman"/>
          <w:sz w:val="24"/>
          <w:szCs w:val="24"/>
          <w:lang w:eastAsia="pl-PL"/>
        </w:rPr>
        <w:br/>
        <w:t xml:space="preserve">Nie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Liczba wykonawców   </w:t>
      </w:r>
      <w:r w:rsidRPr="003D4A48">
        <w:rPr>
          <w:rFonts w:ascii="Times New Roman" w:eastAsia="Times New Roman" w:hAnsi="Times New Roman" w:cs="Times New Roman"/>
          <w:sz w:val="24"/>
          <w:szCs w:val="24"/>
          <w:lang w:eastAsia="pl-PL"/>
        </w:rPr>
        <w:br/>
        <w:t xml:space="preserve">Przewidywana minimalna liczba wykonawców </w:t>
      </w:r>
      <w:r w:rsidRPr="003D4A48">
        <w:rPr>
          <w:rFonts w:ascii="Times New Roman" w:eastAsia="Times New Roman" w:hAnsi="Times New Roman" w:cs="Times New Roman"/>
          <w:sz w:val="24"/>
          <w:szCs w:val="24"/>
          <w:lang w:eastAsia="pl-PL"/>
        </w:rPr>
        <w:br/>
        <w:t xml:space="preserve">Maksymalna liczba wykonawców   </w:t>
      </w:r>
      <w:r w:rsidRPr="003D4A48">
        <w:rPr>
          <w:rFonts w:ascii="Times New Roman" w:eastAsia="Times New Roman" w:hAnsi="Times New Roman" w:cs="Times New Roman"/>
          <w:sz w:val="24"/>
          <w:szCs w:val="24"/>
          <w:lang w:eastAsia="pl-PL"/>
        </w:rPr>
        <w:br/>
        <w:t xml:space="preserve">Kryteria selekcji wykonawców: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IV.1.7) Informacje na temat umowy ramowej lub dynamicznego systemu zakupów: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Umowa ramowa będzie zawarta: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Czy przewiduje się ograniczenie liczby uczestników umowy ramowej: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lastRenderedPageBreak/>
        <w:t xml:space="preserve">Przewidziana maksymalna liczba uczestników umowy ramowej: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Zamówienie obejmuje ustanowienie dynamicznego systemu zakupów: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IV.1.8) Aukcja elektroniczna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Przewidziane jest przeprowadzenie aukcji elektronicznej </w:t>
      </w:r>
      <w:r w:rsidRPr="003D4A48">
        <w:rPr>
          <w:rFonts w:ascii="Times New Roman" w:eastAsia="Times New Roman" w:hAnsi="Times New Roman" w:cs="Times New Roman"/>
          <w:i/>
          <w:iCs/>
          <w:sz w:val="24"/>
          <w:szCs w:val="24"/>
          <w:lang w:eastAsia="pl-PL"/>
        </w:rPr>
        <w:t xml:space="preserve">(przetarg nieograniczony, przetarg ograniczony, negocjacje z ogłoszeniem) </w:t>
      </w:r>
      <w:r w:rsidRPr="003D4A48">
        <w:rPr>
          <w:rFonts w:ascii="Times New Roman" w:eastAsia="Times New Roman" w:hAnsi="Times New Roman" w:cs="Times New Roman"/>
          <w:sz w:val="24"/>
          <w:szCs w:val="24"/>
          <w:lang w:eastAsia="pl-PL"/>
        </w:rPr>
        <w:t xml:space="preserve">Nie </w:t>
      </w:r>
      <w:r w:rsidRPr="003D4A48">
        <w:rPr>
          <w:rFonts w:ascii="Times New Roman" w:eastAsia="Times New Roman" w:hAnsi="Times New Roman" w:cs="Times New Roman"/>
          <w:sz w:val="24"/>
          <w:szCs w:val="24"/>
          <w:lang w:eastAsia="pl-PL"/>
        </w:rPr>
        <w:br/>
        <w:t xml:space="preserve">Należy podać adres strony internetowej, na której aukcja będzie prowadzona: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D4A48">
        <w:rPr>
          <w:rFonts w:ascii="Times New Roman" w:eastAsia="Times New Roman" w:hAnsi="Times New Roman" w:cs="Times New Roman"/>
          <w:sz w:val="24"/>
          <w:szCs w:val="24"/>
          <w:lang w:eastAsia="pl-PL"/>
        </w:rPr>
        <w:br/>
        <w:t xml:space="preserve">Informacje dotyczące przebiegu aukcji elektronicznej: </w:t>
      </w:r>
      <w:r w:rsidRPr="003D4A4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D4A4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D4A4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D4A48">
        <w:rPr>
          <w:rFonts w:ascii="Times New Roman" w:eastAsia="Times New Roman" w:hAnsi="Times New Roman" w:cs="Times New Roman"/>
          <w:sz w:val="24"/>
          <w:szCs w:val="24"/>
          <w:lang w:eastAsia="pl-PL"/>
        </w:rPr>
        <w:br/>
        <w:t xml:space="preserve">Informacje o liczbie etapów aukcji elektronicznej i czasie ich trwania: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Czas trwania: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D4A48">
        <w:rPr>
          <w:rFonts w:ascii="Times New Roman" w:eastAsia="Times New Roman" w:hAnsi="Times New Roman" w:cs="Times New Roman"/>
          <w:sz w:val="24"/>
          <w:szCs w:val="24"/>
          <w:lang w:eastAsia="pl-PL"/>
        </w:rPr>
        <w:br/>
        <w:t xml:space="preserve">Warunki zamknięcia aukcji elektronicznej: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IV.2) KRYTERIA OCENY OFERT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IV.2.1) Kryteria oceny ofert: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IV.2.2) Kryteria</w:t>
      </w:r>
      <w:r w:rsidRPr="003D4A4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3D4A48" w:rsidRPr="003D4A48" w:rsidTr="003D4A48">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Znaczenie</w:t>
            </w:r>
          </w:p>
        </w:tc>
      </w:tr>
      <w:tr w:rsidR="003D4A48" w:rsidRPr="003D4A48" w:rsidTr="003D4A48">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60,00</w:t>
            </w:r>
          </w:p>
        </w:tc>
      </w:tr>
      <w:tr w:rsidR="003D4A48" w:rsidRPr="003D4A48" w:rsidTr="003D4A48">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40,00</w:t>
            </w:r>
          </w:p>
        </w:tc>
      </w:tr>
    </w:tbl>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lastRenderedPageBreak/>
        <w:br/>
      </w:r>
      <w:r w:rsidRPr="003D4A4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D4A48">
        <w:rPr>
          <w:rFonts w:ascii="Times New Roman" w:eastAsia="Times New Roman" w:hAnsi="Times New Roman" w:cs="Times New Roman"/>
          <w:b/>
          <w:bCs/>
          <w:sz w:val="24"/>
          <w:szCs w:val="24"/>
          <w:lang w:eastAsia="pl-PL"/>
        </w:rPr>
        <w:t>Pzp</w:t>
      </w:r>
      <w:proofErr w:type="spellEnd"/>
      <w:r w:rsidRPr="003D4A48">
        <w:rPr>
          <w:rFonts w:ascii="Times New Roman" w:eastAsia="Times New Roman" w:hAnsi="Times New Roman" w:cs="Times New Roman"/>
          <w:b/>
          <w:bCs/>
          <w:sz w:val="24"/>
          <w:szCs w:val="24"/>
          <w:lang w:eastAsia="pl-PL"/>
        </w:rPr>
        <w:t xml:space="preserve"> </w:t>
      </w:r>
      <w:r w:rsidRPr="003D4A48">
        <w:rPr>
          <w:rFonts w:ascii="Times New Roman" w:eastAsia="Times New Roman" w:hAnsi="Times New Roman" w:cs="Times New Roman"/>
          <w:sz w:val="24"/>
          <w:szCs w:val="24"/>
          <w:lang w:eastAsia="pl-PL"/>
        </w:rPr>
        <w:t xml:space="preserve">(przetarg nieograniczony) </w:t>
      </w:r>
      <w:r w:rsidRPr="003D4A48">
        <w:rPr>
          <w:rFonts w:ascii="Times New Roman" w:eastAsia="Times New Roman" w:hAnsi="Times New Roman" w:cs="Times New Roman"/>
          <w:sz w:val="24"/>
          <w:szCs w:val="24"/>
          <w:lang w:eastAsia="pl-PL"/>
        </w:rPr>
        <w:br/>
        <w:t xml:space="preserve">Tak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IV.3) Negocjacje z ogłoszeniem, dialog konkurencyjny, partnerstwo innowacyjne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IV.3.1) Informacje na temat negocjacji z ogłoszeniem</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Minimalne wymagania, które muszą spełniać wszystkie oferty: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D4A48">
        <w:rPr>
          <w:rFonts w:ascii="Times New Roman" w:eastAsia="Times New Roman" w:hAnsi="Times New Roman" w:cs="Times New Roman"/>
          <w:sz w:val="24"/>
          <w:szCs w:val="24"/>
          <w:lang w:eastAsia="pl-PL"/>
        </w:rPr>
        <w:br/>
        <w:t xml:space="preserve">Przewidziany jest podział negocjacji na etapy w celu ograniczenia liczby ofert: </w:t>
      </w:r>
      <w:r w:rsidRPr="003D4A48">
        <w:rPr>
          <w:rFonts w:ascii="Times New Roman" w:eastAsia="Times New Roman" w:hAnsi="Times New Roman" w:cs="Times New Roman"/>
          <w:sz w:val="24"/>
          <w:szCs w:val="24"/>
          <w:lang w:eastAsia="pl-PL"/>
        </w:rPr>
        <w:br/>
        <w:t xml:space="preserve">Należy podać informacje na temat etapów negocjacji (w tym liczbę etapów):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IV.3.2) Informacje na temat dialogu konkurencyjnego</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Wstępny harmonogram postępowania: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Podział dialogu na etapy w celu ograniczenia liczby rozwiązań: </w:t>
      </w:r>
      <w:r w:rsidRPr="003D4A48">
        <w:rPr>
          <w:rFonts w:ascii="Times New Roman" w:eastAsia="Times New Roman" w:hAnsi="Times New Roman" w:cs="Times New Roman"/>
          <w:sz w:val="24"/>
          <w:szCs w:val="24"/>
          <w:lang w:eastAsia="pl-PL"/>
        </w:rPr>
        <w:br/>
        <w:t xml:space="preserve">Należy podać informacje na temat etapów dialogu: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IV.3.3) Informacje na temat partnerstwa innowacyjnego</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Informacje dodatkowe: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IV.4) Licytacja elektroniczna </w:t>
      </w:r>
      <w:r w:rsidRPr="003D4A48">
        <w:rPr>
          <w:rFonts w:ascii="Times New Roman" w:eastAsia="Times New Roman" w:hAnsi="Times New Roman" w:cs="Times New Roman"/>
          <w:sz w:val="24"/>
          <w:szCs w:val="24"/>
          <w:lang w:eastAsia="pl-PL"/>
        </w:rPr>
        <w:br/>
        <w:t xml:space="preserve">Adres strony internetowej, na której będzie prowadzona licytacja elektroniczna: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Informacje o liczbie etapów licytacji elektronicznej i czasie ich trwania: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lastRenderedPageBreak/>
        <w:t xml:space="preserve">Czas trwania: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Termin składania wniosków o dopuszczenie do udziału w licytacji elektronicznej: </w:t>
      </w:r>
      <w:r w:rsidRPr="003D4A48">
        <w:rPr>
          <w:rFonts w:ascii="Times New Roman" w:eastAsia="Times New Roman" w:hAnsi="Times New Roman" w:cs="Times New Roman"/>
          <w:sz w:val="24"/>
          <w:szCs w:val="24"/>
          <w:lang w:eastAsia="pl-PL"/>
        </w:rPr>
        <w:br/>
        <w:t xml:space="preserve">Data: godzina: </w:t>
      </w:r>
      <w:r w:rsidRPr="003D4A48">
        <w:rPr>
          <w:rFonts w:ascii="Times New Roman" w:eastAsia="Times New Roman" w:hAnsi="Times New Roman" w:cs="Times New Roman"/>
          <w:sz w:val="24"/>
          <w:szCs w:val="24"/>
          <w:lang w:eastAsia="pl-PL"/>
        </w:rPr>
        <w:br/>
        <w:t xml:space="preserve">Termin otwarcia licytacji elektronicznej: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t xml:space="preserve">Termin i warunki zamknięcia licytacji elektronicznej: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Wymagania dotyczące zabezpieczenia należytego wykonania umowy: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lang w:eastAsia="pl-PL"/>
        </w:rPr>
        <w:br/>
        <w:t xml:space="preserve">Informacje dodatkowe: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r w:rsidRPr="003D4A48">
        <w:rPr>
          <w:rFonts w:ascii="Times New Roman" w:eastAsia="Times New Roman" w:hAnsi="Times New Roman" w:cs="Times New Roman"/>
          <w:b/>
          <w:bCs/>
          <w:sz w:val="24"/>
          <w:szCs w:val="24"/>
          <w:lang w:eastAsia="pl-PL"/>
        </w:rPr>
        <w:t>IV.5) ZMIANA UMOWY</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D4A48">
        <w:rPr>
          <w:rFonts w:ascii="Times New Roman" w:eastAsia="Times New Roman" w:hAnsi="Times New Roman" w:cs="Times New Roman"/>
          <w:sz w:val="24"/>
          <w:szCs w:val="24"/>
          <w:lang w:eastAsia="pl-PL"/>
        </w:rPr>
        <w:t xml:space="preserve"> Tak </w:t>
      </w:r>
      <w:r w:rsidRPr="003D4A48">
        <w:rPr>
          <w:rFonts w:ascii="Times New Roman" w:eastAsia="Times New Roman" w:hAnsi="Times New Roman" w:cs="Times New Roman"/>
          <w:sz w:val="24"/>
          <w:szCs w:val="24"/>
          <w:lang w:eastAsia="pl-PL"/>
        </w:rPr>
        <w:br/>
        <w:t xml:space="preserve">Należy wskazać zakres, charakter zmian oraz warunki wprowadzenia zmian: </w:t>
      </w:r>
      <w:r w:rsidRPr="003D4A48">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1 lub ust.2 Umowy. Zamawiający umożliwi zmianę osoby, o której mowa w § 6 ust.2 Umowy, jedynie w przypadku gdy nowa osoba powołana do pełnienia w/w funkcji będzie spełniała wymagania Zamawiającego w zakresie nie niższym niż określone w SIWZ.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IV.6) INFORMACJE ADMINISTRACYJNE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IV.6.1) Sposób udostępniania informacji o charakterze poufnym </w:t>
      </w:r>
      <w:r w:rsidRPr="003D4A48">
        <w:rPr>
          <w:rFonts w:ascii="Times New Roman" w:eastAsia="Times New Roman" w:hAnsi="Times New Roman" w:cs="Times New Roman"/>
          <w:i/>
          <w:iCs/>
          <w:sz w:val="24"/>
          <w:szCs w:val="24"/>
          <w:lang w:eastAsia="pl-PL"/>
        </w:rPr>
        <w:t xml:space="preserve">(jeżeli dotyczy):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Środki służące ochronie informacji o charakterze poufnym</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3D4A48">
        <w:rPr>
          <w:rFonts w:ascii="Times New Roman" w:eastAsia="Times New Roman" w:hAnsi="Times New Roman" w:cs="Times New Roman"/>
          <w:sz w:val="24"/>
          <w:szCs w:val="24"/>
          <w:lang w:eastAsia="pl-PL"/>
        </w:rPr>
        <w:br/>
        <w:t xml:space="preserve">Data: 2018-05-29, godzina: 11:00, </w:t>
      </w:r>
      <w:r w:rsidRPr="003D4A4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Wskazać powody: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D4A48">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 xml:space="preserve">IV.6.3) Termin związania ofertą: </w:t>
      </w:r>
      <w:r w:rsidRPr="003D4A48">
        <w:rPr>
          <w:rFonts w:ascii="Times New Roman" w:eastAsia="Times New Roman" w:hAnsi="Times New Roman" w:cs="Times New Roman"/>
          <w:sz w:val="24"/>
          <w:szCs w:val="24"/>
          <w:lang w:eastAsia="pl-PL"/>
        </w:rPr>
        <w:t xml:space="preserve">do: okres w dniach: 30 (od ostatecznego terminu składania ofert)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D4A48">
        <w:rPr>
          <w:rFonts w:ascii="Times New Roman" w:eastAsia="Times New Roman" w:hAnsi="Times New Roman" w:cs="Times New Roman"/>
          <w:sz w:val="24"/>
          <w:szCs w:val="24"/>
          <w:lang w:eastAsia="pl-PL"/>
        </w:rPr>
        <w:t xml:space="preserve"> Nie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D4A48">
        <w:rPr>
          <w:rFonts w:ascii="Times New Roman" w:eastAsia="Times New Roman" w:hAnsi="Times New Roman" w:cs="Times New Roman"/>
          <w:sz w:val="24"/>
          <w:szCs w:val="24"/>
          <w:lang w:eastAsia="pl-PL"/>
        </w:rPr>
        <w:t xml:space="preserve"> Nie </w:t>
      </w:r>
      <w:r w:rsidRPr="003D4A48">
        <w:rPr>
          <w:rFonts w:ascii="Times New Roman" w:eastAsia="Times New Roman" w:hAnsi="Times New Roman" w:cs="Times New Roman"/>
          <w:sz w:val="24"/>
          <w:szCs w:val="24"/>
          <w:lang w:eastAsia="pl-PL"/>
        </w:rPr>
        <w:br/>
      </w:r>
      <w:r w:rsidRPr="003D4A48">
        <w:rPr>
          <w:rFonts w:ascii="Times New Roman" w:eastAsia="Times New Roman" w:hAnsi="Times New Roman" w:cs="Times New Roman"/>
          <w:b/>
          <w:bCs/>
          <w:sz w:val="24"/>
          <w:szCs w:val="24"/>
          <w:lang w:eastAsia="pl-PL"/>
        </w:rPr>
        <w:t>IV.6.6) Informacje dodatkowe:</w:t>
      </w:r>
      <w:r w:rsidRPr="003D4A48">
        <w:rPr>
          <w:rFonts w:ascii="Times New Roman" w:eastAsia="Times New Roman" w:hAnsi="Times New Roman" w:cs="Times New Roman"/>
          <w:sz w:val="24"/>
          <w:szCs w:val="24"/>
          <w:lang w:eastAsia="pl-PL"/>
        </w:rPr>
        <w:t xml:space="preserve"> </w:t>
      </w:r>
      <w:r w:rsidRPr="003D4A48">
        <w:rPr>
          <w:rFonts w:ascii="Times New Roman" w:eastAsia="Times New Roman" w:hAnsi="Times New Roman" w:cs="Times New Roman"/>
          <w:sz w:val="24"/>
          <w:szCs w:val="24"/>
          <w:lang w:eastAsia="pl-PL"/>
        </w:rPr>
        <w:br/>
      </w:r>
    </w:p>
    <w:p w:rsidR="003D4A48" w:rsidRPr="003D4A48" w:rsidRDefault="003D4A48" w:rsidP="003D4A48">
      <w:pPr>
        <w:spacing w:after="0" w:line="240" w:lineRule="auto"/>
        <w:jc w:val="center"/>
        <w:rPr>
          <w:rFonts w:ascii="Times New Roman" w:eastAsia="Times New Roman" w:hAnsi="Times New Roman" w:cs="Times New Roman"/>
          <w:sz w:val="24"/>
          <w:szCs w:val="24"/>
          <w:lang w:eastAsia="pl-PL"/>
        </w:rPr>
      </w:pPr>
      <w:r w:rsidRPr="003D4A48">
        <w:rPr>
          <w:rFonts w:ascii="Times New Roman" w:eastAsia="Times New Roman" w:hAnsi="Times New Roman" w:cs="Times New Roman"/>
          <w:sz w:val="24"/>
          <w:szCs w:val="24"/>
          <w:u w:val="single"/>
          <w:lang w:eastAsia="pl-PL"/>
        </w:rPr>
        <w:t xml:space="preserve">ZAŁĄCZNIK I - INFORMACJE DOTYCZĄCE OFERT CZĘŚCIOWYCH </w:t>
      </w:r>
    </w:p>
    <w:p w:rsidR="003D4A48" w:rsidRPr="003D4A48" w:rsidRDefault="003D4A48" w:rsidP="003D4A48">
      <w:pPr>
        <w:spacing w:after="0" w:line="240" w:lineRule="auto"/>
        <w:rPr>
          <w:rFonts w:ascii="Times New Roman" w:eastAsia="Times New Roman" w:hAnsi="Times New Roman" w:cs="Times New Roman"/>
          <w:sz w:val="24"/>
          <w:szCs w:val="24"/>
          <w:lang w:eastAsia="pl-PL"/>
        </w:rPr>
      </w:pPr>
    </w:p>
    <w:p w:rsidR="003D4A48" w:rsidRPr="003D4A48" w:rsidRDefault="003D4A48" w:rsidP="003D4A48">
      <w:pPr>
        <w:spacing w:after="0" w:line="240" w:lineRule="auto"/>
        <w:rPr>
          <w:rFonts w:ascii="Times New Roman" w:eastAsia="Times New Roman" w:hAnsi="Times New Roman" w:cs="Times New Roman"/>
          <w:sz w:val="24"/>
          <w:szCs w:val="24"/>
          <w:lang w:eastAsia="pl-PL"/>
        </w:rPr>
      </w:pPr>
    </w:p>
    <w:p w:rsidR="003D4A48" w:rsidRPr="003D4A48" w:rsidRDefault="003D4A48" w:rsidP="003D4A48">
      <w:pPr>
        <w:spacing w:after="240" w:line="240" w:lineRule="auto"/>
        <w:rPr>
          <w:rFonts w:ascii="Times New Roman" w:eastAsia="Times New Roman" w:hAnsi="Times New Roman" w:cs="Times New Roman"/>
          <w:sz w:val="24"/>
          <w:szCs w:val="24"/>
          <w:lang w:eastAsia="pl-PL"/>
        </w:rPr>
      </w:pPr>
    </w:p>
    <w:p w:rsidR="003D4A48" w:rsidRPr="003D4A48" w:rsidRDefault="003D4A48" w:rsidP="003D4A4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4A48" w:rsidRPr="003D4A48" w:rsidTr="003D4A48">
        <w:trPr>
          <w:tblCellSpacing w:w="15" w:type="dxa"/>
        </w:trPr>
        <w:tc>
          <w:tcPr>
            <w:tcW w:w="0" w:type="auto"/>
            <w:vAlign w:val="center"/>
            <w:hideMark/>
          </w:tcPr>
          <w:p w:rsidR="003D4A48" w:rsidRPr="003D4A48" w:rsidRDefault="003D4A48" w:rsidP="003D4A48">
            <w:pPr>
              <w:spacing w:after="240" w:line="240" w:lineRule="auto"/>
              <w:rPr>
                <w:rFonts w:ascii="Times New Roman" w:eastAsia="Times New Roman" w:hAnsi="Times New Roman" w:cs="Times New Roman"/>
                <w:sz w:val="24"/>
                <w:szCs w:val="24"/>
                <w:lang w:eastAsia="pl-PL"/>
              </w:rPr>
            </w:pPr>
          </w:p>
        </w:tc>
      </w:tr>
    </w:tbl>
    <w:p w:rsidR="003D4A48" w:rsidRPr="003D4A48" w:rsidRDefault="003D4A48" w:rsidP="003D4A48">
      <w:pPr>
        <w:pBdr>
          <w:top w:val="single" w:sz="6" w:space="1" w:color="auto"/>
        </w:pBdr>
        <w:spacing w:after="0" w:line="240" w:lineRule="auto"/>
        <w:jc w:val="center"/>
        <w:rPr>
          <w:rFonts w:ascii="Arial" w:eastAsia="Times New Roman" w:hAnsi="Arial" w:cs="Arial"/>
          <w:vanish/>
          <w:sz w:val="16"/>
          <w:szCs w:val="16"/>
          <w:lang w:eastAsia="pl-PL"/>
        </w:rPr>
      </w:pPr>
      <w:r w:rsidRPr="003D4A48">
        <w:rPr>
          <w:rFonts w:ascii="Arial" w:eastAsia="Times New Roman" w:hAnsi="Arial" w:cs="Arial"/>
          <w:vanish/>
          <w:sz w:val="16"/>
          <w:szCs w:val="16"/>
          <w:lang w:eastAsia="pl-PL"/>
        </w:rPr>
        <w:t>Dół formularza</w:t>
      </w:r>
    </w:p>
    <w:p w:rsidR="003D4A48" w:rsidRPr="003D4A48" w:rsidRDefault="003D4A48" w:rsidP="003D4A48">
      <w:pPr>
        <w:pBdr>
          <w:bottom w:val="single" w:sz="6" w:space="1" w:color="auto"/>
        </w:pBdr>
        <w:spacing w:after="0" w:line="240" w:lineRule="auto"/>
        <w:jc w:val="center"/>
        <w:rPr>
          <w:rFonts w:ascii="Arial" w:eastAsia="Times New Roman" w:hAnsi="Arial" w:cs="Arial"/>
          <w:vanish/>
          <w:sz w:val="16"/>
          <w:szCs w:val="16"/>
          <w:lang w:eastAsia="pl-PL"/>
        </w:rPr>
      </w:pPr>
      <w:r w:rsidRPr="003D4A48">
        <w:rPr>
          <w:rFonts w:ascii="Arial" w:eastAsia="Times New Roman" w:hAnsi="Arial" w:cs="Arial"/>
          <w:vanish/>
          <w:sz w:val="16"/>
          <w:szCs w:val="16"/>
          <w:lang w:eastAsia="pl-PL"/>
        </w:rPr>
        <w:t>Początek formularza</w:t>
      </w:r>
    </w:p>
    <w:p w:rsidR="003D4A48" w:rsidRPr="003D4A48" w:rsidRDefault="003D4A48" w:rsidP="003D4A48">
      <w:pPr>
        <w:pBdr>
          <w:top w:val="single" w:sz="6" w:space="1" w:color="auto"/>
        </w:pBdr>
        <w:spacing w:after="0" w:line="240" w:lineRule="auto"/>
        <w:jc w:val="center"/>
        <w:rPr>
          <w:rFonts w:ascii="Arial" w:eastAsia="Times New Roman" w:hAnsi="Arial" w:cs="Arial"/>
          <w:vanish/>
          <w:sz w:val="16"/>
          <w:szCs w:val="16"/>
          <w:lang w:eastAsia="pl-PL"/>
        </w:rPr>
      </w:pPr>
      <w:r w:rsidRPr="003D4A48">
        <w:rPr>
          <w:rFonts w:ascii="Arial" w:eastAsia="Times New Roman" w:hAnsi="Arial" w:cs="Arial"/>
          <w:vanish/>
          <w:sz w:val="16"/>
          <w:szCs w:val="16"/>
          <w:lang w:eastAsia="pl-PL"/>
        </w:rPr>
        <w:t>Dół formularza</w:t>
      </w:r>
    </w:p>
    <w:p w:rsidR="00BD0882" w:rsidRDefault="00BD0882">
      <w:bookmarkStart w:id="0" w:name="_GoBack"/>
      <w:bookmarkEnd w:id="0"/>
    </w:p>
    <w:sectPr w:rsidR="00BD0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48"/>
    <w:rsid w:val="003D4A48"/>
    <w:rsid w:val="00BD0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81A1-E97F-457F-A424-6F51A225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8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569">
          <w:marLeft w:val="0"/>
          <w:marRight w:val="0"/>
          <w:marTop w:val="0"/>
          <w:marBottom w:val="0"/>
          <w:divBdr>
            <w:top w:val="none" w:sz="0" w:space="0" w:color="auto"/>
            <w:left w:val="none" w:sz="0" w:space="0" w:color="auto"/>
            <w:bottom w:val="none" w:sz="0" w:space="0" w:color="auto"/>
            <w:right w:val="none" w:sz="0" w:space="0" w:color="auto"/>
          </w:divBdr>
          <w:divsChild>
            <w:div w:id="2055886452">
              <w:marLeft w:val="0"/>
              <w:marRight w:val="0"/>
              <w:marTop w:val="0"/>
              <w:marBottom w:val="0"/>
              <w:divBdr>
                <w:top w:val="none" w:sz="0" w:space="0" w:color="auto"/>
                <w:left w:val="none" w:sz="0" w:space="0" w:color="auto"/>
                <w:bottom w:val="none" w:sz="0" w:space="0" w:color="auto"/>
                <w:right w:val="none" w:sz="0" w:space="0" w:color="auto"/>
              </w:divBdr>
              <w:divsChild>
                <w:div w:id="1623074265">
                  <w:marLeft w:val="0"/>
                  <w:marRight w:val="0"/>
                  <w:marTop w:val="0"/>
                  <w:marBottom w:val="0"/>
                  <w:divBdr>
                    <w:top w:val="none" w:sz="0" w:space="0" w:color="auto"/>
                    <w:left w:val="none" w:sz="0" w:space="0" w:color="auto"/>
                    <w:bottom w:val="none" w:sz="0" w:space="0" w:color="auto"/>
                    <w:right w:val="none" w:sz="0" w:space="0" w:color="auto"/>
                  </w:divBdr>
                </w:div>
                <w:div w:id="443380479">
                  <w:marLeft w:val="0"/>
                  <w:marRight w:val="0"/>
                  <w:marTop w:val="0"/>
                  <w:marBottom w:val="0"/>
                  <w:divBdr>
                    <w:top w:val="none" w:sz="0" w:space="0" w:color="auto"/>
                    <w:left w:val="none" w:sz="0" w:space="0" w:color="auto"/>
                    <w:bottom w:val="none" w:sz="0" w:space="0" w:color="auto"/>
                    <w:right w:val="none" w:sz="0" w:space="0" w:color="auto"/>
                  </w:divBdr>
                </w:div>
                <w:div w:id="2145658435">
                  <w:marLeft w:val="0"/>
                  <w:marRight w:val="0"/>
                  <w:marTop w:val="0"/>
                  <w:marBottom w:val="0"/>
                  <w:divBdr>
                    <w:top w:val="none" w:sz="0" w:space="0" w:color="auto"/>
                    <w:left w:val="none" w:sz="0" w:space="0" w:color="auto"/>
                    <w:bottom w:val="none" w:sz="0" w:space="0" w:color="auto"/>
                    <w:right w:val="none" w:sz="0" w:space="0" w:color="auto"/>
                  </w:divBdr>
                  <w:divsChild>
                    <w:div w:id="1175614559">
                      <w:marLeft w:val="0"/>
                      <w:marRight w:val="0"/>
                      <w:marTop w:val="0"/>
                      <w:marBottom w:val="0"/>
                      <w:divBdr>
                        <w:top w:val="none" w:sz="0" w:space="0" w:color="auto"/>
                        <w:left w:val="none" w:sz="0" w:space="0" w:color="auto"/>
                        <w:bottom w:val="none" w:sz="0" w:space="0" w:color="auto"/>
                        <w:right w:val="none" w:sz="0" w:space="0" w:color="auto"/>
                      </w:divBdr>
                    </w:div>
                  </w:divsChild>
                </w:div>
                <w:div w:id="1926112786">
                  <w:marLeft w:val="0"/>
                  <w:marRight w:val="0"/>
                  <w:marTop w:val="0"/>
                  <w:marBottom w:val="0"/>
                  <w:divBdr>
                    <w:top w:val="none" w:sz="0" w:space="0" w:color="auto"/>
                    <w:left w:val="none" w:sz="0" w:space="0" w:color="auto"/>
                    <w:bottom w:val="none" w:sz="0" w:space="0" w:color="auto"/>
                    <w:right w:val="none" w:sz="0" w:space="0" w:color="auto"/>
                  </w:divBdr>
                  <w:divsChild>
                    <w:div w:id="1500466061">
                      <w:marLeft w:val="0"/>
                      <w:marRight w:val="0"/>
                      <w:marTop w:val="0"/>
                      <w:marBottom w:val="0"/>
                      <w:divBdr>
                        <w:top w:val="none" w:sz="0" w:space="0" w:color="auto"/>
                        <w:left w:val="none" w:sz="0" w:space="0" w:color="auto"/>
                        <w:bottom w:val="none" w:sz="0" w:space="0" w:color="auto"/>
                        <w:right w:val="none" w:sz="0" w:space="0" w:color="auto"/>
                      </w:divBdr>
                    </w:div>
                  </w:divsChild>
                </w:div>
                <w:div w:id="976179605">
                  <w:marLeft w:val="0"/>
                  <w:marRight w:val="0"/>
                  <w:marTop w:val="0"/>
                  <w:marBottom w:val="0"/>
                  <w:divBdr>
                    <w:top w:val="none" w:sz="0" w:space="0" w:color="auto"/>
                    <w:left w:val="none" w:sz="0" w:space="0" w:color="auto"/>
                    <w:bottom w:val="none" w:sz="0" w:space="0" w:color="auto"/>
                    <w:right w:val="none" w:sz="0" w:space="0" w:color="auto"/>
                  </w:divBdr>
                  <w:divsChild>
                    <w:div w:id="361899400">
                      <w:marLeft w:val="0"/>
                      <w:marRight w:val="0"/>
                      <w:marTop w:val="0"/>
                      <w:marBottom w:val="0"/>
                      <w:divBdr>
                        <w:top w:val="none" w:sz="0" w:space="0" w:color="auto"/>
                        <w:left w:val="none" w:sz="0" w:space="0" w:color="auto"/>
                        <w:bottom w:val="none" w:sz="0" w:space="0" w:color="auto"/>
                        <w:right w:val="none" w:sz="0" w:space="0" w:color="auto"/>
                      </w:divBdr>
                    </w:div>
                    <w:div w:id="1831095787">
                      <w:marLeft w:val="0"/>
                      <w:marRight w:val="0"/>
                      <w:marTop w:val="0"/>
                      <w:marBottom w:val="0"/>
                      <w:divBdr>
                        <w:top w:val="none" w:sz="0" w:space="0" w:color="auto"/>
                        <w:left w:val="none" w:sz="0" w:space="0" w:color="auto"/>
                        <w:bottom w:val="none" w:sz="0" w:space="0" w:color="auto"/>
                        <w:right w:val="none" w:sz="0" w:space="0" w:color="auto"/>
                      </w:divBdr>
                    </w:div>
                    <w:div w:id="1132407269">
                      <w:marLeft w:val="0"/>
                      <w:marRight w:val="0"/>
                      <w:marTop w:val="0"/>
                      <w:marBottom w:val="0"/>
                      <w:divBdr>
                        <w:top w:val="none" w:sz="0" w:space="0" w:color="auto"/>
                        <w:left w:val="none" w:sz="0" w:space="0" w:color="auto"/>
                        <w:bottom w:val="none" w:sz="0" w:space="0" w:color="auto"/>
                        <w:right w:val="none" w:sz="0" w:space="0" w:color="auto"/>
                      </w:divBdr>
                    </w:div>
                    <w:div w:id="1370031900">
                      <w:marLeft w:val="0"/>
                      <w:marRight w:val="0"/>
                      <w:marTop w:val="0"/>
                      <w:marBottom w:val="0"/>
                      <w:divBdr>
                        <w:top w:val="none" w:sz="0" w:space="0" w:color="auto"/>
                        <w:left w:val="none" w:sz="0" w:space="0" w:color="auto"/>
                        <w:bottom w:val="none" w:sz="0" w:space="0" w:color="auto"/>
                        <w:right w:val="none" w:sz="0" w:space="0" w:color="auto"/>
                      </w:divBdr>
                    </w:div>
                  </w:divsChild>
                </w:div>
                <w:div w:id="1696423430">
                  <w:marLeft w:val="0"/>
                  <w:marRight w:val="0"/>
                  <w:marTop w:val="0"/>
                  <w:marBottom w:val="0"/>
                  <w:divBdr>
                    <w:top w:val="none" w:sz="0" w:space="0" w:color="auto"/>
                    <w:left w:val="none" w:sz="0" w:space="0" w:color="auto"/>
                    <w:bottom w:val="none" w:sz="0" w:space="0" w:color="auto"/>
                    <w:right w:val="none" w:sz="0" w:space="0" w:color="auto"/>
                  </w:divBdr>
                  <w:divsChild>
                    <w:div w:id="1785537525">
                      <w:marLeft w:val="0"/>
                      <w:marRight w:val="0"/>
                      <w:marTop w:val="0"/>
                      <w:marBottom w:val="0"/>
                      <w:divBdr>
                        <w:top w:val="none" w:sz="0" w:space="0" w:color="auto"/>
                        <w:left w:val="none" w:sz="0" w:space="0" w:color="auto"/>
                        <w:bottom w:val="none" w:sz="0" w:space="0" w:color="auto"/>
                        <w:right w:val="none" w:sz="0" w:space="0" w:color="auto"/>
                      </w:divBdr>
                    </w:div>
                    <w:div w:id="1938638109">
                      <w:marLeft w:val="0"/>
                      <w:marRight w:val="0"/>
                      <w:marTop w:val="0"/>
                      <w:marBottom w:val="0"/>
                      <w:divBdr>
                        <w:top w:val="none" w:sz="0" w:space="0" w:color="auto"/>
                        <w:left w:val="none" w:sz="0" w:space="0" w:color="auto"/>
                        <w:bottom w:val="none" w:sz="0" w:space="0" w:color="auto"/>
                        <w:right w:val="none" w:sz="0" w:space="0" w:color="auto"/>
                      </w:divBdr>
                    </w:div>
                    <w:div w:id="2066639028">
                      <w:marLeft w:val="0"/>
                      <w:marRight w:val="0"/>
                      <w:marTop w:val="0"/>
                      <w:marBottom w:val="0"/>
                      <w:divBdr>
                        <w:top w:val="none" w:sz="0" w:space="0" w:color="auto"/>
                        <w:left w:val="none" w:sz="0" w:space="0" w:color="auto"/>
                        <w:bottom w:val="none" w:sz="0" w:space="0" w:color="auto"/>
                        <w:right w:val="none" w:sz="0" w:space="0" w:color="auto"/>
                      </w:divBdr>
                    </w:div>
                    <w:div w:id="1681349393">
                      <w:marLeft w:val="0"/>
                      <w:marRight w:val="0"/>
                      <w:marTop w:val="0"/>
                      <w:marBottom w:val="0"/>
                      <w:divBdr>
                        <w:top w:val="none" w:sz="0" w:space="0" w:color="auto"/>
                        <w:left w:val="none" w:sz="0" w:space="0" w:color="auto"/>
                        <w:bottom w:val="none" w:sz="0" w:space="0" w:color="auto"/>
                        <w:right w:val="none" w:sz="0" w:space="0" w:color="auto"/>
                      </w:divBdr>
                    </w:div>
                    <w:div w:id="1109860574">
                      <w:marLeft w:val="0"/>
                      <w:marRight w:val="0"/>
                      <w:marTop w:val="0"/>
                      <w:marBottom w:val="0"/>
                      <w:divBdr>
                        <w:top w:val="none" w:sz="0" w:space="0" w:color="auto"/>
                        <w:left w:val="none" w:sz="0" w:space="0" w:color="auto"/>
                        <w:bottom w:val="none" w:sz="0" w:space="0" w:color="auto"/>
                        <w:right w:val="none" w:sz="0" w:space="0" w:color="auto"/>
                      </w:divBdr>
                    </w:div>
                    <w:div w:id="43525572">
                      <w:marLeft w:val="0"/>
                      <w:marRight w:val="0"/>
                      <w:marTop w:val="0"/>
                      <w:marBottom w:val="0"/>
                      <w:divBdr>
                        <w:top w:val="none" w:sz="0" w:space="0" w:color="auto"/>
                        <w:left w:val="none" w:sz="0" w:space="0" w:color="auto"/>
                        <w:bottom w:val="none" w:sz="0" w:space="0" w:color="auto"/>
                        <w:right w:val="none" w:sz="0" w:space="0" w:color="auto"/>
                      </w:divBdr>
                    </w:div>
                    <w:div w:id="1942948867">
                      <w:marLeft w:val="0"/>
                      <w:marRight w:val="0"/>
                      <w:marTop w:val="0"/>
                      <w:marBottom w:val="0"/>
                      <w:divBdr>
                        <w:top w:val="none" w:sz="0" w:space="0" w:color="auto"/>
                        <w:left w:val="none" w:sz="0" w:space="0" w:color="auto"/>
                        <w:bottom w:val="none" w:sz="0" w:space="0" w:color="auto"/>
                        <w:right w:val="none" w:sz="0" w:space="0" w:color="auto"/>
                      </w:divBdr>
                    </w:div>
                  </w:divsChild>
                </w:div>
                <w:div w:id="1310478233">
                  <w:marLeft w:val="0"/>
                  <w:marRight w:val="0"/>
                  <w:marTop w:val="0"/>
                  <w:marBottom w:val="0"/>
                  <w:divBdr>
                    <w:top w:val="none" w:sz="0" w:space="0" w:color="auto"/>
                    <w:left w:val="none" w:sz="0" w:space="0" w:color="auto"/>
                    <w:bottom w:val="none" w:sz="0" w:space="0" w:color="auto"/>
                    <w:right w:val="none" w:sz="0" w:space="0" w:color="auto"/>
                  </w:divBdr>
                  <w:divsChild>
                    <w:div w:id="583956090">
                      <w:marLeft w:val="0"/>
                      <w:marRight w:val="0"/>
                      <w:marTop w:val="0"/>
                      <w:marBottom w:val="0"/>
                      <w:divBdr>
                        <w:top w:val="none" w:sz="0" w:space="0" w:color="auto"/>
                        <w:left w:val="none" w:sz="0" w:space="0" w:color="auto"/>
                        <w:bottom w:val="none" w:sz="0" w:space="0" w:color="auto"/>
                        <w:right w:val="none" w:sz="0" w:space="0" w:color="auto"/>
                      </w:divBdr>
                    </w:div>
                    <w:div w:id="1908802452">
                      <w:marLeft w:val="0"/>
                      <w:marRight w:val="0"/>
                      <w:marTop w:val="0"/>
                      <w:marBottom w:val="0"/>
                      <w:divBdr>
                        <w:top w:val="none" w:sz="0" w:space="0" w:color="auto"/>
                        <w:left w:val="none" w:sz="0" w:space="0" w:color="auto"/>
                        <w:bottom w:val="none" w:sz="0" w:space="0" w:color="auto"/>
                        <w:right w:val="none" w:sz="0" w:space="0" w:color="auto"/>
                      </w:divBdr>
                    </w:div>
                  </w:divsChild>
                </w:div>
                <w:div w:id="1641685185">
                  <w:marLeft w:val="0"/>
                  <w:marRight w:val="0"/>
                  <w:marTop w:val="0"/>
                  <w:marBottom w:val="0"/>
                  <w:divBdr>
                    <w:top w:val="none" w:sz="0" w:space="0" w:color="auto"/>
                    <w:left w:val="none" w:sz="0" w:space="0" w:color="auto"/>
                    <w:bottom w:val="none" w:sz="0" w:space="0" w:color="auto"/>
                    <w:right w:val="none" w:sz="0" w:space="0" w:color="auto"/>
                  </w:divBdr>
                  <w:divsChild>
                    <w:div w:id="1034622862">
                      <w:marLeft w:val="0"/>
                      <w:marRight w:val="0"/>
                      <w:marTop w:val="0"/>
                      <w:marBottom w:val="0"/>
                      <w:divBdr>
                        <w:top w:val="none" w:sz="0" w:space="0" w:color="auto"/>
                        <w:left w:val="none" w:sz="0" w:space="0" w:color="auto"/>
                        <w:bottom w:val="none" w:sz="0" w:space="0" w:color="auto"/>
                        <w:right w:val="none" w:sz="0" w:space="0" w:color="auto"/>
                      </w:divBdr>
                    </w:div>
                    <w:div w:id="588467976">
                      <w:marLeft w:val="0"/>
                      <w:marRight w:val="0"/>
                      <w:marTop w:val="0"/>
                      <w:marBottom w:val="0"/>
                      <w:divBdr>
                        <w:top w:val="none" w:sz="0" w:space="0" w:color="auto"/>
                        <w:left w:val="none" w:sz="0" w:space="0" w:color="auto"/>
                        <w:bottom w:val="none" w:sz="0" w:space="0" w:color="auto"/>
                        <w:right w:val="none" w:sz="0" w:space="0" w:color="auto"/>
                      </w:divBdr>
                    </w:div>
                    <w:div w:id="2007630874">
                      <w:marLeft w:val="0"/>
                      <w:marRight w:val="0"/>
                      <w:marTop w:val="0"/>
                      <w:marBottom w:val="0"/>
                      <w:divBdr>
                        <w:top w:val="none" w:sz="0" w:space="0" w:color="auto"/>
                        <w:left w:val="none" w:sz="0" w:space="0" w:color="auto"/>
                        <w:bottom w:val="none" w:sz="0" w:space="0" w:color="auto"/>
                        <w:right w:val="none" w:sz="0" w:space="0" w:color="auto"/>
                      </w:divBdr>
                    </w:div>
                    <w:div w:id="1409351907">
                      <w:marLeft w:val="0"/>
                      <w:marRight w:val="0"/>
                      <w:marTop w:val="0"/>
                      <w:marBottom w:val="0"/>
                      <w:divBdr>
                        <w:top w:val="none" w:sz="0" w:space="0" w:color="auto"/>
                        <w:left w:val="none" w:sz="0" w:space="0" w:color="auto"/>
                        <w:bottom w:val="none" w:sz="0" w:space="0" w:color="auto"/>
                        <w:right w:val="none" w:sz="0" w:space="0" w:color="auto"/>
                      </w:divBdr>
                    </w:div>
                    <w:div w:id="56517640">
                      <w:marLeft w:val="0"/>
                      <w:marRight w:val="0"/>
                      <w:marTop w:val="0"/>
                      <w:marBottom w:val="0"/>
                      <w:divBdr>
                        <w:top w:val="none" w:sz="0" w:space="0" w:color="auto"/>
                        <w:left w:val="none" w:sz="0" w:space="0" w:color="auto"/>
                        <w:bottom w:val="none" w:sz="0" w:space="0" w:color="auto"/>
                        <w:right w:val="none" w:sz="0" w:space="0" w:color="auto"/>
                      </w:divBdr>
                    </w:div>
                    <w:div w:id="655259045">
                      <w:marLeft w:val="0"/>
                      <w:marRight w:val="0"/>
                      <w:marTop w:val="0"/>
                      <w:marBottom w:val="0"/>
                      <w:divBdr>
                        <w:top w:val="none" w:sz="0" w:space="0" w:color="auto"/>
                        <w:left w:val="none" w:sz="0" w:space="0" w:color="auto"/>
                        <w:bottom w:val="none" w:sz="0" w:space="0" w:color="auto"/>
                        <w:right w:val="none" w:sz="0" w:space="0" w:color="auto"/>
                      </w:divBdr>
                    </w:div>
                  </w:divsChild>
                </w:div>
                <w:div w:id="936524436">
                  <w:marLeft w:val="0"/>
                  <w:marRight w:val="0"/>
                  <w:marTop w:val="0"/>
                  <w:marBottom w:val="0"/>
                  <w:divBdr>
                    <w:top w:val="none" w:sz="0" w:space="0" w:color="auto"/>
                    <w:left w:val="none" w:sz="0" w:space="0" w:color="auto"/>
                    <w:bottom w:val="none" w:sz="0" w:space="0" w:color="auto"/>
                    <w:right w:val="none" w:sz="0" w:space="0" w:color="auto"/>
                  </w:divBdr>
                  <w:divsChild>
                    <w:div w:id="762454744">
                      <w:marLeft w:val="0"/>
                      <w:marRight w:val="0"/>
                      <w:marTop w:val="0"/>
                      <w:marBottom w:val="0"/>
                      <w:divBdr>
                        <w:top w:val="none" w:sz="0" w:space="0" w:color="auto"/>
                        <w:left w:val="none" w:sz="0" w:space="0" w:color="auto"/>
                        <w:bottom w:val="none" w:sz="0" w:space="0" w:color="auto"/>
                        <w:right w:val="none" w:sz="0" w:space="0" w:color="auto"/>
                      </w:divBdr>
                    </w:div>
                    <w:div w:id="1527055877">
                      <w:marLeft w:val="0"/>
                      <w:marRight w:val="0"/>
                      <w:marTop w:val="0"/>
                      <w:marBottom w:val="0"/>
                      <w:divBdr>
                        <w:top w:val="none" w:sz="0" w:space="0" w:color="auto"/>
                        <w:left w:val="none" w:sz="0" w:space="0" w:color="auto"/>
                        <w:bottom w:val="none" w:sz="0" w:space="0" w:color="auto"/>
                        <w:right w:val="none" w:sz="0" w:space="0" w:color="auto"/>
                      </w:divBdr>
                    </w:div>
                    <w:div w:id="1852334715">
                      <w:marLeft w:val="0"/>
                      <w:marRight w:val="0"/>
                      <w:marTop w:val="0"/>
                      <w:marBottom w:val="0"/>
                      <w:divBdr>
                        <w:top w:val="none" w:sz="0" w:space="0" w:color="auto"/>
                        <w:left w:val="none" w:sz="0" w:space="0" w:color="auto"/>
                        <w:bottom w:val="none" w:sz="0" w:space="0" w:color="auto"/>
                        <w:right w:val="none" w:sz="0" w:space="0" w:color="auto"/>
                      </w:divBdr>
                    </w:div>
                    <w:div w:id="886837167">
                      <w:marLeft w:val="0"/>
                      <w:marRight w:val="0"/>
                      <w:marTop w:val="0"/>
                      <w:marBottom w:val="0"/>
                      <w:divBdr>
                        <w:top w:val="none" w:sz="0" w:space="0" w:color="auto"/>
                        <w:left w:val="none" w:sz="0" w:space="0" w:color="auto"/>
                        <w:bottom w:val="none" w:sz="0" w:space="0" w:color="auto"/>
                        <w:right w:val="none" w:sz="0" w:space="0" w:color="auto"/>
                      </w:divBdr>
                    </w:div>
                    <w:div w:id="1193687285">
                      <w:marLeft w:val="0"/>
                      <w:marRight w:val="0"/>
                      <w:marTop w:val="0"/>
                      <w:marBottom w:val="0"/>
                      <w:divBdr>
                        <w:top w:val="none" w:sz="0" w:space="0" w:color="auto"/>
                        <w:left w:val="none" w:sz="0" w:space="0" w:color="auto"/>
                        <w:bottom w:val="none" w:sz="0" w:space="0" w:color="auto"/>
                        <w:right w:val="none" w:sz="0" w:space="0" w:color="auto"/>
                      </w:divBdr>
                    </w:div>
                    <w:div w:id="509296177">
                      <w:marLeft w:val="0"/>
                      <w:marRight w:val="0"/>
                      <w:marTop w:val="0"/>
                      <w:marBottom w:val="0"/>
                      <w:divBdr>
                        <w:top w:val="none" w:sz="0" w:space="0" w:color="auto"/>
                        <w:left w:val="none" w:sz="0" w:space="0" w:color="auto"/>
                        <w:bottom w:val="none" w:sz="0" w:space="0" w:color="auto"/>
                        <w:right w:val="none" w:sz="0" w:space="0" w:color="auto"/>
                      </w:divBdr>
                    </w:div>
                    <w:div w:id="1734964257">
                      <w:marLeft w:val="0"/>
                      <w:marRight w:val="0"/>
                      <w:marTop w:val="0"/>
                      <w:marBottom w:val="0"/>
                      <w:divBdr>
                        <w:top w:val="none" w:sz="0" w:space="0" w:color="auto"/>
                        <w:left w:val="none" w:sz="0" w:space="0" w:color="auto"/>
                        <w:bottom w:val="none" w:sz="0" w:space="0" w:color="auto"/>
                        <w:right w:val="none" w:sz="0" w:space="0" w:color="auto"/>
                      </w:divBdr>
                    </w:div>
                    <w:div w:id="304356575">
                      <w:marLeft w:val="0"/>
                      <w:marRight w:val="0"/>
                      <w:marTop w:val="0"/>
                      <w:marBottom w:val="0"/>
                      <w:divBdr>
                        <w:top w:val="none" w:sz="0" w:space="0" w:color="auto"/>
                        <w:left w:val="none" w:sz="0" w:space="0" w:color="auto"/>
                        <w:bottom w:val="none" w:sz="0" w:space="0" w:color="auto"/>
                        <w:right w:val="none" w:sz="0" w:space="0" w:color="auto"/>
                      </w:divBdr>
                    </w:div>
                  </w:divsChild>
                </w:div>
                <w:div w:id="13662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3697</Words>
  <Characters>22184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2018-05-14T07:57:00Z</dcterms:created>
  <dcterms:modified xsi:type="dcterms:W3CDTF">2018-05-14T07:57:00Z</dcterms:modified>
</cp:coreProperties>
</file>