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4E4" w:rsidRDefault="006F24E4" w:rsidP="004B4B64">
      <w:pPr>
        <w:pStyle w:val="Tekstpodstawowy"/>
        <w:spacing w:line="360" w:lineRule="auto"/>
        <w:jc w:val="center"/>
        <w:rPr>
          <w:b/>
          <w:sz w:val="28"/>
          <w:szCs w:val="28"/>
        </w:rPr>
      </w:pPr>
      <w:r w:rsidRPr="006D1B6D">
        <w:rPr>
          <w:b/>
          <w:sz w:val="28"/>
          <w:szCs w:val="28"/>
        </w:rPr>
        <w:t>OPIS PRZEDMIOTU ZAMÓWIENIA</w:t>
      </w:r>
      <w:r>
        <w:rPr>
          <w:b/>
          <w:sz w:val="28"/>
          <w:szCs w:val="28"/>
        </w:rPr>
        <w:t xml:space="preserve"> DLA CZĘŚCI 1-3</w:t>
      </w:r>
    </w:p>
    <w:p w:rsidR="00D60BC6" w:rsidRPr="003B3AAA" w:rsidRDefault="0067313F" w:rsidP="00D60BC6">
      <w:pPr>
        <w:pStyle w:val="Akapitzlist"/>
        <w:autoSpaceDE w:val="0"/>
        <w:autoSpaceDN w:val="0"/>
        <w:adjustRightInd w:val="0"/>
        <w:spacing w:before="360" w:after="120" w:line="360" w:lineRule="auto"/>
        <w:contextualSpacing w:val="0"/>
        <w:jc w:val="both"/>
        <w:rPr>
          <w:b/>
        </w:rPr>
      </w:pPr>
      <w:r>
        <w:rPr>
          <w:b/>
        </w:rPr>
        <w:t>PRZEDMIOT</w:t>
      </w:r>
      <w:r w:rsidR="00D60BC6" w:rsidRPr="009C760A">
        <w:rPr>
          <w:b/>
        </w:rPr>
        <w:t xml:space="preserve"> ZAMÓWIENIA</w:t>
      </w:r>
    </w:p>
    <w:p w:rsidR="00D60BC6" w:rsidRPr="009C760A" w:rsidRDefault="00D60BC6" w:rsidP="00D60BC6">
      <w:pPr>
        <w:autoSpaceDE w:val="0"/>
        <w:autoSpaceDN w:val="0"/>
        <w:adjustRightInd w:val="0"/>
        <w:spacing w:before="120" w:line="360" w:lineRule="auto"/>
        <w:jc w:val="both"/>
      </w:pPr>
      <w:r w:rsidRPr="009C760A">
        <w:t xml:space="preserve">Przedmiotem zamówienia jest odbieranie i zagospodarowanie odpadów komunalnych </w:t>
      </w:r>
      <w:r>
        <w:t xml:space="preserve">wytworzonych na nieruchomościach zamieszkałych i niezamieszkałych znajdujących się w Gminie Piaseczno, w sposób zapewniający osiągnięcie odpowiednich poziomów recyklingu, przygotowania do ponownego użycia i odzysku innymi metodami oraz ograniczenie masy odpadów komunalnych ulegających biodegradacji przekazywanych do składowania. </w:t>
      </w:r>
    </w:p>
    <w:p w:rsidR="00D60BC6" w:rsidRPr="00B5712B" w:rsidRDefault="00905446" w:rsidP="00382102">
      <w:pPr>
        <w:pStyle w:val="Akapitzlist"/>
        <w:numPr>
          <w:ilvl w:val="0"/>
          <w:numId w:val="3"/>
        </w:numPr>
        <w:autoSpaceDE w:val="0"/>
        <w:autoSpaceDN w:val="0"/>
        <w:adjustRightInd w:val="0"/>
        <w:spacing w:before="360" w:line="360" w:lineRule="auto"/>
        <w:ind w:left="567" w:hanging="567"/>
        <w:contextualSpacing w:val="0"/>
        <w:jc w:val="both"/>
        <w:rPr>
          <w:b/>
          <w:sz w:val="26"/>
          <w:szCs w:val="26"/>
        </w:rPr>
      </w:pPr>
      <w:r>
        <w:rPr>
          <w:b/>
          <w:sz w:val="26"/>
          <w:szCs w:val="26"/>
        </w:rPr>
        <w:t>ZAKRES PRZEDMIOTU ZAMÓWIENIA</w:t>
      </w:r>
    </w:p>
    <w:p w:rsidR="00D60BC6" w:rsidRDefault="00D60BC6" w:rsidP="00D60BC6">
      <w:pPr>
        <w:autoSpaceDE w:val="0"/>
        <w:autoSpaceDN w:val="0"/>
        <w:adjustRightInd w:val="0"/>
        <w:spacing w:before="120" w:after="120" w:line="360" w:lineRule="auto"/>
        <w:jc w:val="both"/>
      </w:pPr>
      <w:r>
        <w:t>W ramach niniejszego zamówienia Wykonawca zobowiązany jest do:</w:t>
      </w:r>
    </w:p>
    <w:p w:rsidR="00D60BC6" w:rsidRPr="009C760A" w:rsidRDefault="00D60BC6" w:rsidP="00E4208B">
      <w:pPr>
        <w:autoSpaceDE w:val="0"/>
        <w:autoSpaceDN w:val="0"/>
        <w:adjustRightInd w:val="0"/>
        <w:spacing w:before="120" w:after="120" w:line="360" w:lineRule="auto"/>
        <w:ind w:left="567" w:hanging="425"/>
        <w:jc w:val="both"/>
      </w:pPr>
      <w:r>
        <w:t>1.1 odbierania i zagospodarowania niżej wyszczególnionych frakcji odpadów</w:t>
      </w:r>
      <w:r w:rsidR="00C9789A">
        <w:t>:</w:t>
      </w:r>
    </w:p>
    <w:p w:rsidR="00D60BC6" w:rsidRPr="009C760A" w:rsidRDefault="00D60BC6" w:rsidP="00382102">
      <w:pPr>
        <w:pStyle w:val="Akapitzlist"/>
        <w:numPr>
          <w:ilvl w:val="0"/>
          <w:numId w:val="5"/>
        </w:numPr>
        <w:tabs>
          <w:tab w:val="clear" w:pos="360"/>
        </w:tabs>
        <w:autoSpaceDE w:val="0"/>
        <w:autoSpaceDN w:val="0"/>
        <w:adjustRightInd w:val="0"/>
        <w:spacing w:before="120" w:after="120" w:line="360" w:lineRule="auto"/>
        <w:ind w:hanging="76"/>
        <w:contextualSpacing w:val="0"/>
        <w:jc w:val="both"/>
      </w:pPr>
      <w:r w:rsidRPr="009C760A">
        <w:t>niesegregowane (zmieszane) odpady komunalne,</w:t>
      </w:r>
      <w:r>
        <w:t xml:space="preserve"> w tym popiół z palenisk domowych,</w:t>
      </w:r>
    </w:p>
    <w:p w:rsidR="00D60BC6" w:rsidRPr="009C760A" w:rsidRDefault="000C01EA" w:rsidP="00382102">
      <w:pPr>
        <w:pStyle w:val="Akapitzlist"/>
        <w:numPr>
          <w:ilvl w:val="0"/>
          <w:numId w:val="5"/>
        </w:numPr>
        <w:tabs>
          <w:tab w:val="clear" w:pos="360"/>
        </w:tabs>
        <w:autoSpaceDE w:val="0"/>
        <w:autoSpaceDN w:val="0"/>
        <w:adjustRightInd w:val="0"/>
        <w:spacing w:before="120" w:after="120" w:line="360" w:lineRule="auto"/>
        <w:ind w:hanging="76"/>
        <w:contextualSpacing w:val="0"/>
        <w:jc w:val="both"/>
      </w:pPr>
      <w:r>
        <w:t>odpady z selektywnej zbiórki</w:t>
      </w:r>
      <w:r w:rsidR="00D60BC6" w:rsidRPr="009C760A">
        <w:t>:</w:t>
      </w:r>
    </w:p>
    <w:p w:rsidR="00D60BC6" w:rsidRDefault="00D60BC6" w:rsidP="00382102">
      <w:pPr>
        <w:pStyle w:val="Akapitzlist"/>
        <w:numPr>
          <w:ilvl w:val="0"/>
          <w:numId w:val="2"/>
        </w:numPr>
        <w:autoSpaceDE w:val="0"/>
        <w:autoSpaceDN w:val="0"/>
        <w:adjustRightInd w:val="0"/>
        <w:spacing w:before="60" w:line="360" w:lineRule="auto"/>
        <w:ind w:left="1145" w:hanging="76"/>
        <w:contextualSpacing w:val="0"/>
        <w:jc w:val="both"/>
      </w:pPr>
      <w:r>
        <w:t>papier i tektura, w tym odpady opakowaniowe z papieru i tektury</w:t>
      </w:r>
    </w:p>
    <w:p w:rsidR="00D60BC6" w:rsidRDefault="00D60BC6" w:rsidP="00382102">
      <w:pPr>
        <w:pStyle w:val="Akapitzlist"/>
        <w:numPr>
          <w:ilvl w:val="0"/>
          <w:numId w:val="2"/>
        </w:numPr>
        <w:autoSpaceDE w:val="0"/>
        <w:autoSpaceDN w:val="0"/>
        <w:adjustRightInd w:val="0"/>
        <w:spacing w:before="60" w:line="360" w:lineRule="auto"/>
        <w:ind w:left="1145" w:hanging="76"/>
        <w:contextualSpacing w:val="0"/>
        <w:jc w:val="both"/>
      </w:pPr>
      <w:r>
        <w:t>tworzywa sztuczne, w tym odpady opakowaniowe z tworzyw sztucznych,</w:t>
      </w:r>
    </w:p>
    <w:p w:rsidR="00D60BC6" w:rsidRDefault="00D60BC6" w:rsidP="00382102">
      <w:pPr>
        <w:pStyle w:val="Akapitzlist"/>
        <w:numPr>
          <w:ilvl w:val="0"/>
          <w:numId w:val="2"/>
        </w:numPr>
        <w:autoSpaceDE w:val="0"/>
        <w:autoSpaceDN w:val="0"/>
        <w:adjustRightInd w:val="0"/>
        <w:spacing w:before="60" w:line="360" w:lineRule="auto"/>
        <w:ind w:left="1145" w:hanging="76"/>
        <w:contextualSpacing w:val="0"/>
        <w:jc w:val="both"/>
      </w:pPr>
      <w:r>
        <w:t>opakowania wielomateriałowe,</w:t>
      </w:r>
    </w:p>
    <w:p w:rsidR="00D60BC6" w:rsidRPr="009C760A" w:rsidRDefault="00D60BC6" w:rsidP="00382102">
      <w:pPr>
        <w:pStyle w:val="Akapitzlist"/>
        <w:numPr>
          <w:ilvl w:val="0"/>
          <w:numId w:val="2"/>
        </w:numPr>
        <w:autoSpaceDE w:val="0"/>
        <w:autoSpaceDN w:val="0"/>
        <w:adjustRightInd w:val="0"/>
        <w:spacing w:before="60" w:line="360" w:lineRule="auto"/>
        <w:ind w:left="1145" w:hanging="76"/>
        <w:contextualSpacing w:val="0"/>
        <w:jc w:val="both"/>
      </w:pPr>
      <w:r>
        <w:t>metal, w tym odpady opakowaniowe z metali,</w:t>
      </w:r>
      <w:r w:rsidRPr="009C760A">
        <w:t xml:space="preserve"> </w:t>
      </w:r>
    </w:p>
    <w:p w:rsidR="00D60BC6" w:rsidRPr="009C760A" w:rsidRDefault="00D60BC6" w:rsidP="00382102">
      <w:pPr>
        <w:pStyle w:val="Akapitzlist"/>
        <w:numPr>
          <w:ilvl w:val="0"/>
          <w:numId w:val="2"/>
        </w:numPr>
        <w:autoSpaceDE w:val="0"/>
        <w:autoSpaceDN w:val="0"/>
        <w:adjustRightInd w:val="0"/>
        <w:spacing w:before="60" w:line="360" w:lineRule="auto"/>
        <w:ind w:left="1145" w:hanging="76"/>
        <w:contextualSpacing w:val="0"/>
        <w:jc w:val="both"/>
      </w:pPr>
      <w:r w:rsidRPr="009C760A">
        <w:t>szkło i odpady opakowaniowe ze szkła,</w:t>
      </w:r>
    </w:p>
    <w:p w:rsidR="00D60BC6" w:rsidRDefault="00D60BC6" w:rsidP="00382102">
      <w:pPr>
        <w:pStyle w:val="Akapitzlist"/>
        <w:numPr>
          <w:ilvl w:val="0"/>
          <w:numId w:val="2"/>
        </w:numPr>
        <w:autoSpaceDE w:val="0"/>
        <w:autoSpaceDN w:val="0"/>
        <w:adjustRightInd w:val="0"/>
        <w:spacing w:before="60" w:line="360" w:lineRule="auto"/>
        <w:ind w:left="1145" w:hanging="76"/>
        <w:contextualSpacing w:val="0"/>
        <w:jc w:val="both"/>
      </w:pPr>
      <w:r>
        <w:t>bioodpady obejmujące wyłącznie odpady kuchenne pochodzenia roślinnego</w:t>
      </w:r>
    </w:p>
    <w:p w:rsidR="00D60BC6" w:rsidRDefault="00D60BC6" w:rsidP="00382102">
      <w:pPr>
        <w:pStyle w:val="Akapitzlist"/>
        <w:numPr>
          <w:ilvl w:val="0"/>
          <w:numId w:val="2"/>
        </w:numPr>
        <w:autoSpaceDE w:val="0"/>
        <w:autoSpaceDN w:val="0"/>
        <w:adjustRightInd w:val="0"/>
        <w:spacing w:before="60" w:line="360" w:lineRule="auto"/>
        <w:ind w:left="1145" w:hanging="76"/>
        <w:contextualSpacing w:val="0"/>
        <w:jc w:val="both"/>
      </w:pPr>
      <w:r>
        <w:t>odpady zielone pochodzące z pielęgnacji ogrodów z wyłączeniem m. in. karp, darni i konarów drzew,</w:t>
      </w:r>
    </w:p>
    <w:p w:rsidR="00D60BC6" w:rsidRDefault="00D60BC6" w:rsidP="00382102">
      <w:pPr>
        <w:pStyle w:val="Akapitzlist"/>
        <w:numPr>
          <w:ilvl w:val="0"/>
          <w:numId w:val="2"/>
        </w:numPr>
        <w:autoSpaceDE w:val="0"/>
        <w:autoSpaceDN w:val="0"/>
        <w:adjustRightInd w:val="0"/>
        <w:spacing w:before="60" w:line="360" w:lineRule="auto"/>
        <w:ind w:left="1145" w:hanging="76"/>
        <w:contextualSpacing w:val="0"/>
        <w:jc w:val="both"/>
      </w:pPr>
      <w:r>
        <w:t>odpady wielkogabarytowe, w tym zużyty sprzęt elektryczny i elektroniczny (</w:t>
      </w:r>
      <w:proofErr w:type="spellStart"/>
      <w:r>
        <w:t>ZSEiE</w:t>
      </w:r>
      <w:proofErr w:type="spellEnd"/>
      <w:r>
        <w:t>);</w:t>
      </w:r>
    </w:p>
    <w:p w:rsidR="00D60BC6" w:rsidRDefault="00D60BC6" w:rsidP="00382102">
      <w:pPr>
        <w:pStyle w:val="Akapitzlist"/>
        <w:numPr>
          <w:ilvl w:val="0"/>
          <w:numId w:val="2"/>
        </w:numPr>
        <w:autoSpaceDE w:val="0"/>
        <w:autoSpaceDN w:val="0"/>
        <w:adjustRightInd w:val="0"/>
        <w:spacing w:before="60" w:line="360" w:lineRule="auto"/>
        <w:ind w:left="1145" w:hanging="76"/>
        <w:contextualSpacing w:val="0"/>
        <w:jc w:val="both"/>
      </w:pPr>
      <w:r>
        <w:t>zużyte opony od samochodów osobowych</w:t>
      </w:r>
    </w:p>
    <w:p w:rsidR="00D60BC6" w:rsidRDefault="00D60BC6" w:rsidP="00382102">
      <w:pPr>
        <w:pStyle w:val="Akapitzlist"/>
        <w:numPr>
          <w:ilvl w:val="0"/>
          <w:numId w:val="2"/>
        </w:numPr>
        <w:autoSpaceDE w:val="0"/>
        <w:autoSpaceDN w:val="0"/>
        <w:adjustRightInd w:val="0"/>
        <w:spacing w:before="60" w:line="360" w:lineRule="auto"/>
        <w:ind w:left="1145" w:hanging="76"/>
        <w:contextualSpacing w:val="0"/>
        <w:jc w:val="both"/>
      </w:pPr>
      <w:r>
        <w:t>zużyte akumulatory</w:t>
      </w:r>
    </w:p>
    <w:p w:rsidR="00D60BC6" w:rsidRDefault="00D60BC6" w:rsidP="00382102">
      <w:pPr>
        <w:pStyle w:val="Akapitzlist"/>
        <w:numPr>
          <w:ilvl w:val="0"/>
          <w:numId w:val="2"/>
        </w:numPr>
        <w:autoSpaceDE w:val="0"/>
        <w:autoSpaceDN w:val="0"/>
        <w:adjustRightInd w:val="0"/>
        <w:spacing w:before="60" w:line="360" w:lineRule="auto"/>
        <w:ind w:left="1145" w:hanging="76"/>
        <w:contextualSpacing w:val="0"/>
        <w:jc w:val="both"/>
      </w:pPr>
      <w:r>
        <w:t>chemikalia (opakowania po środkach ochrony roślin, farbach, klejach, itp.)</w:t>
      </w:r>
    </w:p>
    <w:p w:rsidR="00D60BC6" w:rsidRDefault="00D60BC6" w:rsidP="00382102">
      <w:pPr>
        <w:pStyle w:val="Akapitzlist"/>
        <w:numPr>
          <w:ilvl w:val="0"/>
          <w:numId w:val="2"/>
        </w:numPr>
        <w:autoSpaceDE w:val="0"/>
        <w:autoSpaceDN w:val="0"/>
        <w:adjustRightInd w:val="0"/>
        <w:spacing w:before="60" w:line="360" w:lineRule="auto"/>
        <w:ind w:left="1145" w:hanging="76"/>
        <w:contextualSpacing w:val="0"/>
        <w:jc w:val="both"/>
      </w:pPr>
      <w:r>
        <w:t>inne odpady (choinki – drzewka bożenarodzeniowe).</w:t>
      </w:r>
    </w:p>
    <w:p w:rsidR="00E179A4" w:rsidRDefault="00E179A4" w:rsidP="00382102">
      <w:pPr>
        <w:pStyle w:val="Tekstpodstawowy"/>
        <w:numPr>
          <w:ilvl w:val="1"/>
          <w:numId w:val="3"/>
        </w:numPr>
        <w:spacing w:line="360" w:lineRule="auto"/>
        <w:jc w:val="both"/>
      </w:pPr>
      <w:r>
        <w:lastRenderedPageBreak/>
        <w:t>o</w:t>
      </w:r>
      <w:r w:rsidRPr="00E4208B">
        <w:t>pracowania</w:t>
      </w:r>
      <w:r>
        <w:t xml:space="preserve"> </w:t>
      </w:r>
      <w:r w:rsidRPr="00E4208B">
        <w:t xml:space="preserve">harmonogramów odbioru odpadów z nieruchomości </w:t>
      </w:r>
      <w:r>
        <w:t xml:space="preserve">w podziale na poszczególne frakcje </w:t>
      </w:r>
      <w:r w:rsidRPr="00E4208B">
        <w:t>oraz dostarczenia ich do wszystkich nieruchomości</w:t>
      </w:r>
      <w:r>
        <w:t>;</w:t>
      </w:r>
    </w:p>
    <w:p w:rsidR="00E179A4" w:rsidRPr="00591950" w:rsidRDefault="00E179A4" w:rsidP="00382102">
      <w:pPr>
        <w:pStyle w:val="Tekstpodstawowy"/>
        <w:numPr>
          <w:ilvl w:val="1"/>
          <w:numId w:val="3"/>
        </w:numPr>
        <w:spacing w:line="360" w:lineRule="auto"/>
        <w:jc w:val="both"/>
      </w:pPr>
      <w:r>
        <w:t xml:space="preserve">dostarczenia </w:t>
      </w:r>
      <w:r w:rsidRPr="007A5B45">
        <w:t xml:space="preserve">właścicielom nieruchomości </w:t>
      </w:r>
      <w:r>
        <w:t>worków spełniających wymagania określone  w </w:t>
      </w:r>
      <w:r w:rsidRPr="00591950">
        <w:t xml:space="preserve">punkcie </w:t>
      </w:r>
      <w:r w:rsidR="00591950" w:rsidRPr="00591950">
        <w:t>2.1</w:t>
      </w:r>
      <w:r w:rsidR="00651D74">
        <w:t>2</w:t>
      </w:r>
      <w:r w:rsidRPr="00591950">
        <w:t>;</w:t>
      </w:r>
    </w:p>
    <w:p w:rsidR="00E179A4" w:rsidRPr="00591950" w:rsidRDefault="00E179A4" w:rsidP="00382102">
      <w:pPr>
        <w:pStyle w:val="Tekstpodstawowy"/>
        <w:numPr>
          <w:ilvl w:val="1"/>
          <w:numId w:val="3"/>
        </w:numPr>
        <w:spacing w:line="360" w:lineRule="auto"/>
        <w:jc w:val="both"/>
      </w:pPr>
      <w:r w:rsidRPr="00591950">
        <w:t xml:space="preserve">dostarczenia właścicielom nieruchomości naklejek na pojemniki na odpady, spełniających wymagania określone  w punkcie </w:t>
      </w:r>
      <w:r w:rsidR="00591950" w:rsidRPr="00591950">
        <w:t>2.1</w:t>
      </w:r>
      <w:r w:rsidR="00651D74">
        <w:t>3</w:t>
      </w:r>
      <w:r w:rsidR="0062558A">
        <w:t>;</w:t>
      </w:r>
    </w:p>
    <w:p w:rsidR="00E179A4" w:rsidRPr="00E179A4" w:rsidRDefault="00C9789A" w:rsidP="00382102">
      <w:pPr>
        <w:pStyle w:val="Tekstpodstawowy"/>
        <w:numPr>
          <w:ilvl w:val="1"/>
          <w:numId w:val="3"/>
        </w:numPr>
        <w:spacing w:line="360" w:lineRule="auto"/>
        <w:jc w:val="both"/>
      </w:pPr>
      <w:r>
        <w:t>Odbierania poszczególnych frakcji odpadów z częstotliwością przedstawioną poniżej</w:t>
      </w:r>
      <w:r w:rsidR="00DC6B8A">
        <w:t>:</w:t>
      </w:r>
      <w:r w:rsidR="00E179A4" w:rsidRPr="00E179A4">
        <w:t xml:space="preserve"> </w:t>
      </w:r>
    </w:p>
    <w:p w:rsidR="00E179A4" w:rsidRPr="0011731C" w:rsidRDefault="00E179A4" w:rsidP="00C97620">
      <w:pPr>
        <w:autoSpaceDE w:val="0"/>
        <w:autoSpaceDN w:val="0"/>
        <w:adjustRightInd w:val="0"/>
        <w:spacing w:before="120" w:after="120" w:line="360" w:lineRule="auto"/>
        <w:ind w:left="709" w:hanging="567"/>
        <w:jc w:val="both"/>
        <w:rPr>
          <w:b/>
        </w:rPr>
      </w:pPr>
      <w:r>
        <w:rPr>
          <w:b/>
        </w:rPr>
        <w:t xml:space="preserve">1.5.1 </w:t>
      </w:r>
      <w:r w:rsidRPr="0011731C">
        <w:rPr>
          <w:b/>
        </w:rPr>
        <w:t xml:space="preserve"> </w:t>
      </w:r>
      <w:r>
        <w:rPr>
          <w:b/>
        </w:rPr>
        <w:t>Z</w:t>
      </w:r>
      <w:r w:rsidRPr="0011731C">
        <w:rPr>
          <w:b/>
        </w:rPr>
        <w:t>abudowa wielorodzinna</w:t>
      </w:r>
    </w:p>
    <w:p w:rsidR="00E179A4" w:rsidRPr="00723D2D" w:rsidRDefault="00E179A4" w:rsidP="00382102">
      <w:pPr>
        <w:pStyle w:val="Akapitzlist"/>
        <w:numPr>
          <w:ilvl w:val="0"/>
          <w:numId w:val="4"/>
        </w:numPr>
        <w:autoSpaceDE w:val="0"/>
        <w:autoSpaceDN w:val="0"/>
        <w:adjustRightInd w:val="0"/>
        <w:spacing w:line="360" w:lineRule="auto"/>
        <w:ind w:left="851" w:firstLine="0"/>
        <w:contextualSpacing w:val="0"/>
        <w:jc w:val="both"/>
        <w:rPr>
          <w:i/>
        </w:rPr>
      </w:pPr>
      <w:r w:rsidRPr="00723D2D">
        <w:rPr>
          <w:i/>
        </w:rPr>
        <w:t xml:space="preserve">Odpady komunalne zmieszane </w:t>
      </w:r>
    </w:p>
    <w:p w:rsidR="00E179A4" w:rsidRDefault="00E179A4" w:rsidP="00E179A4">
      <w:pPr>
        <w:spacing w:after="60" w:line="360" w:lineRule="auto"/>
        <w:ind w:left="851" w:right="-28"/>
        <w:jc w:val="both"/>
      </w:pPr>
      <w:r>
        <w:t xml:space="preserve">Zbierane w </w:t>
      </w:r>
      <w:r w:rsidRPr="0061621D">
        <w:t>pojemnik</w:t>
      </w:r>
      <w:r>
        <w:t>ach</w:t>
      </w:r>
      <w:r w:rsidRPr="0061621D">
        <w:t xml:space="preserve"> o pojemności optymalnie 1 100 l (1,1 m</w:t>
      </w:r>
      <w:r w:rsidRPr="0061621D">
        <w:rPr>
          <w:vertAlign w:val="superscript"/>
        </w:rPr>
        <w:t>3</w:t>
      </w:r>
      <w:r w:rsidRPr="0061621D">
        <w:t>) lub inne w</w:t>
      </w:r>
      <w:r w:rsidR="00917C8E">
        <w:t> </w:t>
      </w:r>
      <w:r w:rsidRPr="0061621D">
        <w:t>zależności od warunków lokalizacyjnych,</w:t>
      </w:r>
      <w:r>
        <w:t xml:space="preserve"> </w:t>
      </w:r>
      <w:r w:rsidRPr="0061621D">
        <w:t xml:space="preserve">kolor pojemnika </w:t>
      </w:r>
      <w:r>
        <w:t xml:space="preserve">czarny z możliwością wykorzystania funkcjonujących dotychczas pojemników, oznaczony napisem „ODPADY ZMIESZANE”. </w:t>
      </w:r>
    </w:p>
    <w:p w:rsidR="004652AC" w:rsidRDefault="00E179A4" w:rsidP="00E179A4">
      <w:pPr>
        <w:spacing w:line="360" w:lineRule="auto"/>
        <w:ind w:left="851" w:right="-28"/>
        <w:jc w:val="both"/>
      </w:pPr>
      <w:r w:rsidRPr="00813153">
        <w:t>Częstotliwość wywozu: nie rzadziej niż 2 razy na tydzień.</w:t>
      </w:r>
      <w:r>
        <w:t xml:space="preserve"> </w:t>
      </w:r>
    </w:p>
    <w:p w:rsidR="001A4173" w:rsidRDefault="007A7304" w:rsidP="00E179A4">
      <w:pPr>
        <w:spacing w:line="360" w:lineRule="auto"/>
        <w:ind w:left="851" w:right="-28"/>
        <w:jc w:val="both"/>
        <w:rPr>
          <w:b/>
        </w:rPr>
      </w:pPr>
      <w:r w:rsidRPr="007A7304">
        <w:rPr>
          <w:b/>
        </w:rPr>
        <w:t xml:space="preserve">Sektor I </w:t>
      </w:r>
    </w:p>
    <w:p w:rsidR="001A4173" w:rsidRPr="001A4173" w:rsidRDefault="001A4173" w:rsidP="001A4173">
      <w:pPr>
        <w:spacing w:line="360" w:lineRule="auto"/>
        <w:ind w:left="851" w:right="-28"/>
        <w:jc w:val="both"/>
      </w:pPr>
      <w:r>
        <w:t>Łączna liczba wspólnot w sektorze I</w:t>
      </w:r>
      <w:r w:rsidR="00223FFE">
        <w:t>:</w:t>
      </w:r>
      <w:r>
        <w:t xml:space="preserve"> 1 </w:t>
      </w:r>
      <w:r w:rsidR="00223FFE">
        <w:t>(</w:t>
      </w:r>
      <w:r w:rsidR="004C39B1">
        <w:t>stan na dzień 30.06</w:t>
      </w:r>
      <w:r>
        <w:t>.2018 r.</w:t>
      </w:r>
      <w:r w:rsidR="00223FFE">
        <w:t xml:space="preserve">) </w:t>
      </w:r>
      <w:r>
        <w:t>Częstotliwości odbioru odpadów we wspólnotach w sektorze I: 2 razy na tydzień:</w:t>
      </w:r>
    </w:p>
    <w:p w:rsidR="00660FF0" w:rsidRDefault="00473E0F" w:rsidP="00E179A4">
      <w:pPr>
        <w:spacing w:line="360" w:lineRule="auto"/>
        <w:ind w:left="851" w:right="-28"/>
        <w:jc w:val="both"/>
      </w:pPr>
      <w:r w:rsidRPr="00473E0F">
        <w:rPr>
          <w:b/>
        </w:rPr>
        <w:t>Sektor II</w:t>
      </w:r>
      <w:r w:rsidR="00917C8E">
        <w:t xml:space="preserve"> </w:t>
      </w:r>
    </w:p>
    <w:p w:rsidR="00660FF0" w:rsidRPr="001A4173" w:rsidRDefault="00660FF0" w:rsidP="001A4173">
      <w:pPr>
        <w:spacing w:line="360" w:lineRule="auto"/>
        <w:ind w:left="851" w:right="-28"/>
        <w:jc w:val="both"/>
      </w:pPr>
      <w:r>
        <w:t>Łączna liczba wspólnot w sektorze II</w:t>
      </w:r>
      <w:r w:rsidR="00223FFE">
        <w:t>:</w:t>
      </w:r>
      <w:r w:rsidR="001A4173">
        <w:t xml:space="preserve"> 5</w:t>
      </w:r>
      <w:r>
        <w:t xml:space="preserve"> </w:t>
      </w:r>
      <w:r w:rsidR="00223FFE">
        <w:t>(</w:t>
      </w:r>
      <w:r w:rsidR="004C39B1">
        <w:t>stan na dzień 30.06</w:t>
      </w:r>
      <w:r>
        <w:t>.2018 r.</w:t>
      </w:r>
      <w:r w:rsidR="00223FFE">
        <w:t xml:space="preserve">) </w:t>
      </w:r>
      <w:r w:rsidR="001A4173">
        <w:t>C</w:t>
      </w:r>
      <w:r>
        <w:t>zęstotliwości odbioru odpadów</w:t>
      </w:r>
      <w:r w:rsidR="001A4173">
        <w:t xml:space="preserve"> we wspólnotach w sektorze II:</w:t>
      </w:r>
      <w:r>
        <w:t xml:space="preserve"> 2 razy na tydzień:</w:t>
      </w:r>
    </w:p>
    <w:p w:rsidR="00917C8E" w:rsidRDefault="00917C8E" w:rsidP="00E179A4">
      <w:pPr>
        <w:spacing w:line="360" w:lineRule="auto"/>
        <w:ind w:left="851" w:right="-28"/>
        <w:jc w:val="both"/>
        <w:rPr>
          <w:b/>
        </w:rPr>
      </w:pPr>
      <w:r w:rsidRPr="00917C8E">
        <w:rPr>
          <w:b/>
        </w:rPr>
        <w:t>Sektor III</w:t>
      </w:r>
      <w:r>
        <w:rPr>
          <w:b/>
        </w:rPr>
        <w:t>:</w:t>
      </w:r>
      <w:r w:rsidRPr="00917C8E">
        <w:rPr>
          <w:b/>
        </w:rPr>
        <w:t xml:space="preserve"> </w:t>
      </w:r>
    </w:p>
    <w:p w:rsidR="0036556C" w:rsidRDefault="00660FF0" w:rsidP="00660FF0">
      <w:pPr>
        <w:spacing w:line="360" w:lineRule="auto"/>
        <w:ind w:left="851" w:right="-28"/>
        <w:jc w:val="both"/>
      </w:pPr>
      <w:r>
        <w:t>Łączna</w:t>
      </w:r>
      <w:r w:rsidR="00223FFE">
        <w:t xml:space="preserve"> liczba wspólnot w sektorze III:</w:t>
      </w:r>
      <w:r w:rsidR="001A4173">
        <w:t xml:space="preserve"> </w:t>
      </w:r>
      <w:r>
        <w:t xml:space="preserve">366 </w:t>
      </w:r>
      <w:r w:rsidR="00223FFE">
        <w:t>(</w:t>
      </w:r>
      <w:r w:rsidR="00977F30">
        <w:t>stan na dzień 30.06</w:t>
      </w:r>
      <w:r>
        <w:t>.2018 r.</w:t>
      </w:r>
      <w:r w:rsidR="00223FFE">
        <w:t>)</w:t>
      </w:r>
      <w:r w:rsidR="0036556C">
        <w:t xml:space="preserve"> </w:t>
      </w:r>
    </w:p>
    <w:p w:rsidR="00660FF0" w:rsidRDefault="0036556C" w:rsidP="00660FF0">
      <w:pPr>
        <w:spacing w:line="360" w:lineRule="auto"/>
        <w:ind w:left="851" w:right="-28"/>
        <w:jc w:val="both"/>
      </w:pPr>
      <w:r>
        <w:t>L</w:t>
      </w:r>
      <w:r w:rsidR="00660FF0">
        <w:t>iczba wspólnot o  częstotliwości odbioru odpadów 2 razy na tydzień</w:t>
      </w:r>
      <w:r w:rsidR="00977F30">
        <w:t>: 256</w:t>
      </w:r>
    </w:p>
    <w:p w:rsidR="0036556C" w:rsidRPr="00223FFE" w:rsidRDefault="007A7304" w:rsidP="00660FF0">
      <w:pPr>
        <w:spacing w:line="360" w:lineRule="auto"/>
        <w:ind w:left="851" w:right="-28"/>
        <w:jc w:val="both"/>
      </w:pPr>
      <w:r w:rsidRPr="007A7304">
        <w:t>Poniżej liczba wspólnot z częstotliwością większą niż 2 razy na tydzień:</w:t>
      </w:r>
    </w:p>
    <w:p w:rsidR="00E179A4" w:rsidRPr="00813153" w:rsidRDefault="00E179A4" w:rsidP="00D80685">
      <w:pPr>
        <w:pStyle w:val="Akapitzlist"/>
        <w:numPr>
          <w:ilvl w:val="0"/>
          <w:numId w:val="15"/>
        </w:numPr>
        <w:spacing w:line="360" w:lineRule="auto"/>
        <w:ind w:left="851" w:right="-28" w:firstLine="0"/>
        <w:jc w:val="both"/>
      </w:pPr>
      <w:r w:rsidRPr="00813153">
        <w:t xml:space="preserve">Wspólnoty mieszkaniowe z częstotliwością wywozu 4 razy w tygodniu: </w:t>
      </w:r>
      <w:r>
        <w:t>28</w:t>
      </w:r>
      <w:r w:rsidR="002D5044">
        <w:t xml:space="preserve"> (Wykaz wspólnot załącznik nr </w:t>
      </w:r>
      <w:r w:rsidR="00977F30">
        <w:t>1</w:t>
      </w:r>
      <w:r w:rsidR="00674367">
        <w:t>)</w:t>
      </w:r>
    </w:p>
    <w:p w:rsidR="00E179A4" w:rsidRDefault="00E179A4" w:rsidP="00D80685">
      <w:pPr>
        <w:pStyle w:val="Akapitzlist"/>
        <w:numPr>
          <w:ilvl w:val="0"/>
          <w:numId w:val="15"/>
        </w:numPr>
        <w:spacing w:line="360" w:lineRule="auto"/>
        <w:ind w:left="851" w:right="-28" w:firstLine="0"/>
        <w:jc w:val="both"/>
      </w:pPr>
      <w:r w:rsidRPr="00813153">
        <w:t>Wspólnoty mieszkaniowe z częstotliwością wywozu 3 razy w tygodniu:</w:t>
      </w:r>
      <w:r w:rsidR="00917C8E">
        <w:t xml:space="preserve"> </w:t>
      </w:r>
      <w:r>
        <w:t>82</w:t>
      </w:r>
    </w:p>
    <w:p w:rsidR="00410C22" w:rsidRDefault="00674367">
      <w:pPr>
        <w:pStyle w:val="Akapitzlist"/>
        <w:spacing w:line="360" w:lineRule="auto"/>
        <w:ind w:left="851" w:right="-28"/>
        <w:jc w:val="both"/>
      </w:pPr>
      <w:r>
        <w:t>(Wykaz wspólnot załącznik</w:t>
      </w:r>
      <w:r w:rsidR="002D5044">
        <w:t xml:space="preserve"> nr </w:t>
      </w:r>
      <w:r w:rsidR="0077270D">
        <w:t>2</w:t>
      </w:r>
      <w:r>
        <w:t>)</w:t>
      </w:r>
    </w:p>
    <w:p w:rsidR="0077270D" w:rsidRDefault="0077270D">
      <w:pPr>
        <w:pStyle w:val="Akapitzlist"/>
        <w:spacing w:line="360" w:lineRule="auto"/>
        <w:ind w:left="851" w:right="-28"/>
        <w:jc w:val="both"/>
      </w:pPr>
    </w:p>
    <w:p w:rsidR="0077270D" w:rsidRDefault="0077270D">
      <w:pPr>
        <w:pStyle w:val="Akapitzlist"/>
        <w:spacing w:line="360" w:lineRule="auto"/>
        <w:ind w:left="851" w:right="-28"/>
        <w:jc w:val="both"/>
      </w:pPr>
    </w:p>
    <w:p w:rsidR="00E179A4" w:rsidRPr="00606E97" w:rsidRDefault="00E179A4" w:rsidP="00382102">
      <w:pPr>
        <w:pStyle w:val="Akapitzlist"/>
        <w:numPr>
          <w:ilvl w:val="0"/>
          <w:numId w:val="4"/>
        </w:numPr>
        <w:autoSpaceDE w:val="0"/>
        <w:autoSpaceDN w:val="0"/>
        <w:adjustRightInd w:val="0"/>
        <w:spacing w:before="120" w:line="360" w:lineRule="auto"/>
        <w:ind w:left="851" w:firstLine="0"/>
        <w:contextualSpacing w:val="0"/>
        <w:jc w:val="both"/>
        <w:rPr>
          <w:i/>
        </w:rPr>
      </w:pPr>
      <w:r w:rsidRPr="00606E97">
        <w:rPr>
          <w:i/>
        </w:rPr>
        <w:lastRenderedPageBreak/>
        <w:t xml:space="preserve">Odpady z papieru i tektury, w tym odpady opakowaniowe z papieru i tektury, </w:t>
      </w:r>
    </w:p>
    <w:p w:rsidR="00E179A4" w:rsidRPr="00813153" w:rsidRDefault="00E179A4" w:rsidP="00E179A4">
      <w:pPr>
        <w:spacing w:after="60" w:line="360" w:lineRule="auto"/>
        <w:ind w:left="851" w:right="-28"/>
        <w:jc w:val="both"/>
      </w:pPr>
      <w:r w:rsidRPr="00813153">
        <w:t>Zbierane w pojemnikach o pojemności optymalnie 1 100 l (1,1 m</w:t>
      </w:r>
      <w:r w:rsidRPr="00813153">
        <w:rPr>
          <w:vertAlign w:val="superscript"/>
        </w:rPr>
        <w:t>3</w:t>
      </w:r>
      <w:r w:rsidRPr="00813153">
        <w:t>) lub inne w</w:t>
      </w:r>
      <w:r w:rsidR="00917C8E">
        <w:t> </w:t>
      </w:r>
      <w:r w:rsidRPr="00813153">
        <w:t xml:space="preserve">zależności od warunków lokalizacyjnych, kolor pojemnika </w:t>
      </w:r>
      <w:r>
        <w:t>niebieski</w:t>
      </w:r>
      <w:r w:rsidRPr="00813153">
        <w:t xml:space="preserve"> </w:t>
      </w:r>
      <w:r>
        <w:t>oznaczony napisem</w:t>
      </w:r>
      <w:r w:rsidRPr="00813153">
        <w:t xml:space="preserve"> „</w:t>
      </w:r>
      <w:r>
        <w:t>PAPIER”. Dopuszcza się zbieranie papieru i tektury</w:t>
      </w:r>
      <w:r w:rsidRPr="00813153">
        <w:t xml:space="preserve"> w pojemnikach typu „dzwon” ustawionych przy boksach śmietnikowych</w:t>
      </w:r>
      <w:r>
        <w:t>.</w:t>
      </w:r>
    </w:p>
    <w:p w:rsidR="00C82B6C" w:rsidRDefault="00E179A4" w:rsidP="00FB48EA">
      <w:pPr>
        <w:spacing w:after="120" w:line="360" w:lineRule="auto"/>
        <w:ind w:left="851" w:right="-28"/>
        <w:jc w:val="both"/>
      </w:pPr>
      <w:r w:rsidRPr="00813153">
        <w:t>Częstotliwość wywozu:  1 raz na</w:t>
      </w:r>
      <w:r>
        <w:t xml:space="preserve"> 2 tygodnie</w:t>
      </w:r>
      <w:r w:rsidRPr="00813153">
        <w:t>.</w:t>
      </w:r>
      <w:r w:rsidR="00917C8E">
        <w:t xml:space="preserve"> </w:t>
      </w:r>
    </w:p>
    <w:p w:rsidR="00E179A4" w:rsidRDefault="00917C8E" w:rsidP="00E179A4">
      <w:pPr>
        <w:spacing w:after="120" w:line="360" w:lineRule="auto"/>
        <w:ind w:left="851" w:right="-28"/>
        <w:jc w:val="both"/>
      </w:pPr>
      <w:r w:rsidRPr="00917C8E">
        <w:rPr>
          <w:b/>
        </w:rPr>
        <w:t>Zamawiający zastrzega</w:t>
      </w:r>
      <w:r w:rsidR="006C756A">
        <w:rPr>
          <w:b/>
        </w:rPr>
        <w:t>,</w:t>
      </w:r>
      <w:r w:rsidRPr="00917C8E">
        <w:rPr>
          <w:b/>
        </w:rPr>
        <w:t xml:space="preserve"> że w Sektor</w:t>
      </w:r>
      <w:r w:rsidR="0009654A">
        <w:rPr>
          <w:b/>
        </w:rPr>
        <w:t>ze</w:t>
      </w:r>
      <w:r w:rsidRPr="00917C8E">
        <w:rPr>
          <w:b/>
        </w:rPr>
        <w:t xml:space="preserve"> </w:t>
      </w:r>
      <w:r w:rsidR="0009654A">
        <w:rPr>
          <w:b/>
        </w:rPr>
        <w:t>III</w:t>
      </w:r>
      <w:r w:rsidRPr="00917C8E">
        <w:rPr>
          <w:b/>
        </w:rPr>
        <w:t xml:space="preserve"> mogą wystąpić wspólnoty, dla których częstotliwość odbioru </w:t>
      </w:r>
      <w:r w:rsidR="0024692A">
        <w:rPr>
          <w:b/>
        </w:rPr>
        <w:t xml:space="preserve">powyższych </w:t>
      </w:r>
      <w:r w:rsidRPr="00917C8E">
        <w:rPr>
          <w:b/>
        </w:rPr>
        <w:t>odpadów będzie zwiększona</w:t>
      </w:r>
      <w:r>
        <w:t>.</w:t>
      </w:r>
    </w:p>
    <w:p w:rsidR="00E179A4" w:rsidRPr="00813153" w:rsidRDefault="00E179A4" w:rsidP="00E179A4">
      <w:pPr>
        <w:spacing w:line="360" w:lineRule="auto"/>
        <w:ind w:left="851" w:right="-28"/>
        <w:jc w:val="both"/>
      </w:pPr>
      <w:r>
        <w:t>Z uwagi na brak odbioru w/w frakcji odpadów w dotychczas obowiązującym systemie gospodarowania odpadami nie dysponujemy danymi co do liczby nieruchomości ze zwiększoną częstotliwością odbioru. Częstotliwość odbioru w</w:t>
      </w:r>
      <w:r w:rsidR="00917C8E">
        <w:t> </w:t>
      </w:r>
      <w:r>
        <w:t>poszczególnych wspólnotach zostanie ustalona w trakcie realizacji usługi.</w:t>
      </w:r>
    </w:p>
    <w:p w:rsidR="00E179A4" w:rsidRDefault="00E179A4" w:rsidP="00382102">
      <w:pPr>
        <w:numPr>
          <w:ilvl w:val="0"/>
          <w:numId w:val="4"/>
        </w:numPr>
        <w:spacing w:before="120" w:line="360" w:lineRule="auto"/>
        <w:ind w:left="851" w:right="-28" w:firstLine="0"/>
        <w:jc w:val="both"/>
        <w:rPr>
          <w:i/>
        </w:rPr>
      </w:pPr>
      <w:r w:rsidRPr="003346D2">
        <w:rPr>
          <w:i/>
        </w:rPr>
        <w:t xml:space="preserve"> Odpady metali i tworzyw sztucznych, w tym opakowania wielomateriałowe</w:t>
      </w:r>
    </w:p>
    <w:p w:rsidR="00E179A4" w:rsidRDefault="00E179A4" w:rsidP="00917C8E">
      <w:pPr>
        <w:spacing w:line="360" w:lineRule="auto"/>
        <w:ind w:left="851" w:right="-28"/>
        <w:jc w:val="both"/>
      </w:pPr>
      <w:r w:rsidRPr="00813153">
        <w:t>Zbierane w pojemnikach o pojemności optymalnie 1 100 l (1,1 m</w:t>
      </w:r>
      <w:r w:rsidRPr="00813153">
        <w:rPr>
          <w:vertAlign w:val="superscript"/>
        </w:rPr>
        <w:t>3</w:t>
      </w:r>
      <w:r w:rsidRPr="00813153">
        <w:t>) lub inne w</w:t>
      </w:r>
      <w:r w:rsidR="00917C8E">
        <w:t> </w:t>
      </w:r>
      <w:r w:rsidRPr="00813153">
        <w:t>zależności od warunków lokalizacyjnych, kolor pojemnika żółty (lub inny</w:t>
      </w:r>
      <w:r>
        <w:t>)</w:t>
      </w:r>
      <w:r w:rsidRPr="00813153">
        <w:t xml:space="preserve"> </w:t>
      </w:r>
      <w:r>
        <w:t xml:space="preserve">oznaczony napisem </w:t>
      </w:r>
      <w:r w:rsidRPr="00813153">
        <w:t xml:space="preserve"> „</w:t>
      </w:r>
      <w:r>
        <w:t xml:space="preserve">METALE, TWORZYWA SZTUCZNE” </w:t>
      </w:r>
    </w:p>
    <w:p w:rsidR="00E179A4" w:rsidRDefault="00E179A4" w:rsidP="00E179A4">
      <w:pPr>
        <w:spacing w:line="360" w:lineRule="auto"/>
        <w:ind w:left="851" w:right="-28"/>
        <w:jc w:val="both"/>
      </w:pPr>
      <w:r>
        <w:t xml:space="preserve"> </w:t>
      </w:r>
      <w:r w:rsidRPr="00813153">
        <w:t xml:space="preserve">Dopuszcza się zbieranie </w:t>
      </w:r>
      <w:r>
        <w:t>w/w odpadów</w:t>
      </w:r>
      <w:r w:rsidRPr="00813153">
        <w:t xml:space="preserve"> w pojemnikach typu „dzwon” ustawionych przy boksach śmietnikowych</w:t>
      </w:r>
      <w:r>
        <w:t>.</w:t>
      </w:r>
    </w:p>
    <w:p w:rsidR="00607C90" w:rsidRDefault="00E179A4" w:rsidP="00E179A4">
      <w:pPr>
        <w:spacing w:line="360" w:lineRule="auto"/>
        <w:ind w:left="851" w:right="-28"/>
        <w:jc w:val="both"/>
      </w:pPr>
      <w:r w:rsidRPr="00813153">
        <w:t>Częstotliwość wywozu: nie rzadziej niż 1 raz na tydzień.</w:t>
      </w:r>
    </w:p>
    <w:p w:rsidR="00607C90" w:rsidRDefault="00607C90" w:rsidP="0062558A">
      <w:pPr>
        <w:spacing w:line="360" w:lineRule="auto"/>
        <w:ind w:left="851" w:right="-28" w:firstLine="565"/>
        <w:jc w:val="both"/>
      </w:pPr>
      <w:r>
        <w:t>Liczba wspólnot z częstotliwością odbioru 1 raz na tydzień:</w:t>
      </w:r>
    </w:p>
    <w:p w:rsidR="00607C90" w:rsidRDefault="00607C90" w:rsidP="0062558A">
      <w:pPr>
        <w:spacing w:line="360" w:lineRule="auto"/>
        <w:ind w:left="851" w:right="-28" w:firstLine="565"/>
        <w:jc w:val="both"/>
      </w:pPr>
      <w:r w:rsidRPr="0062558A">
        <w:rPr>
          <w:b/>
        </w:rPr>
        <w:t>Sektor I</w:t>
      </w:r>
      <w:r>
        <w:t xml:space="preserve"> – 1,</w:t>
      </w:r>
    </w:p>
    <w:p w:rsidR="00607C90" w:rsidRDefault="00607C90" w:rsidP="0062558A">
      <w:pPr>
        <w:spacing w:line="360" w:lineRule="auto"/>
        <w:ind w:left="851" w:right="-28" w:firstLine="565"/>
        <w:jc w:val="both"/>
      </w:pPr>
      <w:r w:rsidRPr="0062558A">
        <w:rPr>
          <w:b/>
        </w:rPr>
        <w:t>Sektor II</w:t>
      </w:r>
      <w:r>
        <w:t xml:space="preserve"> – 5</w:t>
      </w:r>
    </w:p>
    <w:p w:rsidR="00607C90" w:rsidRDefault="00607C90" w:rsidP="0062558A">
      <w:pPr>
        <w:spacing w:line="360" w:lineRule="auto"/>
        <w:ind w:left="851" w:right="-28" w:firstLine="565"/>
        <w:jc w:val="both"/>
      </w:pPr>
      <w:r w:rsidRPr="0062558A">
        <w:rPr>
          <w:b/>
        </w:rPr>
        <w:t>Sektor III</w:t>
      </w:r>
      <w:r>
        <w:t xml:space="preserve"> - </w:t>
      </w:r>
      <w:r w:rsidR="00762ADF">
        <w:t>176</w:t>
      </w:r>
    </w:p>
    <w:p w:rsidR="00E179A4" w:rsidRDefault="00E179A4" w:rsidP="00E179A4">
      <w:pPr>
        <w:spacing w:line="360" w:lineRule="auto"/>
        <w:ind w:left="851" w:right="-28"/>
        <w:jc w:val="both"/>
      </w:pPr>
      <w:r>
        <w:t>Poniżej liczba wspólnot o zwiększonej częstotliwości odbioru odpadów:</w:t>
      </w:r>
    </w:p>
    <w:p w:rsidR="0009654A" w:rsidRDefault="00917C8E" w:rsidP="0062558A">
      <w:pPr>
        <w:spacing w:line="360" w:lineRule="auto"/>
        <w:ind w:left="851" w:right="-28" w:firstLine="565"/>
        <w:jc w:val="both"/>
      </w:pPr>
      <w:r w:rsidRPr="00C20416">
        <w:rPr>
          <w:b/>
        </w:rPr>
        <w:t>Sektor I</w:t>
      </w:r>
      <w:r>
        <w:t xml:space="preserve"> - </w:t>
      </w:r>
      <w:r w:rsidR="0009654A">
        <w:t>nie występują</w:t>
      </w:r>
    </w:p>
    <w:p w:rsidR="00917C8E" w:rsidRDefault="007A7304" w:rsidP="0062558A">
      <w:pPr>
        <w:spacing w:line="360" w:lineRule="auto"/>
        <w:ind w:left="851" w:right="-28" w:firstLine="565"/>
        <w:jc w:val="both"/>
      </w:pPr>
      <w:r w:rsidRPr="007A7304">
        <w:rPr>
          <w:b/>
        </w:rPr>
        <w:t xml:space="preserve">Sektor II </w:t>
      </w:r>
      <w:r w:rsidR="00917C8E">
        <w:t xml:space="preserve">- </w:t>
      </w:r>
      <w:r w:rsidR="003B5FB4">
        <w:t>nie występują</w:t>
      </w:r>
    </w:p>
    <w:p w:rsidR="00917C8E" w:rsidRPr="00813153" w:rsidRDefault="00917C8E" w:rsidP="0062558A">
      <w:pPr>
        <w:spacing w:line="360" w:lineRule="auto"/>
        <w:ind w:left="851" w:right="-28" w:firstLine="565"/>
        <w:jc w:val="both"/>
      </w:pPr>
      <w:r w:rsidRPr="00917C8E">
        <w:rPr>
          <w:b/>
        </w:rPr>
        <w:t>Sektor III</w:t>
      </w:r>
      <w:r>
        <w:rPr>
          <w:b/>
        </w:rPr>
        <w:t>:</w:t>
      </w:r>
    </w:p>
    <w:p w:rsidR="00E179A4" w:rsidRDefault="00E179A4" w:rsidP="00D80685">
      <w:pPr>
        <w:pStyle w:val="Akapitzlist"/>
        <w:numPr>
          <w:ilvl w:val="0"/>
          <w:numId w:val="16"/>
        </w:numPr>
        <w:spacing w:line="360" w:lineRule="auto"/>
        <w:ind w:left="851" w:right="-28" w:firstLine="0"/>
        <w:jc w:val="both"/>
      </w:pPr>
      <w:r w:rsidRPr="00813153">
        <w:t xml:space="preserve">Wspólnoty Mieszkaniowe z częstotliwością wywozu 3 razy w tygodniu: </w:t>
      </w:r>
      <w:r>
        <w:t>33</w:t>
      </w:r>
      <w:r w:rsidR="00B509B3">
        <w:t xml:space="preserve"> (wykaz wspólnot załącznik</w:t>
      </w:r>
      <w:r w:rsidR="002D5044">
        <w:t xml:space="preserve"> nr 3</w:t>
      </w:r>
      <w:r w:rsidR="00B509B3">
        <w:t>)</w:t>
      </w:r>
    </w:p>
    <w:p w:rsidR="00E179A4" w:rsidRDefault="00E179A4" w:rsidP="00D80685">
      <w:pPr>
        <w:pStyle w:val="Akapitzlist"/>
        <w:numPr>
          <w:ilvl w:val="0"/>
          <w:numId w:val="16"/>
        </w:numPr>
        <w:spacing w:line="360" w:lineRule="auto"/>
        <w:ind w:left="851" w:right="-28" w:firstLine="0"/>
        <w:jc w:val="both"/>
      </w:pPr>
      <w:r w:rsidRPr="00813153">
        <w:t xml:space="preserve">Wspólnoty Mieszkaniowe z częstotliwością wywozu 2 razy w tygodniu: </w:t>
      </w:r>
      <w:r>
        <w:t>15</w:t>
      </w:r>
      <w:r w:rsidR="00762ADF">
        <w:t>1</w:t>
      </w:r>
    </w:p>
    <w:p w:rsidR="00D40D49" w:rsidRDefault="00B509B3">
      <w:pPr>
        <w:pStyle w:val="Akapitzlist"/>
        <w:spacing w:line="360" w:lineRule="auto"/>
        <w:ind w:left="851" w:right="-28"/>
        <w:jc w:val="both"/>
      </w:pPr>
      <w:r>
        <w:t>(wykaz wspólnot</w:t>
      </w:r>
      <w:r w:rsidR="002D5044">
        <w:t xml:space="preserve"> załącznik nr 4</w:t>
      </w:r>
      <w:r>
        <w:t>)</w:t>
      </w:r>
    </w:p>
    <w:p w:rsidR="0062558A" w:rsidRDefault="0062558A">
      <w:pPr>
        <w:pStyle w:val="Akapitzlist"/>
        <w:spacing w:line="360" w:lineRule="auto"/>
        <w:ind w:left="851" w:right="-28"/>
        <w:jc w:val="both"/>
      </w:pPr>
    </w:p>
    <w:p w:rsidR="00E179A4" w:rsidRDefault="00E179A4" w:rsidP="00382102">
      <w:pPr>
        <w:pStyle w:val="Akapitzlist"/>
        <w:numPr>
          <w:ilvl w:val="0"/>
          <w:numId w:val="4"/>
        </w:numPr>
        <w:spacing w:before="120" w:line="360" w:lineRule="auto"/>
        <w:ind w:left="851" w:right="-28" w:firstLine="0"/>
        <w:jc w:val="both"/>
        <w:rPr>
          <w:i/>
        </w:rPr>
      </w:pPr>
      <w:r>
        <w:rPr>
          <w:i/>
        </w:rPr>
        <w:lastRenderedPageBreak/>
        <w:t>Odpady ze szkła</w:t>
      </w:r>
      <w:r w:rsidRPr="00F717F5">
        <w:rPr>
          <w:i/>
        </w:rPr>
        <w:t xml:space="preserve"> </w:t>
      </w:r>
    </w:p>
    <w:p w:rsidR="00E179A4" w:rsidRPr="00813153" w:rsidRDefault="00E179A4" w:rsidP="00E179A4">
      <w:pPr>
        <w:spacing w:after="60" w:line="360" w:lineRule="auto"/>
        <w:ind w:left="851" w:right="-28"/>
        <w:jc w:val="both"/>
      </w:pPr>
      <w:r w:rsidRPr="00813153">
        <w:t>Zbierane w pojemnikach o pojemno</w:t>
      </w:r>
      <w:r w:rsidR="0024692A">
        <w:t>ści optymalnie 240 l lub 1100 l</w:t>
      </w:r>
      <w:r w:rsidRPr="00813153">
        <w:t xml:space="preserve"> lub inne w</w:t>
      </w:r>
      <w:r w:rsidR="000E3531">
        <w:t> </w:t>
      </w:r>
      <w:r w:rsidRPr="00813153">
        <w:t>zależności od warunków lokalizacyjnych, kolor pojemnika zielony (lub inny</w:t>
      </w:r>
      <w:r>
        <w:t>)</w:t>
      </w:r>
      <w:r w:rsidRPr="00813153">
        <w:t xml:space="preserve"> o</w:t>
      </w:r>
      <w:r>
        <w:t>znaczony napisem  „SZKŁO”</w:t>
      </w:r>
      <w:r w:rsidRPr="00813153">
        <w:t>. Dopuszcza się zbieranie szkła w pojemnikach typu „dzwon” ustawionych przy boksach śmietnikowych.</w:t>
      </w:r>
    </w:p>
    <w:p w:rsidR="00DC4042" w:rsidRDefault="00E179A4" w:rsidP="00917C8E">
      <w:pPr>
        <w:spacing w:line="360" w:lineRule="auto"/>
        <w:ind w:left="851" w:right="-28"/>
        <w:jc w:val="both"/>
      </w:pPr>
      <w:r w:rsidRPr="00813153">
        <w:t>Częstotliwość wywozu: nie rzadziej niż 1 raz na 2 tygodnie.</w:t>
      </w:r>
      <w:r w:rsidR="00917C8E">
        <w:t xml:space="preserve"> </w:t>
      </w:r>
    </w:p>
    <w:p w:rsidR="00DC4042" w:rsidRDefault="00DC4042" w:rsidP="0062558A">
      <w:pPr>
        <w:spacing w:line="360" w:lineRule="auto"/>
        <w:ind w:left="851" w:right="-28" w:firstLine="565"/>
        <w:jc w:val="both"/>
      </w:pPr>
      <w:r>
        <w:t>Liczba wspólnot z częstotliwością odbioru 1 raz na 2 tygodnie:</w:t>
      </w:r>
    </w:p>
    <w:p w:rsidR="00DC4042" w:rsidRDefault="00DC4042" w:rsidP="0062558A">
      <w:pPr>
        <w:spacing w:line="360" w:lineRule="auto"/>
        <w:ind w:left="851" w:right="-28" w:firstLine="565"/>
        <w:jc w:val="both"/>
      </w:pPr>
      <w:r w:rsidRPr="0062558A">
        <w:rPr>
          <w:b/>
        </w:rPr>
        <w:t>Sektor I</w:t>
      </w:r>
      <w:r>
        <w:t xml:space="preserve"> – 1,</w:t>
      </w:r>
    </w:p>
    <w:p w:rsidR="00DC4042" w:rsidRDefault="00DC4042" w:rsidP="0062558A">
      <w:pPr>
        <w:spacing w:line="360" w:lineRule="auto"/>
        <w:ind w:left="851" w:right="-28" w:firstLine="565"/>
        <w:jc w:val="both"/>
      </w:pPr>
      <w:r w:rsidRPr="0062558A">
        <w:rPr>
          <w:b/>
        </w:rPr>
        <w:t>Sektor II</w:t>
      </w:r>
      <w:r>
        <w:t xml:space="preserve"> – 5</w:t>
      </w:r>
    </w:p>
    <w:p w:rsidR="00DC4042" w:rsidRDefault="00DC4042" w:rsidP="0062558A">
      <w:pPr>
        <w:spacing w:line="360" w:lineRule="auto"/>
        <w:ind w:left="851" w:right="-28" w:firstLine="565"/>
        <w:jc w:val="both"/>
      </w:pPr>
      <w:r w:rsidRPr="0062558A">
        <w:rPr>
          <w:b/>
        </w:rPr>
        <w:t>Sektor III</w:t>
      </w:r>
      <w:r>
        <w:t xml:space="preserve"> - </w:t>
      </w:r>
      <w:r w:rsidR="0085091A">
        <w:t>354</w:t>
      </w:r>
    </w:p>
    <w:p w:rsidR="00917C8E" w:rsidRPr="00813153" w:rsidRDefault="00917C8E" w:rsidP="00917C8E">
      <w:pPr>
        <w:spacing w:line="360" w:lineRule="auto"/>
        <w:ind w:left="851" w:right="-28"/>
        <w:jc w:val="both"/>
      </w:pPr>
      <w:r>
        <w:t>Poniżej liczba wspólnot o zwiększonej częstotliwości odbioru odpadów:</w:t>
      </w:r>
    </w:p>
    <w:p w:rsidR="0009654A" w:rsidRDefault="00917C8E" w:rsidP="0062558A">
      <w:pPr>
        <w:spacing w:line="360" w:lineRule="auto"/>
        <w:ind w:left="851" w:right="-28" w:firstLine="565"/>
        <w:jc w:val="both"/>
      </w:pPr>
      <w:r w:rsidRPr="0062558A">
        <w:rPr>
          <w:b/>
        </w:rPr>
        <w:t>Sektor I</w:t>
      </w:r>
      <w:r>
        <w:t xml:space="preserve"> - </w:t>
      </w:r>
      <w:r w:rsidR="0009654A">
        <w:t>nie występują</w:t>
      </w:r>
    </w:p>
    <w:p w:rsidR="00917C8E" w:rsidRDefault="007A7304" w:rsidP="0062558A">
      <w:pPr>
        <w:spacing w:line="360" w:lineRule="auto"/>
        <w:ind w:left="851" w:right="-28" w:firstLine="565"/>
        <w:jc w:val="both"/>
      </w:pPr>
      <w:r w:rsidRPr="007A7304">
        <w:rPr>
          <w:b/>
        </w:rPr>
        <w:t>Sektor II</w:t>
      </w:r>
      <w:r w:rsidR="00917C8E">
        <w:t xml:space="preserve"> -</w:t>
      </w:r>
      <w:r w:rsidR="003B5FB4">
        <w:t>nie występują</w:t>
      </w:r>
    </w:p>
    <w:p w:rsidR="00B509B3" w:rsidRPr="00B509B3" w:rsidRDefault="00917C8E" w:rsidP="00E37498">
      <w:pPr>
        <w:spacing w:line="360" w:lineRule="auto"/>
        <w:ind w:left="851" w:right="-28" w:firstLine="565"/>
        <w:jc w:val="both"/>
      </w:pPr>
      <w:r w:rsidRPr="00917C8E">
        <w:rPr>
          <w:b/>
        </w:rPr>
        <w:t>Sektor III</w:t>
      </w:r>
      <w:r>
        <w:rPr>
          <w:b/>
        </w:rPr>
        <w:t>:</w:t>
      </w:r>
      <w:r w:rsidRPr="00917C8E">
        <w:rPr>
          <w:b/>
        </w:rPr>
        <w:t xml:space="preserve"> </w:t>
      </w:r>
      <w:r w:rsidR="00E179A4">
        <w:t xml:space="preserve"> </w:t>
      </w:r>
      <w:r w:rsidR="00E179A4" w:rsidRPr="00813153">
        <w:t>Wspólnoty Mieszka</w:t>
      </w:r>
      <w:r w:rsidR="00E179A4">
        <w:t>niowe z częstotliwością wywozu 1 raz</w:t>
      </w:r>
      <w:r w:rsidR="00E179A4" w:rsidRPr="00813153">
        <w:t xml:space="preserve"> w tygodniu: </w:t>
      </w:r>
      <w:r w:rsidR="0085091A">
        <w:t>6</w:t>
      </w:r>
      <w:r w:rsidR="00E37498">
        <w:t xml:space="preserve"> </w:t>
      </w:r>
      <w:r w:rsidR="002D5044">
        <w:t>(wykaz wspólnot załącznik nr 5</w:t>
      </w:r>
      <w:r w:rsidR="007A7304" w:rsidRPr="007A7304">
        <w:t>)</w:t>
      </w:r>
    </w:p>
    <w:p w:rsidR="00E179A4" w:rsidRDefault="00E179A4" w:rsidP="00382102">
      <w:pPr>
        <w:pStyle w:val="Akapitzlist"/>
        <w:numPr>
          <w:ilvl w:val="0"/>
          <w:numId w:val="4"/>
        </w:numPr>
        <w:autoSpaceDE w:val="0"/>
        <w:autoSpaceDN w:val="0"/>
        <w:adjustRightInd w:val="0"/>
        <w:spacing w:before="240" w:after="60" w:line="360" w:lineRule="auto"/>
        <w:ind w:left="851" w:right="-28" w:firstLine="0"/>
        <w:contextualSpacing w:val="0"/>
        <w:jc w:val="both"/>
      </w:pPr>
      <w:r w:rsidRPr="002C75AD">
        <w:rPr>
          <w:i/>
        </w:rPr>
        <w:t xml:space="preserve">Bioodpady </w:t>
      </w:r>
      <w:r>
        <w:rPr>
          <w:i/>
        </w:rPr>
        <w:t>obejmujące wyłącznie odpady kuchenne pochodzenia roślinnego</w:t>
      </w:r>
    </w:p>
    <w:p w:rsidR="00E179A4" w:rsidRDefault="00E179A4" w:rsidP="00E179A4">
      <w:pPr>
        <w:pStyle w:val="Akapitzlist"/>
        <w:autoSpaceDE w:val="0"/>
        <w:autoSpaceDN w:val="0"/>
        <w:adjustRightInd w:val="0"/>
        <w:spacing w:after="60" w:line="360" w:lineRule="auto"/>
        <w:ind w:left="851" w:right="-28"/>
        <w:contextualSpacing w:val="0"/>
        <w:jc w:val="both"/>
      </w:pPr>
      <w:r>
        <w:t>Zbierane w pojemnikach o pojemności nie mniejszej niż 120 litrów, kolor pojemnika brązowy, oznaczony napisem „BIO”.</w:t>
      </w:r>
    </w:p>
    <w:p w:rsidR="00E179A4" w:rsidRDefault="00E179A4" w:rsidP="00E179A4">
      <w:pPr>
        <w:spacing w:line="360" w:lineRule="auto"/>
        <w:ind w:left="851" w:right="-28" w:firstLine="360"/>
        <w:jc w:val="both"/>
      </w:pPr>
      <w:r>
        <w:t>Częstotliwość wywozu: 2</w:t>
      </w:r>
      <w:r w:rsidRPr="00794723">
        <w:t xml:space="preserve"> raz</w:t>
      </w:r>
      <w:r>
        <w:t>y</w:t>
      </w:r>
      <w:r w:rsidRPr="00794723">
        <w:t xml:space="preserve"> na </w:t>
      </w:r>
      <w:r>
        <w:t>tydzień</w:t>
      </w:r>
      <w:r w:rsidR="00B509B3">
        <w:t>.</w:t>
      </w:r>
    </w:p>
    <w:p w:rsidR="00607C90" w:rsidRDefault="00607C90" w:rsidP="00607C90">
      <w:pPr>
        <w:spacing w:line="360" w:lineRule="auto"/>
        <w:ind w:left="851" w:right="-28"/>
        <w:jc w:val="both"/>
      </w:pPr>
      <w:r>
        <w:t>Liczba wspólnot z częstotliwością odbioru 2 raz</w:t>
      </w:r>
      <w:r w:rsidR="0024692A">
        <w:t>y</w:t>
      </w:r>
      <w:r>
        <w:t xml:space="preserve"> na tydzień:</w:t>
      </w:r>
    </w:p>
    <w:p w:rsidR="00607C90" w:rsidRDefault="00607C90" w:rsidP="0062558A">
      <w:pPr>
        <w:spacing w:line="360" w:lineRule="auto"/>
        <w:ind w:left="851" w:right="-28" w:firstLine="565"/>
        <w:jc w:val="both"/>
      </w:pPr>
      <w:r w:rsidRPr="0062558A">
        <w:rPr>
          <w:b/>
        </w:rPr>
        <w:t xml:space="preserve">Sektor I </w:t>
      </w:r>
      <w:r>
        <w:t>– 1,</w:t>
      </w:r>
    </w:p>
    <w:p w:rsidR="00607C90" w:rsidRDefault="00607C90" w:rsidP="0062558A">
      <w:pPr>
        <w:spacing w:line="360" w:lineRule="auto"/>
        <w:ind w:left="851" w:right="-28" w:firstLine="565"/>
        <w:jc w:val="both"/>
      </w:pPr>
      <w:r w:rsidRPr="0062558A">
        <w:rPr>
          <w:b/>
        </w:rPr>
        <w:t>Sektor II</w:t>
      </w:r>
      <w:r>
        <w:t xml:space="preserve"> – 5</w:t>
      </w:r>
    </w:p>
    <w:p w:rsidR="00607C90" w:rsidRDefault="00607C90" w:rsidP="0062558A">
      <w:pPr>
        <w:spacing w:line="360" w:lineRule="auto"/>
        <w:ind w:left="851" w:right="-28" w:firstLine="565"/>
        <w:jc w:val="both"/>
      </w:pPr>
      <w:r w:rsidRPr="0062558A">
        <w:rPr>
          <w:b/>
        </w:rPr>
        <w:t>Sektor III</w:t>
      </w:r>
      <w:r>
        <w:t xml:space="preserve"> - 366</w:t>
      </w:r>
    </w:p>
    <w:p w:rsidR="00E179A4" w:rsidRDefault="00E179A4" w:rsidP="00382102">
      <w:pPr>
        <w:numPr>
          <w:ilvl w:val="0"/>
          <w:numId w:val="4"/>
        </w:numPr>
        <w:spacing w:before="120" w:line="360" w:lineRule="auto"/>
        <w:ind w:left="851" w:right="-28" w:firstLine="0"/>
        <w:jc w:val="both"/>
        <w:rPr>
          <w:i/>
        </w:rPr>
      </w:pPr>
      <w:r w:rsidRPr="00B07A96">
        <w:rPr>
          <w:i/>
        </w:rPr>
        <w:t xml:space="preserve">Odpady zielone zbierane w okresie </w:t>
      </w:r>
      <w:r w:rsidR="00336B96" w:rsidRPr="00C73F3D">
        <w:rPr>
          <w:i/>
        </w:rPr>
        <w:t>marzec</w:t>
      </w:r>
      <w:r w:rsidRPr="00C974DB">
        <w:rPr>
          <w:i/>
          <w:color w:val="FF0000"/>
        </w:rPr>
        <w:t xml:space="preserve"> </w:t>
      </w:r>
      <w:r w:rsidRPr="00B07A96">
        <w:rPr>
          <w:i/>
        </w:rPr>
        <w:t>– listopad.</w:t>
      </w:r>
    </w:p>
    <w:p w:rsidR="00ED76C6" w:rsidRPr="00BB3CB2" w:rsidRDefault="00ED76C6" w:rsidP="00ED76C6">
      <w:pPr>
        <w:pStyle w:val="Akapitzlist"/>
        <w:tabs>
          <w:tab w:val="left" w:pos="851"/>
        </w:tabs>
        <w:spacing w:line="360" w:lineRule="auto"/>
        <w:ind w:right="-28"/>
        <w:jc w:val="both"/>
      </w:pPr>
      <w:r>
        <w:tab/>
      </w:r>
      <w:r>
        <w:tab/>
      </w:r>
      <w:r w:rsidRPr="00BB3CB2">
        <w:t>Częstotliwość wywozu: 1 raz na 2 tygodnie.</w:t>
      </w:r>
    </w:p>
    <w:p w:rsidR="0062558A" w:rsidRDefault="00261F74" w:rsidP="00E179A4">
      <w:pPr>
        <w:pStyle w:val="Akapitzlist"/>
        <w:autoSpaceDE w:val="0"/>
        <w:autoSpaceDN w:val="0"/>
        <w:adjustRightInd w:val="0"/>
        <w:spacing w:before="120" w:line="360" w:lineRule="auto"/>
        <w:ind w:left="851"/>
        <w:contextualSpacing w:val="0"/>
        <w:jc w:val="both"/>
      </w:pPr>
      <w:r>
        <w:t xml:space="preserve">Zbierane w </w:t>
      </w:r>
      <w:r w:rsidRPr="00A22549">
        <w:t>work</w:t>
      </w:r>
      <w:r>
        <w:t>ach</w:t>
      </w:r>
      <w:r w:rsidRPr="00A22549">
        <w:t xml:space="preserve"> o pojemności </w:t>
      </w:r>
      <w:r>
        <w:t>120</w:t>
      </w:r>
      <w:r w:rsidRPr="00A22549">
        <w:t xml:space="preserve"> l,</w:t>
      </w:r>
      <w:r>
        <w:t xml:space="preserve"> kolor worka dowolny z wyłączeniem koloru</w:t>
      </w:r>
      <w:r>
        <w:rPr>
          <w:rFonts w:ascii="Tahoma" w:hAnsi="Tahoma" w:cs="Tahoma"/>
        </w:rPr>
        <w:t xml:space="preserve"> </w:t>
      </w:r>
      <w:r w:rsidRPr="00664947">
        <w:t>czarnego, niebieskiego, zielonego i żółtego</w:t>
      </w:r>
      <w:r>
        <w:t>, półprzeźroczysty. Dopuszcza się z</w:t>
      </w:r>
      <w:r w:rsidR="00E179A4">
        <w:t xml:space="preserve">bierane </w:t>
      </w:r>
      <w:r>
        <w:t xml:space="preserve">odpadów zielonych </w:t>
      </w:r>
      <w:r w:rsidR="00E179A4">
        <w:t xml:space="preserve">w kontenerach </w:t>
      </w:r>
      <w:r>
        <w:t xml:space="preserve">własnych lub </w:t>
      </w:r>
      <w:r w:rsidR="00E179A4">
        <w:t xml:space="preserve">podstawianych przez Wykonawcę na zgłoszenie administratora nieruchomości,  przekazane nie później niż </w:t>
      </w:r>
      <w:r w:rsidR="004C76AD">
        <w:t>2 dni robocze</w:t>
      </w:r>
      <w:r w:rsidR="00E179A4">
        <w:t xml:space="preserve"> przed terminem jego podstawienia. </w:t>
      </w:r>
      <w:r w:rsidR="00E179A4" w:rsidRPr="000E3531">
        <w:t>W przypadku gdy odpady odbierane są z</w:t>
      </w:r>
      <w:r w:rsidR="004A6BF1" w:rsidRPr="000E3531">
        <w:t> </w:t>
      </w:r>
      <w:r w:rsidR="00E179A4" w:rsidRPr="000E3531">
        <w:t>pojemników będących własnością wspólnoty mieszkaniowej pojemniki winny być oznaczone napisem „odpady zielone”.</w:t>
      </w:r>
    </w:p>
    <w:p w:rsidR="00E179A4" w:rsidRDefault="00E179A4" w:rsidP="00E179A4">
      <w:pPr>
        <w:pStyle w:val="Akapitzlist"/>
        <w:autoSpaceDE w:val="0"/>
        <w:autoSpaceDN w:val="0"/>
        <w:adjustRightInd w:val="0"/>
        <w:spacing w:before="240" w:line="360" w:lineRule="auto"/>
        <w:ind w:left="851"/>
        <w:contextualSpacing w:val="0"/>
        <w:jc w:val="both"/>
        <w:rPr>
          <w:i/>
        </w:rPr>
      </w:pPr>
      <w:r>
        <w:lastRenderedPageBreak/>
        <w:t xml:space="preserve">  g) </w:t>
      </w:r>
      <w:r w:rsidRPr="00723D2D">
        <w:rPr>
          <w:i/>
        </w:rPr>
        <w:t>Odbiór odpadów wielkogabarytowych</w:t>
      </w:r>
      <w:r>
        <w:rPr>
          <w:i/>
        </w:rPr>
        <w:t>, niebezpiecznych</w:t>
      </w:r>
      <w:r w:rsidRPr="00723D2D">
        <w:rPr>
          <w:i/>
        </w:rPr>
        <w:t xml:space="preserve"> i </w:t>
      </w:r>
      <w:r>
        <w:rPr>
          <w:i/>
        </w:rPr>
        <w:t>problemowych</w:t>
      </w:r>
      <w:r w:rsidRPr="00723D2D">
        <w:rPr>
          <w:i/>
        </w:rPr>
        <w:t>.</w:t>
      </w:r>
    </w:p>
    <w:p w:rsidR="00E179A4" w:rsidRDefault="00E179A4" w:rsidP="00E179A4">
      <w:pPr>
        <w:autoSpaceDE w:val="0"/>
        <w:autoSpaceDN w:val="0"/>
        <w:adjustRightInd w:val="0"/>
        <w:spacing w:before="120" w:line="360" w:lineRule="auto"/>
        <w:ind w:left="851"/>
        <w:jc w:val="both"/>
      </w:pPr>
      <w:r>
        <w:t xml:space="preserve">Odpady wielkogabarytowe, </w:t>
      </w:r>
      <w:proofErr w:type="spellStart"/>
      <w:r>
        <w:t>ZSEiE</w:t>
      </w:r>
      <w:proofErr w:type="spellEnd"/>
      <w:r>
        <w:t xml:space="preserve">, zużyte opony od samochodów osobowych, zużyte akumulatory, chemikalia np. opakowania po farbach, rozpuszczalnikach, klejach, środkach ochrony roślin, itp. będą </w:t>
      </w:r>
      <w:r w:rsidR="00B453EB" w:rsidRPr="00B453EB">
        <w:rPr>
          <w:b/>
        </w:rPr>
        <w:t>zbierane 1 raz w miesiącu</w:t>
      </w:r>
      <w:r>
        <w:t>, zgodnie z</w:t>
      </w:r>
      <w:r w:rsidR="00917C8E">
        <w:t> </w:t>
      </w:r>
      <w:r>
        <w:t>ustalonym i podanym do publicznej wiadomości harmonogramem, zatwierdzonym przez Zamawiającego.</w:t>
      </w:r>
    </w:p>
    <w:p w:rsidR="002867DB" w:rsidRPr="002867DB" w:rsidRDefault="002867DB" w:rsidP="00E179A4">
      <w:pPr>
        <w:autoSpaceDE w:val="0"/>
        <w:autoSpaceDN w:val="0"/>
        <w:adjustRightInd w:val="0"/>
        <w:spacing w:before="120" w:line="360" w:lineRule="auto"/>
        <w:ind w:left="851"/>
        <w:jc w:val="both"/>
        <w:rPr>
          <w:b/>
        </w:rPr>
      </w:pPr>
      <w:r w:rsidRPr="002867DB">
        <w:rPr>
          <w:b/>
        </w:rPr>
        <w:t>Pojemniki na odpady zmieszane, papier, szkło, metale i t</w:t>
      </w:r>
      <w:r w:rsidR="000E3531">
        <w:rPr>
          <w:b/>
        </w:rPr>
        <w:t>worzywa sztuczne są własnością Wspólnot/Spółdzielni M</w:t>
      </w:r>
      <w:r w:rsidRPr="002867DB">
        <w:rPr>
          <w:b/>
        </w:rPr>
        <w:t>ieszkaniowych</w:t>
      </w:r>
      <w:r>
        <w:rPr>
          <w:b/>
        </w:rPr>
        <w:t>.</w:t>
      </w:r>
    </w:p>
    <w:p w:rsidR="00340ED5" w:rsidRDefault="00E179A4" w:rsidP="00340ED5">
      <w:pPr>
        <w:spacing w:line="360" w:lineRule="auto"/>
        <w:ind w:left="851" w:right="-28"/>
        <w:jc w:val="both"/>
        <w:rPr>
          <w:b/>
        </w:rPr>
      </w:pPr>
      <w:r w:rsidRPr="00985089">
        <w:rPr>
          <w:b/>
        </w:rPr>
        <w:t xml:space="preserve">UWAGA: </w:t>
      </w:r>
    </w:p>
    <w:p w:rsidR="005461C0" w:rsidRDefault="000E3531" w:rsidP="005461C0">
      <w:pPr>
        <w:spacing w:line="360" w:lineRule="auto"/>
        <w:ind w:left="851" w:right="-28"/>
        <w:jc w:val="both"/>
        <w:rPr>
          <w:b/>
        </w:rPr>
      </w:pPr>
      <w:r>
        <w:rPr>
          <w:b/>
        </w:rPr>
        <w:t xml:space="preserve">W </w:t>
      </w:r>
      <w:r w:rsidRPr="00985089">
        <w:rPr>
          <w:b/>
        </w:rPr>
        <w:t xml:space="preserve">przypadku </w:t>
      </w:r>
      <w:r>
        <w:rPr>
          <w:b/>
        </w:rPr>
        <w:t xml:space="preserve">wzrostu liczby ludności lub wystąpienia </w:t>
      </w:r>
      <w:r w:rsidRPr="00985089">
        <w:rPr>
          <w:b/>
        </w:rPr>
        <w:t>problemów wynikających z braku miejsca na ustawienie dodatkowych pojemników w</w:t>
      </w:r>
      <w:r w:rsidR="009003E2">
        <w:rPr>
          <w:b/>
        </w:rPr>
        <w:t> </w:t>
      </w:r>
      <w:r w:rsidRPr="00985089">
        <w:rPr>
          <w:b/>
        </w:rPr>
        <w:t>altanach śmietnikowych budynk</w:t>
      </w:r>
      <w:r>
        <w:rPr>
          <w:b/>
        </w:rPr>
        <w:t xml:space="preserve">ów wielorodzinnych </w:t>
      </w:r>
      <w:r w:rsidR="00E179A4" w:rsidRPr="00985089">
        <w:rPr>
          <w:b/>
        </w:rPr>
        <w:t xml:space="preserve">Zamawiający zastrzega sobie prawo </w:t>
      </w:r>
      <w:r w:rsidR="00E179A4">
        <w:rPr>
          <w:b/>
        </w:rPr>
        <w:t>zwiększenia</w:t>
      </w:r>
      <w:r w:rsidR="00E179A4" w:rsidRPr="00985089">
        <w:rPr>
          <w:b/>
        </w:rPr>
        <w:t xml:space="preserve"> częstotliwości </w:t>
      </w:r>
      <w:r w:rsidR="00E179A4" w:rsidRPr="0085091A">
        <w:rPr>
          <w:b/>
        </w:rPr>
        <w:t xml:space="preserve">odbioru odpadów </w:t>
      </w:r>
      <w:r>
        <w:rPr>
          <w:b/>
        </w:rPr>
        <w:t>w</w:t>
      </w:r>
      <w:r w:rsidR="00410C22" w:rsidRPr="0085091A">
        <w:rPr>
          <w:b/>
        </w:rPr>
        <w:t xml:space="preserve"> nie więcej niż </w:t>
      </w:r>
      <w:r>
        <w:rPr>
          <w:b/>
        </w:rPr>
        <w:t>w</w:t>
      </w:r>
      <w:r w:rsidR="009C4893" w:rsidRPr="0085091A">
        <w:rPr>
          <w:b/>
        </w:rPr>
        <w:t xml:space="preserve"> </w:t>
      </w:r>
      <w:r>
        <w:rPr>
          <w:b/>
        </w:rPr>
        <w:t>100 nieruchomościach</w:t>
      </w:r>
      <w:r w:rsidR="006A137A">
        <w:rPr>
          <w:b/>
        </w:rPr>
        <w:t xml:space="preserve"> w okresie obowiązywania umowy</w:t>
      </w:r>
      <w:r>
        <w:rPr>
          <w:b/>
        </w:rPr>
        <w:t>.</w:t>
      </w:r>
      <w:r w:rsidR="00674367" w:rsidRPr="0085091A">
        <w:rPr>
          <w:b/>
        </w:rPr>
        <w:t xml:space="preserve"> </w:t>
      </w:r>
      <w:r w:rsidR="00340ED5">
        <w:rPr>
          <w:b/>
        </w:rPr>
        <w:t xml:space="preserve">Na zgłoszenie Zamawiającego Wykonawca zobowiązany będzie do uwzględnienia zmian w harmonogramie. </w:t>
      </w:r>
      <w:r w:rsidR="005461C0">
        <w:rPr>
          <w:b/>
        </w:rPr>
        <w:t xml:space="preserve">Powyższa zmiana nie będzie miała wpływu na zwiększenie wynagrodzenia należnego Wykonawcy. </w:t>
      </w:r>
    </w:p>
    <w:p w:rsidR="000E3531" w:rsidRDefault="000E3531" w:rsidP="00340ED5">
      <w:pPr>
        <w:spacing w:line="360" w:lineRule="auto"/>
        <w:ind w:left="851" w:right="-28" w:firstLine="565"/>
        <w:jc w:val="both"/>
        <w:rPr>
          <w:b/>
        </w:rPr>
      </w:pPr>
      <w:r>
        <w:rPr>
          <w:b/>
        </w:rPr>
        <w:t xml:space="preserve">W przypadku zwiększenia częstotliwości odbioru odpadów ponad podaną powyżej liczbę nieruchomości Wykonawcy będzie przysługiwała możliwość wzrostu wynagrodzenia na podstawie art. 67 ust. 1 </w:t>
      </w:r>
      <w:proofErr w:type="spellStart"/>
      <w:r>
        <w:rPr>
          <w:b/>
        </w:rPr>
        <w:t>pkt</w:t>
      </w:r>
      <w:proofErr w:type="spellEnd"/>
      <w:r>
        <w:rPr>
          <w:b/>
        </w:rPr>
        <w:t xml:space="preserve"> 6 ustawy PZP.</w:t>
      </w:r>
    </w:p>
    <w:p w:rsidR="00E179A4" w:rsidRPr="00E179A4" w:rsidRDefault="00E179A4" w:rsidP="00C97620">
      <w:pPr>
        <w:pStyle w:val="Akapitzlist"/>
        <w:numPr>
          <w:ilvl w:val="2"/>
          <w:numId w:val="3"/>
        </w:numPr>
        <w:tabs>
          <w:tab w:val="left" w:pos="851"/>
        </w:tabs>
        <w:autoSpaceDE w:val="0"/>
        <w:autoSpaceDN w:val="0"/>
        <w:adjustRightInd w:val="0"/>
        <w:spacing w:before="120" w:line="360" w:lineRule="auto"/>
        <w:ind w:left="851" w:hanging="567"/>
        <w:jc w:val="both"/>
        <w:rPr>
          <w:b/>
          <w:i/>
          <w:u w:val="single"/>
        </w:rPr>
      </w:pPr>
      <w:r w:rsidRPr="00E179A4">
        <w:rPr>
          <w:b/>
          <w:u w:val="single"/>
        </w:rPr>
        <w:t>Zabudowa jednorodzinna</w:t>
      </w:r>
    </w:p>
    <w:p w:rsidR="00E179A4" w:rsidRPr="00723D2D" w:rsidRDefault="00E179A4" w:rsidP="00D80685">
      <w:pPr>
        <w:pStyle w:val="Akapitzlist"/>
        <w:numPr>
          <w:ilvl w:val="0"/>
          <w:numId w:val="8"/>
        </w:numPr>
        <w:tabs>
          <w:tab w:val="left" w:pos="851"/>
        </w:tabs>
        <w:autoSpaceDE w:val="0"/>
        <w:autoSpaceDN w:val="0"/>
        <w:adjustRightInd w:val="0"/>
        <w:spacing w:before="120" w:line="360" w:lineRule="auto"/>
        <w:ind w:firstLine="0"/>
        <w:contextualSpacing w:val="0"/>
        <w:jc w:val="both"/>
        <w:rPr>
          <w:i/>
        </w:rPr>
      </w:pPr>
      <w:r w:rsidRPr="00E33108">
        <w:rPr>
          <w:i/>
        </w:rPr>
        <w:t>Odpady komunalne zmieszane</w:t>
      </w:r>
    </w:p>
    <w:p w:rsidR="00E179A4" w:rsidRDefault="00E179A4" w:rsidP="00E179A4">
      <w:pPr>
        <w:tabs>
          <w:tab w:val="left" w:pos="851"/>
        </w:tabs>
        <w:spacing w:after="60" w:line="360" w:lineRule="auto"/>
        <w:ind w:left="851" w:right="-28"/>
        <w:jc w:val="both"/>
      </w:pPr>
      <w:r>
        <w:t xml:space="preserve">Zbierane w </w:t>
      </w:r>
      <w:r w:rsidRPr="0063733F">
        <w:t>pojemnik</w:t>
      </w:r>
      <w:r>
        <w:t>ach</w:t>
      </w:r>
      <w:r w:rsidRPr="0063733F">
        <w:t xml:space="preserve"> o pojemności optymalnie </w:t>
      </w:r>
      <w:r>
        <w:t>120 </w:t>
      </w:r>
      <w:r w:rsidRPr="0063733F">
        <w:t>l</w:t>
      </w:r>
      <w:r>
        <w:t xml:space="preserve">, 240 l </w:t>
      </w:r>
      <w:r w:rsidRPr="0063733F">
        <w:t xml:space="preserve">lub inne w zależności </w:t>
      </w:r>
      <w:r>
        <w:br/>
      </w:r>
      <w:r w:rsidRPr="0063733F">
        <w:t>od warunków lokalizacyjnych</w:t>
      </w:r>
      <w:r>
        <w:t xml:space="preserve">, </w:t>
      </w:r>
      <w:r w:rsidRPr="0063733F">
        <w:t>kolor pojemnika</w:t>
      </w:r>
      <w:r>
        <w:t xml:space="preserve"> czarny, z możliwością wykorzystania funkcjonujących dotychczas pojemników,</w:t>
      </w:r>
      <w:r w:rsidRPr="0072597B">
        <w:t xml:space="preserve"> </w:t>
      </w:r>
      <w:r>
        <w:t>oznaczony napisem „ODPADY ZMIESZANE”</w:t>
      </w:r>
    </w:p>
    <w:p w:rsidR="00E179A4" w:rsidRDefault="00E179A4" w:rsidP="00E179A4">
      <w:pPr>
        <w:tabs>
          <w:tab w:val="left" w:pos="851"/>
        </w:tabs>
        <w:spacing w:line="360" w:lineRule="auto"/>
        <w:ind w:left="851" w:right="-28"/>
        <w:jc w:val="both"/>
      </w:pPr>
      <w:r>
        <w:t xml:space="preserve">Częstotliwość wywozu: </w:t>
      </w:r>
    </w:p>
    <w:p w:rsidR="00E179A4" w:rsidRDefault="00E179A4" w:rsidP="00E179A4">
      <w:pPr>
        <w:tabs>
          <w:tab w:val="left" w:pos="851"/>
        </w:tabs>
        <w:spacing w:line="360" w:lineRule="auto"/>
        <w:ind w:left="851" w:right="-28"/>
        <w:jc w:val="both"/>
        <w:rPr>
          <w:b/>
        </w:rPr>
      </w:pPr>
      <w:r w:rsidRPr="00985089">
        <w:rPr>
          <w:b/>
        </w:rPr>
        <w:t xml:space="preserve">Sektor I </w:t>
      </w:r>
      <w:proofErr w:type="spellStart"/>
      <w:r w:rsidRPr="00985089">
        <w:rPr>
          <w:b/>
        </w:rPr>
        <w:t>i</w:t>
      </w:r>
      <w:proofErr w:type="spellEnd"/>
      <w:r w:rsidRPr="00985089">
        <w:rPr>
          <w:b/>
        </w:rPr>
        <w:t xml:space="preserve"> II</w:t>
      </w:r>
      <w:r w:rsidR="003A40B0">
        <w:rPr>
          <w:b/>
        </w:rPr>
        <w:t xml:space="preserve">: </w:t>
      </w:r>
      <w:r w:rsidR="003A40B0">
        <w:t xml:space="preserve">w okresie czerwiec – sierpień 1 raz na tydzień, w pozostałym okresie </w:t>
      </w:r>
      <w:r w:rsidR="003A40B0" w:rsidRPr="00794723">
        <w:t>1 raz na dwa tygodnie</w:t>
      </w:r>
      <w:r w:rsidR="003A40B0">
        <w:t>.</w:t>
      </w:r>
    </w:p>
    <w:p w:rsidR="003A40B0" w:rsidRDefault="00E179A4" w:rsidP="003A40B0">
      <w:pPr>
        <w:tabs>
          <w:tab w:val="left" w:pos="851"/>
        </w:tabs>
        <w:spacing w:line="360" w:lineRule="auto"/>
        <w:ind w:left="851" w:right="-28"/>
        <w:jc w:val="both"/>
      </w:pPr>
      <w:r>
        <w:rPr>
          <w:b/>
        </w:rPr>
        <w:t>Sektor I</w:t>
      </w:r>
      <w:r w:rsidRPr="00985089">
        <w:rPr>
          <w:b/>
        </w:rPr>
        <w:t>II</w:t>
      </w:r>
      <w:r w:rsidR="003A40B0">
        <w:rPr>
          <w:b/>
        </w:rPr>
        <w:t xml:space="preserve"> </w:t>
      </w:r>
      <w:r w:rsidR="003A40B0" w:rsidRPr="00794723">
        <w:t xml:space="preserve">1 raz na </w:t>
      </w:r>
      <w:r w:rsidR="003A40B0">
        <w:t>tydzień</w:t>
      </w:r>
    </w:p>
    <w:p w:rsidR="0016319E" w:rsidRDefault="0016319E" w:rsidP="003A40B0">
      <w:pPr>
        <w:tabs>
          <w:tab w:val="left" w:pos="851"/>
        </w:tabs>
        <w:spacing w:line="360" w:lineRule="auto"/>
        <w:ind w:left="851" w:right="-28"/>
        <w:jc w:val="both"/>
      </w:pPr>
    </w:p>
    <w:p w:rsidR="0016319E" w:rsidRDefault="0016319E" w:rsidP="003A40B0">
      <w:pPr>
        <w:tabs>
          <w:tab w:val="left" w:pos="851"/>
        </w:tabs>
        <w:spacing w:line="360" w:lineRule="auto"/>
        <w:ind w:left="851" w:right="-28"/>
        <w:jc w:val="both"/>
      </w:pPr>
    </w:p>
    <w:p w:rsidR="00E23BA3" w:rsidRPr="00794723" w:rsidRDefault="00E23BA3" w:rsidP="003A40B0">
      <w:pPr>
        <w:tabs>
          <w:tab w:val="left" w:pos="851"/>
        </w:tabs>
        <w:spacing w:line="360" w:lineRule="auto"/>
        <w:ind w:left="851" w:right="-28"/>
        <w:jc w:val="both"/>
      </w:pPr>
    </w:p>
    <w:p w:rsidR="00E179A4" w:rsidRDefault="00E179A4" w:rsidP="00D80685">
      <w:pPr>
        <w:pStyle w:val="Akapitzlist"/>
        <w:numPr>
          <w:ilvl w:val="0"/>
          <w:numId w:val="8"/>
        </w:numPr>
        <w:tabs>
          <w:tab w:val="left" w:pos="851"/>
        </w:tabs>
        <w:autoSpaceDE w:val="0"/>
        <w:autoSpaceDN w:val="0"/>
        <w:adjustRightInd w:val="0"/>
        <w:spacing w:before="120" w:line="360" w:lineRule="auto"/>
        <w:ind w:firstLine="0"/>
        <w:contextualSpacing w:val="0"/>
        <w:jc w:val="both"/>
        <w:rPr>
          <w:i/>
        </w:rPr>
      </w:pPr>
      <w:r w:rsidRPr="00813153">
        <w:rPr>
          <w:i/>
        </w:rPr>
        <w:t>Odpady</w:t>
      </w:r>
      <w:r>
        <w:rPr>
          <w:i/>
        </w:rPr>
        <w:t xml:space="preserve"> z </w:t>
      </w:r>
      <w:r w:rsidRPr="009C7426">
        <w:rPr>
          <w:i/>
        </w:rPr>
        <w:t>papier</w:t>
      </w:r>
      <w:r>
        <w:rPr>
          <w:i/>
        </w:rPr>
        <w:t>u</w:t>
      </w:r>
      <w:r w:rsidRPr="009C7426">
        <w:rPr>
          <w:i/>
        </w:rPr>
        <w:t xml:space="preserve"> i tektur</w:t>
      </w:r>
      <w:r>
        <w:rPr>
          <w:i/>
        </w:rPr>
        <w:t>y</w:t>
      </w:r>
      <w:r w:rsidRPr="009C7426">
        <w:rPr>
          <w:i/>
        </w:rPr>
        <w:t>, w tym odpady opakowaniowe</w:t>
      </w:r>
      <w:r>
        <w:rPr>
          <w:i/>
        </w:rPr>
        <w:t xml:space="preserve"> z papieru i tektury,</w:t>
      </w:r>
    </w:p>
    <w:p w:rsidR="00E179A4" w:rsidRPr="00BE393D" w:rsidRDefault="00E179A4" w:rsidP="00E179A4">
      <w:pPr>
        <w:pStyle w:val="Akapitzlist"/>
        <w:tabs>
          <w:tab w:val="left" w:pos="851"/>
        </w:tabs>
        <w:autoSpaceDE w:val="0"/>
        <w:autoSpaceDN w:val="0"/>
        <w:adjustRightInd w:val="0"/>
        <w:spacing w:before="120" w:line="360" w:lineRule="auto"/>
        <w:ind w:left="851"/>
        <w:contextualSpacing w:val="0"/>
        <w:jc w:val="both"/>
        <w:rPr>
          <w:i/>
        </w:rPr>
      </w:pPr>
      <w:r>
        <w:t xml:space="preserve">Zbierane w </w:t>
      </w:r>
      <w:r w:rsidRPr="00A22549">
        <w:t>work</w:t>
      </w:r>
      <w:r>
        <w:t>ach</w:t>
      </w:r>
      <w:r w:rsidRPr="00A22549">
        <w:t xml:space="preserve"> o pojemności </w:t>
      </w:r>
      <w:r>
        <w:t>120</w:t>
      </w:r>
      <w:r w:rsidRPr="00A22549">
        <w:t xml:space="preserve"> l,</w:t>
      </w:r>
      <w:r>
        <w:t xml:space="preserve"> </w:t>
      </w:r>
      <w:r w:rsidRPr="00A22549">
        <w:t xml:space="preserve">kolor worka: </w:t>
      </w:r>
      <w:r>
        <w:t>niebieski</w:t>
      </w:r>
      <w:r w:rsidRPr="00A22549">
        <w:t xml:space="preserve"> </w:t>
      </w:r>
      <w:r>
        <w:t xml:space="preserve">półprzeźroczysty lub w pojemnikach 120 l, 240 l, kolor pojemnika niebieski (lub inny oznaczony napisem  „PAPIER”). </w:t>
      </w:r>
    </w:p>
    <w:p w:rsidR="00E179A4" w:rsidRDefault="00E179A4" w:rsidP="00E179A4">
      <w:pPr>
        <w:tabs>
          <w:tab w:val="left" w:pos="851"/>
        </w:tabs>
        <w:spacing w:line="360" w:lineRule="auto"/>
        <w:ind w:left="851" w:right="-28"/>
        <w:jc w:val="both"/>
        <w:rPr>
          <w:b/>
        </w:rPr>
      </w:pPr>
      <w:r w:rsidRPr="00985089">
        <w:rPr>
          <w:b/>
        </w:rPr>
        <w:t xml:space="preserve">Sektor I </w:t>
      </w:r>
      <w:proofErr w:type="spellStart"/>
      <w:r w:rsidRPr="00985089">
        <w:rPr>
          <w:b/>
        </w:rPr>
        <w:t>i</w:t>
      </w:r>
      <w:proofErr w:type="spellEnd"/>
      <w:r w:rsidRPr="00985089">
        <w:rPr>
          <w:b/>
        </w:rPr>
        <w:t xml:space="preserve"> II</w:t>
      </w:r>
      <w:r w:rsidR="00D47215">
        <w:rPr>
          <w:b/>
        </w:rPr>
        <w:t>, III</w:t>
      </w:r>
    </w:p>
    <w:p w:rsidR="00E179A4" w:rsidRDefault="00E179A4" w:rsidP="00E179A4">
      <w:pPr>
        <w:tabs>
          <w:tab w:val="left" w:pos="851"/>
        </w:tabs>
        <w:spacing w:line="360" w:lineRule="auto"/>
        <w:ind w:left="851" w:right="-28"/>
        <w:jc w:val="both"/>
      </w:pPr>
      <w:r>
        <w:t xml:space="preserve">Częstotliwość wywozu: </w:t>
      </w:r>
      <w:r w:rsidRPr="00794723">
        <w:t xml:space="preserve">1 raz na </w:t>
      </w:r>
      <w:r>
        <w:t>miesiąc</w:t>
      </w:r>
      <w:r w:rsidR="00B57F9B">
        <w:t>.</w:t>
      </w:r>
    </w:p>
    <w:p w:rsidR="00E179A4" w:rsidRDefault="00E179A4" w:rsidP="00D80685">
      <w:pPr>
        <w:numPr>
          <w:ilvl w:val="0"/>
          <w:numId w:val="8"/>
        </w:numPr>
        <w:tabs>
          <w:tab w:val="left" w:pos="851"/>
        </w:tabs>
        <w:spacing w:line="360" w:lineRule="auto"/>
        <w:ind w:left="851" w:right="-28" w:firstLine="0"/>
        <w:jc w:val="both"/>
        <w:rPr>
          <w:i/>
        </w:rPr>
      </w:pPr>
      <w:r w:rsidRPr="00E33108">
        <w:rPr>
          <w:i/>
        </w:rPr>
        <w:t>Odpady metali i tworzyw sztucznych, w tym opakowania wielomateriałowe</w:t>
      </w:r>
    </w:p>
    <w:p w:rsidR="00E179A4" w:rsidRDefault="00E179A4" w:rsidP="00E179A4">
      <w:pPr>
        <w:tabs>
          <w:tab w:val="left" w:pos="851"/>
        </w:tabs>
        <w:spacing w:after="60" w:line="360" w:lineRule="auto"/>
        <w:ind w:left="851" w:right="-28"/>
        <w:jc w:val="both"/>
      </w:pPr>
      <w:r>
        <w:t xml:space="preserve">Zbierane w </w:t>
      </w:r>
      <w:r w:rsidRPr="00A22549">
        <w:t>work</w:t>
      </w:r>
      <w:r>
        <w:t>ach</w:t>
      </w:r>
      <w:r w:rsidRPr="00A22549">
        <w:t xml:space="preserve"> o pojemności </w:t>
      </w:r>
      <w:r>
        <w:t>120</w:t>
      </w:r>
      <w:r w:rsidRPr="00A22549">
        <w:t xml:space="preserve"> l,</w:t>
      </w:r>
      <w:r>
        <w:t xml:space="preserve"> </w:t>
      </w:r>
      <w:r w:rsidRPr="00A22549">
        <w:t xml:space="preserve">kolor worka: żółty </w:t>
      </w:r>
      <w:r>
        <w:t xml:space="preserve">półprzeźroczysty, lub </w:t>
      </w:r>
      <w:r>
        <w:br/>
        <w:t>w pojemnikach 120 l, 240 l, kolor pojemnika żółty (lub inny oznaczony napisem  „METALE  i TWORZYWA SZTUCZNE”)</w:t>
      </w:r>
    </w:p>
    <w:p w:rsidR="00E179A4" w:rsidRPr="00985089" w:rsidRDefault="00E179A4" w:rsidP="00E179A4">
      <w:pPr>
        <w:tabs>
          <w:tab w:val="left" w:pos="851"/>
        </w:tabs>
        <w:spacing w:line="360" w:lineRule="auto"/>
        <w:ind w:left="851" w:right="-28"/>
        <w:jc w:val="both"/>
        <w:rPr>
          <w:b/>
        </w:rPr>
      </w:pPr>
      <w:r w:rsidRPr="00985089">
        <w:rPr>
          <w:b/>
        </w:rPr>
        <w:t xml:space="preserve">Sektor I </w:t>
      </w:r>
      <w:proofErr w:type="spellStart"/>
      <w:r w:rsidRPr="00985089">
        <w:rPr>
          <w:b/>
        </w:rPr>
        <w:t>i</w:t>
      </w:r>
      <w:proofErr w:type="spellEnd"/>
      <w:r w:rsidRPr="00985089">
        <w:rPr>
          <w:b/>
        </w:rPr>
        <w:t xml:space="preserve"> II</w:t>
      </w:r>
      <w:r w:rsidR="00D47215">
        <w:rPr>
          <w:b/>
        </w:rPr>
        <w:t>, III</w:t>
      </w:r>
    </w:p>
    <w:p w:rsidR="00E179A4" w:rsidRDefault="00E179A4" w:rsidP="00E179A4">
      <w:pPr>
        <w:tabs>
          <w:tab w:val="left" w:pos="851"/>
        </w:tabs>
        <w:spacing w:line="360" w:lineRule="auto"/>
        <w:ind w:left="851" w:right="-28"/>
        <w:jc w:val="both"/>
      </w:pPr>
      <w:r>
        <w:t xml:space="preserve">Częstotliwość wywozu: </w:t>
      </w:r>
      <w:r w:rsidRPr="00794723">
        <w:t xml:space="preserve">1 raz na </w:t>
      </w:r>
      <w:r>
        <w:t>2 tygodnie</w:t>
      </w:r>
      <w:r w:rsidR="00B57F9B">
        <w:t>.</w:t>
      </w:r>
    </w:p>
    <w:p w:rsidR="00E179A4" w:rsidRPr="00723D2D" w:rsidRDefault="00E179A4" w:rsidP="00D80685">
      <w:pPr>
        <w:pStyle w:val="Akapitzlist"/>
        <w:numPr>
          <w:ilvl w:val="0"/>
          <w:numId w:val="8"/>
        </w:numPr>
        <w:tabs>
          <w:tab w:val="left" w:pos="851"/>
        </w:tabs>
        <w:autoSpaceDE w:val="0"/>
        <w:autoSpaceDN w:val="0"/>
        <w:adjustRightInd w:val="0"/>
        <w:spacing w:before="120" w:line="360" w:lineRule="auto"/>
        <w:ind w:left="851" w:firstLine="0"/>
        <w:contextualSpacing w:val="0"/>
        <w:jc w:val="both"/>
        <w:rPr>
          <w:i/>
        </w:rPr>
      </w:pPr>
      <w:r>
        <w:rPr>
          <w:i/>
        </w:rPr>
        <w:t>Odpady ze s</w:t>
      </w:r>
      <w:r w:rsidRPr="00723D2D">
        <w:rPr>
          <w:i/>
        </w:rPr>
        <w:t>zkł</w:t>
      </w:r>
      <w:r>
        <w:rPr>
          <w:i/>
        </w:rPr>
        <w:t>a</w:t>
      </w:r>
    </w:p>
    <w:p w:rsidR="00E179A4" w:rsidRDefault="00E179A4" w:rsidP="00E179A4">
      <w:pPr>
        <w:tabs>
          <w:tab w:val="left" w:pos="851"/>
        </w:tabs>
        <w:spacing w:after="60" w:line="360" w:lineRule="auto"/>
        <w:ind w:left="851" w:right="-28"/>
        <w:jc w:val="both"/>
      </w:pPr>
      <w:r>
        <w:t xml:space="preserve">Zbierane w workach o pojemności 90 litrów, kolor worka: zielony (półprzeźroczysty), lub </w:t>
      </w:r>
      <w:r>
        <w:br/>
        <w:t xml:space="preserve">w pojemnikach 120 l, 240 l, kolor </w:t>
      </w:r>
      <w:r w:rsidRPr="0061621D">
        <w:t>pojemnik</w:t>
      </w:r>
      <w:r>
        <w:t xml:space="preserve">a </w:t>
      </w:r>
      <w:r w:rsidRPr="0061621D">
        <w:t>zielony</w:t>
      </w:r>
      <w:r>
        <w:t xml:space="preserve"> (lub inny oznaczony napisem  „SZKŁO”)</w:t>
      </w:r>
      <w:r w:rsidRPr="0061621D">
        <w:t>,</w:t>
      </w:r>
      <w:r>
        <w:t xml:space="preserve"> </w:t>
      </w:r>
    </w:p>
    <w:p w:rsidR="00E179A4" w:rsidRPr="00985089" w:rsidRDefault="00E179A4" w:rsidP="00E179A4">
      <w:pPr>
        <w:tabs>
          <w:tab w:val="left" w:pos="851"/>
        </w:tabs>
        <w:spacing w:line="360" w:lineRule="auto"/>
        <w:ind w:left="851" w:right="-28"/>
        <w:jc w:val="both"/>
        <w:rPr>
          <w:b/>
        </w:rPr>
      </w:pPr>
      <w:r w:rsidRPr="00985089">
        <w:rPr>
          <w:b/>
        </w:rPr>
        <w:t xml:space="preserve">Sektor I </w:t>
      </w:r>
      <w:proofErr w:type="spellStart"/>
      <w:r w:rsidRPr="00985089">
        <w:rPr>
          <w:b/>
        </w:rPr>
        <w:t>i</w:t>
      </w:r>
      <w:proofErr w:type="spellEnd"/>
      <w:r w:rsidRPr="00985089">
        <w:rPr>
          <w:b/>
        </w:rPr>
        <w:t xml:space="preserve"> II</w:t>
      </w:r>
      <w:r w:rsidR="00D47215">
        <w:rPr>
          <w:b/>
        </w:rPr>
        <w:t>, III</w:t>
      </w:r>
    </w:p>
    <w:p w:rsidR="00E179A4" w:rsidRDefault="00E179A4" w:rsidP="00E179A4">
      <w:pPr>
        <w:tabs>
          <w:tab w:val="left" w:pos="851"/>
        </w:tabs>
        <w:spacing w:line="360" w:lineRule="auto"/>
        <w:ind w:left="851" w:right="-28"/>
        <w:jc w:val="both"/>
        <w:rPr>
          <w:b/>
        </w:rPr>
      </w:pPr>
      <w:r>
        <w:t xml:space="preserve">Częstotliwość wywozu: </w:t>
      </w:r>
      <w:r w:rsidRPr="00794723">
        <w:t>1 raz na miesiąc</w:t>
      </w:r>
      <w:r w:rsidR="00B57F9B">
        <w:t>.</w:t>
      </w:r>
      <w:r>
        <w:rPr>
          <w:b/>
        </w:rPr>
        <w:t xml:space="preserve"> </w:t>
      </w:r>
    </w:p>
    <w:p w:rsidR="00E179A4" w:rsidRDefault="00E179A4" w:rsidP="00D80685">
      <w:pPr>
        <w:pStyle w:val="Akapitzlist"/>
        <w:numPr>
          <w:ilvl w:val="0"/>
          <w:numId w:val="8"/>
        </w:numPr>
        <w:tabs>
          <w:tab w:val="left" w:pos="851"/>
        </w:tabs>
        <w:autoSpaceDE w:val="0"/>
        <w:autoSpaceDN w:val="0"/>
        <w:adjustRightInd w:val="0"/>
        <w:spacing w:before="240" w:after="60" w:line="360" w:lineRule="auto"/>
        <w:ind w:left="851" w:right="-28" w:firstLine="0"/>
        <w:contextualSpacing w:val="0"/>
        <w:jc w:val="both"/>
      </w:pPr>
      <w:r w:rsidRPr="002C75AD">
        <w:rPr>
          <w:i/>
        </w:rPr>
        <w:t xml:space="preserve">Bioodpady </w:t>
      </w:r>
      <w:r>
        <w:rPr>
          <w:i/>
        </w:rPr>
        <w:t>obejmujące odpady kuchenne pochodzenia roślinnego</w:t>
      </w:r>
    </w:p>
    <w:p w:rsidR="00E179A4" w:rsidRDefault="00E179A4" w:rsidP="00E179A4">
      <w:pPr>
        <w:pStyle w:val="Akapitzlist"/>
        <w:tabs>
          <w:tab w:val="left" w:pos="851"/>
        </w:tabs>
        <w:autoSpaceDE w:val="0"/>
        <w:autoSpaceDN w:val="0"/>
        <w:adjustRightInd w:val="0"/>
        <w:spacing w:before="240" w:after="60" w:line="360" w:lineRule="auto"/>
        <w:ind w:left="851" w:right="-28"/>
        <w:contextualSpacing w:val="0"/>
        <w:jc w:val="both"/>
      </w:pPr>
      <w:r>
        <w:t>Zbierane w workach o pojemności nie większej niż 90 litrów, kolor worka brązowy, półprzeźroczysty oznaczony napisem „BIO”.</w:t>
      </w:r>
    </w:p>
    <w:p w:rsidR="00B509B3" w:rsidRDefault="00E179A4" w:rsidP="00B509B3">
      <w:pPr>
        <w:tabs>
          <w:tab w:val="left" w:pos="851"/>
        </w:tabs>
        <w:spacing w:line="360" w:lineRule="auto"/>
        <w:ind w:left="851" w:right="-28"/>
        <w:jc w:val="both"/>
      </w:pPr>
      <w:r>
        <w:t xml:space="preserve">Częstotliwość wywozu: </w:t>
      </w:r>
    </w:p>
    <w:p w:rsidR="00B509B3" w:rsidRDefault="00B509B3" w:rsidP="00B509B3">
      <w:pPr>
        <w:tabs>
          <w:tab w:val="left" w:pos="851"/>
        </w:tabs>
        <w:spacing w:line="360" w:lineRule="auto"/>
        <w:ind w:left="851" w:right="-28"/>
        <w:jc w:val="both"/>
      </w:pPr>
      <w:r>
        <w:t xml:space="preserve">w okresie czerwiec – sierpień 1 raz na tydzień, w pozostałym okresie </w:t>
      </w:r>
      <w:r w:rsidRPr="00794723">
        <w:t xml:space="preserve">1 raz na </w:t>
      </w:r>
      <w:r>
        <w:t>2</w:t>
      </w:r>
      <w:r w:rsidRPr="00794723">
        <w:t xml:space="preserve"> tygodnie</w:t>
      </w:r>
      <w:r>
        <w:t>.</w:t>
      </w:r>
    </w:p>
    <w:p w:rsidR="00E179A4" w:rsidRDefault="00E179A4" w:rsidP="00D80685">
      <w:pPr>
        <w:numPr>
          <w:ilvl w:val="0"/>
          <w:numId w:val="8"/>
        </w:numPr>
        <w:tabs>
          <w:tab w:val="left" w:pos="851"/>
        </w:tabs>
        <w:spacing w:before="120" w:line="360" w:lineRule="auto"/>
        <w:ind w:left="851" w:right="-28" w:firstLine="0"/>
        <w:jc w:val="both"/>
        <w:rPr>
          <w:i/>
        </w:rPr>
      </w:pPr>
      <w:r w:rsidRPr="00F5791E">
        <w:rPr>
          <w:i/>
        </w:rPr>
        <w:t xml:space="preserve">Odpady zielone zbierane w okresie </w:t>
      </w:r>
      <w:r w:rsidR="00336B96" w:rsidRPr="00C73F3D">
        <w:rPr>
          <w:i/>
        </w:rPr>
        <w:t>marzec</w:t>
      </w:r>
      <w:r w:rsidRPr="00C73F3D">
        <w:rPr>
          <w:i/>
        </w:rPr>
        <w:t xml:space="preserve"> – listopad</w:t>
      </w:r>
      <w:r w:rsidRPr="00F5791E">
        <w:rPr>
          <w:i/>
        </w:rPr>
        <w:t>.</w:t>
      </w:r>
    </w:p>
    <w:p w:rsidR="00E179A4" w:rsidRDefault="00E179A4" w:rsidP="00E179A4">
      <w:pPr>
        <w:tabs>
          <w:tab w:val="left" w:pos="851"/>
        </w:tabs>
        <w:spacing w:line="360" w:lineRule="auto"/>
        <w:ind w:left="851" w:right="-28"/>
        <w:jc w:val="both"/>
      </w:pPr>
      <w:r>
        <w:t>Zbierane w workach o pojemności nie większej niż 120 litrów, kolor worka  dowolny z wyłączeniem koloru</w:t>
      </w:r>
      <w:r>
        <w:rPr>
          <w:rFonts w:ascii="Tahoma" w:hAnsi="Tahoma" w:cs="Tahoma"/>
        </w:rPr>
        <w:t xml:space="preserve"> </w:t>
      </w:r>
      <w:r w:rsidRPr="00664947">
        <w:t>czarnego, niebieskiego, zielonego i żółtego</w:t>
      </w:r>
      <w:r>
        <w:t>, półprzeźroczysty.</w:t>
      </w:r>
    </w:p>
    <w:p w:rsidR="00B509B3" w:rsidRDefault="00B509B3" w:rsidP="00E179A4">
      <w:pPr>
        <w:tabs>
          <w:tab w:val="left" w:pos="851"/>
        </w:tabs>
        <w:spacing w:line="360" w:lineRule="auto"/>
        <w:ind w:left="851" w:right="-28"/>
        <w:jc w:val="both"/>
      </w:pPr>
      <w:r>
        <w:t>Częstotliwość wywozu: 1 raz na 2 tygodnie</w:t>
      </w:r>
      <w:r w:rsidR="0016319E">
        <w:t>.</w:t>
      </w:r>
    </w:p>
    <w:p w:rsidR="0016319E" w:rsidRDefault="0016319E" w:rsidP="00E179A4">
      <w:pPr>
        <w:tabs>
          <w:tab w:val="left" w:pos="851"/>
        </w:tabs>
        <w:spacing w:line="360" w:lineRule="auto"/>
        <w:ind w:left="851" w:right="-28"/>
        <w:jc w:val="both"/>
        <w:rPr>
          <w:i/>
        </w:rPr>
      </w:pPr>
    </w:p>
    <w:p w:rsidR="00E179A4" w:rsidRDefault="00E179A4" w:rsidP="00D80685">
      <w:pPr>
        <w:pStyle w:val="Akapitzlist"/>
        <w:numPr>
          <w:ilvl w:val="0"/>
          <w:numId w:val="8"/>
        </w:numPr>
        <w:tabs>
          <w:tab w:val="left" w:pos="851"/>
        </w:tabs>
        <w:autoSpaceDE w:val="0"/>
        <w:autoSpaceDN w:val="0"/>
        <w:adjustRightInd w:val="0"/>
        <w:spacing w:before="240" w:line="360" w:lineRule="auto"/>
        <w:ind w:left="851" w:firstLine="0"/>
        <w:contextualSpacing w:val="0"/>
        <w:jc w:val="both"/>
        <w:rPr>
          <w:i/>
        </w:rPr>
      </w:pPr>
      <w:r w:rsidRPr="00723D2D">
        <w:rPr>
          <w:i/>
        </w:rPr>
        <w:lastRenderedPageBreak/>
        <w:t>Odbiór odpadów wielkogabarytowych</w:t>
      </w:r>
      <w:r>
        <w:rPr>
          <w:i/>
        </w:rPr>
        <w:t>, niebezpiecznych</w:t>
      </w:r>
      <w:r w:rsidRPr="00723D2D">
        <w:rPr>
          <w:i/>
        </w:rPr>
        <w:t xml:space="preserve"> i </w:t>
      </w:r>
      <w:r>
        <w:rPr>
          <w:i/>
        </w:rPr>
        <w:t>problemowych</w:t>
      </w:r>
      <w:r w:rsidRPr="00723D2D">
        <w:rPr>
          <w:i/>
        </w:rPr>
        <w:t>.</w:t>
      </w:r>
    </w:p>
    <w:p w:rsidR="00E179A4" w:rsidRDefault="00E179A4" w:rsidP="00E179A4">
      <w:pPr>
        <w:tabs>
          <w:tab w:val="left" w:pos="851"/>
        </w:tabs>
        <w:autoSpaceDE w:val="0"/>
        <w:autoSpaceDN w:val="0"/>
        <w:adjustRightInd w:val="0"/>
        <w:spacing w:before="120" w:line="360" w:lineRule="auto"/>
        <w:ind w:left="851"/>
        <w:jc w:val="both"/>
      </w:pPr>
      <w:r>
        <w:t xml:space="preserve">Odpady wielkogabarytowe, </w:t>
      </w:r>
      <w:proofErr w:type="spellStart"/>
      <w:r>
        <w:t>ZSEiE</w:t>
      </w:r>
      <w:proofErr w:type="spellEnd"/>
      <w:r>
        <w:t xml:space="preserve">, zużyte opony od samochodów osobowych jednorazowo w liczbie 4 szt. na posesję, zużyte akumulatory, chemikalia np. opakowania po farbach, rozpuszczalnikach, klejach, środkach ochrony roślin, itp. </w:t>
      </w:r>
      <w:r w:rsidR="00B453EB" w:rsidRPr="00B453EB">
        <w:rPr>
          <w:b/>
        </w:rPr>
        <w:t>zbierane 4  raz</w:t>
      </w:r>
      <w:r w:rsidR="004929C2">
        <w:rPr>
          <w:b/>
        </w:rPr>
        <w:t>y</w:t>
      </w:r>
      <w:r w:rsidR="00B453EB" w:rsidRPr="00B453EB">
        <w:rPr>
          <w:b/>
        </w:rPr>
        <w:t xml:space="preserve"> w ciągu roku</w:t>
      </w:r>
      <w:r w:rsidR="00B509B3">
        <w:t xml:space="preserve"> (1 raz na kwartał)</w:t>
      </w:r>
      <w:r>
        <w:t>, zgodnie z ustalonym i podanym do publicznej wiadomości harmonogramem, zatwierdzonym przez Zamawiającego.</w:t>
      </w:r>
    </w:p>
    <w:p w:rsidR="00E179A4" w:rsidRPr="00E179A4" w:rsidRDefault="00E179A4" w:rsidP="00C97620">
      <w:pPr>
        <w:autoSpaceDE w:val="0"/>
        <w:autoSpaceDN w:val="0"/>
        <w:adjustRightInd w:val="0"/>
        <w:spacing w:before="120" w:line="360" w:lineRule="auto"/>
        <w:ind w:left="709" w:hanging="567"/>
        <w:jc w:val="both"/>
        <w:rPr>
          <w:u w:val="single"/>
        </w:rPr>
      </w:pPr>
      <w:r>
        <w:rPr>
          <w:b/>
        </w:rPr>
        <w:t>1.5.3</w:t>
      </w:r>
      <w:r>
        <w:t xml:space="preserve"> </w:t>
      </w:r>
      <w:r w:rsidRPr="00E179A4">
        <w:rPr>
          <w:u w:val="single"/>
        </w:rPr>
        <w:t>N</w:t>
      </w:r>
      <w:r w:rsidRPr="00E179A4">
        <w:rPr>
          <w:b/>
          <w:u w:val="single"/>
        </w:rPr>
        <w:t>ieruchomości, na których nie zamieszkują mieszkańcy, a powstają odpady komunalne</w:t>
      </w:r>
    </w:p>
    <w:p w:rsidR="00E179A4" w:rsidRPr="00723D2D" w:rsidRDefault="00E179A4" w:rsidP="00651D74">
      <w:pPr>
        <w:pStyle w:val="Akapitzlist"/>
        <w:numPr>
          <w:ilvl w:val="0"/>
          <w:numId w:val="6"/>
        </w:numPr>
        <w:autoSpaceDE w:val="0"/>
        <w:autoSpaceDN w:val="0"/>
        <w:adjustRightInd w:val="0"/>
        <w:spacing w:before="120" w:line="360" w:lineRule="auto"/>
        <w:ind w:left="993"/>
        <w:contextualSpacing w:val="0"/>
        <w:jc w:val="both"/>
        <w:rPr>
          <w:i/>
        </w:rPr>
      </w:pPr>
      <w:r w:rsidRPr="00723D2D">
        <w:rPr>
          <w:i/>
        </w:rPr>
        <w:t>Odpady komunalne zmieszane</w:t>
      </w:r>
    </w:p>
    <w:p w:rsidR="00E179A4" w:rsidRDefault="00E179A4" w:rsidP="00651D74">
      <w:pPr>
        <w:spacing w:after="60" w:line="360" w:lineRule="auto"/>
        <w:ind w:left="1134" w:right="-28"/>
        <w:jc w:val="both"/>
      </w:pPr>
      <w:r>
        <w:t xml:space="preserve">Zbierane w </w:t>
      </w:r>
      <w:r w:rsidRPr="0063733F">
        <w:t>pojemnik</w:t>
      </w:r>
      <w:r>
        <w:t>ach</w:t>
      </w:r>
      <w:r w:rsidRPr="0063733F">
        <w:t xml:space="preserve"> o pojemności </w:t>
      </w:r>
      <w:r>
        <w:t xml:space="preserve">wynikającej ze złożonej deklaracji, </w:t>
      </w:r>
      <w:r w:rsidRPr="0063733F">
        <w:t xml:space="preserve">kolor pojemnika </w:t>
      </w:r>
      <w:r>
        <w:t>czarny, z możliwością wykorzystania funkcjonujących dotychczas pojemników,</w:t>
      </w:r>
      <w:r w:rsidRPr="0072597B">
        <w:t xml:space="preserve"> </w:t>
      </w:r>
      <w:r>
        <w:t>oznaczony napisem „ODPADY ZMIESZANE”</w:t>
      </w:r>
    </w:p>
    <w:p w:rsidR="00E179A4" w:rsidRDefault="00C02470" w:rsidP="00651D74">
      <w:pPr>
        <w:spacing w:line="360" w:lineRule="auto"/>
        <w:ind w:left="1134" w:right="-28"/>
        <w:jc w:val="both"/>
      </w:pPr>
      <w:r>
        <w:t>Podstawowa c</w:t>
      </w:r>
      <w:r w:rsidR="00E179A4">
        <w:t xml:space="preserve">zęstotliwość wywozu: </w:t>
      </w:r>
      <w:r w:rsidR="00E179A4" w:rsidRPr="00794723">
        <w:t xml:space="preserve">1 raz na </w:t>
      </w:r>
      <w:r w:rsidR="00E179A4">
        <w:t>2 tygodnie.</w:t>
      </w:r>
    </w:p>
    <w:p w:rsidR="00B509B3" w:rsidRDefault="00E179A4" w:rsidP="00651D74">
      <w:pPr>
        <w:spacing w:line="360" w:lineRule="auto"/>
        <w:ind w:left="1134" w:right="-28"/>
        <w:jc w:val="both"/>
      </w:pPr>
      <w:r>
        <w:t xml:space="preserve">Częstotliwość wywozu ze żłobków, przedszkoli, </w:t>
      </w:r>
      <w:proofErr w:type="spellStart"/>
      <w:r>
        <w:t>szkół</w:t>
      </w:r>
      <w:proofErr w:type="spellEnd"/>
      <w:r>
        <w:t>, restauracji, sklepów oraz innych nieruchomości prowadzących działalność wymagającą częstszego odbioru odpadów:</w:t>
      </w:r>
      <w:r w:rsidR="00B509B3">
        <w:t xml:space="preserve"> nie rzadziej niż 1 raz na tydzień. </w:t>
      </w:r>
    </w:p>
    <w:p w:rsidR="00B509B3" w:rsidRDefault="00B509B3" w:rsidP="00651D74">
      <w:pPr>
        <w:spacing w:line="360" w:lineRule="auto"/>
        <w:ind w:left="1134" w:right="-28"/>
        <w:jc w:val="both"/>
      </w:pPr>
      <w:r>
        <w:t>Poniżej liczba nieruchomości</w:t>
      </w:r>
      <w:r w:rsidR="0016319E">
        <w:t>/podmiotów prowadzących</w:t>
      </w:r>
      <w:r w:rsidR="00C02470">
        <w:t xml:space="preserve"> działalność</w:t>
      </w:r>
      <w:r>
        <w:t xml:space="preserve"> o zwiększonej częstotliwości odbioru odpadów:</w:t>
      </w:r>
    </w:p>
    <w:p w:rsidR="00D40D49" w:rsidRDefault="00B509B3" w:rsidP="00651D74">
      <w:pPr>
        <w:spacing w:line="360" w:lineRule="auto"/>
        <w:ind w:left="1134" w:right="-28"/>
      </w:pPr>
      <w:r>
        <w:t>Sektor I –</w:t>
      </w:r>
      <w:r w:rsidR="004F797B">
        <w:t xml:space="preserve"> </w:t>
      </w:r>
      <w:r w:rsidR="00C02470">
        <w:t xml:space="preserve">30 </w:t>
      </w:r>
      <w:r w:rsidR="004F797B">
        <w:t>(wykaz nieruchomości załącznik nr</w:t>
      </w:r>
      <w:r w:rsidR="002D5044">
        <w:t xml:space="preserve"> </w:t>
      </w:r>
      <w:r w:rsidR="0062558A">
        <w:t>6</w:t>
      </w:r>
      <w:r w:rsidR="004F797B">
        <w:t>)</w:t>
      </w:r>
    </w:p>
    <w:p w:rsidR="004F797B" w:rsidRDefault="004F797B" w:rsidP="00651D74">
      <w:pPr>
        <w:spacing w:line="360" w:lineRule="auto"/>
        <w:ind w:left="1134" w:right="-28"/>
      </w:pPr>
      <w:r>
        <w:t>Sektor II –</w:t>
      </w:r>
      <w:r w:rsidR="00C02470">
        <w:t xml:space="preserve">12 </w:t>
      </w:r>
      <w:r>
        <w:t xml:space="preserve"> (wy</w:t>
      </w:r>
      <w:r w:rsidR="002D5044">
        <w:t xml:space="preserve">kaz nieruchomości załącznik nr </w:t>
      </w:r>
      <w:r w:rsidR="0062558A">
        <w:t>7</w:t>
      </w:r>
      <w:r>
        <w:t>)</w:t>
      </w:r>
    </w:p>
    <w:p w:rsidR="004F797B" w:rsidRDefault="004F797B" w:rsidP="00651D74">
      <w:pPr>
        <w:spacing w:line="360" w:lineRule="auto"/>
        <w:ind w:left="1134" w:right="-28"/>
      </w:pPr>
      <w:r>
        <w:t xml:space="preserve">Sektor III </w:t>
      </w:r>
      <w:r w:rsidR="00C02470">
        <w:t xml:space="preserve">– 320 </w:t>
      </w:r>
      <w:r>
        <w:t xml:space="preserve"> (wykaz </w:t>
      </w:r>
      <w:r w:rsidR="00C02470">
        <w:t>podmiotów</w:t>
      </w:r>
      <w:r>
        <w:t xml:space="preserve"> </w:t>
      </w:r>
      <w:r w:rsidR="002D5044">
        <w:t xml:space="preserve">załącznik nr </w:t>
      </w:r>
      <w:r w:rsidR="0062558A">
        <w:t>8</w:t>
      </w:r>
      <w:r>
        <w:t>)</w:t>
      </w:r>
    </w:p>
    <w:p w:rsidR="00E179A4" w:rsidRDefault="00E179A4" w:rsidP="00382102">
      <w:pPr>
        <w:numPr>
          <w:ilvl w:val="0"/>
          <w:numId w:val="6"/>
        </w:numPr>
        <w:spacing w:before="120" w:line="360" w:lineRule="auto"/>
        <w:ind w:left="993" w:right="-28" w:hanging="357"/>
        <w:jc w:val="both"/>
      </w:pPr>
      <w:r w:rsidRPr="00813153">
        <w:rPr>
          <w:i/>
        </w:rPr>
        <w:t>Odpady</w:t>
      </w:r>
      <w:r>
        <w:rPr>
          <w:i/>
        </w:rPr>
        <w:t xml:space="preserve"> z </w:t>
      </w:r>
      <w:r w:rsidRPr="009C7426">
        <w:rPr>
          <w:i/>
        </w:rPr>
        <w:t>papier</w:t>
      </w:r>
      <w:r>
        <w:rPr>
          <w:i/>
        </w:rPr>
        <w:t>u</w:t>
      </w:r>
      <w:r w:rsidRPr="009C7426">
        <w:rPr>
          <w:i/>
        </w:rPr>
        <w:t xml:space="preserve"> i tektur</w:t>
      </w:r>
      <w:r>
        <w:rPr>
          <w:i/>
        </w:rPr>
        <w:t>y</w:t>
      </w:r>
      <w:r w:rsidRPr="009C7426">
        <w:rPr>
          <w:i/>
        </w:rPr>
        <w:t>, w tym odpady opakowaniowe</w:t>
      </w:r>
      <w:r>
        <w:rPr>
          <w:i/>
        </w:rPr>
        <w:t xml:space="preserve"> z papieru i tektury</w:t>
      </w:r>
    </w:p>
    <w:p w:rsidR="00E179A4" w:rsidRDefault="00E179A4" w:rsidP="00E179A4">
      <w:pPr>
        <w:spacing w:before="120" w:after="60" w:line="360" w:lineRule="auto"/>
        <w:ind w:left="993" w:right="-28"/>
        <w:jc w:val="both"/>
      </w:pPr>
      <w:r>
        <w:t>Zbierane w pojemnikach o pojemności wynikającej ze złożonych deklaracji,</w:t>
      </w:r>
      <w:r w:rsidRPr="007C367B">
        <w:t xml:space="preserve"> </w:t>
      </w:r>
      <w:r>
        <w:t xml:space="preserve">kolor pojemnika niebieski (lub inny oznaczony napisem  „PAPIER”). </w:t>
      </w:r>
    </w:p>
    <w:p w:rsidR="00E179A4" w:rsidRDefault="00E179A4" w:rsidP="00E179A4">
      <w:pPr>
        <w:spacing w:line="360" w:lineRule="auto"/>
        <w:ind w:left="993" w:right="-28"/>
        <w:jc w:val="both"/>
      </w:pPr>
      <w:r>
        <w:t xml:space="preserve">Częstotliwość wywozu: </w:t>
      </w:r>
      <w:r w:rsidRPr="00794723">
        <w:t xml:space="preserve">1 raz na </w:t>
      </w:r>
      <w:r>
        <w:t>miesiąc.</w:t>
      </w:r>
    </w:p>
    <w:p w:rsidR="00E179A4" w:rsidRDefault="00E179A4" w:rsidP="00382102">
      <w:pPr>
        <w:numPr>
          <w:ilvl w:val="0"/>
          <w:numId w:val="6"/>
        </w:numPr>
        <w:spacing w:before="120" w:line="360" w:lineRule="auto"/>
        <w:ind w:left="993" w:right="-28" w:hanging="357"/>
        <w:jc w:val="both"/>
        <w:rPr>
          <w:i/>
        </w:rPr>
      </w:pPr>
      <w:r w:rsidRPr="00B07A96">
        <w:rPr>
          <w:i/>
        </w:rPr>
        <w:t>Odpady metali i tworzyw sztucznych, w tym opakowania wielomateriałowe</w:t>
      </w:r>
    </w:p>
    <w:p w:rsidR="00E179A4" w:rsidRDefault="00E179A4" w:rsidP="00E179A4">
      <w:pPr>
        <w:spacing w:before="120" w:after="60" w:line="360" w:lineRule="auto"/>
        <w:ind w:left="993" w:right="-28"/>
        <w:jc w:val="both"/>
      </w:pPr>
      <w:r>
        <w:t xml:space="preserve">Zbierane w pojemnikach </w:t>
      </w:r>
      <w:r w:rsidRPr="00A22549">
        <w:t xml:space="preserve">o pojemności </w:t>
      </w:r>
      <w:r>
        <w:t>wynikającej ze złożonej deklaracji</w:t>
      </w:r>
      <w:r w:rsidRPr="00A22549">
        <w:t>,</w:t>
      </w:r>
      <w:r>
        <w:t xml:space="preserve"> </w:t>
      </w:r>
      <w:r w:rsidRPr="00A22549">
        <w:t xml:space="preserve">kolor </w:t>
      </w:r>
      <w:r>
        <w:t>pojemnika</w:t>
      </w:r>
      <w:r w:rsidRPr="00A22549">
        <w:t>: żółty</w:t>
      </w:r>
      <w:r>
        <w:t xml:space="preserve"> lub inny oznaczony napisem  „METALE i TWORZYWA SZTUCZNE” </w:t>
      </w:r>
    </w:p>
    <w:p w:rsidR="00E179A4" w:rsidRDefault="00E179A4" w:rsidP="00E179A4">
      <w:pPr>
        <w:spacing w:after="60" w:line="360" w:lineRule="auto"/>
        <w:ind w:left="993" w:right="-28"/>
        <w:jc w:val="both"/>
      </w:pPr>
      <w:r>
        <w:t xml:space="preserve">Częstotliwość wywozu: </w:t>
      </w:r>
      <w:r w:rsidRPr="00794723">
        <w:t xml:space="preserve">1 raz na </w:t>
      </w:r>
      <w:r>
        <w:t>2 tygodnie.</w:t>
      </w:r>
    </w:p>
    <w:p w:rsidR="00BB3CB2" w:rsidRDefault="00BB3CB2" w:rsidP="00E179A4">
      <w:pPr>
        <w:spacing w:after="60" w:line="360" w:lineRule="auto"/>
        <w:ind w:left="993" w:right="-28"/>
        <w:jc w:val="both"/>
      </w:pPr>
    </w:p>
    <w:p w:rsidR="00E179A4" w:rsidRPr="00723D2D" w:rsidRDefault="00E179A4" w:rsidP="00382102">
      <w:pPr>
        <w:pStyle w:val="Akapitzlist"/>
        <w:numPr>
          <w:ilvl w:val="0"/>
          <w:numId w:val="6"/>
        </w:numPr>
        <w:autoSpaceDE w:val="0"/>
        <w:autoSpaceDN w:val="0"/>
        <w:adjustRightInd w:val="0"/>
        <w:spacing w:before="120" w:line="360" w:lineRule="auto"/>
        <w:ind w:left="993" w:hanging="357"/>
        <w:contextualSpacing w:val="0"/>
        <w:jc w:val="both"/>
        <w:rPr>
          <w:i/>
        </w:rPr>
      </w:pPr>
      <w:r>
        <w:rPr>
          <w:i/>
        </w:rPr>
        <w:lastRenderedPageBreak/>
        <w:t>Odpady ze szkła</w:t>
      </w:r>
      <w:r w:rsidRPr="00723D2D">
        <w:rPr>
          <w:i/>
        </w:rPr>
        <w:t xml:space="preserve"> </w:t>
      </w:r>
    </w:p>
    <w:p w:rsidR="00E179A4" w:rsidRDefault="00E179A4" w:rsidP="00E179A4">
      <w:pPr>
        <w:spacing w:after="60" w:line="360" w:lineRule="auto"/>
        <w:ind w:left="993" w:right="-28"/>
        <w:jc w:val="both"/>
      </w:pPr>
      <w:r>
        <w:t>Zbierane w pojemnikach o pojemności 120 litrów, kolor pojemnika zielony lub inny oznaczony napisem „SZKŁO”.</w:t>
      </w:r>
    </w:p>
    <w:p w:rsidR="00E179A4" w:rsidRDefault="00E179A4" w:rsidP="00E179A4">
      <w:pPr>
        <w:spacing w:line="360" w:lineRule="auto"/>
        <w:ind w:left="993" w:right="-28"/>
        <w:jc w:val="both"/>
      </w:pPr>
      <w:r>
        <w:t xml:space="preserve">Częstotliwość wywozu: </w:t>
      </w:r>
      <w:r w:rsidRPr="00794723">
        <w:t xml:space="preserve">1 raz na </w:t>
      </w:r>
      <w:r>
        <w:t>miesiąc.</w:t>
      </w:r>
    </w:p>
    <w:p w:rsidR="00E179A4" w:rsidRDefault="00E179A4" w:rsidP="00382102">
      <w:pPr>
        <w:pStyle w:val="Akapitzlist"/>
        <w:numPr>
          <w:ilvl w:val="0"/>
          <w:numId w:val="6"/>
        </w:numPr>
        <w:autoSpaceDE w:val="0"/>
        <w:autoSpaceDN w:val="0"/>
        <w:adjustRightInd w:val="0"/>
        <w:spacing w:before="240" w:after="60" w:line="360" w:lineRule="auto"/>
        <w:ind w:left="993" w:right="-28"/>
        <w:contextualSpacing w:val="0"/>
        <w:jc w:val="both"/>
      </w:pPr>
      <w:r w:rsidRPr="002C75AD">
        <w:rPr>
          <w:i/>
        </w:rPr>
        <w:t xml:space="preserve">Bioodpady </w:t>
      </w:r>
      <w:r>
        <w:rPr>
          <w:i/>
        </w:rPr>
        <w:t>obejmujące odpady kuchenne pochodzenia roślinnego z wyłączeniem odpadów pochodzących z działalności gospodarczej</w:t>
      </w:r>
    </w:p>
    <w:p w:rsidR="00E179A4" w:rsidRDefault="00E179A4" w:rsidP="00E179A4">
      <w:pPr>
        <w:pStyle w:val="Akapitzlist"/>
        <w:autoSpaceDE w:val="0"/>
        <w:autoSpaceDN w:val="0"/>
        <w:adjustRightInd w:val="0"/>
        <w:spacing w:before="240" w:after="60" w:line="360" w:lineRule="auto"/>
        <w:ind w:left="993" w:right="-28"/>
        <w:contextualSpacing w:val="0"/>
        <w:jc w:val="both"/>
      </w:pPr>
      <w:r>
        <w:t>Zbierane w pojemnikach o pojemności wynikającej ze złożonych deklaracji, kolor pojemnika brązowy, oznaczony napisem „BIO”.</w:t>
      </w:r>
    </w:p>
    <w:p w:rsidR="008D0D94" w:rsidRDefault="00E179A4" w:rsidP="008D0D94">
      <w:pPr>
        <w:tabs>
          <w:tab w:val="left" w:pos="851"/>
        </w:tabs>
        <w:spacing w:line="360" w:lineRule="auto"/>
        <w:ind w:left="851" w:right="-28"/>
        <w:jc w:val="both"/>
      </w:pPr>
      <w:r>
        <w:t xml:space="preserve">Częstotliwość wywozu: </w:t>
      </w:r>
      <w:r w:rsidR="008D0D94">
        <w:t xml:space="preserve">w okresie czerwiec – sierpień 1 raz na tydzień, w pozostałym okresie </w:t>
      </w:r>
      <w:r w:rsidR="008D0D94" w:rsidRPr="00794723">
        <w:t xml:space="preserve">1 raz na </w:t>
      </w:r>
      <w:r w:rsidR="008D0D94">
        <w:t>2</w:t>
      </w:r>
      <w:r w:rsidR="008D0D94" w:rsidRPr="00794723">
        <w:t xml:space="preserve"> tygodnie</w:t>
      </w:r>
      <w:r w:rsidR="008D0D94">
        <w:t>.</w:t>
      </w:r>
    </w:p>
    <w:p w:rsidR="00E179A4" w:rsidRDefault="00E179A4" w:rsidP="00651D74">
      <w:pPr>
        <w:numPr>
          <w:ilvl w:val="0"/>
          <w:numId w:val="6"/>
        </w:numPr>
        <w:spacing w:before="120" w:line="360" w:lineRule="auto"/>
        <w:ind w:left="992" w:right="-28" w:hanging="357"/>
        <w:jc w:val="both"/>
        <w:rPr>
          <w:i/>
        </w:rPr>
      </w:pPr>
      <w:r w:rsidRPr="00F5791E">
        <w:rPr>
          <w:i/>
        </w:rPr>
        <w:t xml:space="preserve">Odpady zielone zbierane w okresie </w:t>
      </w:r>
      <w:r w:rsidR="00336B96" w:rsidRPr="00C73F3D">
        <w:rPr>
          <w:i/>
        </w:rPr>
        <w:t>marzec</w:t>
      </w:r>
      <w:r w:rsidRPr="00C974DB">
        <w:rPr>
          <w:i/>
          <w:color w:val="FF0000"/>
        </w:rPr>
        <w:t xml:space="preserve"> </w:t>
      </w:r>
      <w:r w:rsidRPr="00F5791E">
        <w:rPr>
          <w:i/>
        </w:rPr>
        <w:t>– listopad.</w:t>
      </w:r>
    </w:p>
    <w:p w:rsidR="00E179A4" w:rsidRDefault="00E179A4" w:rsidP="00E179A4">
      <w:pPr>
        <w:pStyle w:val="Akapitzlist"/>
        <w:autoSpaceDE w:val="0"/>
        <w:autoSpaceDN w:val="0"/>
        <w:adjustRightInd w:val="0"/>
        <w:spacing w:before="240" w:after="60" w:line="360" w:lineRule="auto"/>
        <w:ind w:left="993" w:right="-28"/>
        <w:contextualSpacing w:val="0"/>
        <w:jc w:val="both"/>
      </w:pPr>
      <w:r>
        <w:t xml:space="preserve">Zbierane w pojemnikach o pojemności wynikającej ze złożonych deklaracji, kolor pojemnika dowolny z wyłączeniem </w:t>
      </w:r>
      <w:r w:rsidRPr="003346D2">
        <w:t>koloru czarnego, niebieskiego, zielonego i żółtego</w:t>
      </w:r>
      <w:r>
        <w:t>, oznaczony napisem „ODPADY ZIELONE”.</w:t>
      </w:r>
    </w:p>
    <w:p w:rsidR="00B50E97" w:rsidRPr="00747601" w:rsidRDefault="00E179A4" w:rsidP="00B50E97">
      <w:pPr>
        <w:spacing w:line="360" w:lineRule="auto"/>
        <w:ind w:left="851" w:right="-28"/>
        <w:jc w:val="both"/>
      </w:pPr>
      <w:r w:rsidRPr="00747601">
        <w:rPr>
          <w:b/>
        </w:rPr>
        <w:t>UWAGA:</w:t>
      </w:r>
      <w:r w:rsidRPr="00747601">
        <w:t xml:space="preserve"> </w:t>
      </w:r>
    </w:p>
    <w:p w:rsidR="00943A3C" w:rsidRPr="00E23BA3" w:rsidRDefault="00E179A4" w:rsidP="00E23BA3">
      <w:pPr>
        <w:spacing w:line="360" w:lineRule="auto"/>
        <w:ind w:left="851" w:right="-28"/>
        <w:jc w:val="both"/>
        <w:rPr>
          <w:b/>
        </w:rPr>
      </w:pPr>
      <w:r w:rsidRPr="00E23BA3">
        <w:rPr>
          <w:b/>
        </w:rPr>
        <w:t xml:space="preserve">Zamawiający zastrzega sobie prawo zmiany częstotliwości odbioru odpadów </w:t>
      </w:r>
      <w:r w:rsidR="00410C22" w:rsidRPr="00E23BA3">
        <w:rPr>
          <w:b/>
        </w:rPr>
        <w:t>zmieszanych</w:t>
      </w:r>
      <w:r w:rsidR="00FD5D46" w:rsidRPr="00E23BA3">
        <w:rPr>
          <w:b/>
        </w:rPr>
        <w:t xml:space="preserve"> do 1</w:t>
      </w:r>
      <w:r w:rsidR="000E3531" w:rsidRPr="00E23BA3">
        <w:rPr>
          <w:b/>
        </w:rPr>
        <w:t>.</w:t>
      </w:r>
      <w:r w:rsidR="00FD5D46" w:rsidRPr="00E23BA3">
        <w:rPr>
          <w:b/>
        </w:rPr>
        <w:t xml:space="preserve"> raz</w:t>
      </w:r>
      <w:r w:rsidR="000E3531" w:rsidRPr="00E23BA3">
        <w:rPr>
          <w:b/>
        </w:rPr>
        <w:t>u</w:t>
      </w:r>
      <w:r w:rsidR="00FD5D46" w:rsidRPr="00E23BA3">
        <w:rPr>
          <w:b/>
        </w:rPr>
        <w:t xml:space="preserve"> na tydzień</w:t>
      </w:r>
      <w:r w:rsidR="00410C22" w:rsidRPr="00E23BA3">
        <w:rPr>
          <w:b/>
        </w:rPr>
        <w:t xml:space="preserve"> </w:t>
      </w:r>
      <w:r w:rsidR="003F3F45" w:rsidRPr="00E23BA3">
        <w:rPr>
          <w:b/>
        </w:rPr>
        <w:t xml:space="preserve">w </w:t>
      </w:r>
      <w:r w:rsidR="00410C22" w:rsidRPr="00E23BA3">
        <w:rPr>
          <w:b/>
        </w:rPr>
        <w:t xml:space="preserve">przypadku nieruchomości, </w:t>
      </w:r>
      <w:r w:rsidRPr="00E23BA3">
        <w:rPr>
          <w:b/>
        </w:rPr>
        <w:t>na których prowadzona jest działalność wymagająca częstszego odbioru odpadów</w:t>
      </w:r>
      <w:r w:rsidR="006A137A">
        <w:rPr>
          <w:b/>
        </w:rPr>
        <w:t xml:space="preserve"> w okresie obowiązywania umowy</w:t>
      </w:r>
      <w:r w:rsidR="00943A3C" w:rsidRPr="00E23BA3">
        <w:rPr>
          <w:b/>
        </w:rPr>
        <w:t>:</w:t>
      </w:r>
      <w:r w:rsidR="00F01E91" w:rsidRPr="00E23BA3">
        <w:rPr>
          <w:b/>
        </w:rPr>
        <w:t xml:space="preserve"> </w:t>
      </w:r>
    </w:p>
    <w:p w:rsidR="00943A3C" w:rsidRPr="00E23BA3" w:rsidRDefault="00943A3C" w:rsidP="00E23BA3">
      <w:pPr>
        <w:pStyle w:val="Akapitzlist"/>
        <w:numPr>
          <w:ilvl w:val="0"/>
          <w:numId w:val="40"/>
        </w:numPr>
        <w:spacing w:line="360" w:lineRule="auto"/>
        <w:ind w:right="-28"/>
        <w:jc w:val="both"/>
        <w:rPr>
          <w:b/>
        </w:rPr>
      </w:pPr>
      <w:r w:rsidRPr="00E23BA3">
        <w:rPr>
          <w:b/>
        </w:rPr>
        <w:t>w s</w:t>
      </w:r>
      <w:r w:rsidR="003D78D7">
        <w:rPr>
          <w:b/>
        </w:rPr>
        <w:t>ektorze I  - o nie więcej niż 15</w:t>
      </w:r>
      <w:r w:rsidRPr="00E23BA3">
        <w:rPr>
          <w:b/>
        </w:rPr>
        <w:t xml:space="preserve"> nieruchomości,</w:t>
      </w:r>
    </w:p>
    <w:p w:rsidR="00943A3C" w:rsidRPr="00E23BA3" w:rsidRDefault="00943A3C" w:rsidP="00E23BA3">
      <w:pPr>
        <w:pStyle w:val="Akapitzlist"/>
        <w:numPr>
          <w:ilvl w:val="0"/>
          <w:numId w:val="40"/>
        </w:numPr>
        <w:spacing w:line="360" w:lineRule="auto"/>
        <w:ind w:right="-28"/>
        <w:jc w:val="both"/>
        <w:rPr>
          <w:b/>
        </w:rPr>
      </w:pPr>
      <w:r w:rsidRPr="00E23BA3">
        <w:rPr>
          <w:b/>
        </w:rPr>
        <w:t>w s</w:t>
      </w:r>
      <w:r w:rsidR="003D78D7">
        <w:rPr>
          <w:b/>
        </w:rPr>
        <w:t>ektorze II  - o nie więcej niż 10</w:t>
      </w:r>
      <w:r w:rsidRPr="00E23BA3">
        <w:rPr>
          <w:b/>
        </w:rPr>
        <w:t xml:space="preserve"> nieruchomości,</w:t>
      </w:r>
    </w:p>
    <w:p w:rsidR="00943A3C" w:rsidRPr="00E23BA3" w:rsidRDefault="00943A3C" w:rsidP="00E23BA3">
      <w:pPr>
        <w:pStyle w:val="Akapitzlist"/>
        <w:numPr>
          <w:ilvl w:val="0"/>
          <w:numId w:val="40"/>
        </w:numPr>
        <w:spacing w:line="360" w:lineRule="auto"/>
        <w:ind w:right="-28"/>
        <w:jc w:val="both"/>
        <w:rPr>
          <w:b/>
        </w:rPr>
      </w:pPr>
      <w:r w:rsidRPr="00E23BA3">
        <w:rPr>
          <w:b/>
        </w:rPr>
        <w:t>w sektorze III - o nie więcej niż 50 nieruchomości.</w:t>
      </w:r>
    </w:p>
    <w:p w:rsidR="00943A3C" w:rsidRDefault="003F3F45" w:rsidP="003F3F45">
      <w:pPr>
        <w:spacing w:line="360" w:lineRule="auto"/>
        <w:ind w:left="851" w:right="-28"/>
        <w:jc w:val="both"/>
        <w:rPr>
          <w:b/>
        </w:rPr>
      </w:pPr>
      <w:r>
        <w:rPr>
          <w:b/>
        </w:rPr>
        <w:t xml:space="preserve">Powyższa zmiana nie będzie miała wpływu na zwiększenie wynagrodzenia należnego Wykonawcy. </w:t>
      </w:r>
    </w:p>
    <w:p w:rsidR="003F3F45" w:rsidRDefault="00943A3C" w:rsidP="003F3F45">
      <w:pPr>
        <w:spacing w:line="360" w:lineRule="auto"/>
        <w:ind w:left="851" w:right="-28"/>
        <w:jc w:val="both"/>
        <w:rPr>
          <w:b/>
        </w:rPr>
      </w:pPr>
      <w:r>
        <w:rPr>
          <w:b/>
        </w:rPr>
        <w:t>W przypadku zwiększenia częstotliwości odbioru odpadów ponad podaną powyżej liczbę nieruchomości Wykonawcy będzie przysługiwał</w:t>
      </w:r>
      <w:r w:rsidR="004929C2">
        <w:rPr>
          <w:b/>
        </w:rPr>
        <w:t>a</w:t>
      </w:r>
      <w:r>
        <w:rPr>
          <w:b/>
        </w:rPr>
        <w:t xml:space="preserve"> </w:t>
      </w:r>
      <w:r w:rsidR="00494FB7">
        <w:rPr>
          <w:b/>
        </w:rPr>
        <w:t xml:space="preserve">możliwość </w:t>
      </w:r>
      <w:r>
        <w:rPr>
          <w:b/>
        </w:rPr>
        <w:t>wzrost</w:t>
      </w:r>
      <w:r w:rsidR="00494FB7">
        <w:rPr>
          <w:b/>
        </w:rPr>
        <w:t>u</w:t>
      </w:r>
      <w:r>
        <w:rPr>
          <w:b/>
        </w:rPr>
        <w:t xml:space="preserve"> wynagrodzenia</w:t>
      </w:r>
      <w:r w:rsidR="00494FB7">
        <w:rPr>
          <w:b/>
        </w:rPr>
        <w:t xml:space="preserve"> na podstawie art. 67 ust. 1 </w:t>
      </w:r>
      <w:proofErr w:type="spellStart"/>
      <w:r w:rsidR="00494FB7">
        <w:rPr>
          <w:b/>
        </w:rPr>
        <w:t>pkt</w:t>
      </w:r>
      <w:proofErr w:type="spellEnd"/>
      <w:r w:rsidR="004929C2">
        <w:rPr>
          <w:b/>
        </w:rPr>
        <w:t xml:space="preserve"> 6 u</w:t>
      </w:r>
      <w:r w:rsidR="00494FB7">
        <w:rPr>
          <w:b/>
        </w:rPr>
        <w:t>stawy PZP</w:t>
      </w:r>
      <w:r w:rsidR="00E23BA3">
        <w:rPr>
          <w:b/>
        </w:rPr>
        <w:t>.</w:t>
      </w:r>
    </w:p>
    <w:p w:rsidR="00BB3CB2" w:rsidRDefault="00BB3CB2" w:rsidP="003F3F45">
      <w:pPr>
        <w:spacing w:line="360" w:lineRule="auto"/>
        <w:ind w:left="851" w:right="-28"/>
        <w:jc w:val="both"/>
        <w:rPr>
          <w:b/>
        </w:rPr>
      </w:pPr>
    </w:p>
    <w:p w:rsidR="00BB3CB2" w:rsidRDefault="00BB3CB2" w:rsidP="003F3F45">
      <w:pPr>
        <w:spacing w:line="360" w:lineRule="auto"/>
        <w:ind w:left="851" w:right="-28"/>
        <w:jc w:val="both"/>
        <w:rPr>
          <w:b/>
        </w:rPr>
      </w:pPr>
    </w:p>
    <w:p w:rsidR="00BB3CB2" w:rsidRPr="00985089" w:rsidRDefault="00BB3CB2" w:rsidP="003F3F45">
      <w:pPr>
        <w:spacing w:line="360" w:lineRule="auto"/>
        <w:ind w:left="851" w:right="-28"/>
        <w:jc w:val="both"/>
        <w:rPr>
          <w:b/>
        </w:rPr>
      </w:pPr>
    </w:p>
    <w:p w:rsidR="00E179A4" w:rsidRDefault="00B453EB" w:rsidP="00F91729">
      <w:pPr>
        <w:tabs>
          <w:tab w:val="left" w:pos="851"/>
          <w:tab w:val="left" w:pos="1134"/>
        </w:tabs>
        <w:autoSpaceDE w:val="0"/>
        <w:autoSpaceDN w:val="0"/>
        <w:adjustRightInd w:val="0"/>
        <w:spacing w:before="120" w:line="360" w:lineRule="auto"/>
        <w:ind w:left="709" w:hanging="567"/>
        <w:jc w:val="both"/>
        <w:rPr>
          <w:b/>
        </w:rPr>
      </w:pPr>
      <w:r w:rsidRPr="00C97620">
        <w:rPr>
          <w:b/>
        </w:rPr>
        <w:lastRenderedPageBreak/>
        <w:t>1.5.</w:t>
      </w:r>
      <w:r w:rsidR="00F01E91" w:rsidRPr="00C97620">
        <w:rPr>
          <w:b/>
        </w:rPr>
        <w:t>4</w:t>
      </w:r>
      <w:r w:rsidR="00E179A4" w:rsidRPr="00C97620">
        <w:rPr>
          <w:b/>
        </w:rPr>
        <w:t xml:space="preserve"> </w:t>
      </w:r>
      <w:r w:rsidRPr="00C97620">
        <w:rPr>
          <w:b/>
        </w:rPr>
        <w:t xml:space="preserve"> Nieruchomośc</w:t>
      </w:r>
      <w:r w:rsidR="00527ED6">
        <w:rPr>
          <w:b/>
        </w:rPr>
        <w:t>i, na których znajdują się domki</w:t>
      </w:r>
      <w:r w:rsidRPr="00C97620">
        <w:rPr>
          <w:b/>
        </w:rPr>
        <w:t xml:space="preserve"> letniskowe lub inne nieruchomości wykorzystywane na cele </w:t>
      </w:r>
      <w:r w:rsidR="00F01E91" w:rsidRPr="00C97620">
        <w:rPr>
          <w:b/>
        </w:rPr>
        <w:t>rekreacyjno -</w:t>
      </w:r>
      <w:r w:rsidRPr="00C97620">
        <w:rPr>
          <w:b/>
        </w:rPr>
        <w:t xml:space="preserve">  wypoczynkowe</w:t>
      </w:r>
      <w:r w:rsidR="00026A90" w:rsidRPr="00C97620">
        <w:rPr>
          <w:b/>
        </w:rPr>
        <w:t xml:space="preserve"> (</w:t>
      </w:r>
      <w:r w:rsidR="006A79AF">
        <w:rPr>
          <w:b/>
        </w:rPr>
        <w:t>w tym</w:t>
      </w:r>
      <w:r w:rsidR="00026A90" w:rsidRPr="00C97620">
        <w:rPr>
          <w:b/>
        </w:rPr>
        <w:t xml:space="preserve"> Rodzinne Ogrody Działkowe)</w:t>
      </w:r>
    </w:p>
    <w:p w:rsidR="00E179A4" w:rsidRPr="00723D2D" w:rsidRDefault="00E179A4" w:rsidP="00E179A4">
      <w:pPr>
        <w:pStyle w:val="Akapitzlist"/>
        <w:autoSpaceDE w:val="0"/>
        <w:autoSpaceDN w:val="0"/>
        <w:adjustRightInd w:val="0"/>
        <w:spacing w:before="120" w:line="360" w:lineRule="auto"/>
        <w:ind w:left="993"/>
        <w:contextualSpacing w:val="0"/>
        <w:jc w:val="both"/>
        <w:rPr>
          <w:i/>
        </w:rPr>
      </w:pPr>
      <w:r>
        <w:t xml:space="preserve">a)  </w:t>
      </w:r>
      <w:r w:rsidRPr="00E33108">
        <w:rPr>
          <w:i/>
        </w:rPr>
        <w:t>Odpady komunalne zmieszane</w:t>
      </w:r>
    </w:p>
    <w:p w:rsidR="00E179A4" w:rsidRDefault="00E179A4" w:rsidP="004C75CA">
      <w:pPr>
        <w:spacing w:after="60" w:line="360" w:lineRule="auto"/>
        <w:ind w:left="993" w:right="-28"/>
        <w:jc w:val="both"/>
      </w:pPr>
      <w:r>
        <w:t xml:space="preserve">Zbierane w </w:t>
      </w:r>
      <w:r w:rsidRPr="0063733F">
        <w:t>pojemnik</w:t>
      </w:r>
      <w:r>
        <w:t>ach</w:t>
      </w:r>
      <w:r w:rsidRPr="0063733F">
        <w:t xml:space="preserve"> o pojemności optymalnie </w:t>
      </w:r>
      <w:r>
        <w:t>120 </w:t>
      </w:r>
      <w:r w:rsidRPr="0063733F">
        <w:t>l</w:t>
      </w:r>
      <w:r>
        <w:t xml:space="preserve">, 240 l </w:t>
      </w:r>
      <w:r w:rsidRPr="0063733F">
        <w:t>lub inne w</w:t>
      </w:r>
      <w:r w:rsidR="00F7391A">
        <w:t> </w:t>
      </w:r>
      <w:r w:rsidRPr="0063733F">
        <w:t>zależności od warunków lokalizacyjnych</w:t>
      </w:r>
      <w:r>
        <w:t xml:space="preserve">, </w:t>
      </w:r>
      <w:r w:rsidRPr="0063733F">
        <w:t>kolor pojemnika</w:t>
      </w:r>
      <w:r>
        <w:t xml:space="preserve"> czarny, z możliwością wykorzystania funkcjonujących dotychczas pojemników oznaczony napisem „ODPADY ZMIESZANE”</w:t>
      </w:r>
    </w:p>
    <w:p w:rsidR="00AA6AC8" w:rsidRPr="00AA6AC8" w:rsidRDefault="00AA6AC8" w:rsidP="00AA6AC8">
      <w:pPr>
        <w:spacing w:line="360" w:lineRule="auto"/>
        <w:ind w:left="993" w:right="-28"/>
        <w:jc w:val="both"/>
      </w:pPr>
      <w:r>
        <w:rPr>
          <w:b/>
        </w:rPr>
        <w:t xml:space="preserve">Sektor I, </w:t>
      </w:r>
      <w:r w:rsidRPr="00985089">
        <w:rPr>
          <w:b/>
        </w:rPr>
        <w:t xml:space="preserve"> II</w:t>
      </w:r>
      <w:r>
        <w:rPr>
          <w:b/>
        </w:rPr>
        <w:t>,  III</w:t>
      </w:r>
    </w:p>
    <w:p w:rsidR="00E179A4" w:rsidRDefault="00E179A4" w:rsidP="00AA6AC8">
      <w:pPr>
        <w:spacing w:line="360" w:lineRule="auto"/>
        <w:ind w:left="993" w:right="-28"/>
        <w:jc w:val="both"/>
      </w:pPr>
      <w:r>
        <w:t xml:space="preserve">Częstotliwość wywozu: </w:t>
      </w:r>
      <w:r w:rsidR="00AA6AC8">
        <w:t xml:space="preserve"> </w:t>
      </w:r>
      <w:r>
        <w:t>w okresie czerwiec – sierpień 1 raz na tydzień, w</w:t>
      </w:r>
      <w:r w:rsidR="00F7391A">
        <w:t> </w:t>
      </w:r>
      <w:r>
        <w:t xml:space="preserve">pozostałym okresie </w:t>
      </w:r>
      <w:r w:rsidRPr="00794723">
        <w:t>1 raz na dwa tygodnie</w:t>
      </w:r>
    </w:p>
    <w:p w:rsidR="00E179A4" w:rsidRDefault="00E179A4" w:rsidP="00D80685">
      <w:pPr>
        <w:pStyle w:val="Akapitzlist"/>
        <w:numPr>
          <w:ilvl w:val="0"/>
          <w:numId w:val="9"/>
        </w:numPr>
        <w:autoSpaceDE w:val="0"/>
        <w:autoSpaceDN w:val="0"/>
        <w:adjustRightInd w:val="0"/>
        <w:spacing w:before="120" w:line="360" w:lineRule="auto"/>
        <w:ind w:left="993" w:firstLine="0"/>
        <w:contextualSpacing w:val="0"/>
        <w:jc w:val="both"/>
        <w:rPr>
          <w:i/>
        </w:rPr>
      </w:pPr>
      <w:r w:rsidRPr="00813153">
        <w:rPr>
          <w:i/>
        </w:rPr>
        <w:t>Odpady</w:t>
      </w:r>
      <w:r>
        <w:rPr>
          <w:i/>
        </w:rPr>
        <w:t xml:space="preserve"> z </w:t>
      </w:r>
      <w:r w:rsidRPr="009C7426">
        <w:rPr>
          <w:i/>
        </w:rPr>
        <w:t>papier</w:t>
      </w:r>
      <w:r>
        <w:rPr>
          <w:i/>
        </w:rPr>
        <w:t>u</w:t>
      </w:r>
      <w:r w:rsidRPr="009C7426">
        <w:rPr>
          <w:i/>
        </w:rPr>
        <w:t xml:space="preserve"> i tektur</w:t>
      </w:r>
      <w:r>
        <w:rPr>
          <w:i/>
        </w:rPr>
        <w:t>y</w:t>
      </w:r>
      <w:r w:rsidRPr="009C7426">
        <w:rPr>
          <w:i/>
        </w:rPr>
        <w:t>, w tym odpady opakowaniowe</w:t>
      </w:r>
      <w:r>
        <w:rPr>
          <w:i/>
        </w:rPr>
        <w:t xml:space="preserve"> z papieru i tektury,</w:t>
      </w:r>
    </w:p>
    <w:p w:rsidR="00E179A4" w:rsidRPr="00BE393D" w:rsidRDefault="00E179A4" w:rsidP="00E179A4">
      <w:pPr>
        <w:pStyle w:val="Akapitzlist"/>
        <w:autoSpaceDE w:val="0"/>
        <w:autoSpaceDN w:val="0"/>
        <w:adjustRightInd w:val="0"/>
        <w:spacing w:before="120" w:line="360" w:lineRule="auto"/>
        <w:ind w:left="993"/>
        <w:contextualSpacing w:val="0"/>
        <w:jc w:val="both"/>
        <w:rPr>
          <w:i/>
        </w:rPr>
      </w:pPr>
      <w:r>
        <w:t xml:space="preserve">Zbierane w </w:t>
      </w:r>
      <w:r w:rsidRPr="00A22549">
        <w:t>work</w:t>
      </w:r>
      <w:r>
        <w:t>ach</w:t>
      </w:r>
      <w:r w:rsidRPr="00A22549">
        <w:t xml:space="preserve"> o pojemności </w:t>
      </w:r>
      <w:r>
        <w:t>120</w:t>
      </w:r>
      <w:r w:rsidRPr="00A22549">
        <w:t xml:space="preserve"> l,</w:t>
      </w:r>
      <w:r>
        <w:t xml:space="preserve"> </w:t>
      </w:r>
      <w:r w:rsidRPr="00A22549">
        <w:t xml:space="preserve">kolor worka: </w:t>
      </w:r>
      <w:r>
        <w:t>niebieski</w:t>
      </w:r>
      <w:r w:rsidRPr="00A22549">
        <w:t xml:space="preserve"> </w:t>
      </w:r>
      <w:r>
        <w:t>półprzeźroczysty, lub w pojemnikach 120 l, 240 l, kolor pojemnika niebieski (lub inny oznaczony napisem  „PAPIER”).</w:t>
      </w:r>
    </w:p>
    <w:p w:rsidR="00E179A4" w:rsidRPr="00985089" w:rsidRDefault="00F86E45" w:rsidP="00F7391A">
      <w:pPr>
        <w:spacing w:line="360" w:lineRule="auto"/>
        <w:ind w:left="993" w:right="-28"/>
        <w:jc w:val="both"/>
        <w:rPr>
          <w:b/>
        </w:rPr>
      </w:pPr>
      <w:r>
        <w:rPr>
          <w:b/>
        </w:rPr>
        <w:t xml:space="preserve">Sektor I, </w:t>
      </w:r>
      <w:r w:rsidR="00E179A4" w:rsidRPr="00985089">
        <w:rPr>
          <w:b/>
        </w:rPr>
        <w:t>II</w:t>
      </w:r>
      <w:r>
        <w:rPr>
          <w:b/>
        </w:rPr>
        <w:t>, III</w:t>
      </w:r>
    </w:p>
    <w:p w:rsidR="00E179A4" w:rsidRDefault="00E179A4" w:rsidP="00E179A4">
      <w:pPr>
        <w:spacing w:line="360" w:lineRule="auto"/>
        <w:ind w:left="993" w:right="-28"/>
        <w:jc w:val="both"/>
      </w:pPr>
      <w:r>
        <w:t xml:space="preserve">Częstotliwość wywozu: </w:t>
      </w:r>
      <w:r w:rsidRPr="00794723">
        <w:t xml:space="preserve">1 raz na </w:t>
      </w:r>
      <w:r>
        <w:t>miesiąc</w:t>
      </w:r>
    </w:p>
    <w:p w:rsidR="00E179A4" w:rsidRDefault="00E179A4" w:rsidP="00E179A4">
      <w:pPr>
        <w:spacing w:before="120" w:line="360" w:lineRule="auto"/>
        <w:ind w:left="993" w:right="-28"/>
        <w:jc w:val="both"/>
        <w:rPr>
          <w:i/>
        </w:rPr>
      </w:pPr>
      <w:r>
        <w:rPr>
          <w:i/>
        </w:rPr>
        <w:t xml:space="preserve">c) </w:t>
      </w:r>
      <w:r w:rsidRPr="00E33108">
        <w:rPr>
          <w:i/>
        </w:rPr>
        <w:t>Odpady metali i tworzyw sztucznych, w tym opakowania wielomateriałowe</w:t>
      </w:r>
    </w:p>
    <w:p w:rsidR="00E179A4" w:rsidRDefault="00E179A4" w:rsidP="00E179A4">
      <w:pPr>
        <w:spacing w:after="60" w:line="360" w:lineRule="auto"/>
        <w:ind w:left="993" w:right="-28"/>
        <w:jc w:val="both"/>
      </w:pPr>
      <w:r>
        <w:t xml:space="preserve">Zbierane w </w:t>
      </w:r>
      <w:r w:rsidRPr="00A22549">
        <w:t>work</w:t>
      </w:r>
      <w:r>
        <w:t>ach</w:t>
      </w:r>
      <w:r w:rsidRPr="00A22549">
        <w:t xml:space="preserve"> o pojemności </w:t>
      </w:r>
      <w:r>
        <w:t>120</w:t>
      </w:r>
      <w:r w:rsidRPr="00A22549">
        <w:t xml:space="preserve"> l,</w:t>
      </w:r>
      <w:r>
        <w:t xml:space="preserve"> </w:t>
      </w:r>
      <w:r w:rsidRPr="00A22549">
        <w:t xml:space="preserve">kolor worka: żółty </w:t>
      </w:r>
      <w:r>
        <w:t xml:space="preserve">półprzeźroczysty, lub </w:t>
      </w:r>
      <w:r>
        <w:br/>
        <w:t>w pojemnikach 120 l, 240 l, kolor pojemnika żółty (lub inny oznaczony napisem  „METALE I TWORZYWA SZTUCZNE”).</w:t>
      </w:r>
    </w:p>
    <w:p w:rsidR="00E179A4" w:rsidRPr="00985089" w:rsidRDefault="00F86E45" w:rsidP="00E179A4">
      <w:pPr>
        <w:spacing w:line="360" w:lineRule="auto"/>
        <w:ind w:left="993" w:right="-28"/>
        <w:jc w:val="both"/>
        <w:rPr>
          <w:b/>
        </w:rPr>
      </w:pPr>
      <w:r>
        <w:rPr>
          <w:b/>
        </w:rPr>
        <w:t xml:space="preserve">Sektor I, </w:t>
      </w:r>
      <w:r w:rsidR="00E179A4" w:rsidRPr="00985089">
        <w:rPr>
          <w:b/>
        </w:rPr>
        <w:t>II</w:t>
      </w:r>
      <w:r>
        <w:rPr>
          <w:b/>
        </w:rPr>
        <w:t>, III</w:t>
      </w:r>
    </w:p>
    <w:p w:rsidR="00E179A4" w:rsidRDefault="00E179A4" w:rsidP="00E179A4">
      <w:pPr>
        <w:spacing w:line="360" w:lineRule="auto"/>
        <w:ind w:left="993" w:right="-28"/>
        <w:jc w:val="both"/>
      </w:pPr>
      <w:r>
        <w:t xml:space="preserve">Częstotliwość wywozu: </w:t>
      </w:r>
      <w:r w:rsidRPr="00794723">
        <w:t xml:space="preserve">1 raz na </w:t>
      </w:r>
      <w:r>
        <w:t>2 tygodnie</w:t>
      </w:r>
    </w:p>
    <w:p w:rsidR="00E179A4" w:rsidRDefault="00E179A4" w:rsidP="00E179A4">
      <w:pPr>
        <w:pStyle w:val="Akapitzlist"/>
        <w:autoSpaceDE w:val="0"/>
        <w:autoSpaceDN w:val="0"/>
        <w:adjustRightInd w:val="0"/>
        <w:spacing w:before="120" w:line="360" w:lineRule="auto"/>
        <w:ind w:left="993"/>
        <w:contextualSpacing w:val="0"/>
        <w:jc w:val="both"/>
        <w:rPr>
          <w:i/>
        </w:rPr>
      </w:pPr>
      <w:r>
        <w:rPr>
          <w:i/>
        </w:rPr>
        <w:t>d) odpady ze szkła</w:t>
      </w:r>
      <w:r w:rsidRPr="00723D2D">
        <w:rPr>
          <w:i/>
        </w:rPr>
        <w:t xml:space="preserve"> </w:t>
      </w:r>
    </w:p>
    <w:p w:rsidR="00E179A4" w:rsidRDefault="00E179A4" w:rsidP="00E179A4">
      <w:pPr>
        <w:spacing w:after="60" w:line="360" w:lineRule="auto"/>
        <w:ind w:left="993" w:right="-28"/>
        <w:jc w:val="both"/>
      </w:pPr>
      <w:r>
        <w:t>Zbierane w workach o pojemności 90 litrów, kolor worka: z</w:t>
      </w:r>
      <w:r w:rsidR="00F86E45">
        <w:t xml:space="preserve">ielony (półprzeźroczysty), lub </w:t>
      </w:r>
      <w:r>
        <w:t xml:space="preserve">w pojemnikach 120 l, 240 l, kolor </w:t>
      </w:r>
      <w:r w:rsidRPr="0061621D">
        <w:t>pojemnik</w:t>
      </w:r>
      <w:r>
        <w:t xml:space="preserve">a </w:t>
      </w:r>
      <w:r w:rsidRPr="0061621D">
        <w:t>zielony</w:t>
      </w:r>
      <w:r>
        <w:t xml:space="preserve"> (lub inny oznaczony napisem  „SZKŁO”).</w:t>
      </w:r>
    </w:p>
    <w:p w:rsidR="00E179A4" w:rsidRPr="00985089" w:rsidRDefault="00E179A4" w:rsidP="00E179A4">
      <w:pPr>
        <w:spacing w:line="360" w:lineRule="auto"/>
        <w:ind w:left="993" w:right="-28"/>
        <w:jc w:val="both"/>
        <w:rPr>
          <w:b/>
        </w:rPr>
      </w:pPr>
      <w:r w:rsidRPr="00985089">
        <w:rPr>
          <w:b/>
        </w:rPr>
        <w:t xml:space="preserve">Sektor I </w:t>
      </w:r>
      <w:proofErr w:type="spellStart"/>
      <w:r w:rsidRPr="00985089">
        <w:rPr>
          <w:b/>
        </w:rPr>
        <w:t>i</w:t>
      </w:r>
      <w:proofErr w:type="spellEnd"/>
      <w:r w:rsidRPr="00985089">
        <w:rPr>
          <w:b/>
        </w:rPr>
        <w:t xml:space="preserve"> II</w:t>
      </w:r>
      <w:r w:rsidR="00F86E45">
        <w:rPr>
          <w:b/>
        </w:rPr>
        <w:t>, III</w:t>
      </w:r>
    </w:p>
    <w:p w:rsidR="00E179A4" w:rsidRDefault="00E179A4" w:rsidP="00E179A4">
      <w:pPr>
        <w:spacing w:line="360" w:lineRule="auto"/>
        <w:ind w:left="993" w:right="-28"/>
        <w:jc w:val="both"/>
        <w:rPr>
          <w:b/>
        </w:rPr>
      </w:pPr>
      <w:r>
        <w:t xml:space="preserve">Częstotliwość wywozu: </w:t>
      </w:r>
      <w:r w:rsidRPr="00794723">
        <w:t>1 raz na miesiąc</w:t>
      </w:r>
      <w:r>
        <w:rPr>
          <w:b/>
        </w:rPr>
        <w:t xml:space="preserve"> </w:t>
      </w:r>
    </w:p>
    <w:p w:rsidR="00BB3CB2" w:rsidRDefault="00BB3CB2" w:rsidP="00E179A4">
      <w:pPr>
        <w:spacing w:line="360" w:lineRule="auto"/>
        <w:ind w:left="993" w:right="-28"/>
        <w:jc w:val="both"/>
        <w:rPr>
          <w:b/>
        </w:rPr>
      </w:pPr>
    </w:p>
    <w:p w:rsidR="00BB3CB2" w:rsidRDefault="00BB3CB2" w:rsidP="00E179A4">
      <w:pPr>
        <w:spacing w:line="360" w:lineRule="auto"/>
        <w:ind w:left="993" w:right="-28"/>
        <w:jc w:val="both"/>
        <w:rPr>
          <w:b/>
        </w:rPr>
      </w:pPr>
    </w:p>
    <w:p w:rsidR="00E179A4" w:rsidRDefault="00E179A4" w:rsidP="00CF37D2">
      <w:pPr>
        <w:pStyle w:val="Akapitzlist"/>
        <w:numPr>
          <w:ilvl w:val="0"/>
          <w:numId w:val="30"/>
        </w:numPr>
        <w:autoSpaceDE w:val="0"/>
        <w:autoSpaceDN w:val="0"/>
        <w:adjustRightInd w:val="0"/>
        <w:spacing w:before="240" w:after="60" w:line="360" w:lineRule="auto"/>
        <w:ind w:right="-28"/>
        <w:contextualSpacing w:val="0"/>
        <w:jc w:val="both"/>
      </w:pPr>
      <w:r w:rsidRPr="002C75AD">
        <w:rPr>
          <w:i/>
        </w:rPr>
        <w:lastRenderedPageBreak/>
        <w:t xml:space="preserve">Bioodpady </w:t>
      </w:r>
      <w:r>
        <w:rPr>
          <w:i/>
        </w:rPr>
        <w:t>obejmujące odpady kuchenne pochodzenia roślinnego</w:t>
      </w:r>
    </w:p>
    <w:p w:rsidR="00E179A4" w:rsidRDefault="00E179A4" w:rsidP="00E179A4">
      <w:pPr>
        <w:pStyle w:val="Akapitzlist"/>
        <w:autoSpaceDE w:val="0"/>
        <w:autoSpaceDN w:val="0"/>
        <w:adjustRightInd w:val="0"/>
        <w:spacing w:before="120" w:after="60" w:line="360" w:lineRule="auto"/>
        <w:ind w:left="993" w:right="-28"/>
        <w:contextualSpacing w:val="0"/>
        <w:jc w:val="both"/>
      </w:pPr>
      <w:r>
        <w:t>Zbierane w workach o pojemności nie większej niż 90 litrów, kolor worka brązowy, półprzeźroczysty oznaczony napisem „BIO”.</w:t>
      </w:r>
    </w:p>
    <w:p w:rsidR="00325DB3" w:rsidRPr="00985089" w:rsidRDefault="00325DB3" w:rsidP="00325DB3">
      <w:pPr>
        <w:spacing w:line="360" w:lineRule="auto"/>
        <w:ind w:left="993" w:right="-28"/>
        <w:jc w:val="both"/>
        <w:rPr>
          <w:b/>
        </w:rPr>
      </w:pPr>
      <w:r w:rsidRPr="00985089">
        <w:rPr>
          <w:b/>
        </w:rPr>
        <w:t xml:space="preserve">Sektor I </w:t>
      </w:r>
      <w:proofErr w:type="spellStart"/>
      <w:r w:rsidRPr="00985089">
        <w:rPr>
          <w:b/>
        </w:rPr>
        <w:t>i</w:t>
      </w:r>
      <w:proofErr w:type="spellEnd"/>
      <w:r w:rsidRPr="00985089">
        <w:rPr>
          <w:b/>
        </w:rPr>
        <w:t xml:space="preserve"> II</w:t>
      </w:r>
      <w:r>
        <w:rPr>
          <w:b/>
        </w:rPr>
        <w:t>, III</w:t>
      </w:r>
    </w:p>
    <w:p w:rsidR="00E179A4" w:rsidRDefault="00E179A4" w:rsidP="00325DB3">
      <w:pPr>
        <w:spacing w:line="360" w:lineRule="auto"/>
        <w:ind w:left="993" w:right="-28"/>
        <w:jc w:val="both"/>
      </w:pPr>
      <w:r>
        <w:t xml:space="preserve">Częstotliwość wywozu: </w:t>
      </w:r>
      <w:r w:rsidR="00C41B3E">
        <w:t xml:space="preserve">w okresie czerwiec – sierpień 1 raz na tydzień, w pozostałym okresie </w:t>
      </w:r>
      <w:r w:rsidR="00C41B3E" w:rsidRPr="00794723">
        <w:t xml:space="preserve">1 raz na </w:t>
      </w:r>
      <w:r w:rsidR="00C41B3E">
        <w:t>2</w:t>
      </w:r>
      <w:r w:rsidR="00C41B3E" w:rsidRPr="00794723">
        <w:t xml:space="preserve"> tygodnie</w:t>
      </w:r>
      <w:r w:rsidR="00C41B3E">
        <w:t>.</w:t>
      </w:r>
    </w:p>
    <w:p w:rsidR="00C41B3E" w:rsidRDefault="00C41B3E" w:rsidP="00325DB3">
      <w:pPr>
        <w:spacing w:line="360" w:lineRule="auto"/>
        <w:ind w:left="993" w:right="-28"/>
        <w:jc w:val="both"/>
      </w:pPr>
    </w:p>
    <w:p w:rsidR="00E179A4" w:rsidRPr="00651D74" w:rsidRDefault="00E179A4" w:rsidP="00CF37D2">
      <w:pPr>
        <w:pStyle w:val="Akapitzlist"/>
        <w:numPr>
          <w:ilvl w:val="0"/>
          <w:numId w:val="30"/>
        </w:numPr>
        <w:spacing w:line="360" w:lineRule="auto"/>
        <w:ind w:right="-28"/>
        <w:jc w:val="both"/>
        <w:rPr>
          <w:i/>
        </w:rPr>
      </w:pPr>
      <w:r w:rsidRPr="00651D74">
        <w:rPr>
          <w:i/>
        </w:rPr>
        <w:t xml:space="preserve">Odpady zielone zbierane w okresie </w:t>
      </w:r>
      <w:r w:rsidR="00336B96" w:rsidRPr="00C73F3D">
        <w:rPr>
          <w:i/>
        </w:rPr>
        <w:t>marzec</w:t>
      </w:r>
      <w:r w:rsidRPr="00C73F3D">
        <w:rPr>
          <w:i/>
        </w:rPr>
        <w:t xml:space="preserve"> </w:t>
      </w:r>
      <w:r w:rsidRPr="00651D74">
        <w:rPr>
          <w:i/>
        </w:rPr>
        <w:t>– listopad.</w:t>
      </w:r>
    </w:p>
    <w:p w:rsidR="00E179A4" w:rsidRDefault="00E179A4" w:rsidP="00E179A4">
      <w:pPr>
        <w:spacing w:line="360" w:lineRule="auto"/>
        <w:ind w:left="993" w:right="-28"/>
        <w:jc w:val="both"/>
      </w:pPr>
      <w:r>
        <w:t xml:space="preserve">Zbierane w workach o pojemności nie większej niż 120 litrów, kolor worka dowolny z wyłączeniem </w:t>
      </w:r>
      <w:r w:rsidRPr="003346D2">
        <w:t>koloru czarnego, niebieskiego, zielonego i żółtego</w:t>
      </w:r>
      <w:r>
        <w:t xml:space="preserve">, półprzeźroczysty. </w:t>
      </w:r>
    </w:p>
    <w:p w:rsidR="00325DB3" w:rsidRPr="00985089" w:rsidRDefault="00325DB3" w:rsidP="00325DB3">
      <w:pPr>
        <w:spacing w:line="360" w:lineRule="auto"/>
        <w:ind w:left="993" w:right="-28"/>
        <w:jc w:val="both"/>
        <w:rPr>
          <w:b/>
        </w:rPr>
      </w:pPr>
      <w:r w:rsidRPr="00985089">
        <w:rPr>
          <w:b/>
        </w:rPr>
        <w:t xml:space="preserve">Sektor I </w:t>
      </w:r>
      <w:proofErr w:type="spellStart"/>
      <w:r w:rsidRPr="00985089">
        <w:rPr>
          <w:b/>
        </w:rPr>
        <w:t>i</w:t>
      </w:r>
      <w:proofErr w:type="spellEnd"/>
      <w:r w:rsidRPr="00985089">
        <w:rPr>
          <w:b/>
        </w:rPr>
        <w:t xml:space="preserve"> II</w:t>
      </w:r>
      <w:r>
        <w:rPr>
          <w:b/>
        </w:rPr>
        <w:t>, III</w:t>
      </w:r>
    </w:p>
    <w:p w:rsidR="004C75CA" w:rsidRDefault="004C75CA" w:rsidP="00325DB3">
      <w:pPr>
        <w:spacing w:line="360" w:lineRule="auto"/>
        <w:ind w:left="285" w:right="-28" w:firstLine="708"/>
        <w:jc w:val="both"/>
      </w:pPr>
      <w:r>
        <w:t xml:space="preserve">Częstotliwość wywozu: 1 </w:t>
      </w:r>
      <w:r w:rsidRPr="00794723">
        <w:t>raz na</w:t>
      </w:r>
      <w:r>
        <w:t xml:space="preserve"> 2 tygodnie</w:t>
      </w:r>
    </w:p>
    <w:p w:rsidR="00E179A4" w:rsidRPr="00723D2D" w:rsidRDefault="00E179A4" w:rsidP="00CF37D2">
      <w:pPr>
        <w:pStyle w:val="Akapitzlist"/>
        <w:numPr>
          <w:ilvl w:val="0"/>
          <w:numId w:val="30"/>
        </w:numPr>
        <w:autoSpaceDE w:val="0"/>
        <w:autoSpaceDN w:val="0"/>
        <w:adjustRightInd w:val="0"/>
        <w:spacing w:before="240" w:line="360" w:lineRule="auto"/>
        <w:ind w:left="993"/>
        <w:contextualSpacing w:val="0"/>
        <w:jc w:val="both"/>
        <w:rPr>
          <w:i/>
        </w:rPr>
      </w:pPr>
      <w:r w:rsidRPr="00723D2D">
        <w:rPr>
          <w:i/>
        </w:rPr>
        <w:t>Odbiór odpadów wielkogabarytowych</w:t>
      </w:r>
      <w:r>
        <w:rPr>
          <w:i/>
        </w:rPr>
        <w:t>, niebezpiecznych</w:t>
      </w:r>
      <w:r w:rsidRPr="00723D2D">
        <w:rPr>
          <w:i/>
        </w:rPr>
        <w:t xml:space="preserve"> i </w:t>
      </w:r>
      <w:r>
        <w:rPr>
          <w:i/>
        </w:rPr>
        <w:t>problemowych</w:t>
      </w:r>
      <w:r w:rsidRPr="00723D2D">
        <w:rPr>
          <w:i/>
        </w:rPr>
        <w:t>.</w:t>
      </w:r>
    </w:p>
    <w:p w:rsidR="00E179A4" w:rsidRDefault="00E179A4" w:rsidP="00E179A4">
      <w:pPr>
        <w:autoSpaceDE w:val="0"/>
        <w:autoSpaceDN w:val="0"/>
        <w:adjustRightInd w:val="0"/>
        <w:spacing w:before="120" w:line="360" w:lineRule="auto"/>
        <w:ind w:left="993"/>
        <w:jc w:val="both"/>
      </w:pPr>
      <w:r>
        <w:t xml:space="preserve">Odpady wielkogabarytowe, </w:t>
      </w:r>
      <w:proofErr w:type="spellStart"/>
      <w:r>
        <w:t>ZSEiE</w:t>
      </w:r>
      <w:proofErr w:type="spellEnd"/>
      <w:r>
        <w:t>, zużyte opony od samochodów osobowych jednorazowo w liczbie 4 szt. na posesję, zużyte akumulatory, chemikalia np. opakowania po farbach, rozpuszczalnikach, klejach, środkach ochrony roślin, itp. mają być zbierane 4 raz</w:t>
      </w:r>
      <w:r w:rsidR="006A79AF">
        <w:t>y</w:t>
      </w:r>
      <w:r>
        <w:t xml:space="preserve"> w ciągu roku, zgodnie z ustalonym i podanym do publicznej wiadomości harmonogramem, zatwierdzonym przez Zamawiającego.</w:t>
      </w:r>
    </w:p>
    <w:p w:rsidR="00E179A4" w:rsidRPr="00C97B66" w:rsidRDefault="00E179A4" w:rsidP="00E179A4">
      <w:pPr>
        <w:autoSpaceDE w:val="0"/>
        <w:autoSpaceDN w:val="0"/>
        <w:adjustRightInd w:val="0"/>
        <w:spacing w:before="120" w:line="360" w:lineRule="auto"/>
        <w:ind w:left="993"/>
        <w:jc w:val="both"/>
        <w:rPr>
          <w:b/>
        </w:rPr>
      </w:pPr>
      <w:r w:rsidRPr="00C97B66">
        <w:rPr>
          <w:b/>
        </w:rPr>
        <w:t>Uwaga:  Rodzinne Ogrody Działkowe gromadzą</w:t>
      </w:r>
      <w:r>
        <w:rPr>
          <w:b/>
        </w:rPr>
        <w:t xml:space="preserve"> odpady komunalne w</w:t>
      </w:r>
      <w:r w:rsidR="00FE72DC">
        <w:rPr>
          <w:b/>
        </w:rPr>
        <w:t> </w:t>
      </w:r>
      <w:r w:rsidRPr="00C97B66">
        <w:rPr>
          <w:b/>
        </w:rPr>
        <w:t>pojemnikach lub kontenerach. Kolorystyka pojemników do gromadzenia odpadów oraz ich opis powinien być zgodny z regulaminem utrzymania czystości i</w:t>
      </w:r>
      <w:r>
        <w:rPr>
          <w:b/>
        </w:rPr>
        <w:t> </w:t>
      </w:r>
      <w:r w:rsidRPr="00C97B66">
        <w:rPr>
          <w:b/>
        </w:rPr>
        <w:t xml:space="preserve">porządku na terenie </w:t>
      </w:r>
      <w:r w:rsidR="006A79AF">
        <w:rPr>
          <w:b/>
        </w:rPr>
        <w:t>Gminy</w:t>
      </w:r>
      <w:r w:rsidRPr="00C97B66">
        <w:rPr>
          <w:b/>
        </w:rPr>
        <w:t xml:space="preserve"> Piaseczno  </w:t>
      </w:r>
    </w:p>
    <w:p w:rsidR="00E179A4" w:rsidRPr="007E4097" w:rsidRDefault="00C97620" w:rsidP="00C97620">
      <w:pPr>
        <w:pStyle w:val="Akapitzlist"/>
        <w:autoSpaceDE w:val="0"/>
        <w:autoSpaceDN w:val="0"/>
        <w:adjustRightInd w:val="0"/>
        <w:spacing w:before="240" w:line="360" w:lineRule="auto"/>
        <w:ind w:left="851" w:hanging="567"/>
        <w:jc w:val="both"/>
      </w:pPr>
      <w:r>
        <w:rPr>
          <w:b/>
          <w:u w:val="single"/>
        </w:rPr>
        <w:t xml:space="preserve">1.5.5 </w:t>
      </w:r>
      <w:r w:rsidR="00E179A4" w:rsidRPr="00E179A4">
        <w:rPr>
          <w:b/>
          <w:u w:val="single"/>
        </w:rPr>
        <w:t>Uregulowania wspólne dla zabudowy wielorodzinnej, jednorodzinnej i nieruchomości niezamieszkałych</w:t>
      </w:r>
      <w:r w:rsidR="00E179A4" w:rsidRPr="007E4097">
        <w:t>:</w:t>
      </w:r>
    </w:p>
    <w:p w:rsidR="00E179A4" w:rsidRDefault="00E179A4" w:rsidP="00E179A4">
      <w:pPr>
        <w:pStyle w:val="Akapitzlist"/>
        <w:autoSpaceDE w:val="0"/>
        <w:autoSpaceDN w:val="0"/>
        <w:adjustRightInd w:val="0"/>
        <w:spacing w:before="240" w:line="360" w:lineRule="auto"/>
        <w:ind w:left="993"/>
        <w:contextualSpacing w:val="0"/>
        <w:jc w:val="both"/>
        <w:rPr>
          <w:i/>
        </w:rPr>
      </w:pPr>
      <w:r>
        <w:rPr>
          <w:i/>
        </w:rPr>
        <w:t>Odbiór choinek</w:t>
      </w:r>
    </w:p>
    <w:p w:rsidR="00F7391A" w:rsidRPr="00985089" w:rsidRDefault="00F7391A" w:rsidP="00F7391A">
      <w:pPr>
        <w:spacing w:line="360" w:lineRule="auto"/>
        <w:ind w:left="993" w:right="-28"/>
        <w:jc w:val="both"/>
        <w:rPr>
          <w:b/>
        </w:rPr>
      </w:pPr>
      <w:r w:rsidRPr="00985089">
        <w:rPr>
          <w:b/>
        </w:rPr>
        <w:t xml:space="preserve">Sektor I </w:t>
      </w:r>
      <w:proofErr w:type="spellStart"/>
      <w:r w:rsidRPr="00985089">
        <w:rPr>
          <w:b/>
        </w:rPr>
        <w:t>i</w:t>
      </w:r>
      <w:proofErr w:type="spellEnd"/>
      <w:r w:rsidRPr="00985089">
        <w:rPr>
          <w:b/>
        </w:rPr>
        <w:t xml:space="preserve"> II</w:t>
      </w:r>
      <w:r>
        <w:rPr>
          <w:b/>
        </w:rPr>
        <w:t>, III</w:t>
      </w:r>
    </w:p>
    <w:p w:rsidR="00E179A4" w:rsidRDefault="00E179A4" w:rsidP="00E179A4">
      <w:pPr>
        <w:autoSpaceDE w:val="0"/>
        <w:autoSpaceDN w:val="0"/>
        <w:adjustRightInd w:val="0"/>
        <w:spacing w:before="120" w:line="360" w:lineRule="auto"/>
        <w:ind w:left="993"/>
        <w:jc w:val="both"/>
      </w:pPr>
      <w:r>
        <w:t>Choinki, zbierane w dwóch terminach w ciągu roku (styc</w:t>
      </w:r>
      <w:r w:rsidR="00F7391A">
        <w:t xml:space="preserve">zeń i  luty), w dniu ustalonym </w:t>
      </w:r>
      <w:r>
        <w:t xml:space="preserve">i podanym do publicznej wiadomości w harmonogramie, zatwierdzonym przez Zamawiającego. </w:t>
      </w:r>
    </w:p>
    <w:p w:rsidR="00C15B9E" w:rsidRPr="00C15B9E" w:rsidRDefault="00905446" w:rsidP="00CF37D2">
      <w:pPr>
        <w:pStyle w:val="Akapitzlist"/>
        <w:numPr>
          <w:ilvl w:val="0"/>
          <w:numId w:val="28"/>
        </w:numPr>
        <w:autoSpaceDE w:val="0"/>
        <w:autoSpaceDN w:val="0"/>
        <w:adjustRightInd w:val="0"/>
        <w:spacing w:before="360" w:after="120" w:line="360" w:lineRule="auto"/>
        <w:jc w:val="both"/>
        <w:rPr>
          <w:b/>
          <w:sz w:val="26"/>
          <w:szCs w:val="26"/>
        </w:rPr>
      </w:pPr>
      <w:r w:rsidRPr="00C15B9E">
        <w:rPr>
          <w:b/>
          <w:sz w:val="26"/>
          <w:szCs w:val="26"/>
        </w:rPr>
        <w:lastRenderedPageBreak/>
        <w:t>OBOWIĄZKI WYKONAWCY</w:t>
      </w:r>
    </w:p>
    <w:p w:rsidR="00C15B9E" w:rsidRDefault="00C15B9E" w:rsidP="00CF37D2">
      <w:pPr>
        <w:pStyle w:val="Akapitzlist"/>
        <w:numPr>
          <w:ilvl w:val="1"/>
          <w:numId w:val="20"/>
        </w:numPr>
        <w:autoSpaceDE w:val="0"/>
        <w:autoSpaceDN w:val="0"/>
        <w:adjustRightInd w:val="0"/>
        <w:spacing w:before="120" w:after="120" w:line="360" w:lineRule="auto"/>
        <w:jc w:val="both"/>
      </w:pPr>
      <w:r>
        <w:t>W trakcie trwania umowy Wykonawca zobowiązany jest do przestrzegania obowiązujących przepisów prawnych, w tym:</w:t>
      </w:r>
    </w:p>
    <w:p w:rsidR="00C15B9E" w:rsidRDefault="00C15B9E" w:rsidP="00D80685">
      <w:pPr>
        <w:pStyle w:val="Akapitzlist"/>
        <w:numPr>
          <w:ilvl w:val="0"/>
          <w:numId w:val="18"/>
        </w:numPr>
        <w:autoSpaceDE w:val="0"/>
        <w:autoSpaceDN w:val="0"/>
        <w:adjustRightInd w:val="0"/>
        <w:spacing w:before="120" w:after="120" w:line="360" w:lineRule="auto"/>
        <w:contextualSpacing w:val="0"/>
        <w:jc w:val="both"/>
      </w:pPr>
      <w:r w:rsidRPr="003B3AAA">
        <w:t>U</w:t>
      </w:r>
      <w:r>
        <w:t>stawy z dnia 13 września 1996 r. o utrzymaniu czystości i porządku w gminach oraz wydanymi na jej podstawie przepisami wykonawczymi;</w:t>
      </w:r>
    </w:p>
    <w:p w:rsidR="00C15B9E" w:rsidRDefault="00C15B9E" w:rsidP="00D80685">
      <w:pPr>
        <w:pStyle w:val="Akapitzlist"/>
        <w:numPr>
          <w:ilvl w:val="0"/>
          <w:numId w:val="18"/>
        </w:numPr>
        <w:autoSpaceDE w:val="0"/>
        <w:autoSpaceDN w:val="0"/>
        <w:adjustRightInd w:val="0"/>
        <w:spacing w:before="120" w:after="120" w:line="360" w:lineRule="auto"/>
        <w:contextualSpacing w:val="0"/>
        <w:jc w:val="both"/>
      </w:pPr>
      <w:r>
        <w:t>Ustawy z dnia 14 grudnia 2012 r. o odpadach;</w:t>
      </w:r>
    </w:p>
    <w:p w:rsidR="00C15B9E" w:rsidRDefault="00C15B9E" w:rsidP="00D80685">
      <w:pPr>
        <w:pStyle w:val="Akapitzlist"/>
        <w:numPr>
          <w:ilvl w:val="0"/>
          <w:numId w:val="18"/>
        </w:numPr>
        <w:autoSpaceDE w:val="0"/>
        <w:autoSpaceDN w:val="0"/>
        <w:adjustRightInd w:val="0"/>
        <w:spacing w:before="120" w:after="120" w:line="360" w:lineRule="auto"/>
        <w:contextualSpacing w:val="0"/>
        <w:jc w:val="both"/>
      </w:pPr>
      <w:r>
        <w:t xml:space="preserve">Ustawy z dnia 27 kwietnia 2001 r. </w:t>
      </w:r>
      <w:r w:rsidRPr="003B3AAA">
        <w:t>praw</w:t>
      </w:r>
      <w:r>
        <w:t>o ochrony środowiska;</w:t>
      </w:r>
    </w:p>
    <w:p w:rsidR="00C15B9E" w:rsidRDefault="00C15B9E" w:rsidP="00D80685">
      <w:pPr>
        <w:pStyle w:val="Akapitzlist"/>
        <w:numPr>
          <w:ilvl w:val="0"/>
          <w:numId w:val="18"/>
        </w:numPr>
        <w:autoSpaceDE w:val="0"/>
        <w:autoSpaceDN w:val="0"/>
        <w:adjustRightInd w:val="0"/>
        <w:spacing w:before="120" w:after="120" w:line="360" w:lineRule="auto"/>
        <w:contextualSpacing w:val="0"/>
        <w:jc w:val="both"/>
      </w:pPr>
      <w:r>
        <w:t>Wojewódzkiego Planu Gospodarki Odpadami dla Mazowsza,</w:t>
      </w:r>
    </w:p>
    <w:p w:rsidR="00C15B9E" w:rsidRDefault="00C15B9E" w:rsidP="00D80685">
      <w:pPr>
        <w:pStyle w:val="Akapitzlist"/>
        <w:numPr>
          <w:ilvl w:val="0"/>
          <w:numId w:val="18"/>
        </w:numPr>
        <w:autoSpaceDE w:val="0"/>
        <w:autoSpaceDN w:val="0"/>
        <w:adjustRightInd w:val="0"/>
        <w:spacing w:before="120" w:after="120" w:line="360" w:lineRule="auto"/>
        <w:contextualSpacing w:val="0"/>
        <w:jc w:val="both"/>
      </w:pPr>
      <w:r>
        <w:t>Regulaminu utrzymania czystości i porządku podjętego uchwałą Rady Miejskiej w Piasecznie,</w:t>
      </w:r>
    </w:p>
    <w:p w:rsidR="00C15B9E" w:rsidRDefault="00C15B9E" w:rsidP="00D80685">
      <w:pPr>
        <w:pStyle w:val="Akapitzlist"/>
        <w:numPr>
          <w:ilvl w:val="0"/>
          <w:numId w:val="18"/>
        </w:numPr>
        <w:autoSpaceDE w:val="0"/>
        <w:autoSpaceDN w:val="0"/>
        <w:adjustRightInd w:val="0"/>
        <w:spacing w:before="120" w:after="120" w:line="360" w:lineRule="auto"/>
        <w:contextualSpacing w:val="0"/>
        <w:jc w:val="both"/>
      </w:pPr>
      <w:r>
        <w:t>uchwały w sprawie ustalenia szczegółowego sposobu i zakresu świadczenia usług w zakresie odbierania odpadów komunalnych od właścicieli nieruchomości i zagospodarowania tych odpadów.</w:t>
      </w:r>
    </w:p>
    <w:p w:rsidR="00B52A85" w:rsidRDefault="00B52A85" w:rsidP="00CF37D2">
      <w:pPr>
        <w:pStyle w:val="Akapitzlist"/>
        <w:numPr>
          <w:ilvl w:val="1"/>
          <w:numId w:val="20"/>
        </w:numPr>
        <w:autoSpaceDE w:val="0"/>
        <w:autoSpaceDN w:val="0"/>
        <w:adjustRightInd w:val="0"/>
        <w:spacing w:before="120" w:after="120" w:line="360" w:lineRule="auto"/>
        <w:contextualSpacing w:val="0"/>
        <w:jc w:val="both"/>
      </w:pPr>
      <w:r>
        <w:t>Wykonawca zobowiązuje się do posiadania ni</w:t>
      </w:r>
      <w:r w:rsidR="005E78A7">
        <w:t>ezbędnych wpisów do rejestrów i z</w:t>
      </w:r>
      <w:r>
        <w:t>ezwoleń w celu realizacji zamówienia przez cały okres obwiązywania umowy.  W</w:t>
      </w:r>
      <w:r w:rsidR="005E78A7">
        <w:t> </w:t>
      </w:r>
      <w:r>
        <w:t>przypadku, gdy wpisy do rejestrów lub zezwoleń tracą moc obowiązującą, Wykonawca obowiązany jest do uzyskania nowych wpisów lub zezwoleń oraz przekazania kopii tych dokumentów Zamawiającemu najpóźniej w następnym dniu roboczym po dniu utracenia mocy obowiązującej.</w:t>
      </w:r>
    </w:p>
    <w:p w:rsidR="003C363E" w:rsidRPr="003C363E" w:rsidRDefault="003C363E" w:rsidP="00CF37D2">
      <w:pPr>
        <w:pStyle w:val="Akapitzlist"/>
        <w:numPr>
          <w:ilvl w:val="1"/>
          <w:numId w:val="20"/>
        </w:numPr>
        <w:autoSpaceDE w:val="0"/>
        <w:autoSpaceDN w:val="0"/>
        <w:adjustRightInd w:val="0"/>
        <w:spacing w:before="120" w:after="120" w:line="360" w:lineRule="auto"/>
        <w:contextualSpacing w:val="0"/>
        <w:jc w:val="both"/>
      </w:pPr>
      <w:r>
        <w:t xml:space="preserve">Wykonawca zobowiązuje się do zatrudniania </w:t>
      </w:r>
      <w:r w:rsidRPr="003C363E">
        <w:t xml:space="preserve">na podstawie umowy o pracę osób wykonujących czynności objęte przedmiotem zamówienia tj. kierowców oraz pomocników kierowców odpowiedzialnych za załadunek odpadów jeżeli wykonywanie tych czynności polega na wykonywaniu pracy w rozumieniu kodeksu pracy. </w:t>
      </w:r>
    </w:p>
    <w:p w:rsidR="00C15B9E" w:rsidRDefault="00C15B9E" w:rsidP="00CF37D2">
      <w:pPr>
        <w:pStyle w:val="Akapitzlist"/>
        <w:numPr>
          <w:ilvl w:val="1"/>
          <w:numId w:val="20"/>
        </w:numPr>
        <w:autoSpaceDE w:val="0"/>
        <w:autoSpaceDN w:val="0"/>
        <w:adjustRightInd w:val="0"/>
        <w:spacing w:before="120" w:after="120" w:line="360" w:lineRule="auto"/>
        <w:ind w:left="641" w:hanging="357"/>
        <w:contextualSpacing w:val="0"/>
        <w:jc w:val="both"/>
      </w:pPr>
      <w:r>
        <w:t>Wykonawca zobowiązany jest do wykonania</w:t>
      </w:r>
      <w:r w:rsidRPr="00CC3EB0">
        <w:t xml:space="preserve"> przedmiotu umowy w sposób fachowy, niepowodujący niepotrzebnych przeszkód oraz ograniczający niedogodności dla mieszkańców </w:t>
      </w:r>
      <w:r>
        <w:t>G</w:t>
      </w:r>
      <w:r w:rsidRPr="00CC3EB0">
        <w:t xml:space="preserve">miny </w:t>
      </w:r>
      <w:r>
        <w:t>Piaseczno do niezbędnego minimum.</w:t>
      </w:r>
    </w:p>
    <w:p w:rsidR="00905446" w:rsidRPr="007D63C1" w:rsidRDefault="00905446" w:rsidP="00CF37D2">
      <w:pPr>
        <w:pStyle w:val="Akapitzlist"/>
        <w:numPr>
          <w:ilvl w:val="1"/>
          <w:numId w:val="20"/>
        </w:numPr>
        <w:autoSpaceDE w:val="0"/>
        <w:autoSpaceDN w:val="0"/>
        <w:adjustRightInd w:val="0"/>
        <w:spacing w:before="120" w:after="120" w:line="360" w:lineRule="auto"/>
        <w:ind w:left="641" w:hanging="357"/>
        <w:contextualSpacing w:val="0"/>
        <w:jc w:val="both"/>
      </w:pPr>
      <w:r w:rsidRPr="007D63C1">
        <w:t xml:space="preserve">W przypadku złożenia oferty zawierającej zobowiązanie do realizacji </w:t>
      </w:r>
      <w:r w:rsidR="008C5A42">
        <w:t>zamówienia samochodami spełniającymi normy emisji spalin EURO 5</w:t>
      </w:r>
      <w:r w:rsidR="00F6666A">
        <w:t xml:space="preserve"> lub EURO 6 </w:t>
      </w:r>
      <w:r>
        <w:t>Wykonawca/Podwykon</w:t>
      </w:r>
      <w:r w:rsidR="009D4869">
        <w:t>awca zobowiązuje się do przekaz</w:t>
      </w:r>
      <w:r>
        <w:t>ania Zamawiającemu</w:t>
      </w:r>
      <w:r w:rsidR="009D4869">
        <w:t xml:space="preserve"> przed podpisaniem umowy</w:t>
      </w:r>
      <w:r>
        <w:t xml:space="preserve"> wykazu </w:t>
      </w:r>
      <w:r w:rsidRPr="007D63C1">
        <w:t xml:space="preserve">samochodów przeznaczonych do realizacji niniejszego </w:t>
      </w:r>
      <w:r w:rsidRPr="007D63C1">
        <w:lastRenderedPageBreak/>
        <w:t>zamówienia</w:t>
      </w:r>
      <w:r w:rsidR="00481818">
        <w:t>, spełniających w/w normy</w:t>
      </w:r>
      <w:r w:rsidR="009E63A1">
        <w:t xml:space="preserve"> </w:t>
      </w:r>
      <w:r w:rsidRPr="007D63C1">
        <w:t>wraz z kopiami certyfikatów i dowodów rejestracyjnych pojazdów. Wykaz powinien zawierać</w:t>
      </w:r>
      <w:r w:rsidR="009E63A1">
        <w:t>:</w:t>
      </w:r>
      <w:r w:rsidRPr="007D63C1">
        <w:t xml:space="preserve"> rodzaj samochodu, nr rejestracyjny</w:t>
      </w:r>
      <w:r w:rsidR="00410C22">
        <w:t xml:space="preserve">, </w:t>
      </w:r>
      <w:r w:rsidR="00410C22" w:rsidRPr="009D4869">
        <w:t>rodzaj odpadów przewidzianych do odbioru</w:t>
      </w:r>
      <w:r w:rsidRPr="007D63C1">
        <w:t xml:space="preserve"> </w:t>
      </w:r>
      <w:r w:rsidR="004F52C7">
        <w:t xml:space="preserve">danym samochodem </w:t>
      </w:r>
      <w:r w:rsidRPr="007D63C1">
        <w:t>oraz określenie właściciela (Wykonawca/Podwykonawca).</w:t>
      </w:r>
      <w:r>
        <w:t xml:space="preserve"> Wykonawca zobowiązuje się do każdorazowej aktualizacji wykazu w przypadku zmiany samochodu. </w:t>
      </w:r>
    </w:p>
    <w:p w:rsidR="00C15B9E" w:rsidRPr="004C2A62" w:rsidRDefault="00C15B9E" w:rsidP="00CF37D2">
      <w:pPr>
        <w:pStyle w:val="Akapitzlist"/>
        <w:numPr>
          <w:ilvl w:val="1"/>
          <w:numId w:val="20"/>
        </w:numPr>
        <w:autoSpaceDE w:val="0"/>
        <w:autoSpaceDN w:val="0"/>
        <w:adjustRightInd w:val="0"/>
        <w:spacing w:before="120" w:after="120" w:line="360" w:lineRule="auto"/>
        <w:jc w:val="both"/>
        <w:rPr>
          <w:b/>
        </w:rPr>
      </w:pPr>
      <w:r w:rsidRPr="004C2A62">
        <w:rPr>
          <w:b/>
        </w:rPr>
        <w:t>Zagospodarowanie odpadów:</w:t>
      </w:r>
    </w:p>
    <w:p w:rsidR="00651D74" w:rsidRDefault="00C15B9E" w:rsidP="00CF37D2">
      <w:pPr>
        <w:pStyle w:val="Akapitzlist"/>
        <w:numPr>
          <w:ilvl w:val="2"/>
          <w:numId w:val="20"/>
        </w:numPr>
        <w:tabs>
          <w:tab w:val="left" w:pos="851"/>
        </w:tabs>
        <w:autoSpaceDE w:val="0"/>
        <w:autoSpaceDN w:val="0"/>
        <w:adjustRightInd w:val="0"/>
        <w:spacing w:before="120" w:line="360" w:lineRule="auto"/>
        <w:jc w:val="both"/>
      </w:pPr>
      <w:r w:rsidRPr="00C15B9E">
        <w:t>Wykonawca zobowiązany jest do przekazywania</w:t>
      </w:r>
      <w:r w:rsidRPr="00CC3EB0">
        <w:t xml:space="preserve"> odebranych od właścicieli nieruchomości zmieszanych </w:t>
      </w:r>
      <w:r>
        <w:t>odpadów komunalnych oraz</w:t>
      </w:r>
      <w:r w:rsidRPr="00CC3EB0">
        <w:t xml:space="preserve"> odpadów zielonych </w:t>
      </w:r>
      <w:r>
        <w:t>bezpośrednio</w:t>
      </w:r>
      <w:r w:rsidR="00410C22">
        <w:t xml:space="preserve"> lu</w:t>
      </w:r>
      <w:r w:rsidR="00CF637B">
        <w:t>b</w:t>
      </w:r>
      <w:r w:rsidR="00410C22">
        <w:t xml:space="preserve"> za pośrednictwem stacji przeładunkowych</w:t>
      </w:r>
      <w:r>
        <w:t xml:space="preserve"> do </w:t>
      </w:r>
      <w:r w:rsidRPr="00CC3EB0">
        <w:t xml:space="preserve">instalacji do przetwarzania odpadów komunalnych </w:t>
      </w:r>
      <w:r>
        <w:t>wskazanych w  W</w:t>
      </w:r>
      <w:r w:rsidRPr="00CC3EB0">
        <w:t>ojewódzki</w:t>
      </w:r>
      <w:r>
        <w:t>m</w:t>
      </w:r>
      <w:r w:rsidRPr="00CC3EB0">
        <w:t xml:space="preserve"> </w:t>
      </w:r>
      <w:r>
        <w:t>P</w:t>
      </w:r>
      <w:r w:rsidRPr="00CC3EB0">
        <w:t>lan</w:t>
      </w:r>
      <w:r>
        <w:t>ie</w:t>
      </w:r>
      <w:r w:rsidRPr="00CC3EB0">
        <w:t xml:space="preserve"> </w:t>
      </w:r>
      <w:r>
        <w:t>G</w:t>
      </w:r>
      <w:r w:rsidRPr="00CC3EB0">
        <w:t xml:space="preserve">ospodarki </w:t>
      </w:r>
      <w:r>
        <w:t>O</w:t>
      </w:r>
      <w:r w:rsidRPr="00CC3EB0">
        <w:t xml:space="preserve">dpadami </w:t>
      </w:r>
      <w:r>
        <w:t>K</w:t>
      </w:r>
      <w:r w:rsidRPr="00CC3EB0">
        <w:t>omunalnymi</w:t>
      </w:r>
      <w:r>
        <w:t xml:space="preserve"> dla Mazowsza; </w:t>
      </w:r>
    </w:p>
    <w:p w:rsidR="00651D74" w:rsidRDefault="000C01EA" w:rsidP="00CF37D2">
      <w:pPr>
        <w:pStyle w:val="Akapitzlist"/>
        <w:numPr>
          <w:ilvl w:val="2"/>
          <w:numId w:val="20"/>
        </w:numPr>
        <w:tabs>
          <w:tab w:val="left" w:pos="851"/>
        </w:tabs>
        <w:autoSpaceDE w:val="0"/>
        <w:autoSpaceDN w:val="0"/>
        <w:adjustRightInd w:val="0"/>
        <w:spacing w:before="120" w:line="360" w:lineRule="auto"/>
        <w:jc w:val="both"/>
      </w:pPr>
      <w:r>
        <w:t>Wykonawca jest zobowiązany do zawarcia umowy z instalacjami, do których będą przekazywane odpady z Gminy Piaseczno. Kopie w/w umów Wykonawca dostarczy Zamawiającemu przed podpisaniem umowy;</w:t>
      </w:r>
    </w:p>
    <w:p w:rsidR="00651D74" w:rsidRDefault="00C15B9E" w:rsidP="00CF37D2">
      <w:pPr>
        <w:pStyle w:val="Akapitzlist"/>
        <w:numPr>
          <w:ilvl w:val="2"/>
          <w:numId w:val="20"/>
        </w:numPr>
        <w:tabs>
          <w:tab w:val="left" w:pos="851"/>
        </w:tabs>
        <w:autoSpaceDE w:val="0"/>
        <w:autoSpaceDN w:val="0"/>
        <w:adjustRightInd w:val="0"/>
        <w:spacing w:before="120" w:line="360" w:lineRule="auto"/>
        <w:jc w:val="both"/>
      </w:pPr>
      <w:r>
        <w:t xml:space="preserve">W przypadku, gdy umowa zawarta z Instalacją do Przetwarzania Odpadów Komunalnych wygaśnie lub zostanie rozwiązana, </w:t>
      </w:r>
      <w:r w:rsidR="000C1E12">
        <w:t xml:space="preserve">Wykonawca zobowiązany jest do </w:t>
      </w:r>
      <w:r>
        <w:t>przedłożeni</w:t>
      </w:r>
      <w:r w:rsidR="000C1E12">
        <w:t>a</w:t>
      </w:r>
      <w:r>
        <w:t xml:space="preserve"> Zamawiającemu kopii nowej umowy najpóźniej w następnym dniu po wygaśnięciu lub rozwiązaniu dotychczasowej umowy;</w:t>
      </w:r>
    </w:p>
    <w:p w:rsidR="00651D74" w:rsidRDefault="0078224D" w:rsidP="00CF37D2">
      <w:pPr>
        <w:pStyle w:val="Akapitzlist"/>
        <w:numPr>
          <w:ilvl w:val="2"/>
          <w:numId w:val="20"/>
        </w:numPr>
        <w:tabs>
          <w:tab w:val="left" w:pos="851"/>
        </w:tabs>
        <w:autoSpaceDE w:val="0"/>
        <w:autoSpaceDN w:val="0"/>
        <w:adjustRightInd w:val="0"/>
        <w:spacing w:before="120" w:line="360" w:lineRule="auto"/>
        <w:jc w:val="both"/>
      </w:pPr>
      <w:r>
        <w:t xml:space="preserve">W przypadku, gdy </w:t>
      </w:r>
      <w:r w:rsidR="00CF637B">
        <w:t>instalacja do przetwarzania odpadów komunalnych</w:t>
      </w:r>
      <w:r>
        <w:t>, z którym Wykonawca zawarł umowę, ulegnie awarii lub z innych przyczyn nie będzie mógł przyjmować odpadów, Wykonawca jest zobowiązany dostarczyć własnym staraniem i na własny koszt odpady do innej instalacji  przewidzianej do zastępczej obsługi regionu;</w:t>
      </w:r>
    </w:p>
    <w:p w:rsidR="00651D74" w:rsidRDefault="0078224D" w:rsidP="00CF37D2">
      <w:pPr>
        <w:pStyle w:val="Akapitzlist"/>
        <w:numPr>
          <w:ilvl w:val="2"/>
          <w:numId w:val="20"/>
        </w:numPr>
        <w:tabs>
          <w:tab w:val="left" w:pos="851"/>
        </w:tabs>
        <w:autoSpaceDE w:val="0"/>
        <w:autoSpaceDN w:val="0"/>
        <w:adjustRightInd w:val="0"/>
        <w:spacing w:before="120" w:line="360" w:lineRule="auto"/>
        <w:jc w:val="both"/>
      </w:pPr>
      <w:r>
        <w:t xml:space="preserve">Wykonawca podczas ważenia odpadów w </w:t>
      </w:r>
      <w:r w:rsidR="00CF637B">
        <w:t xml:space="preserve">instalacji do przetwarzania odpadów komunalnych </w:t>
      </w:r>
      <w:r>
        <w:t>każdorazowo zobowiązany jest deklarować rodzaj dostarczanych odpadów oraz wskazywać Gminę Piaseczno jako obszar, z którego pochodzą odpady;</w:t>
      </w:r>
    </w:p>
    <w:p w:rsidR="00651D74" w:rsidRDefault="00154E41" w:rsidP="00CF37D2">
      <w:pPr>
        <w:pStyle w:val="Akapitzlist"/>
        <w:numPr>
          <w:ilvl w:val="2"/>
          <w:numId w:val="20"/>
        </w:numPr>
        <w:tabs>
          <w:tab w:val="left" w:pos="851"/>
        </w:tabs>
        <w:autoSpaceDE w:val="0"/>
        <w:autoSpaceDN w:val="0"/>
        <w:adjustRightInd w:val="0"/>
        <w:spacing w:before="120" w:line="360" w:lineRule="auto"/>
        <w:jc w:val="both"/>
      </w:pPr>
      <w:r>
        <w:t>Wykonawca jest zobowiązany</w:t>
      </w:r>
      <w:r w:rsidR="0078224D">
        <w:t xml:space="preserve"> do </w:t>
      </w:r>
      <w:r w:rsidR="00C15B9E" w:rsidRPr="00CC3EB0">
        <w:t>przekazywani</w:t>
      </w:r>
      <w:r w:rsidR="00C15B9E">
        <w:t>a</w:t>
      </w:r>
      <w:r w:rsidR="00C15B9E" w:rsidRPr="00CC3EB0">
        <w:t xml:space="preserve"> odebranych od właścicieli nieruchomości selektywnie zebranych odpadów komunalnych do instalacji odzysku i</w:t>
      </w:r>
      <w:r w:rsidR="0078224D">
        <w:t> </w:t>
      </w:r>
      <w:r w:rsidR="00C15B9E" w:rsidRPr="00CC3EB0">
        <w:t xml:space="preserve">unieszkodliwiania odpadów, zgodnie z hierarchią postępowania z odpadami, </w:t>
      </w:r>
      <w:r w:rsidR="00C15B9E" w:rsidRPr="0078045D">
        <w:t>o której mowa w ustaw</w:t>
      </w:r>
      <w:r w:rsidR="00C15B9E">
        <w:t>ie</w:t>
      </w:r>
      <w:r w:rsidR="00C15B9E" w:rsidRPr="0078045D">
        <w:t xml:space="preserve"> z dnia </w:t>
      </w:r>
      <w:r w:rsidR="00C15B9E">
        <w:t>14 grudnia 2012 r. o odpadach (D</w:t>
      </w:r>
      <w:r w:rsidR="00C15B9E" w:rsidRPr="0078045D">
        <w:t>z. U. z 201</w:t>
      </w:r>
      <w:r w:rsidR="00C15B9E">
        <w:t>8</w:t>
      </w:r>
      <w:r w:rsidR="00C15B9E" w:rsidRPr="0078045D">
        <w:t xml:space="preserve"> r., poz. </w:t>
      </w:r>
      <w:r w:rsidR="00C15B9E">
        <w:t>992 ze zm.);</w:t>
      </w:r>
    </w:p>
    <w:p w:rsidR="00C15B9E" w:rsidRDefault="0078224D" w:rsidP="00CF37D2">
      <w:pPr>
        <w:pStyle w:val="Akapitzlist"/>
        <w:numPr>
          <w:ilvl w:val="2"/>
          <w:numId w:val="20"/>
        </w:numPr>
        <w:tabs>
          <w:tab w:val="left" w:pos="851"/>
        </w:tabs>
        <w:autoSpaceDE w:val="0"/>
        <w:autoSpaceDN w:val="0"/>
        <w:adjustRightInd w:val="0"/>
        <w:spacing w:before="120" w:line="360" w:lineRule="auto"/>
        <w:jc w:val="both"/>
      </w:pPr>
      <w:r>
        <w:lastRenderedPageBreak/>
        <w:t xml:space="preserve">Wykonawca zobowiązany jest do realizacji przedmiotu zamówienia w sposób zapewniający osiągnięcie przez Gminę Piaseczno odpowiednich poziomów recyklingu, przygotowania do ponownego użycia i odzysku innymi metodami oraz ograniczenia masy odpadów komunalnych ulegających biodegradacji  </w:t>
      </w:r>
      <w:r w:rsidR="00E74155">
        <w:t>przekazywanych do składowania określonych w aktualnie obowiązujących przepisach w sprawie poziomów</w:t>
      </w:r>
      <w:r w:rsidR="00C15B9E" w:rsidRPr="004B7101">
        <w:t xml:space="preserve"> recyklingu i przygotowania do ponownego użycia</w:t>
      </w:r>
      <w:r w:rsidR="00E74155">
        <w:t xml:space="preserve"> i odzysku innymi metodami niektórych frakcji odpadów komunalnych oraz w sprawie poziomów ograniczenia masy odpadów komunalnych ulegających biodegradacji przekazywanych do składowania oraz sposobu obliczania poziomu ograniczenia masy tych odpadów;</w:t>
      </w:r>
      <w:r w:rsidR="00C15B9E" w:rsidRPr="004B7101">
        <w:t xml:space="preserve"> </w:t>
      </w:r>
    </w:p>
    <w:p w:rsidR="00C15B9E" w:rsidRPr="00651D74" w:rsidRDefault="00C15B9E" w:rsidP="00CF37D2">
      <w:pPr>
        <w:pStyle w:val="Akapitzlist"/>
        <w:numPr>
          <w:ilvl w:val="1"/>
          <w:numId w:val="20"/>
        </w:numPr>
        <w:autoSpaceDE w:val="0"/>
        <w:autoSpaceDN w:val="0"/>
        <w:adjustRightInd w:val="0"/>
        <w:spacing w:before="120" w:after="120" w:line="360" w:lineRule="auto"/>
        <w:jc w:val="both"/>
        <w:rPr>
          <w:b/>
        </w:rPr>
      </w:pPr>
      <w:r w:rsidRPr="00651D74">
        <w:rPr>
          <w:b/>
        </w:rPr>
        <w:t>Dokumenty przedkładane Zamawiającemu</w:t>
      </w:r>
    </w:p>
    <w:p w:rsidR="00C15B9E" w:rsidRPr="00651D74" w:rsidRDefault="00C15B9E" w:rsidP="00CF37D2">
      <w:pPr>
        <w:pStyle w:val="Akapitzlist"/>
        <w:numPr>
          <w:ilvl w:val="2"/>
          <w:numId w:val="20"/>
        </w:numPr>
        <w:spacing w:before="120" w:line="360" w:lineRule="auto"/>
        <w:jc w:val="both"/>
      </w:pPr>
      <w:r w:rsidRPr="00FD1E1A">
        <w:t xml:space="preserve">Wykonawca zobowiązany jest w terminie 7 dni od  zawarcia umowy, do sporządzenia  wykazu </w:t>
      </w:r>
      <w:r w:rsidR="00154E41">
        <w:t xml:space="preserve">pojazdów </w:t>
      </w:r>
      <w:r w:rsidR="00154E41" w:rsidRPr="00FD1E1A">
        <w:t>służących do prawidłowej realizacji usługi</w:t>
      </w:r>
      <w:r w:rsidR="00154E41">
        <w:t xml:space="preserve"> wraz z charakterystyką techniczną oraz </w:t>
      </w:r>
      <w:r w:rsidRPr="00FD1E1A">
        <w:t>oznaczeniem, które frakcje odpadów odbiera dany pojazd.</w:t>
      </w:r>
      <w:r>
        <w:t xml:space="preserve"> </w:t>
      </w:r>
      <w:r w:rsidRPr="00FD1E1A">
        <w:t>Wykaz powinien być na bieżąco aktualizowany i</w:t>
      </w:r>
      <w:r w:rsidR="00154E41">
        <w:t> </w:t>
      </w:r>
      <w:r w:rsidRPr="00FD1E1A">
        <w:t>przekazywany do Zamawiającego</w:t>
      </w:r>
      <w:r w:rsidRPr="00651D74">
        <w:rPr>
          <w:color w:val="FF0000"/>
        </w:rPr>
        <w:t>.</w:t>
      </w:r>
    </w:p>
    <w:p w:rsidR="00C15B9E" w:rsidRDefault="00E74155" w:rsidP="00CF37D2">
      <w:pPr>
        <w:pStyle w:val="Akapitzlist"/>
        <w:numPr>
          <w:ilvl w:val="2"/>
          <w:numId w:val="20"/>
        </w:numPr>
        <w:spacing w:before="120" w:line="360" w:lineRule="auto"/>
        <w:jc w:val="both"/>
      </w:pPr>
      <w:r>
        <w:t xml:space="preserve">Wykonawca jest zobowiązany do </w:t>
      </w:r>
      <w:r w:rsidR="00C15B9E">
        <w:t>przekazywania półrocznych sprawozdań</w:t>
      </w:r>
      <w:r>
        <w:t>,</w:t>
      </w:r>
      <w:r w:rsidR="00C15B9E">
        <w:t xml:space="preserve"> o</w:t>
      </w:r>
      <w:r w:rsidR="00C65996">
        <w:t> </w:t>
      </w:r>
      <w:r w:rsidR="00C15B9E">
        <w:t xml:space="preserve">których mowa w </w:t>
      </w:r>
      <w:r w:rsidR="00C15B9E" w:rsidRPr="00D2546E">
        <w:t xml:space="preserve">art. </w:t>
      </w:r>
      <w:r w:rsidR="00C15B9E">
        <w:t xml:space="preserve">9n ustawy  z dnia 13 września 1996 r. o utrzymaniu czystości i porządku w gminach wraz z dokumentami  potwierdzającymi recykling (dopuszcza się w formie oświadczenia wydanego przez </w:t>
      </w:r>
      <w:proofErr w:type="spellStart"/>
      <w:r w:rsidR="00C15B9E">
        <w:t>recyklera</w:t>
      </w:r>
      <w:proofErr w:type="spellEnd"/>
      <w:r w:rsidR="00C15B9E">
        <w:t>).</w:t>
      </w:r>
    </w:p>
    <w:p w:rsidR="00651D74" w:rsidRDefault="00E74155" w:rsidP="00CF37D2">
      <w:pPr>
        <w:pStyle w:val="Akapitzlist"/>
        <w:numPr>
          <w:ilvl w:val="2"/>
          <w:numId w:val="20"/>
        </w:numPr>
        <w:spacing w:before="120" w:line="360" w:lineRule="auto"/>
        <w:jc w:val="both"/>
      </w:pPr>
      <w:r>
        <w:t xml:space="preserve">Wykonawca jest zobowiązany do </w:t>
      </w:r>
      <w:r w:rsidR="00C15B9E">
        <w:t xml:space="preserve">przekazywania za każdy miesiąc wykonanej usługi wraz </w:t>
      </w:r>
      <w:r w:rsidR="0067313F">
        <w:t xml:space="preserve">z </w:t>
      </w:r>
      <w:r w:rsidR="001B42B0">
        <w:t>fakturą</w:t>
      </w:r>
      <w:r w:rsidR="0067313F">
        <w:t>,</w:t>
      </w:r>
      <w:r w:rsidR="001B42B0">
        <w:t xml:space="preserve"> karty</w:t>
      </w:r>
      <w:r w:rsidR="00C15B9E">
        <w:t xml:space="preserve"> przekazania odpadów z wyraźnie oznaczonym faktem pochodzenia odpadów z terenu Gminy Piaseczno</w:t>
      </w:r>
      <w:r w:rsidR="00C15B9E" w:rsidRPr="00CD450E">
        <w:t xml:space="preserve">; </w:t>
      </w:r>
    </w:p>
    <w:p w:rsidR="00651D74" w:rsidRDefault="00E74155" w:rsidP="00CF37D2">
      <w:pPr>
        <w:pStyle w:val="Akapitzlist"/>
        <w:numPr>
          <w:ilvl w:val="2"/>
          <w:numId w:val="20"/>
        </w:numPr>
        <w:spacing w:before="120" w:line="360" w:lineRule="auto"/>
        <w:jc w:val="both"/>
      </w:pPr>
      <w:r>
        <w:t>Wykonawca zobowiązuje się do bieżącego przekazywania Zamawiającemu informacji o</w:t>
      </w:r>
      <w:r w:rsidR="00CF637B">
        <w:t> </w:t>
      </w:r>
      <w:r>
        <w:t>adresach nieruchomości, na których zamieszkują mieszkańcy i</w:t>
      </w:r>
      <w:r w:rsidR="00C65996">
        <w:t> </w:t>
      </w:r>
      <w:r>
        <w:t>powstają odpady komunalne, nieujętych w bazie da</w:t>
      </w:r>
      <w:r w:rsidR="00A32F41">
        <w:t>nych prowadzonej przez Zamawiają</w:t>
      </w:r>
      <w:r>
        <w:t>cego;</w:t>
      </w:r>
    </w:p>
    <w:p w:rsidR="00651D74" w:rsidRDefault="001B42B0" w:rsidP="00CF37D2">
      <w:pPr>
        <w:pStyle w:val="Akapitzlist"/>
        <w:numPr>
          <w:ilvl w:val="2"/>
          <w:numId w:val="20"/>
        </w:numPr>
        <w:spacing w:before="120" w:line="360" w:lineRule="auto"/>
        <w:jc w:val="both"/>
      </w:pPr>
      <w:r>
        <w:t>Wykonawca zobowiązuje się do niezwłocznego przekazywania  wszelkich informacji dotyczących realizacji umowy na każde żądanie Zamawiającego, jednak nie później niż w terminie 2 dni od dnia otrzymania zapytania;</w:t>
      </w:r>
    </w:p>
    <w:p w:rsidR="00651D74" w:rsidRDefault="00A32F41" w:rsidP="00CF37D2">
      <w:pPr>
        <w:pStyle w:val="Akapitzlist"/>
        <w:numPr>
          <w:ilvl w:val="2"/>
          <w:numId w:val="20"/>
        </w:numPr>
        <w:spacing w:before="120" w:line="360" w:lineRule="auto"/>
        <w:jc w:val="both"/>
      </w:pPr>
      <w:r>
        <w:t xml:space="preserve">Wykonawca zobowiązuje się do </w:t>
      </w:r>
      <w:r w:rsidR="00C15B9E">
        <w:t>przekazywania</w:t>
      </w:r>
      <w:r>
        <w:t>,</w:t>
      </w:r>
      <w:r w:rsidR="00C15B9E">
        <w:t xml:space="preserve"> nie rzadziej niż co 3 miesiące</w:t>
      </w:r>
      <w:r>
        <w:t>,</w:t>
      </w:r>
      <w:r w:rsidR="00C15B9E">
        <w:t xml:space="preserve"> oświadczenia, iż czynności objęte przedmiotem zamówienia tj. załadunek odpadów komunalnych na samochody oraz kierowanie samochodami będą </w:t>
      </w:r>
      <w:r w:rsidR="00C15B9E">
        <w:lastRenderedPageBreak/>
        <w:t xml:space="preserve">wykonywane przez osoby zatrudnione </w:t>
      </w:r>
      <w:r w:rsidR="00C15B9E" w:rsidRPr="00E804BB">
        <w:t>na podstawie umowy o pracę w</w:t>
      </w:r>
      <w:r w:rsidR="00C65996">
        <w:t> </w:t>
      </w:r>
      <w:r w:rsidR="00C15B9E" w:rsidRPr="00E804BB">
        <w:t>rozumieniu Kodeksu pracy</w:t>
      </w:r>
      <w:r w:rsidR="00C15B9E">
        <w:t>,</w:t>
      </w:r>
      <w:r w:rsidR="00C15B9E" w:rsidRPr="00E804BB">
        <w:t xml:space="preserve"> w</w:t>
      </w:r>
      <w:r w:rsidR="00AA2246">
        <w:t> </w:t>
      </w:r>
      <w:r w:rsidR="00C15B9E" w:rsidRPr="00E804BB">
        <w:t>pełnym wymiarze czasu pracy</w:t>
      </w:r>
      <w:r w:rsidR="00C15B9E">
        <w:t>. Oświadczenie, o którym mowa powyżej powinno zawierać w szczególności: dokładne określenie podmiotu składającego oświadczenie, datę złożenia oświadczenia, wskazanie, że czynności związane z odbiorem odpadów komunalnych wykonują osoby zatrudnione na podstawie umowy o pracę wraz ze wskazaniem liczby tych osób, imion i nazwisk tych osób, rodzaju umowy o pracę i</w:t>
      </w:r>
      <w:r w:rsidR="00A16775">
        <w:t> </w:t>
      </w:r>
      <w:r w:rsidR="00C15B9E">
        <w:t xml:space="preserve">wymiaru </w:t>
      </w:r>
      <w:r w:rsidR="001B42B0">
        <w:t>czasu pracy</w:t>
      </w:r>
      <w:r w:rsidR="00C15B9E">
        <w:t xml:space="preserve"> oraz podpis osoby uprawnionej do złożenia oświadczenia w</w:t>
      </w:r>
      <w:r w:rsidR="00A16775">
        <w:t> </w:t>
      </w:r>
      <w:r w:rsidR="00C15B9E">
        <w:t>imieniu Wykonawcy lub Podwykonawcy. Oświadczenie składane jest pod rygorem odpowiedzialności za składanie fałszywych oświadczeń.</w:t>
      </w:r>
    </w:p>
    <w:p w:rsidR="00C15B9E" w:rsidRPr="00BB3CB2" w:rsidRDefault="00A32F41" w:rsidP="00CF37D2">
      <w:pPr>
        <w:pStyle w:val="Akapitzlist"/>
        <w:numPr>
          <w:ilvl w:val="2"/>
          <w:numId w:val="20"/>
        </w:numPr>
        <w:spacing w:before="120" w:line="360" w:lineRule="auto"/>
        <w:jc w:val="both"/>
      </w:pPr>
      <w:r>
        <w:t>Wykonawca zobowiązuje się do okazania</w:t>
      </w:r>
      <w:r w:rsidR="00C15B9E" w:rsidRPr="00CC3EB0">
        <w:t xml:space="preserve"> na żądanie Zamawiającego wszelkich dokumentów potwierdzających wykonywanie przedmiotu umowy zgodnie z</w:t>
      </w:r>
      <w:r>
        <w:t> </w:t>
      </w:r>
      <w:r w:rsidR="00C15B9E" w:rsidRPr="00CC3EB0">
        <w:t xml:space="preserve">określonymi przez Zamawiającego </w:t>
      </w:r>
      <w:r w:rsidR="00C15B9E">
        <w:t>wymaganiami i przepisami prawa</w:t>
      </w:r>
      <w:r w:rsidR="00C974DB">
        <w:t xml:space="preserve">, </w:t>
      </w:r>
      <w:r w:rsidR="00C974DB" w:rsidRPr="00BB3CB2">
        <w:t>w</w:t>
      </w:r>
      <w:r w:rsidR="00E45FE1">
        <w:t> </w:t>
      </w:r>
      <w:r w:rsidR="00C974DB" w:rsidRPr="00BB3CB2">
        <w:t>terminie 3 dni roboczych od dnia wysłania żądania przez Zamawiającego</w:t>
      </w:r>
      <w:r w:rsidR="00C15B9E" w:rsidRPr="00BB3CB2">
        <w:t>;</w:t>
      </w:r>
    </w:p>
    <w:p w:rsidR="00C15B9E" w:rsidRPr="003204DC" w:rsidRDefault="00A32F41" w:rsidP="00C54090">
      <w:pPr>
        <w:spacing w:line="360" w:lineRule="auto"/>
        <w:ind w:left="142"/>
        <w:jc w:val="both"/>
        <w:rPr>
          <w:b/>
        </w:rPr>
      </w:pPr>
      <w:r>
        <w:rPr>
          <w:b/>
        </w:rPr>
        <w:t>2</w:t>
      </w:r>
      <w:r w:rsidR="00C15B9E" w:rsidRPr="003204DC">
        <w:rPr>
          <w:b/>
        </w:rPr>
        <w:t>.</w:t>
      </w:r>
      <w:r w:rsidR="00651D74">
        <w:rPr>
          <w:b/>
        </w:rPr>
        <w:t>8</w:t>
      </w:r>
      <w:r w:rsidR="004C2A62">
        <w:rPr>
          <w:b/>
        </w:rPr>
        <w:t xml:space="preserve"> </w:t>
      </w:r>
      <w:r w:rsidR="00856E13">
        <w:rPr>
          <w:b/>
        </w:rPr>
        <w:t xml:space="preserve"> </w:t>
      </w:r>
      <w:r>
        <w:rPr>
          <w:b/>
        </w:rPr>
        <w:t>Harmonogramy</w:t>
      </w:r>
      <w:r w:rsidR="00C15B9E" w:rsidRPr="003204DC">
        <w:rPr>
          <w:b/>
        </w:rPr>
        <w:t xml:space="preserve"> odbioru odpadów</w:t>
      </w:r>
    </w:p>
    <w:p w:rsidR="00C15B9E" w:rsidRDefault="00C15B9E" w:rsidP="00CF37D2">
      <w:pPr>
        <w:pStyle w:val="Akapitzlist"/>
        <w:numPr>
          <w:ilvl w:val="2"/>
          <w:numId w:val="31"/>
        </w:numPr>
        <w:spacing w:line="360" w:lineRule="auto"/>
        <w:jc w:val="both"/>
        <w:rPr>
          <w:color w:val="000000"/>
        </w:rPr>
      </w:pPr>
      <w:r>
        <w:t xml:space="preserve">Wykonawca zobowiązany jest do opracowania </w:t>
      </w:r>
      <w:r w:rsidRPr="00651D74">
        <w:rPr>
          <w:color w:val="000000"/>
        </w:rPr>
        <w:t>i przedstawienia do akceptacji Zamawiającemu harmonogramu</w:t>
      </w:r>
      <w:r w:rsidR="0067313F" w:rsidRPr="00651D74">
        <w:rPr>
          <w:color w:val="000000"/>
        </w:rPr>
        <w:t>,</w:t>
      </w:r>
      <w:r w:rsidRPr="00651D74">
        <w:rPr>
          <w:color w:val="000000"/>
        </w:rPr>
        <w:t xml:space="preserve"> </w:t>
      </w:r>
      <w:r>
        <w:t xml:space="preserve">uwzględniającego odbiór poszczególnych rodzajów odpadów, </w:t>
      </w:r>
      <w:r w:rsidRPr="00651D74">
        <w:rPr>
          <w:color w:val="000000"/>
        </w:rPr>
        <w:t xml:space="preserve">w wersji elektronicznej (plik PDF bez zabezpieczeń oraz plik w wersji edytowalnej) </w:t>
      </w:r>
      <w:r w:rsidR="00546E45" w:rsidRPr="00651D74">
        <w:rPr>
          <w:color w:val="000000"/>
        </w:rPr>
        <w:t>a także</w:t>
      </w:r>
      <w:r w:rsidRPr="00651D74">
        <w:rPr>
          <w:color w:val="000000"/>
        </w:rPr>
        <w:t xml:space="preserve"> w formie papierowej podpisany przez Wykonawcę, w terminie </w:t>
      </w:r>
      <w:r w:rsidR="00F102AA">
        <w:rPr>
          <w:color w:val="000000"/>
        </w:rPr>
        <w:t>14</w:t>
      </w:r>
      <w:r w:rsidRPr="00651D74">
        <w:rPr>
          <w:color w:val="FF0000"/>
        </w:rPr>
        <w:t xml:space="preserve"> </w:t>
      </w:r>
      <w:r w:rsidRPr="00651D74">
        <w:rPr>
          <w:color w:val="000000"/>
        </w:rPr>
        <w:t>dni</w:t>
      </w:r>
      <w:r w:rsidRPr="00651D74">
        <w:rPr>
          <w:color w:val="FF0000"/>
        </w:rPr>
        <w:t xml:space="preserve"> </w:t>
      </w:r>
      <w:r w:rsidRPr="00651D74">
        <w:rPr>
          <w:color w:val="000000"/>
        </w:rPr>
        <w:t xml:space="preserve">od daty podpisania umowy. </w:t>
      </w:r>
    </w:p>
    <w:p w:rsidR="00651D74" w:rsidRDefault="00A32F41" w:rsidP="00CF37D2">
      <w:pPr>
        <w:pStyle w:val="Akapitzlist"/>
        <w:numPr>
          <w:ilvl w:val="2"/>
          <w:numId w:val="31"/>
        </w:numPr>
        <w:spacing w:line="360" w:lineRule="auto"/>
        <w:jc w:val="both"/>
        <w:rPr>
          <w:color w:val="000000"/>
        </w:rPr>
      </w:pPr>
      <w:r w:rsidRPr="00651D74">
        <w:rPr>
          <w:color w:val="000000"/>
        </w:rPr>
        <w:t>Zamawiający w terminie 4</w:t>
      </w:r>
      <w:r w:rsidR="0035454F">
        <w:rPr>
          <w:color w:val="000000"/>
        </w:rPr>
        <w:t xml:space="preserve"> </w:t>
      </w:r>
      <w:r w:rsidRPr="00651D74">
        <w:rPr>
          <w:color w:val="000000"/>
        </w:rPr>
        <w:t xml:space="preserve">dni </w:t>
      </w:r>
      <w:r w:rsidR="0035454F">
        <w:rPr>
          <w:color w:val="000000"/>
        </w:rPr>
        <w:t>roboczych</w:t>
      </w:r>
      <w:r w:rsidR="0035454F" w:rsidRPr="00651D74">
        <w:rPr>
          <w:color w:val="000000"/>
        </w:rPr>
        <w:t xml:space="preserve"> </w:t>
      </w:r>
      <w:r w:rsidRPr="00651D74">
        <w:rPr>
          <w:color w:val="000000"/>
        </w:rPr>
        <w:t>od dnia dostarczenia przez Wykonawcę akceptuje harmonogram lub zgłasza uwagi.</w:t>
      </w:r>
    </w:p>
    <w:p w:rsidR="00651D74" w:rsidRDefault="00A32F41" w:rsidP="00CF37D2">
      <w:pPr>
        <w:pStyle w:val="Akapitzlist"/>
        <w:numPr>
          <w:ilvl w:val="2"/>
          <w:numId w:val="31"/>
        </w:numPr>
        <w:spacing w:line="360" w:lineRule="auto"/>
        <w:jc w:val="both"/>
        <w:rPr>
          <w:color w:val="000000"/>
        </w:rPr>
      </w:pPr>
      <w:r w:rsidRPr="00651D74">
        <w:rPr>
          <w:color w:val="000000"/>
          <w:lang w:eastAsia="zh-CN"/>
        </w:rPr>
        <w:t xml:space="preserve">Wykonawca zobowiązany jest w terminie 4 dni </w:t>
      </w:r>
      <w:r w:rsidR="001115E5">
        <w:rPr>
          <w:color w:val="000000"/>
          <w:lang w:eastAsia="zh-CN"/>
        </w:rPr>
        <w:t xml:space="preserve">roboczych </w:t>
      </w:r>
      <w:r w:rsidRPr="00651D74">
        <w:rPr>
          <w:color w:val="000000"/>
          <w:lang w:eastAsia="zh-CN"/>
        </w:rPr>
        <w:t xml:space="preserve">uwzględnić uwagi Zamawiającego oraz przedstawić Zamawiającemu harmonogram do ponownej akceptacji. </w:t>
      </w:r>
    </w:p>
    <w:p w:rsidR="00651D74" w:rsidRPr="00651D74" w:rsidRDefault="00A32F41" w:rsidP="00CF37D2">
      <w:pPr>
        <w:pStyle w:val="Akapitzlist"/>
        <w:numPr>
          <w:ilvl w:val="2"/>
          <w:numId w:val="31"/>
        </w:numPr>
        <w:spacing w:line="360" w:lineRule="auto"/>
        <w:jc w:val="both"/>
        <w:rPr>
          <w:color w:val="000000"/>
        </w:rPr>
      </w:pPr>
      <w:r>
        <w:t xml:space="preserve">Wykonawca przedłoży </w:t>
      </w:r>
      <w:r w:rsidR="004F3A88">
        <w:t xml:space="preserve">do zatwierdzenia </w:t>
      </w:r>
      <w:r>
        <w:t xml:space="preserve">Zamawiającemu </w:t>
      </w:r>
      <w:r w:rsidR="004F3A88">
        <w:t xml:space="preserve">harmonogramy na kolejne okresy/lata </w:t>
      </w:r>
      <w:r>
        <w:t>na 2 miesiące przed końcem obowiązywania aktualnego harmonogramu</w:t>
      </w:r>
      <w:r w:rsidR="00651D74">
        <w:t>.</w:t>
      </w:r>
    </w:p>
    <w:p w:rsidR="00651D74" w:rsidRDefault="009D5100" w:rsidP="00CF37D2">
      <w:pPr>
        <w:pStyle w:val="Akapitzlist"/>
        <w:numPr>
          <w:ilvl w:val="2"/>
          <w:numId w:val="31"/>
        </w:numPr>
        <w:spacing w:line="360" w:lineRule="auto"/>
        <w:jc w:val="both"/>
        <w:rPr>
          <w:color w:val="000000"/>
        </w:rPr>
      </w:pPr>
      <w:r w:rsidRPr="00651D74">
        <w:rPr>
          <w:color w:val="000000"/>
        </w:rPr>
        <w:t>Wykonawca sporządzi harmonogram oddzielnie dla każdego rodzaju nieruchomości tj. jednorodzinna, wielorodzinna, niezamieszkała (instytucje i</w:t>
      </w:r>
      <w:r w:rsidR="00C65996">
        <w:rPr>
          <w:color w:val="000000"/>
        </w:rPr>
        <w:t> </w:t>
      </w:r>
      <w:r w:rsidRPr="00651D74">
        <w:rPr>
          <w:color w:val="000000"/>
        </w:rPr>
        <w:t>firmy).</w:t>
      </w:r>
    </w:p>
    <w:p w:rsidR="00D40D49" w:rsidRPr="00651D74" w:rsidRDefault="0060100C" w:rsidP="00CF37D2">
      <w:pPr>
        <w:pStyle w:val="Akapitzlist"/>
        <w:numPr>
          <w:ilvl w:val="2"/>
          <w:numId w:val="31"/>
        </w:numPr>
        <w:spacing w:line="360" w:lineRule="auto"/>
        <w:jc w:val="both"/>
        <w:rPr>
          <w:color w:val="000000"/>
        </w:rPr>
      </w:pPr>
      <w:r w:rsidRPr="00651D74">
        <w:rPr>
          <w:color w:val="000000"/>
        </w:rPr>
        <w:t>Harmonogram powinien być sporządzony zgodnie z następującymi wytycznymi:</w:t>
      </w:r>
    </w:p>
    <w:p w:rsidR="00546E45" w:rsidRDefault="00F536CB" w:rsidP="009D5100">
      <w:pPr>
        <w:pStyle w:val="Akapitzlist"/>
        <w:spacing w:line="360" w:lineRule="auto"/>
        <w:ind w:left="1560" w:hanging="709"/>
        <w:jc w:val="both"/>
      </w:pPr>
      <w:r>
        <w:lastRenderedPageBreak/>
        <w:t>2.</w:t>
      </w:r>
      <w:r w:rsidR="00D80685">
        <w:t>8</w:t>
      </w:r>
      <w:r>
        <w:t xml:space="preserve">.6.1 </w:t>
      </w:r>
      <w:r w:rsidR="0060100C">
        <w:t>powinien uwzględniać</w:t>
      </w:r>
      <w:r w:rsidR="00546E45">
        <w:t xml:space="preserve"> </w:t>
      </w:r>
      <w:r w:rsidR="0060100C">
        <w:t xml:space="preserve">przyjęte częstotliwości odbioru odpadów komunalnych oraz </w:t>
      </w:r>
      <w:r w:rsidR="0060100C" w:rsidRPr="00BE3CD1">
        <w:t>godzin</w:t>
      </w:r>
      <w:r w:rsidR="0060100C">
        <w:t>y</w:t>
      </w:r>
      <w:r w:rsidR="009D5100">
        <w:t xml:space="preserve">, </w:t>
      </w:r>
      <w:r w:rsidR="0060100C" w:rsidRPr="00BE3CD1">
        <w:t>w jakich może się odbywać wywóz odpadów</w:t>
      </w:r>
      <w:r w:rsidR="009D5100">
        <w:t xml:space="preserve"> z</w:t>
      </w:r>
      <w:r w:rsidR="00A16775">
        <w:t> </w:t>
      </w:r>
      <w:r w:rsidR="009D5100">
        <w:t>uwzględnieniem godzin pracy firm i instytucji,</w:t>
      </w:r>
      <w:r w:rsidR="00546E45">
        <w:t xml:space="preserve">  </w:t>
      </w:r>
    </w:p>
    <w:p w:rsidR="0060100C" w:rsidRDefault="009D5100" w:rsidP="004F3A88">
      <w:pPr>
        <w:spacing w:line="360" w:lineRule="auto"/>
        <w:ind w:left="1418" w:hanging="567"/>
        <w:jc w:val="both"/>
      </w:pPr>
      <w:r>
        <w:rPr>
          <w:color w:val="000000"/>
        </w:rPr>
        <w:t>2.</w:t>
      </w:r>
      <w:r w:rsidR="00D80685">
        <w:rPr>
          <w:color w:val="000000"/>
        </w:rPr>
        <w:t>8.</w:t>
      </w:r>
      <w:r>
        <w:rPr>
          <w:color w:val="000000"/>
        </w:rPr>
        <w:t>6</w:t>
      </w:r>
      <w:r w:rsidR="0060100C">
        <w:rPr>
          <w:color w:val="000000"/>
        </w:rPr>
        <w:t xml:space="preserve">.2 </w:t>
      </w:r>
      <w:r w:rsidR="0060100C">
        <w:t xml:space="preserve">powinien uwzględniać </w:t>
      </w:r>
      <w:r>
        <w:t>kolorystykę przypisaną do poszczególnych</w:t>
      </w:r>
      <w:r w:rsidR="0060100C">
        <w:t xml:space="preserve"> </w:t>
      </w:r>
      <w:r>
        <w:t>frakcji</w:t>
      </w:r>
      <w:r w:rsidR="0060100C">
        <w:t xml:space="preserve"> odpadów, tzn. niebieski – odpady papieru, żółt</w:t>
      </w:r>
      <w:r w:rsidR="00F536CB">
        <w:t>y – odpady „metale i</w:t>
      </w:r>
      <w:r w:rsidR="0060100C">
        <w:t xml:space="preserve"> twor</w:t>
      </w:r>
      <w:r w:rsidR="00F536CB">
        <w:t xml:space="preserve">zywa sztuczne </w:t>
      </w:r>
      <w:r w:rsidR="0060100C">
        <w:t xml:space="preserve">”, zielony – szkło, brązowy – </w:t>
      </w:r>
      <w:r w:rsidR="00F536CB">
        <w:t>„bio”</w:t>
      </w:r>
      <w:r w:rsidR="004F1BF0">
        <w:t xml:space="preserve"> </w:t>
      </w:r>
      <w:r w:rsidR="0060100C">
        <w:t xml:space="preserve">odpady biodegradowalne – wyłącznie odpady kuchenne pochodzenia roślinnego, biały – odpady zielone, </w:t>
      </w:r>
    </w:p>
    <w:p w:rsidR="0060100C" w:rsidRDefault="009D5100" w:rsidP="004F3A88">
      <w:pPr>
        <w:spacing w:line="360" w:lineRule="auto"/>
        <w:ind w:left="1418" w:hanging="567"/>
        <w:jc w:val="both"/>
      </w:pPr>
      <w:r>
        <w:rPr>
          <w:color w:val="000000"/>
        </w:rPr>
        <w:t>2.</w:t>
      </w:r>
      <w:r w:rsidR="00D80685">
        <w:rPr>
          <w:color w:val="000000"/>
        </w:rPr>
        <w:t>8</w:t>
      </w:r>
      <w:r>
        <w:rPr>
          <w:color w:val="000000"/>
        </w:rPr>
        <w:t>.6</w:t>
      </w:r>
      <w:r w:rsidR="0060100C">
        <w:rPr>
          <w:color w:val="000000"/>
        </w:rPr>
        <w:t xml:space="preserve">.3 powinien uwzględniać </w:t>
      </w:r>
      <w:r w:rsidR="0060100C">
        <w:t>dni ustawowo wolne od pracy. W przypadku gdy dzień odbioru wypada w dzień ustawowo wolny od pracy, odpady należy odebrać nie wcześniej niż 2 dni przed i nie później niż 2 dni po dniu wolnym,</w:t>
      </w:r>
    </w:p>
    <w:p w:rsidR="009D5100" w:rsidRDefault="009D5100" w:rsidP="004F3A88">
      <w:pPr>
        <w:spacing w:line="360" w:lineRule="auto"/>
        <w:ind w:left="1418" w:hanging="567"/>
        <w:jc w:val="both"/>
      </w:pPr>
      <w:r>
        <w:t>2.</w:t>
      </w:r>
      <w:r w:rsidR="00D80685">
        <w:t>8</w:t>
      </w:r>
      <w:r>
        <w:t>.6</w:t>
      </w:r>
      <w:r w:rsidR="0060100C">
        <w:t>.4 odbiór odpadów, który realizowany jest co najmniej raz w tygodniu z danej nieruchomości, powinien przypadać na ten sam dzień tygodnia</w:t>
      </w:r>
      <w:r>
        <w:t>,</w:t>
      </w:r>
      <w:r w:rsidR="0060100C">
        <w:t xml:space="preserve"> </w:t>
      </w:r>
    </w:p>
    <w:p w:rsidR="0060100C" w:rsidRDefault="009D5100" w:rsidP="004F3A88">
      <w:pPr>
        <w:spacing w:line="360" w:lineRule="auto"/>
        <w:ind w:left="1418" w:hanging="567"/>
        <w:jc w:val="both"/>
      </w:pPr>
      <w:r>
        <w:t>2.</w:t>
      </w:r>
      <w:r w:rsidR="00D80685">
        <w:t>8</w:t>
      </w:r>
      <w:r>
        <w:t>.6</w:t>
      </w:r>
      <w:r w:rsidR="0060100C">
        <w:t>.5</w:t>
      </w:r>
      <w:r w:rsidR="0060100C" w:rsidRPr="0060100C">
        <w:t xml:space="preserve"> </w:t>
      </w:r>
      <w:r w:rsidR="0060100C">
        <w:t>odbiór odpadów, który realizowany jest rzadziej niż raz w tygodniu z danej nieruchomości, powinien przypadać na ten sam dzień miesiąca</w:t>
      </w:r>
      <w:r>
        <w:t>,</w:t>
      </w:r>
    </w:p>
    <w:p w:rsidR="0060100C" w:rsidRDefault="009D5100" w:rsidP="004F3A88">
      <w:pPr>
        <w:spacing w:line="360" w:lineRule="auto"/>
        <w:ind w:left="1418" w:hanging="567"/>
        <w:jc w:val="both"/>
      </w:pPr>
      <w:r>
        <w:t>2</w:t>
      </w:r>
      <w:r w:rsidR="004C2A62">
        <w:t>.</w:t>
      </w:r>
      <w:r w:rsidR="00D80685">
        <w:t>8</w:t>
      </w:r>
      <w:r>
        <w:t>.6</w:t>
      </w:r>
      <w:r w:rsidR="00F536CB">
        <w:t>.6 powinien</w:t>
      </w:r>
      <w:r w:rsidR="0060100C">
        <w:t xml:space="preserve"> zapewnić regularność i powtarzalność odbierani</w:t>
      </w:r>
      <w:r w:rsidR="00F536CB">
        <w:t>a</w:t>
      </w:r>
      <w:r w:rsidR="0060100C">
        <w:t xml:space="preserve"> odpadów, aby mieszkańcy mogli w łatwy sposób zaplanować przygotowanie odpadów do odebrania</w:t>
      </w:r>
      <w:r w:rsidR="00F536CB">
        <w:t>,</w:t>
      </w:r>
    </w:p>
    <w:p w:rsidR="004F3A88" w:rsidRDefault="004C2A62" w:rsidP="004F3A88">
      <w:pPr>
        <w:spacing w:line="360" w:lineRule="auto"/>
        <w:ind w:left="1418" w:hanging="567"/>
        <w:jc w:val="both"/>
      </w:pPr>
      <w:r>
        <w:t>2.</w:t>
      </w:r>
      <w:r w:rsidR="00D80685">
        <w:t>8</w:t>
      </w:r>
      <w:r w:rsidR="009D5100">
        <w:t>.6</w:t>
      </w:r>
      <w:r w:rsidR="0060100C">
        <w:t>.7 powinien być sformułowany w sposób przejrzysty, jasny, pozwalający na szybkie zorientowanie się co do konkretnych dat odbierania odpadów</w:t>
      </w:r>
      <w:r w:rsidR="004F3A88">
        <w:t>, jak też regularności i powtarzalności odbierania poszczególnych rodzajów</w:t>
      </w:r>
      <w:r w:rsidR="00F536CB">
        <w:t xml:space="preserve"> odpadów</w:t>
      </w:r>
      <w:r w:rsidR="004F3A88">
        <w:t>,</w:t>
      </w:r>
    </w:p>
    <w:p w:rsidR="0060100C" w:rsidRDefault="004C2A62" w:rsidP="004F3A88">
      <w:pPr>
        <w:spacing w:line="360" w:lineRule="auto"/>
        <w:ind w:left="1418" w:hanging="567"/>
        <w:jc w:val="both"/>
      </w:pPr>
      <w:r>
        <w:t>2.</w:t>
      </w:r>
      <w:r w:rsidR="00D80685">
        <w:t>8</w:t>
      </w:r>
      <w:r w:rsidR="009D5100">
        <w:t>.6</w:t>
      </w:r>
      <w:r w:rsidR="004F3A88">
        <w:t>.8 nie powinien zawierać żadnych dodatkowych treści ponad informacje związane z wykonaniem umowy</w:t>
      </w:r>
      <w:r w:rsidR="0060100C">
        <w:t xml:space="preserve"> </w:t>
      </w:r>
    </w:p>
    <w:p w:rsidR="00D80685" w:rsidRDefault="004F3A88" w:rsidP="00CF37D2">
      <w:pPr>
        <w:pStyle w:val="Akapitzlist"/>
        <w:numPr>
          <w:ilvl w:val="2"/>
          <w:numId w:val="32"/>
        </w:numPr>
        <w:spacing w:line="360" w:lineRule="auto"/>
        <w:ind w:left="1134" w:hanging="567"/>
        <w:jc w:val="both"/>
      </w:pPr>
      <w:r>
        <w:t>Wykonawca zamieści harmonogramy na własnej stronie internetowej i</w:t>
      </w:r>
      <w:r w:rsidR="006974A5">
        <w:t xml:space="preserve"> będą one eksponowane</w:t>
      </w:r>
      <w:r>
        <w:t xml:space="preserve"> przez cały okres na jaki został</w:t>
      </w:r>
      <w:r w:rsidR="007C72D6">
        <w:t>y</w:t>
      </w:r>
      <w:r>
        <w:t xml:space="preserve"> przygotowan</w:t>
      </w:r>
      <w:r w:rsidR="007C72D6">
        <w:t>e</w:t>
      </w:r>
      <w:r>
        <w:t>.</w:t>
      </w:r>
    </w:p>
    <w:p w:rsidR="00C15B9E" w:rsidRDefault="009F2560" w:rsidP="00CF37D2">
      <w:pPr>
        <w:pStyle w:val="Akapitzlist"/>
        <w:numPr>
          <w:ilvl w:val="2"/>
          <w:numId w:val="32"/>
        </w:numPr>
        <w:spacing w:line="360" w:lineRule="auto"/>
        <w:ind w:left="1134" w:hanging="567"/>
        <w:jc w:val="both"/>
      </w:pPr>
      <w:r>
        <w:t>W</w:t>
      </w:r>
      <w:r w:rsidR="00C15B9E" w:rsidRPr="00BE3CD1">
        <w:t>szelkie zmiany harmonogramu wymagają formy pisemnej, za wyjątkiem zmian jednorazowych wynikających z nadzwyczajnych sytuacji, np. p</w:t>
      </w:r>
      <w:r w:rsidR="00C15B9E">
        <w:t>owódź, gwałtowne opady śniegu, nieprzejezdna droga</w:t>
      </w:r>
      <w:r w:rsidR="00C15B9E" w:rsidRPr="00BE3CD1">
        <w:t>. We wszystkich przypadkach zmiana harmonogramu na</w:t>
      </w:r>
      <w:r w:rsidR="00F536CB">
        <w:t xml:space="preserve">stąpi po, co najmniej ustnym </w:t>
      </w:r>
      <w:r w:rsidR="00C15B9E" w:rsidRPr="00BE3CD1">
        <w:t xml:space="preserve"> uzgodnieniu między stronami. Zmiana harmon</w:t>
      </w:r>
      <w:r w:rsidR="00C15B9E">
        <w:t>ogramu nie stanowi zmiany umowy;</w:t>
      </w:r>
    </w:p>
    <w:p w:rsidR="00D80685" w:rsidRDefault="00C15B9E" w:rsidP="00CF37D2">
      <w:pPr>
        <w:pStyle w:val="Akapitzlist"/>
        <w:numPr>
          <w:ilvl w:val="2"/>
          <w:numId w:val="32"/>
        </w:numPr>
        <w:spacing w:line="360" w:lineRule="auto"/>
        <w:ind w:left="1134" w:hanging="567"/>
        <w:jc w:val="both"/>
      </w:pPr>
      <w:r>
        <w:t xml:space="preserve">Wykonawca na własny koszt przygotuje, wydrukuje oraz dostarczy właścicielom nieruchomości zatwierdzony przez Zmawiającego harmonogram odbioru odpadów komunalnych  nie później niż </w:t>
      </w:r>
      <w:r w:rsidR="004F3A88">
        <w:t>14</w:t>
      </w:r>
      <w:r>
        <w:t xml:space="preserve"> dni przed rozpoczęciem wykonywania usługi. </w:t>
      </w:r>
    </w:p>
    <w:p w:rsidR="003E3C0C" w:rsidRDefault="004035E4" w:rsidP="006D4CF9">
      <w:pPr>
        <w:pStyle w:val="Akapitzlist"/>
        <w:numPr>
          <w:ilvl w:val="2"/>
          <w:numId w:val="32"/>
        </w:numPr>
        <w:spacing w:line="360" w:lineRule="auto"/>
        <w:ind w:left="993" w:hanging="426"/>
        <w:jc w:val="both"/>
      </w:pPr>
      <w:r>
        <w:lastRenderedPageBreak/>
        <w:t xml:space="preserve">Wykonawca dostarczy do siedziby Zamawiającego harmonogramy, niezwłocznie po ich wydrukowaniu w liczbie: </w:t>
      </w:r>
    </w:p>
    <w:p w:rsidR="00D80685" w:rsidRDefault="00D80685" w:rsidP="00D80685">
      <w:pPr>
        <w:pStyle w:val="Akapitzlist"/>
        <w:spacing w:line="360" w:lineRule="auto"/>
        <w:ind w:left="1418"/>
        <w:jc w:val="both"/>
      </w:pPr>
      <w:r>
        <w:t xml:space="preserve">a) dla sektora I - 1500 egz., </w:t>
      </w:r>
    </w:p>
    <w:p w:rsidR="00D80685" w:rsidRDefault="00D80685" w:rsidP="00D80685">
      <w:pPr>
        <w:pStyle w:val="Akapitzlist"/>
        <w:spacing w:line="360" w:lineRule="auto"/>
        <w:ind w:left="1418"/>
        <w:jc w:val="both"/>
      </w:pPr>
      <w:r>
        <w:t xml:space="preserve">b) dla sektora II – 1000 egz., </w:t>
      </w:r>
    </w:p>
    <w:p w:rsidR="00D80685" w:rsidRDefault="00D80685" w:rsidP="00D80685">
      <w:pPr>
        <w:pStyle w:val="Akapitzlist"/>
        <w:spacing w:line="360" w:lineRule="auto"/>
        <w:ind w:left="1418"/>
        <w:jc w:val="both"/>
      </w:pPr>
      <w:r>
        <w:t>c) dla sektora III – 1000 egz.;</w:t>
      </w:r>
    </w:p>
    <w:p w:rsidR="00FA54AA" w:rsidRDefault="00EF11C8" w:rsidP="00CF37D2">
      <w:pPr>
        <w:pStyle w:val="Akapitzlist"/>
        <w:numPr>
          <w:ilvl w:val="2"/>
          <w:numId w:val="32"/>
        </w:numPr>
        <w:spacing w:line="360" w:lineRule="auto"/>
        <w:ind w:left="1134" w:hanging="567"/>
        <w:jc w:val="both"/>
      </w:pPr>
      <w:r>
        <w:t xml:space="preserve">Wykonawca dostarczy kolejne egzemplarze harmonogramów na każde wezwanie Zamawiającego nie później niż 3 dni </w:t>
      </w:r>
      <w:r w:rsidR="002D2668">
        <w:t>od dnia wezwania</w:t>
      </w:r>
      <w:r w:rsidR="00FA54AA">
        <w:t xml:space="preserve">. Maksymalna liczba harmonogramów </w:t>
      </w:r>
      <w:r w:rsidR="009232E8">
        <w:t xml:space="preserve">na dany rok kalendarzowy </w:t>
      </w:r>
      <w:r w:rsidR="00FA54AA">
        <w:t>jaką dodatkowo może żądać Zamawiający wynosi:</w:t>
      </w:r>
    </w:p>
    <w:p w:rsidR="00FA54AA" w:rsidRDefault="00FA54AA" w:rsidP="00FA54AA">
      <w:pPr>
        <w:pStyle w:val="Akapitzlist"/>
        <w:spacing w:line="360" w:lineRule="auto"/>
        <w:ind w:left="1560"/>
        <w:jc w:val="both"/>
      </w:pPr>
      <w:r>
        <w:t xml:space="preserve">a) dla sektora I - 800 egz., </w:t>
      </w:r>
    </w:p>
    <w:p w:rsidR="00FA54AA" w:rsidRDefault="00FA54AA" w:rsidP="00FA54AA">
      <w:pPr>
        <w:pStyle w:val="Akapitzlist"/>
        <w:spacing w:line="360" w:lineRule="auto"/>
        <w:ind w:left="1560"/>
        <w:jc w:val="both"/>
      </w:pPr>
      <w:r>
        <w:t xml:space="preserve">b) dla sektora II – 500 egz., </w:t>
      </w:r>
    </w:p>
    <w:p w:rsidR="00D80685" w:rsidRDefault="00FA54AA" w:rsidP="009232E8">
      <w:pPr>
        <w:pStyle w:val="Akapitzlist"/>
        <w:spacing w:line="360" w:lineRule="auto"/>
        <w:ind w:left="1560"/>
        <w:jc w:val="both"/>
      </w:pPr>
      <w:r>
        <w:t>c) dla sektora III – 500 egz.;</w:t>
      </w:r>
    </w:p>
    <w:p w:rsidR="00C15B9E" w:rsidRPr="0005211C" w:rsidRDefault="00F536CB" w:rsidP="00CF37D2">
      <w:pPr>
        <w:pStyle w:val="Akapitzlist"/>
        <w:numPr>
          <w:ilvl w:val="2"/>
          <w:numId w:val="32"/>
        </w:numPr>
        <w:spacing w:line="360" w:lineRule="auto"/>
        <w:ind w:left="1134" w:hanging="567"/>
        <w:jc w:val="both"/>
      </w:pPr>
      <w:r w:rsidRPr="0005211C">
        <w:t>Wykonawca jest zobowiązany w ramach zawartej umowy</w:t>
      </w:r>
      <w:r w:rsidR="00C15B9E" w:rsidRPr="0005211C">
        <w:t xml:space="preserve"> do dystrybucji również innych dokumentów związanych z systemem gospodarki odpadami w</w:t>
      </w:r>
      <w:r w:rsidR="009232E8" w:rsidRPr="0005211C">
        <w:t> </w:t>
      </w:r>
      <w:r w:rsidR="00C15B9E" w:rsidRPr="0005211C">
        <w:t>Gminie Piaseczno, o ile nie wymagają one potwierdzenia odbioru.</w:t>
      </w:r>
      <w:r w:rsidR="009232E8" w:rsidRPr="0005211C">
        <w:t xml:space="preserve"> Zamawiający przewiduje jedną akcję dystrybucyjną na rok.</w:t>
      </w:r>
    </w:p>
    <w:p w:rsidR="00C15B9E" w:rsidRPr="00E27602" w:rsidRDefault="00C15B9E" w:rsidP="00CF37D2">
      <w:pPr>
        <w:pStyle w:val="Akapitzlist"/>
        <w:numPr>
          <w:ilvl w:val="1"/>
          <w:numId w:val="32"/>
        </w:numPr>
        <w:spacing w:line="360" w:lineRule="auto"/>
        <w:ind w:left="142" w:firstLine="0"/>
        <w:jc w:val="both"/>
        <w:rPr>
          <w:b/>
        </w:rPr>
      </w:pPr>
      <w:r w:rsidRPr="00E27602">
        <w:rPr>
          <w:b/>
        </w:rPr>
        <w:t xml:space="preserve">Zgłaszanie nieprawidłowości oraz realizacja reklamacji </w:t>
      </w:r>
    </w:p>
    <w:p w:rsidR="00E27602" w:rsidRDefault="00C15B9E" w:rsidP="00CF37D2">
      <w:pPr>
        <w:pStyle w:val="Akapitzlist"/>
        <w:numPr>
          <w:ilvl w:val="2"/>
          <w:numId w:val="33"/>
        </w:numPr>
        <w:suppressAutoHyphens/>
        <w:spacing w:line="360" w:lineRule="auto"/>
        <w:ind w:left="1134" w:hanging="567"/>
        <w:jc w:val="both"/>
        <w:rPr>
          <w:lang w:eastAsia="zh-CN"/>
        </w:rPr>
      </w:pPr>
      <w:r w:rsidRPr="005B115E">
        <w:rPr>
          <w:lang w:eastAsia="zh-CN"/>
        </w:rPr>
        <w:t>Wykonawca jest zobowiązany do każdorazowego informowania Zamawiającego</w:t>
      </w:r>
      <w:r>
        <w:rPr>
          <w:lang w:eastAsia="zh-CN"/>
        </w:rPr>
        <w:t xml:space="preserve"> </w:t>
      </w:r>
      <w:r w:rsidRPr="005B115E">
        <w:rPr>
          <w:lang w:eastAsia="zh-CN"/>
        </w:rPr>
        <w:t>o</w:t>
      </w:r>
      <w:r w:rsidR="00AA2246">
        <w:rPr>
          <w:lang w:eastAsia="zh-CN"/>
        </w:rPr>
        <w:t> </w:t>
      </w:r>
      <w:r w:rsidRPr="005B115E">
        <w:rPr>
          <w:lang w:eastAsia="zh-CN"/>
        </w:rPr>
        <w:t xml:space="preserve">stwierdzeniu podczas odbioru odpadów niezgodności z postanowieniami </w:t>
      </w:r>
      <w:r w:rsidR="006974A5">
        <w:rPr>
          <w:lang w:eastAsia="zh-CN"/>
        </w:rPr>
        <w:t>umowy oraz</w:t>
      </w:r>
      <w:r>
        <w:rPr>
          <w:lang w:eastAsia="zh-CN"/>
        </w:rPr>
        <w:t xml:space="preserve"> uchwał obow</w:t>
      </w:r>
      <w:r w:rsidR="006974A5">
        <w:rPr>
          <w:lang w:eastAsia="zh-CN"/>
        </w:rPr>
        <w:t xml:space="preserve">iązujących </w:t>
      </w:r>
      <w:r w:rsidR="00C65996">
        <w:rPr>
          <w:lang w:eastAsia="zh-CN"/>
        </w:rPr>
        <w:t>w</w:t>
      </w:r>
      <w:r w:rsidR="006974A5">
        <w:rPr>
          <w:lang w:eastAsia="zh-CN"/>
        </w:rPr>
        <w:t xml:space="preserve"> </w:t>
      </w:r>
      <w:r w:rsidR="00C65996">
        <w:rPr>
          <w:lang w:eastAsia="zh-CN"/>
        </w:rPr>
        <w:t>Gminie</w:t>
      </w:r>
      <w:r>
        <w:rPr>
          <w:lang w:eastAsia="zh-CN"/>
        </w:rPr>
        <w:t xml:space="preserve"> Piaseczno w</w:t>
      </w:r>
      <w:r w:rsidR="00C65996">
        <w:rPr>
          <w:lang w:eastAsia="zh-CN"/>
        </w:rPr>
        <w:t> </w:t>
      </w:r>
      <w:r>
        <w:rPr>
          <w:lang w:eastAsia="zh-CN"/>
        </w:rPr>
        <w:t>zakresie odbioru i</w:t>
      </w:r>
      <w:r w:rsidR="00AA2246">
        <w:rPr>
          <w:lang w:eastAsia="zh-CN"/>
        </w:rPr>
        <w:t> </w:t>
      </w:r>
      <w:r>
        <w:rPr>
          <w:lang w:eastAsia="zh-CN"/>
        </w:rPr>
        <w:t xml:space="preserve">zagospodarowania odpadów komunalnych oraz </w:t>
      </w:r>
      <w:r w:rsidRPr="005B115E">
        <w:rPr>
          <w:lang w:eastAsia="zh-CN"/>
        </w:rPr>
        <w:t>Regulaminu</w:t>
      </w:r>
      <w:r>
        <w:rPr>
          <w:lang w:eastAsia="zh-CN"/>
        </w:rPr>
        <w:t xml:space="preserve"> </w:t>
      </w:r>
      <w:r w:rsidRPr="005B115E">
        <w:rPr>
          <w:lang w:eastAsia="zh-CN"/>
        </w:rPr>
        <w:t>utrzymania czystości i</w:t>
      </w:r>
      <w:r w:rsidR="00AA2246">
        <w:rPr>
          <w:lang w:eastAsia="zh-CN"/>
        </w:rPr>
        <w:t> </w:t>
      </w:r>
      <w:r w:rsidRPr="005B115E">
        <w:rPr>
          <w:lang w:eastAsia="zh-CN"/>
        </w:rPr>
        <w:t xml:space="preserve">porządku na terenie </w:t>
      </w:r>
      <w:r>
        <w:rPr>
          <w:lang w:eastAsia="zh-CN"/>
        </w:rPr>
        <w:t xml:space="preserve">miasta i </w:t>
      </w:r>
      <w:proofErr w:type="spellStart"/>
      <w:r>
        <w:rPr>
          <w:lang w:eastAsia="zh-CN"/>
        </w:rPr>
        <w:t>gminy</w:t>
      </w:r>
      <w:proofErr w:type="spellEnd"/>
      <w:r>
        <w:rPr>
          <w:lang w:eastAsia="zh-CN"/>
        </w:rPr>
        <w:t xml:space="preserve"> Piaseczno</w:t>
      </w:r>
      <w:r w:rsidRPr="005B115E">
        <w:rPr>
          <w:lang w:eastAsia="zh-CN"/>
        </w:rPr>
        <w:t>, a w</w:t>
      </w:r>
      <w:r w:rsidR="00C65996">
        <w:rPr>
          <w:lang w:eastAsia="zh-CN"/>
        </w:rPr>
        <w:t> </w:t>
      </w:r>
      <w:r w:rsidRPr="005B115E">
        <w:rPr>
          <w:lang w:eastAsia="zh-CN"/>
        </w:rPr>
        <w:t>szczególności</w:t>
      </w:r>
      <w:r>
        <w:rPr>
          <w:lang w:eastAsia="zh-CN"/>
        </w:rPr>
        <w:t xml:space="preserve"> </w:t>
      </w:r>
      <w:r w:rsidRPr="005B115E">
        <w:rPr>
          <w:lang w:eastAsia="zh-CN"/>
        </w:rPr>
        <w:t>dotyczą</w:t>
      </w:r>
      <w:r>
        <w:rPr>
          <w:lang w:eastAsia="zh-CN"/>
        </w:rPr>
        <w:t>cych</w:t>
      </w:r>
      <w:r w:rsidRPr="005B115E">
        <w:rPr>
          <w:lang w:eastAsia="zh-CN"/>
        </w:rPr>
        <w:t>:</w:t>
      </w:r>
    </w:p>
    <w:p w:rsidR="00E27602" w:rsidRPr="005B115E" w:rsidRDefault="00E27602" w:rsidP="00CF37D2">
      <w:pPr>
        <w:pStyle w:val="Akapitzlist"/>
        <w:numPr>
          <w:ilvl w:val="0"/>
          <w:numId w:val="34"/>
        </w:numPr>
        <w:suppressAutoHyphens/>
        <w:spacing w:line="360" w:lineRule="auto"/>
        <w:ind w:left="2410"/>
        <w:jc w:val="both"/>
        <w:rPr>
          <w:lang w:eastAsia="zh-CN"/>
        </w:rPr>
      </w:pPr>
      <w:r>
        <w:rPr>
          <w:lang w:eastAsia="zh-CN"/>
        </w:rPr>
        <w:t>braku segregacji</w:t>
      </w:r>
      <w:r w:rsidRPr="005B115E">
        <w:rPr>
          <w:lang w:eastAsia="zh-CN"/>
        </w:rPr>
        <w:t xml:space="preserve"> </w:t>
      </w:r>
      <w:r>
        <w:rPr>
          <w:lang w:eastAsia="zh-CN"/>
        </w:rPr>
        <w:t>odpadów komunalnych w przypadku</w:t>
      </w:r>
      <w:r w:rsidRPr="005B115E">
        <w:rPr>
          <w:lang w:eastAsia="zh-CN"/>
        </w:rPr>
        <w:t xml:space="preserve"> zadeklarowania</w:t>
      </w:r>
      <w:r>
        <w:rPr>
          <w:lang w:eastAsia="zh-CN"/>
        </w:rPr>
        <w:t xml:space="preserve"> </w:t>
      </w:r>
      <w:r w:rsidRPr="005B115E">
        <w:rPr>
          <w:lang w:eastAsia="zh-CN"/>
        </w:rPr>
        <w:t>przez właściciela nieruchomości zbiórki selektywnej,</w:t>
      </w:r>
    </w:p>
    <w:p w:rsidR="00E27602" w:rsidRPr="005B115E" w:rsidRDefault="00E27602" w:rsidP="00CF37D2">
      <w:pPr>
        <w:pStyle w:val="Akapitzlist"/>
        <w:numPr>
          <w:ilvl w:val="0"/>
          <w:numId w:val="34"/>
        </w:numPr>
        <w:suppressAutoHyphens/>
        <w:spacing w:line="360" w:lineRule="auto"/>
        <w:ind w:left="2410"/>
        <w:jc w:val="both"/>
        <w:rPr>
          <w:lang w:eastAsia="zh-CN"/>
        </w:rPr>
      </w:pPr>
      <w:r w:rsidRPr="005B115E">
        <w:rPr>
          <w:lang w:eastAsia="zh-CN"/>
        </w:rPr>
        <w:t>mieszania odpadów lub przygotowania odpadów do odbioru w</w:t>
      </w:r>
      <w:r w:rsidR="00C65996">
        <w:rPr>
          <w:lang w:eastAsia="zh-CN"/>
        </w:rPr>
        <w:t> </w:t>
      </w:r>
      <w:r w:rsidRPr="005B115E">
        <w:rPr>
          <w:lang w:eastAsia="zh-CN"/>
        </w:rPr>
        <w:t>nieodpowiednich</w:t>
      </w:r>
      <w:r>
        <w:rPr>
          <w:lang w:eastAsia="zh-CN"/>
        </w:rPr>
        <w:t xml:space="preserve"> </w:t>
      </w:r>
      <w:r w:rsidRPr="005B115E">
        <w:rPr>
          <w:lang w:eastAsia="zh-CN"/>
        </w:rPr>
        <w:t>pojemnikach lub workach,</w:t>
      </w:r>
    </w:p>
    <w:p w:rsidR="00E27602" w:rsidRPr="005B115E" w:rsidRDefault="00E27602" w:rsidP="00CF37D2">
      <w:pPr>
        <w:pStyle w:val="Akapitzlist"/>
        <w:numPr>
          <w:ilvl w:val="0"/>
          <w:numId w:val="34"/>
        </w:numPr>
        <w:suppressAutoHyphens/>
        <w:spacing w:line="360" w:lineRule="auto"/>
        <w:ind w:left="2410"/>
        <w:jc w:val="both"/>
        <w:rPr>
          <w:lang w:eastAsia="zh-CN"/>
        </w:rPr>
      </w:pPr>
      <w:r w:rsidRPr="005B115E">
        <w:rPr>
          <w:lang w:eastAsia="zh-CN"/>
        </w:rPr>
        <w:t>gromadzenia odpadów komunalnych poza pojemnikami i workami,</w:t>
      </w:r>
    </w:p>
    <w:p w:rsidR="00E27602" w:rsidRPr="005B115E" w:rsidRDefault="00E27602" w:rsidP="00CF37D2">
      <w:pPr>
        <w:pStyle w:val="Akapitzlist"/>
        <w:numPr>
          <w:ilvl w:val="0"/>
          <w:numId w:val="34"/>
        </w:numPr>
        <w:suppressAutoHyphens/>
        <w:spacing w:line="360" w:lineRule="auto"/>
        <w:ind w:left="2410"/>
        <w:jc w:val="both"/>
        <w:rPr>
          <w:lang w:eastAsia="zh-CN"/>
        </w:rPr>
      </w:pPr>
      <w:r w:rsidRPr="005B115E">
        <w:rPr>
          <w:lang w:eastAsia="zh-CN"/>
        </w:rPr>
        <w:t>powstawania odpadów na nieruchomościach nie ujętych w bazie danych prowadzonej</w:t>
      </w:r>
      <w:r>
        <w:rPr>
          <w:lang w:eastAsia="zh-CN"/>
        </w:rPr>
        <w:t xml:space="preserve"> </w:t>
      </w:r>
      <w:r w:rsidRPr="005B115E">
        <w:rPr>
          <w:lang w:eastAsia="zh-CN"/>
        </w:rPr>
        <w:t>przez Zamawiającego,</w:t>
      </w:r>
    </w:p>
    <w:p w:rsidR="00E27602" w:rsidRPr="005B115E" w:rsidRDefault="00E27602" w:rsidP="00CF37D2">
      <w:pPr>
        <w:pStyle w:val="Akapitzlist"/>
        <w:numPr>
          <w:ilvl w:val="0"/>
          <w:numId w:val="34"/>
        </w:numPr>
        <w:suppressAutoHyphens/>
        <w:spacing w:line="360" w:lineRule="auto"/>
        <w:ind w:left="2410"/>
        <w:jc w:val="both"/>
        <w:rPr>
          <w:lang w:eastAsia="zh-CN"/>
        </w:rPr>
      </w:pPr>
      <w:r>
        <w:rPr>
          <w:lang w:eastAsia="zh-CN"/>
        </w:rPr>
        <w:lastRenderedPageBreak/>
        <w:t xml:space="preserve">braku </w:t>
      </w:r>
      <w:r w:rsidRPr="005B115E">
        <w:rPr>
          <w:lang w:eastAsia="zh-CN"/>
        </w:rPr>
        <w:t>zapewnienia przez właścicieli nieruchomości łatwego dostępu do pojemników i worków Wykonawcy odbierającemu odpady komunalne,</w:t>
      </w:r>
    </w:p>
    <w:p w:rsidR="00E27602" w:rsidRDefault="00E27602" w:rsidP="00CF37D2">
      <w:pPr>
        <w:pStyle w:val="Akapitzlist"/>
        <w:numPr>
          <w:ilvl w:val="0"/>
          <w:numId w:val="34"/>
        </w:numPr>
        <w:suppressAutoHyphens/>
        <w:spacing w:line="360" w:lineRule="auto"/>
        <w:ind w:left="2410"/>
        <w:jc w:val="both"/>
        <w:rPr>
          <w:lang w:eastAsia="zh-CN"/>
        </w:rPr>
      </w:pPr>
      <w:r w:rsidRPr="005B115E">
        <w:rPr>
          <w:lang w:eastAsia="zh-CN"/>
        </w:rPr>
        <w:t xml:space="preserve">powstawania na nieruchomości masy odpadów znacznie przewyższającej przeciętną </w:t>
      </w:r>
      <w:r>
        <w:rPr>
          <w:lang w:eastAsia="zh-CN"/>
        </w:rPr>
        <w:t>lub</w:t>
      </w:r>
      <w:r w:rsidRPr="005B115E">
        <w:rPr>
          <w:lang w:eastAsia="zh-CN"/>
        </w:rPr>
        <w:t xml:space="preserve"> niezgodną z deklaracją</w:t>
      </w:r>
      <w:r>
        <w:rPr>
          <w:lang w:eastAsia="zh-CN"/>
        </w:rPr>
        <w:t xml:space="preserve"> ilość odpadów komunalnych,</w:t>
      </w:r>
    </w:p>
    <w:p w:rsidR="00E27602" w:rsidRPr="006D097B" w:rsidRDefault="00E27602" w:rsidP="00CF37D2">
      <w:pPr>
        <w:pStyle w:val="Akapitzlist"/>
        <w:numPr>
          <w:ilvl w:val="0"/>
          <w:numId w:val="34"/>
        </w:numPr>
        <w:suppressAutoHyphens/>
        <w:spacing w:line="360" w:lineRule="auto"/>
        <w:ind w:left="2410"/>
        <w:jc w:val="both"/>
        <w:rPr>
          <w:lang w:eastAsia="zh-CN"/>
        </w:rPr>
      </w:pPr>
      <w:r>
        <w:rPr>
          <w:lang w:eastAsia="zh-CN"/>
        </w:rPr>
        <w:t xml:space="preserve">gromadzenia odpadów w pojemnikach niespełniających norm </w:t>
      </w:r>
      <w:r w:rsidRPr="006D097B">
        <w:t>PN-EN 840-1:2013-05E dla pojemników 2-kołowych i PN-EN840-2:2013-05E dla pojemników 4-kołowych</w:t>
      </w:r>
      <w:r w:rsidRPr="006D097B">
        <w:rPr>
          <w:lang w:eastAsia="zh-CN"/>
        </w:rPr>
        <w:t>.</w:t>
      </w:r>
    </w:p>
    <w:p w:rsidR="00C15B9E" w:rsidRDefault="00C15B9E" w:rsidP="00CF37D2">
      <w:pPr>
        <w:pStyle w:val="Akapitzlist"/>
        <w:numPr>
          <w:ilvl w:val="2"/>
          <w:numId w:val="33"/>
        </w:numPr>
        <w:suppressAutoHyphens/>
        <w:spacing w:line="360" w:lineRule="auto"/>
        <w:ind w:left="1560"/>
        <w:jc w:val="both"/>
        <w:rPr>
          <w:lang w:eastAsia="zh-CN"/>
        </w:rPr>
      </w:pPr>
      <w:r>
        <w:rPr>
          <w:lang w:eastAsia="zh-CN"/>
        </w:rPr>
        <w:t xml:space="preserve"> </w:t>
      </w:r>
      <w:r w:rsidRPr="005B115E">
        <w:rPr>
          <w:lang w:eastAsia="zh-CN"/>
        </w:rPr>
        <w:t xml:space="preserve">Wykonawca zobowiązany jest w dokumentacji niezgodności </w:t>
      </w:r>
      <w:r>
        <w:rPr>
          <w:lang w:eastAsia="zh-CN"/>
        </w:rPr>
        <w:t xml:space="preserve">określonych </w:t>
      </w:r>
      <w:r w:rsidR="00C65996">
        <w:rPr>
          <w:lang w:eastAsia="zh-CN"/>
        </w:rPr>
        <w:t>w </w:t>
      </w:r>
      <w:proofErr w:type="spellStart"/>
      <w:r>
        <w:rPr>
          <w:lang w:eastAsia="zh-CN"/>
        </w:rPr>
        <w:t>pkt</w:t>
      </w:r>
      <w:proofErr w:type="spellEnd"/>
      <w:r>
        <w:rPr>
          <w:lang w:eastAsia="zh-CN"/>
        </w:rPr>
        <w:t xml:space="preserve"> </w:t>
      </w:r>
      <w:r w:rsidR="0002123D">
        <w:rPr>
          <w:lang w:eastAsia="zh-CN"/>
        </w:rPr>
        <w:t>2.9</w:t>
      </w:r>
      <w:r w:rsidR="004B62EB">
        <w:rPr>
          <w:lang w:eastAsia="zh-CN"/>
        </w:rPr>
        <w:t>.</w:t>
      </w:r>
      <w:r>
        <w:rPr>
          <w:lang w:eastAsia="zh-CN"/>
        </w:rPr>
        <w:t xml:space="preserve">1 </w:t>
      </w:r>
      <w:r w:rsidRPr="005B115E">
        <w:rPr>
          <w:lang w:eastAsia="zh-CN"/>
        </w:rPr>
        <w:t>uwzględnić:</w:t>
      </w:r>
    </w:p>
    <w:p w:rsidR="003B2086" w:rsidRPr="005B115E" w:rsidRDefault="003B2086" w:rsidP="00CF37D2">
      <w:pPr>
        <w:pStyle w:val="Akapitzlist"/>
        <w:numPr>
          <w:ilvl w:val="0"/>
          <w:numId w:val="35"/>
        </w:numPr>
        <w:suppressAutoHyphens/>
        <w:spacing w:line="360" w:lineRule="auto"/>
        <w:ind w:left="2268" w:hanging="283"/>
        <w:jc w:val="both"/>
        <w:rPr>
          <w:lang w:eastAsia="zh-CN"/>
        </w:rPr>
      </w:pPr>
      <w:r w:rsidRPr="005B115E">
        <w:rPr>
          <w:lang w:eastAsia="zh-CN"/>
        </w:rPr>
        <w:t xml:space="preserve">notatkę z opisem niezgodności i adresem nieruchomości, </w:t>
      </w:r>
      <w:r>
        <w:rPr>
          <w:lang w:eastAsia="zh-CN"/>
        </w:rPr>
        <w:t xml:space="preserve">czytelnie </w:t>
      </w:r>
      <w:r w:rsidRPr="005B115E">
        <w:rPr>
          <w:lang w:eastAsia="zh-CN"/>
        </w:rPr>
        <w:t>podpisaną przez</w:t>
      </w:r>
      <w:r>
        <w:rPr>
          <w:lang w:eastAsia="zh-CN"/>
        </w:rPr>
        <w:t xml:space="preserve"> </w:t>
      </w:r>
      <w:r w:rsidRPr="005B115E">
        <w:rPr>
          <w:lang w:eastAsia="zh-CN"/>
        </w:rPr>
        <w:t>pracowników Wykonawcy,</w:t>
      </w:r>
      <w:r>
        <w:rPr>
          <w:lang w:eastAsia="zh-CN"/>
        </w:rPr>
        <w:t xml:space="preserve"> którzy stwierdzili niezgodność,</w:t>
      </w:r>
    </w:p>
    <w:p w:rsidR="003B2086" w:rsidRDefault="003B2086" w:rsidP="00CF37D2">
      <w:pPr>
        <w:pStyle w:val="Akapitzlist"/>
        <w:numPr>
          <w:ilvl w:val="0"/>
          <w:numId w:val="35"/>
        </w:numPr>
        <w:suppressAutoHyphens/>
        <w:spacing w:line="360" w:lineRule="auto"/>
        <w:ind w:left="2268" w:hanging="283"/>
        <w:jc w:val="both"/>
        <w:rPr>
          <w:lang w:eastAsia="zh-CN"/>
        </w:rPr>
      </w:pPr>
      <w:r>
        <w:rPr>
          <w:lang w:eastAsia="zh-CN"/>
        </w:rPr>
        <w:t>zdjęć przedstawiających</w:t>
      </w:r>
      <w:r w:rsidRPr="005B115E">
        <w:rPr>
          <w:lang w:eastAsia="zh-CN"/>
        </w:rPr>
        <w:t xml:space="preserve"> niezgodność.</w:t>
      </w:r>
    </w:p>
    <w:p w:rsidR="00C15B9E" w:rsidRDefault="00C15B9E" w:rsidP="00CF37D2">
      <w:pPr>
        <w:pStyle w:val="Akapitzlist"/>
        <w:numPr>
          <w:ilvl w:val="2"/>
          <w:numId w:val="33"/>
        </w:numPr>
        <w:suppressAutoHyphens/>
        <w:spacing w:line="360" w:lineRule="auto"/>
        <w:ind w:left="1560"/>
        <w:jc w:val="both"/>
        <w:rPr>
          <w:lang w:eastAsia="zh-CN"/>
        </w:rPr>
      </w:pPr>
      <w:r w:rsidRPr="005B115E">
        <w:rPr>
          <w:lang w:eastAsia="zh-CN"/>
        </w:rPr>
        <w:t>Sposób udokumentowania nieprawidłowości, powinien jednoznacznie potwierdzać</w:t>
      </w:r>
      <w:r>
        <w:rPr>
          <w:lang w:eastAsia="zh-CN"/>
        </w:rPr>
        <w:t xml:space="preserve"> </w:t>
      </w:r>
      <w:r w:rsidRPr="005B115E">
        <w:rPr>
          <w:lang w:eastAsia="zh-CN"/>
        </w:rPr>
        <w:t>wystąpienie niezgodności i identyfikować miejsce, datę oraz adres nieruchomości</w:t>
      </w:r>
      <w:r>
        <w:rPr>
          <w:lang w:eastAsia="zh-CN"/>
        </w:rPr>
        <w:t>.</w:t>
      </w:r>
    </w:p>
    <w:p w:rsidR="00C15B9E" w:rsidRPr="00BB3CB2" w:rsidRDefault="00C15B9E" w:rsidP="00CF37D2">
      <w:pPr>
        <w:pStyle w:val="Akapitzlist"/>
        <w:numPr>
          <w:ilvl w:val="2"/>
          <w:numId w:val="33"/>
        </w:numPr>
        <w:suppressAutoHyphens/>
        <w:spacing w:line="360" w:lineRule="auto"/>
        <w:ind w:left="1560"/>
        <w:jc w:val="both"/>
        <w:rPr>
          <w:lang w:eastAsia="zh-CN"/>
        </w:rPr>
      </w:pPr>
      <w:r w:rsidRPr="005B115E">
        <w:rPr>
          <w:lang w:eastAsia="zh-CN"/>
        </w:rPr>
        <w:t>Dokumentację dotyczącą stwierdzenia niezgodności Wykonawca przekazuje Zamawiającemu drogą elektroniczną (e-mail)</w:t>
      </w:r>
      <w:r w:rsidR="0069307F">
        <w:rPr>
          <w:lang w:eastAsia="zh-CN"/>
        </w:rPr>
        <w:t xml:space="preserve"> </w:t>
      </w:r>
      <w:r w:rsidR="0069307F" w:rsidRPr="00BB3CB2">
        <w:rPr>
          <w:lang w:eastAsia="zh-CN"/>
        </w:rPr>
        <w:t>do godziny 10.00 następnego dnia roboczego</w:t>
      </w:r>
      <w:r w:rsidR="007F5BE8" w:rsidRPr="00BB3CB2">
        <w:rPr>
          <w:lang w:eastAsia="zh-CN"/>
        </w:rPr>
        <w:t xml:space="preserve"> po dniu zaistnienia zdarzenia</w:t>
      </w:r>
      <w:r w:rsidRPr="00BB3CB2">
        <w:rPr>
          <w:lang w:eastAsia="zh-CN"/>
        </w:rPr>
        <w:t>.</w:t>
      </w:r>
    </w:p>
    <w:p w:rsidR="00C15B9E" w:rsidRDefault="00C15B9E" w:rsidP="00CF37D2">
      <w:pPr>
        <w:pStyle w:val="Akapitzlist"/>
        <w:numPr>
          <w:ilvl w:val="2"/>
          <w:numId w:val="33"/>
        </w:numPr>
        <w:suppressAutoHyphens/>
        <w:spacing w:line="360" w:lineRule="auto"/>
        <w:ind w:left="1560"/>
        <w:jc w:val="both"/>
        <w:rPr>
          <w:lang w:eastAsia="zh-CN"/>
        </w:rPr>
      </w:pPr>
      <w:r w:rsidRPr="005B115E">
        <w:rPr>
          <w:lang w:eastAsia="zh-CN"/>
        </w:rPr>
        <w:t xml:space="preserve">W przypadku realizowania usługi niezgodnie z umową i/lub specyfikacją istotnych warunków zamówienia, Zamawiającemu przysługuje możliwość złożenia reklamacji. Wykonawca zobowiązany jest do zrealizowania </w:t>
      </w:r>
      <w:r>
        <w:rPr>
          <w:lang w:eastAsia="zh-CN"/>
        </w:rPr>
        <w:t xml:space="preserve">reklamacji </w:t>
      </w:r>
      <w:r w:rsidRPr="005B115E">
        <w:rPr>
          <w:lang w:eastAsia="zh-CN"/>
        </w:rPr>
        <w:t xml:space="preserve">w ciągu </w:t>
      </w:r>
      <w:r>
        <w:rPr>
          <w:lang w:eastAsia="zh-CN"/>
        </w:rPr>
        <w:t xml:space="preserve">2 dni od daty zgłoszenia </w:t>
      </w:r>
      <w:r w:rsidRPr="005B115E">
        <w:rPr>
          <w:lang w:eastAsia="zh-CN"/>
        </w:rPr>
        <w:t>(z wyłączeniem dni ustawowo wolnych od pracy)</w:t>
      </w:r>
      <w:r>
        <w:rPr>
          <w:lang w:eastAsia="zh-CN"/>
        </w:rPr>
        <w:t xml:space="preserve">, </w:t>
      </w:r>
      <w:r w:rsidRPr="005B115E">
        <w:rPr>
          <w:lang w:eastAsia="zh-CN"/>
        </w:rPr>
        <w:t>z wyjątkiem reklamacji, w przypadku których Zamawiający określił inny czas realizacji</w:t>
      </w:r>
      <w:r>
        <w:rPr>
          <w:lang w:eastAsia="zh-CN"/>
        </w:rPr>
        <w:t>.</w:t>
      </w:r>
    </w:p>
    <w:p w:rsidR="00C15B9E" w:rsidRDefault="00C15B9E" w:rsidP="00CF37D2">
      <w:pPr>
        <w:pStyle w:val="Akapitzlist"/>
        <w:numPr>
          <w:ilvl w:val="2"/>
          <w:numId w:val="33"/>
        </w:numPr>
        <w:suppressAutoHyphens/>
        <w:spacing w:line="360" w:lineRule="auto"/>
        <w:ind w:left="1560"/>
        <w:jc w:val="both"/>
        <w:rPr>
          <w:lang w:eastAsia="zh-CN"/>
        </w:rPr>
      </w:pPr>
      <w:r w:rsidRPr="005B115E">
        <w:rPr>
          <w:lang w:eastAsia="zh-CN"/>
        </w:rPr>
        <w:t>Informację odnośnie wykonania wszystkich reklamacji należy</w:t>
      </w:r>
      <w:r>
        <w:rPr>
          <w:lang w:eastAsia="zh-CN"/>
        </w:rPr>
        <w:t xml:space="preserve"> </w:t>
      </w:r>
      <w:r w:rsidRPr="005B115E">
        <w:rPr>
          <w:lang w:eastAsia="zh-CN"/>
        </w:rPr>
        <w:t>przekazać</w:t>
      </w:r>
      <w:r>
        <w:rPr>
          <w:lang w:eastAsia="zh-CN"/>
        </w:rPr>
        <w:t xml:space="preserve"> Zamawiającemu</w:t>
      </w:r>
      <w:r w:rsidRPr="005B115E">
        <w:rPr>
          <w:lang w:eastAsia="zh-CN"/>
        </w:rPr>
        <w:t xml:space="preserve"> w ciągu 2 dni </w:t>
      </w:r>
      <w:r>
        <w:rPr>
          <w:lang w:eastAsia="zh-CN"/>
        </w:rPr>
        <w:t xml:space="preserve">od </w:t>
      </w:r>
      <w:r w:rsidR="007D4DB0">
        <w:rPr>
          <w:lang w:eastAsia="zh-CN"/>
        </w:rPr>
        <w:t xml:space="preserve">terminu </w:t>
      </w:r>
      <w:r w:rsidRPr="005B115E">
        <w:rPr>
          <w:lang w:eastAsia="zh-CN"/>
        </w:rPr>
        <w:t xml:space="preserve">ich realizacji, drogą </w:t>
      </w:r>
      <w:r>
        <w:rPr>
          <w:lang w:eastAsia="zh-CN"/>
        </w:rPr>
        <w:t>elektroniczną (e-mail),</w:t>
      </w:r>
      <w:r w:rsidRPr="005B115E">
        <w:rPr>
          <w:lang w:eastAsia="zh-CN"/>
        </w:rPr>
        <w:t xml:space="preserve"> w formie uzgodnionej</w:t>
      </w:r>
      <w:r>
        <w:rPr>
          <w:lang w:eastAsia="zh-CN"/>
        </w:rPr>
        <w:t xml:space="preserve"> z Zamawiającym</w:t>
      </w:r>
      <w:r w:rsidRPr="005B115E">
        <w:rPr>
          <w:lang w:eastAsia="zh-CN"/>
        </w:rPr>
        <w:t>. Zamawiający uzna reklamację za zrealizowaną jedynie po otrzymaniu</w:t>
      </w:r>
      <w:r>
        <w:rPr>
          <w:lang w:eastAsia="zh-CN"/>
        </w:rPr>
        <w:t xml:space="preserve"> informacji o </w:t>
      </w:r>
      <w:r w:rsidR="003364D6">
        <w:rPr>
          <w:lang w:eastAsia="zh-CN"/>
        </w:rPr>
        <w:t xml:space="preserve">jej </w:t>
      </w:r>
      <w:r>
        <w:rPr>
          <w:lang w:eastAsia="zh-CN"/>
        </w:rPr>
        <w:t>wykonaniu</w:t>
      </w:r>
      <w:r w:rsidR="003364D6">
        <w:rPr>
          <w:lang w:eastAsia="zh-CN"/>
        </w:rPr>
        <w:t>.</w:t>
      </w:r>
    </w:p>
    <w:p w:rsidR="00C15B9E" w:rsidRDefault="00C15B9E" w:rsidP="00CF37D2">
      <w:pPr>
        <w:pStyle w:val="Akapitzlist"/>
        <w:numPr>
          <w:ilvl w:val="2"/>
          <w:numId w:val="33"/>
        </w:numPr>
        <w:suppressAutoHyphens/>
        <w:spacing w:line="360" w:lineRule="auto"/>
        <w:ind w:left="1560"/>
        <w:jc w:val="both"/>
        <w:rPr>
          <w:lang w:eastAsia="zh-CN"/>
        </w:rPr>
      </w:pPr>
      <w:r w:rsidRPr="00597BF4">
        <w:lastRenderedPageBreak/>
        <w:t>W przypadku negatywnego rozpatrzenia zgłoszonej reklamacji (brak odbioru z przyczyn leżących po stronie właściciela nieruchomości), Wykonawca udowodni ten fakt Zamawiającemu w ciągu 24 godzin od jej zgłoszenia.</w:t>
      </w:r>
    </w:p>
    <w:p w:rsidR="00C15B9E" w:rsidRPr="004B7101" w:rsidRDefault="00C15B9E" w:rsidP="00CF37D2">
      <w:pPr>
        <w:pStyle w:val="Akapitzlist"/>
        <w:numPr>
          <w:ilvl w:val="2"/>
          <w:numId w:val="33"/>
        </w:numPr>
        <w:suppressAutoHyphens/>
        <w:spacing w:line="360" w:lineRule="auto"/>
        <w:ind w:left="1560"/>
        <w:jc w:val="both"/>
        <w:rPr>
          <w:lang w:eastAsia="zh-CN"/>
        </w:rPr>
      </w:pPr>
      <w:r w:rsidRPr="005B115E">
        <w:rPr>
          <w:lang w:eastAsia="zh-CN"/>
        </w:rPr>
        <w:t>Zamawiający zastrzega sobie możliwość przeprowadzenia kontroli z wykonania reklamacji.</w:t>
      </w:r>
    </w:p>
    <w:p w:rsidR="00D40D49" w:rsidRDefault="00B453EB" w:rsidP="00CF37D2">
      <w:pPr>
        <w:pStyle w:val="Akapitzlist"/>
        <w:numPr>
          <w:ilvl w:val="1"/>
          <w:numId w:val="33"/>
        </w:numPr>
        <w:autoSpaceDE w:val="0"/>
        <w:autoSpaceDN w:val="0"/>
        <w:adjustRightInd w:val="0"/>
        <w:spacing w:before="120" w:after="120" w:line="360" w:lineRule="auto"/>
        <w:jc w:val="both"/>
        <w:rPr>
          <w:b/>
        </w:rPr>
      </w:pPr>
      <w:r w:rsidRPr="00B453EB">
        <w:rPr>
          <w:b/>
        </w:rPr>
        <w:t>Elektroniczne ewidencjonowanie realizacji usługi:</w:t>
      </w:r>
    </w:p>
    <w:p w:rsidR="00C15B9E" w:rsidRDefault="00C15B9E" w:rsidP="00CF37D2">
      <w:pPr>
        <w:pStyle w:val="Akapitzlist1"/>
        <w:numPr>
          <w:ilvl w:val="2"/>
          <w:numId w:val="33"/>
        </w:numPr>
        <w:autoSpaceDE w:val="0"/>
        <w:autoSpaceDN w:val="0"/>
        <w:adjustRightInd w:val="0"/>
        <w:spacing w:before="120" w:after="120" w:line="360" w:lineRule="auto"/>
        <w:ind w:left="1560" w:hanging="851"/>
        <w:contextualSpacing w:val="0"/>
        <w:jc w:val="both"/>
        <w:rPr>
          <w:szCs w:val="24"/>
        </w:rPr>
      </w:pPr>
      <w:r w:rsidRPr="00B07A96">
        <w:rPr>
          <w:szCs w:val="24"/>
        </w:rPr>
        <w:t>Wykonawca wyposaży wszystkie wykorzystywane pojazdy w sterowniki pozycjonowania satelitarnego GPS oraz specjalistyczne czujniki (załadowania i wyładowania odpadów) umożliwiające trwałe odczytywanie i weryfikację danych o położeniu pojazdu (przebieg trasy pojazdu) i miejscach postoju oraz o miejscach załadunku i wyładunku odpadów;</w:t>
      </w:r>
    </w:p>
    <w:p w:rsidR="00B55FD0" w:rsidRDefault="00C15B9E" w:rsidP="00CF37D2">
      <w:pPr>
        <w:pStyle w:val="Akapitzlist1"/>
        <w:numPr>
          <w:ilvl w:val="2"/>
          <w:numId w:val="33"/>
        </w:numPr>
        <w:autoSpaceDE w:val="0"/>
        <w:autoSpaceDN w:val="0"/>
        <w:adjustRightInd w:val="0"/>
        <w:spacing w:before="120" w:after="120" w:line="360" w:lineRule="auto"/>
        <w:ind w:left="1560" w:hanging="851"/>
        <w:contextualSpacing w:val="0"/>
        <w:jc w:val="both"/>
        <w:rPr>
          <w:szCs w:val="24"/>
        </w:rPr>
      </w:pPr>
      <w:r w:rsidRPr="00B55FD0">
        <w:rPr>
          <w:szCs w:val="24"/>
        </w:rPr>
        <w:t>Wykonawca zapewni Zamawiającemu nieodpłatny dostęp do bieżących oraz archiwalnych informacji z systemu GPS poprzez aplikację internetową (webową), za pośrednictwem przeglądarki internetowej</w:t>
      </w:r>
      <w:r w:rsidR="00763C73" w:rsidRPr="00B55FD0">
        <w:rPr>
          <w:szCs w:val="24"/>
        </w:rPr>
        <w:t>,</w:t>
      </w:r>
      <w:r w:rsidRPr="00B55FD0">
        <w:rPr>
          <w:szCs w:val="24"/>
        </w:rPr>
        <w:t xml:space="preserve"> kompatybilnej z</w:t>
      </w:r>
      <w:r w:rsidR="00AC315B">
        <w:rPr>
          <w:szCs w:val="24"/>
        </w:rPr>
        <w:t> </w:t>
      </w:r>
      <w:r w:rsidRPr="00B55FD0">
        <w:rPr>
          <w:szCs w:val="24"/>
        </w:rPr>
        <w:t xml:space="preserve">Microsoft Internet Explorer oraz </w:t>
      </w:r>
      <w:proofErr w:type="spellStart"/>
      <w:r w:rsidRPr="00B55FD0">
        <w:rPr>
          <w:szCs w:val="24"/>
        </w:rPr>
        <w:t>Mozilla</w:t>
      </w:r>
      <w:proofErr w:type="spellEnd"/>
      <w:r w:rsidRPr="00B55FD0">
        <w:rPr>
          <w:szCs w:val="24"/>
        </w:rPr>
        <w:t xml:space="preserve"> </w:t>
      </w:r>
      <w:proofErr w:type="spellStart"/>
      <w:r w:rsidRPr="00B55FD0">
        <w:rPr>
          <w:szCs w:val="24"/>
        </w:rPr>
        <w:t>Firefox</w:t>
      </w:r>
      <w:proofErr w:type="spellEnd"/>
      <w:r w:rsidRPr="00B55FD0">
        <w:rPr>
          <w:szCs w:val="24"/>
        </w:rPr>
        <w:t>, za pomocą protokołu http lub https. Ponadto Zamawiający wymaga, aby całość infrastruktury dostępowej oraz serwerowej związanej z systemem była zlokalizowana w</w:t>
      </w:r>
      <w:r w:rsidR="00AC315B">
        <w:rPr>
          <w:szCs w:val="24"/>
        </w:rPr>
        <w:t> </w:t>
      </w:r>
      <w:r w:rsidRPr="00B55FD0">
        <w:rPr>
          <w:szCs w:val="24"/>
        </w:rPr>
        <w:t>Data Center Wykonawcy.</w:t>
      </w:r>
    </w:p>
    <w:p w:rsidR="00C15B9E" w:rsidRPr="00B55FD0" w:rsidRDefault="00C15B9E" w:rsidP="00CF37D2">
      <w:pPr>
        <w:pStyle w:val="Akapitzlist1"/>
        <w:numPr>
          <w:ilvl w:val="2"/>
          <w:numId w:val="33"/>
        </w:numPr>
        <w:autoSpaceDE w:val="0"/>
        <w:autoSpaceDN w:val="0"/>
        <w:adjustRightInd w:val="0"/>
        <w:spacing w:before="120" w:after="120" w:line="360" w:lineRule="auto"/>
        <w:ind w:left="1560" w:hanging="851"/>
        <w:contextualSpacing w:val="0"/>
        <w:jc w:val="both"/>
        <w:rPr>
          <w:szCs w:val="24"/>
        </w:rPr>
      </w:pPr>
      <w:r w:rsidRPr="00B55FD0">
        <w:rPr>
          <w:szCs w:val="24"/>
        </w:rPr>
        <w:t xml:space="preserve">Informacje pochodzące z systemu GPS muszą być dostępne z poziomu aplikacji z możliwością wygenerowania raportu bieżącego (w trybie </w:t>
      </w:r>
      <w:proofErr w:type="spellStart"/>
      <w:r w:rsidRPr="00B55FD0">
        <w:rPr>
          <w:szCs w:val="24"/>
        </w:rPr>
        <w:t>on-line</w:t>
      </w:r>
      <w:proofErr w:type="spellEnd"/>
      <w:r w:rsidRPr="00B55FD0">
        <w:rPr>
          <w:szCs w:val="24"/>
        </w:rPr>
        <w:t xml:space="preserve">). </w:t>
      </w:r>
    </w:p>
    <w:p w:rsidR="00B55FD0" w:rsidRPr="00733C19" w:rsidRDefault="00C15B9E" w:rsidP="00B55FD0">
      <w:pPr>
        <w:pStyle w:val="Akapitzlist1"/>
        <w:autoSpaceDE w:val="0"/>
        <w:autoSpaceDN w:val="0"/>
        <w:adjustRightInd w:val="0"/>
        <w:spacing w:after="120" w:line="360" w:lineRule="auto"/>
        <w:ind w:left="1134"/>
        <w:jc w:val="both"/>
        <w:rPr>
          <w:szCs w:val="24"/>
        </w:rPr>
      </w:pPr>
      <w:r w:rsidRPr="00B07A96">
        <w:rPr>
          <w:szCs w:val="24"/>
        </w:rPr>
        <w:t>Zakres informacji zawartych w raporcie powinien zawierać:</w:t>
      </w:r>
    </w:p>
    <w:p w:rsidR="00C15B9E" w:rsidRPr="00733C19" w:rsidRDefault="00C15B9E" w:rsidP="00D80685">
      <w:pPr>
        <w:pStyle w:val="Akapitzlist1"/>
        <w:numPr>
          <w:ilvl w:val="0"/>
          <w:numId w:val="11"/>
        </w:numPr>
        <w:spacing w:after="120" w:line="360" w:lineRule="auto"/>
        <w:ind w:left="1134" w:firstLine="0"/>
        <w:rPr>
          <w:szCs w:val="24"/>
        </w:rPr>
      </w:pPr>
      <w:r w:rsidRPr="00B07A96">
        <w:rPr>
          <w:szCs w:val="24"/>
        </w:rPr>
        <w:t>numer rejestracyjny samochodu,</w:t>
      </w:r>
    </w:p>
    <w:p w:rsidR="00C15B9E" w:rsidRPr="00733C19" w:rsidRDefault="00C15B9E" w:rsidP="00D80685">
      <w:pPr>
        <w:pStyle w:val="Akapitzlist1"/>
        <w:numPr>
          <w:ilvl w:val="0"/>
          <w:numId w:val="11"/>
        </w:numPr>
        <w:spacing w:after="120" w:line="360" w:lineRule="auto"/>
        <w:ind w:left="1134" w:firstLine="0"/>
        <w:rPr>
          <w:szCs w:val="24"/>
        </w:rPr>
      </w:pPr>
      <w:r w:rsidRPr="00B07A96">
        <w:rPr>
          <w:szCs w:val="24"/>
        </w:rPr>
        <w:t>prędkość jazdy samochodu,</w:t>
      </w:r>
    </w:p>
    <w:p w:rsidR="00C15B9E" w:rsidRPr="00733C19" w:rsidRDefault="00C15B9E" w:rsidP="00D80685">
      <w:pPr>
        <w:pStyle w:val="Akapitzlist1"/>
        <w:numPr>
          <w:ilvl w:val="0"/>
          <w:numId w:val="11"/>
        </w:numPr>
        <w:spacing w:after="120" w:line="360" w:lineRule="auto"/>
        <w:ind w:left="1134" w:firstLine="0"/>
        <w:rPr>
          <w:szCs w:val="24"/>
        </w:rPr>
      </w:pPr>
      <w:r w:rsidRPr="00B07A96">
        <w:rPr>
          <w:szCs w:val="24"/>
        </w:rPr>
        <w:t>wykaz ulic, na których realizowane były prace opróżniania pojemników przedstawio</w:t>
      </w:r>
      <w:r w:rsidR="000B4E2D">
        <w:rPr>
          <w:szCs w:val="24"/>
        </w:rPr>
        <w:t>ny na aktualnej cyfrowej mapie G</w:t>
      </w:r>
      <w:r w:rsidRPr="00B07A96">
        <w:rPr>
          <w:szCs w:val="24"/>
        </w:rPr>
        <w:t>miny Piaseczno,</w:t>
      </w:r>
    </w:p>
    <w:p w:rsidR="00C15B9E" w:rsidRPr="00733C19" w:rsidRDefault="00C15B9E" w:rsidP="00D80685">
      <w:pPr>
        <w:pStyle w:val="Akapitzlist1"/>
        <w:numPr>
          <w:ilvl w:val="0"/>
          <w:numId w:val="10"/>
        </w:numPr>
        <w:spacing w:after="120" w:line="360" w:lineRule="auto"/>
        <w:ind w:left="1134" w:firstLine="0"/>
        <w:rPr>
          <w:szCs w:val="24"/>
        </w:rPr>
      </w:pPr>
      <w:r w:rsidRPr="00B07A96">
        <w:rPr>
          <w:szCs w:val="24"/>
        </w:rPr>
        <w:t>godzinę rozpoczęcia i zakończenia prac na poszczególnych odcinkach ulic,</w:t>
      </w:r>
    </w:p>
    <w:p w:rsidR="00C15B9E" w:rsidRDefault="00C15B9E" w:rsidP="00D80685">
      <w:pPr>
        <w:pStyle w:val="Akapitzlist1"/>
        <w:numPr>
          <w:ilvl w:val="0"/>
          <w:numId w:val="10"/>
        </w:numPr>
        <w:spacing w:after="120" w:line="360" w:lineRule="auto"/>
        <w:ind w:left="1134" w:firstLine="0"/>
        <w:rPr>
          <w:szCs w:val="24"/>
        </w:rPr>
      </w:pPr>
      <w:r w:rsidRPr="00B07A96">
        <w:rPr>
          <w:szCs w:val="24"/>
        </w:rPr>
        <w:t>godzinę i miejsce załadunku oraz rozładunku samochodów.</w:t>
      </w:r>
    </w:p>
    <w:p w:rsidR="00C15B9E" w:rsidRDefault="00C15B9E" w:rsidP="00CF37D2">
      <w:pPr>
        <w:pStyle w:val="Akapitzlist"/>
        <w:numPr>
          <w:ilvl w:val="2"/>
          <w:numId w:val="33"/>
        </w:numPr>
        <w:spacing w:after="120" w:line="360" w:lineRule="auto"/>
        <w:ind w:left="1134" w:hanging="567"/>
        <w:jc w:val="both"/>
      </w:pPr>
      <w:r w:rsidRPr="00B07A96">
        <w:t>Wymagane informacje winny być zapisywane w wewnętrznej pamięci urządzenia pojazdowego. Struktura aplikacji internetowej (webowej) do obsługi systemu GPS musi umożliwiać:</w:t>
      </w:r>
    </w:p>
    <w:p w:rsidR="00E56331" w:rsidRPr="00733C19" w:rsidRDefault="00E56331" w:rsidP="00E56331">
      <w:pPr>
        <w:pStyle w:val="Akapitzlist1"/>
        <w:numPr>
          <w:ilvl w:val="0"/>
          <w:numId w:val="10"/>
        </w:numPr>
        <w:spacing w:after="120" w:line="360" w:lineRule="auto"/>
        <w:ind w:left="1276" w:firstLine="0"/>
        <w:jc w:val="both"/>
        <w:rPr>
          <w:szCs w:val="24"/>
        </w:rPr>
      </w:pPr>
      <w:r w:rsidRPr="00B07A96">
        <w:rPr>
          <w:szCs w:val="24"/>
        </w:rPr>
        <w:lastRenderedPageBreak/>
        <w:t xml:space="preserve">monitorowanie (wizualizację), samochodów w czasie zlecanych prac na aktualnej mapie cyfrowej </w:t>
      </w:r>
      <w:proofErr w:type="spellStart"/>
      <w:r w:rsidRPr="00B07A96">
        <w:rPr>
          <w:szCs w:val="24"/>
        </w:rPr>
        <w:t>gminy</w:t>
      </w:r>
      <w:proofErr w:type="spellEnd"/>
      <w:r w:rsidRPr="00B07A96">
        <w:rPr>
          <w:szCs w:val="24"/>
        </w:rPr>
        <w:t xml:space="preserve"> Piaseczno,</w:t>
      </w:r>
    </w:p>
    <w:p w:rsidR="00E56331" w:rsidRPr="00733C19" w:rsidRDefault="00E56331" w:rsidP="00E56331">
      <w:pPr>
        <w:pStyle w:val="Akapitzlist1"/>
        <w:numPr>
          <w:ilvl w:val="0"/>
          <w:numId w:val="12"/>
        </w:numPr>
        <w:spacing w:after="120" w:line="360" w:lineRule="auto"/>
        <w:ind w:left="1276" w:firstLine="0"/>
        <w:jc w:val="both"/>
        <w:rPr>
          <w:szCs w:val="24"/>
        </w:rPr>
      </w:pPr>
      <w:r w:rsidRPr="00B07A96">
        <w:rPr>
          <w:szCs w:val="24"/>
        </w:rPr>
        <w:t>archiwizowanie wszystkich danych z GPS na komputerach Zamawiającego,</w:t>
      </w:r>
    </w:p>
    <w:p w:rsidR="00E56331" w:rsidRPr="00733C19" w:rsidRDefault="00E56331" w:rsidP="00E56331">
      <w:pPr>
        <w:pStyle w:val="Akapitzlist1"/>
        <w:numPr>
          <w:ilvl w:val="0"/>
          <w:numId w:val="12"/>
        </w:numPr>
        <w:spacing w:after="120" w:line="360" w:lineRule="auto"/>
        <w:ind w:left="1276" w:firstLine="0"/>
        <w:jc w:val="both"/>
        <w:rPr>
          <w:szCs w:val="24"/>
        </w:rPr>
      </w:pPr>
      <w:r w:rsidRPr="00B07A96">
        <w:rPr>
          <w:szCs w:val="24"/>
        </w:rPr>
        <w:t>tworzenie raportów i analiz (bieżących lub archiwalnych), o prędkości, lokalizacji oraz liczbie samochodów realizujących prace opróżniania pojemników.</w:t>
      </w:r>
    </w:p>
    <w:p w:rsidR="00E56331" w:rsidRDefault="00E56331" w:rsidP="00E56331">
      <w:pPr>
        <w:spacing w:after="120" w:line="360" w:lineRule="auto"/>
        <w:ind w:left="1276"/>
        <w:jc w:val="both"/>
      </w:pPr>
      <w:r w:rsidRPr="00B07A96">
        <w:t xml:space="preserve">Wykonawca jest zobowiązany do przeszkolenia pracowników Zamawiającego </w:t>
      </w:r>
      <w:r>
        <w:t>i</w:t>
      </w:r>
      <w:r w:rsidR="00AC315B">
        <w:t> </w:t>
      </w:r>
      <w:r>
        <w:t>przekazania dokumentacji użytkowanego systemu GPS tj. instrukcji obsługi.</w:t>
      </w:r>
    </w:p>
    <w:p w:rsidR="00C15B9E" w:rsidRDefault="00FB48EA" w:rsidP="00E56331">
      <w:pPr>
        <w:pStyle w:val="Akapitzlist"/>
        <w:numPr>
          <w:ilvl w:val="2"/>
          <w:numId w:val="33"/>
        </w:numPr>
        <w:spacing w:after="120" w:line="360" w:lineRule="auto"/>
        <w:ind w:left="1134" w:hanging="567"/>
        <w:jc w:val="both"/>
      </w:pPr>
      <w:r>
        <w:t>W</w:t>
      </w:r>
      <w:r w:rsidR="00C15B9E">
        <w:t>szelkie dane muszą być dostępne do pobrania przez cały okres obowiązywania umowy.</w:t>
      </w:r>
    </w:p>
    <w:p w:rsidR="00D40D49" w:rsidRDefault="00C15B9E" w:rsidP="00CF37D2">
      <w:pPr>
        <w:pStyle w:val="Akapitzlist"/>
        <w:numPr>
          <w:ilvl w:val="2"/>
          <w:numId w:val="33"/>
        </w:numPr>
        <w:autoSpaceDE w:val="0"/>
        <w:autoSpaceDN w:val="0"/>
        <w:adjustRightInd w:val="0"/>
        <w:spacing w:before="120" w:after="120" w:line="360" w:lineRule="auto"/>
        <w:ind w:left="1276" w:hanging="567"/>
        <w:jc w:val="both"/>
      </w:pPr>
      <w:r w:rsidRPr="00B03C3E">
        <w:rPr>
          <w:lang w:eastAsia="zh-CN"/>
        </w:rPr>
        <w:t>W przypadku braku możliwości udokumentowania na wydrukach GPS realizacji odbioru,</w:t>
      </w:r>
      <w:r>
        <w:rPr>
          <w:lang w:eastAsia="zh-CN"/>
        </w:rPr>
        <w:t xml:space="preserve"> </w:t>
      </w:r>
      <w:r w:rsidRPr="00B03C3E">
        <w:rPr>
          <w:lang w:eastAsia="zh-CN"/>
        </w:rPr>
        <w:t>przyjmuje się, że odbiór nie został zrealizowany.</w:t>
      </w:r>
      <w:r>
        <w:rPr>
          <w:lang w:eastAsia="zh-CN"/>
        </w:rPr>
        <w:t xml:space="preserve"> Zapis dotyczy wykonania reklamacji.</w:t>
      </w:r>
    </w:p>
    <w:p w:rsidR="00D40D49" w:rsidRDefault="003F1569" w:rsidP="00CF37D2">
      <w:pPr>
        <w:pStyle w:val="Akapitzlist"/>
        <w:numPr>
          <w:ilvl w:val="1"/>
          <w:numId w:val="33"/>
        </w:numPr>
        <w:autoSpaceDE w:val="0"/>
        <w:autoSpaceDN w:val="0"/>
        <w:adjustRightInd w:val="0"/>
        <w:spacing w:before="120" w:after="120" w:line="360" w:lineRule="auto"/>
        <w:ind w:left="709" w:hanging="567"/>
        <w:jc w:val="both"/>
        <w:rPr>
          <w:b/>
        </w:rPr>
      </w:pPr>
      <w:r w:rsidRPr="002E7CB6">
        <w:rPr>
          <w:b/>
        </w:rPr>
        <w:t>Odbiór</w:t>
      </w:r>
      <w:r w:rsidR="00C15B9E" w:rsidRPr="002E7CB6">
        <w:rPr>
          <w:b/>
        </w:rPr>
        <w:t xml:space="preserve"> i tran</w:t>
      </w:r>
      <w:r w:rsidRPr="002E7CB6">
        <w:rPr>
          <w:b/>
        </w:rPr>
        <w:t>sport</w:t>
      </w:r>
      <w:r w:rsidR="00C15B9E" w:rsidRPr="002E7CB6">
        <w:rPr>
          <w:b/>
        </w:rPr>
        <w:t xml:space="preserve"> odpadów komunalnych:</w:t>
      </w:r>
    </w:p>
    <w:p w:rsidR="00D40D49" w:rsidRDefault="00C15B9E" w:rsidP="00CF37D2">
      <w:pPr>
        <w:pStyle w:val="Akapitzlist"/>
        <w:numPr>
          <w:ilvl w:val="2"/>
          <w:numId w:val="33"/>
        </w:numPr>
        <w:autoSpaceDE w:val="0"/>
        <w:autoSpaceDN w:val="0"/>
        <w:adjustRightInd w:val="0"/>
        <w:spacing w:before="120" w:after="120" w:line="360" w:lineRule="auto"/>
        <w:ind w:left="993"/>
        <w:jc w:val="both"/>
      </w:pPr>
      <w:r>
        <w:t xml:space="preserve">Wykonawca </w:t>
      </w:r>
      <w:r w:rsidR="006450E7">
        <w:t>zapewni</w:t>
      </w:r>
      <w:r w:rsidRPr="00CC3EB0">
        <w:t xml:space="preserve"> dla właści</w:t>
      </w:r>
      <w:r w:rsidR="00B67B19">
        <w:t>wej realizacji przedmiotu umowy</w:t>
      </w:r>
      <w:r w:rsidRPr="00CC3EB0">
        <w:t xml:space="preserve"> przez cały</w:t>
      </w:r>
      <w:r>
        <w:t xml:space="preserve"> czas trwania umowy dostateczną</w:t>
      </w:r>
      <w:r w:rsidRPr="00CC3EB0">
        <w:t xml:space="preserve"> </w:t>
      </w:r>
      <w:r>
        <w:t xml:space="preserve">ilość </w:t>
      </w:r>
      <w:r w:rsidRPr="00CC3EB0">
        <w:t>środków technicznych, gwarantujących terminowe i</w:t>
      </w:r>
      <w:r>
        <w:t> </w:t>
      </w:r>
      <w:r w:rsidRPr="00CC3EB0">
        <w:t>jakościowe wykon</w:t>
      </w:r>
      <w:r>
        <w:t>anie zakresu rzeczowego usługi;</w:t>
      </w:r>
    </w:p>
    <w:p w:rsidR="00D40D49" w:rsidRDefault="00C15B9E" w:rsidP="00CF37D2">
      <w:pPr>
        <w:pStyle w:val="Akapitzlist"/>
        <w:numPr>
          <w:ilvl w:val="2"/>
          <w:numId w:val="33"/>
        </w:numPr>
        <w:autoSpaceDE w:val="0"/>
        <w:autoSpaceDN w:val="0"/>
        <w:adjustRightInd w:val="0"/>
        <w:spacing w:before="120" w:after="120" w:line="360" w:lineRule="auto"/>
        <w:ind w:left="993"/>
        <w:contextualSpacing w:val="0"/>
        <w:jc w:val="both"/>
      </w:pPr>
      <w:r w:rsidRPr="00242D03">
        <w:t>W zakresie utrzymania odpowiedniego stanu sanitarnego pojazdów i urządzeń   Wykonawca zapewnia, aby:</w:t>
      </w:r>
    </w:p>
    <w:p w:rsidR="00C15B9E" w:rsidRPr="00242D03" w:rsidRDefault="00C15B9E" w:rsidP="00CF37D2">
      <w:pPr>
        <w:pStyle w:val="Akapitzlist"/>
        <w:numPr>
          <w:ilvl w:val="1"/>
          <w:numId w:val="5"/>
        </w:numPr>
        <w:spacing w:line="360" w:lineRule="auto"/>
        <w:ind w:left="993"/>
        <w:jc w:val="both"/>
      </w:pPr>
      <w:r w:rsidRPr="00242D03">
        <w:t>urządzenia do selektywnego gromadzenia odpadów komunalnych, znajdujące się na</w:t>
      </w:r>
      <w:r>
        <w:t xml:space="preserve"> </w:t>
      </w:r>
      <w:r w:rsidRPr="00242D03">
        <w:t>terenie bazy transportowo-magazynowej były utrzymane we właściwym stanie technicznym i sanitarnym,</w:t>
      </w:r>
    </w:p>
    <w:p w:rsidR="00C43F3E" w:rsidRDefault="00F47F82" w:rsidP="00FE2BAE">
      <w:pPr>
        <w:spacing w:line="360" w:lineRule="auto"/>
        <w:ind w:left="993" w:hanging="360"/>
        <w:jc w:val="both"/>
      </w:pPr>
      <w:r>
        <w:t>b)</w:t>
      </w:r>
      <w:r w:rsidR="00C15B9E" w:rsidRPr="00242D03">
        <w:t xml:space="preserve"> pojazdy i urządzenia były zabezpieczone przed niek</w:t>
      </w:r>
      <w:r w:rsidR="003E35D4">
        <w:t xml:space="preserve">ontrolowanym wydostawaniem się </w:t>
      </w:r>
      <w:r w:rsidR="00C15B9E" w:rsidRPr="00242D03">
        <w:t>na zewnątrz odpadów podczas ich magazynowania, przeładunku i transportu,</w:t>
      </w:r>
      <w:r>
        <w:t xml:space="preserve"> </w:t>
      </w:r>
      <w:r w:rsidR="00C15B9E" w:rsidRPr="00242D03">
        <w:t>pojazdy i urządzenia były poddawane myciu i dezynfekcji z częstotliwością gwarantującą zapewnienie im właściwego stanu sanitarnego,</w:t>
      </w:r>
      <w:r w:rsidR="00B67B19">
        <w:t xml:space="preserve"> jednak</w:t>
      </w:r>
      <w:r w:rsidR="00C15B9E" w:rsidRPr="00242D03">
        <w:t xml:space="preserve"> nie rzadziej niż raz na miesiąc, a w okresie letnim nie rzadziej niż raz na 2 tygodnie</w:t>
      </w:r>
      <w:r w:rsidR="00B67B19">
        <w:t>.</w:t>
      </w:r>
      <w:r w:rsidR="00C15B9E" w:rsidRPr="00242D03">
        <w:t xml:space="preserve"> </w:t>
      </w:r>
      <w:r w:rsidR="00B67B19">
        <w:t>Zamawiający wymaga aby c</w:t>
      </w:r>
      <w:r w:rsidR="00C15B9E" w:rsidRPr="00242D03">
        <w:t xml:space="preserve">zynności te </w:t>
      </w:r>
      <w:r w:rsidR="003E35D4">
        <w:t xml:space="preserve">były </w:t>
      </w:r>
      <w:r w:rsidR="00B67B19">
        <w:t>udokumentowane</w:t>
      </w:r>
      <w:r w:rsidR="00C15B9E" w:rsidRPr="00242D03">
        <w:t>;</w:t>
      </w:r>
    </w:p>
    <w:p w:rsidR="00D40D49" w:rsidRDefault="00936F4B" w:rsidP="00936F4B">
      <w:pPr>
        <w:spacing w:line="360" w:lineRule="auto"/>
        <w:ind w:left="993" w:hanging="426"/>
        <w:jc w:val="both"/>
      </w:pPr>
      <w:r>
        <w:t>c)</w:t>
      </w:r>
      <w:r w:rsidR="00C43F3E">
        <w:t xml:space="preserve"> </w:t>
      </w:r>
      <w:r w:rsidR="00020912">
        <w:t>p</w:t>
      </w:r>
      <w:r w:rsidR="00C15B9E" w:rsidRPr="00242D03">
        <w:t>ojazdy</w:t>
      </w:r>
      <w:r w:rsidR="00020912">
        <w:t xml:space="preserve"> </w:t>
      </w:r>
      <w:r w:rsidR="00C15B9E" w:rsidRPr="00242D03">
        <w:t>były opróżnione z odpadów</w:t>
      </w:r>
      <w:r w:rsidR="00B2461F">
        <w:t>,</w:t>
      </w:r>
      <w:r w:rsidR="00C15B9E" w:rsidRPr="00242D03">
        <w:t xml:space="preserve"> </w:t>
      </w:r>
      <w:r w:rsidR="00020912">
        <w:t>czyste wewnątrz i na zewnątrz</w:t>
      </w:r>
      <w:r w:rsidR="00020912" w:rsidRPr="00020912">
        <w:t xml:space="preserve"> </w:t>
      </w:r>
      <w:r w:rsidR="00020912">
        <w:t>przed rozpoczęciem w danym dniu odbioru odpadów.</w:t>
      </w:r>
      <w:r w:rsidR="00C15B9E" w:rsidRPr="00242D03">
        <w:t xml:space="preserve"> </w:t>
      </w:r>
    </w:p>
    <w:p w:rsidR="00D40D49" w:rsidRDefault="00C15B9E" w:rsidP="00CF37D2">
      <w:pPr>
        <w:pStyle w:val="Akapitzlist"/>
        <w:numPr>
          <w:ilvl w:val="2"/>
          <w:numId w:val="33"/>
        </w:numPr>
        <w:spacing w:line="360" w:lineRule="auto"/>
        <w:ind w:left="993"/>
        <w:jc w:val="both"/>
      </w:pPr>
      <w:r w:rsidRPr="00235598">
        <w:lastRenderedPageBreak/>
        <w:t>Wykonawca odbiera odpady</w:t>
      </w:r>
      <w:r>
        <w:t>,</w:t>
      </w:r>
      <w:r w:rsidRPr="00235598">
        <w:t xml:space="preserve"> </w:t>
      </w:r>
      <w:r>
        <w:t>zgodnie z zaakceptowanym przez Zamawiającego harmonogramem</w:t>
      </w:r>
      <w:r w:rsidRPr="00235598">
        <w:t xml:space="preserve"> </w:t>
      </w:r>
      <w:r w:rsidR="003E35D4">
        <w:t xml:space="preserve">obioru odpadów </w:t>
      </w:r>
      <w:r w:rsidR="00B67B19">
        <w:t xml:space="preserve">wystawionych </w:t>
      </w:r>
      <w:r w:rsidRPr="00235598">
        <w:t>przed nieruchomoś</w:t>
      </w:r>
      <w:r w:rsidR="00B67B19">
        <w:t>ć a także</w:t>
      </w:r>
      <w:r w:rsidRPr="00235598">
        <w:t xml:space="preserve"> z</w:t>
      </w:r>
      <w:r w:rsidR="00AC315B">
        <w:t> </w:t>
      </w:r>
      <w:r w:rsidRPr="00235598">
        <w:t>altan</w:t>
      </w:r>
      <w:r w:rsidR="00B67B19">
        <w:t>y śmietnikowej</w:t>
      </w:r>
      <w:r w:rsidRPr="00235598">
        <w:t>,</w:t>
      </w:r>
      <w:r w:rsidR="00B67B19">
        <w:t xml:space="preserve"> w przypadku gdy nieruchomość jest w nią wyposażona</w:t>
      </w:r>
      <w:r>
        <w:t>;</w:t>
      </w:r>
    </w:p>
    <w:p w:rsidR="002E7CB6" w:rsidRDefault="00C15B9E" w:rsidP="00CF37D2">
      <w:pPr>
        <w:pStyle w:val="Akapitzlist"/>
        <w:numPr>
          <w:ilvl w:val="2"/>
          <w:numId w:val="33"/>
        </w:numPr>
        <w:autoSpaceDE w:val="0"/>
        <w:autoSpaceDN w:val="0"/>
        <w:adjustRightInd w:val="0"/>
        <w:spacing w:before="120" w:after="120" w:line="360" w:lineRule="auto"/>
        <w:ind w:left="993"/>
        <w:jc w:val="both"/>
      </w:pPr>
      <w:r>
        <w:t xml:space="preserve">Wykonawca zobowiązuje się do </w:t>
      </w:r>
      <w:r w:rsidRPr="00BE3CD1">
        <w:t>odbierani</w:t>
      </w:r>
      <w:r>
        <w:t>a</w:t>
      </w:r>
      <w:r w:rsidRPr="00BE3CD1">
        <w:t xml:space="preserve"> w wyjątkowych sytuacja</w:t>
      </w:r>
      <w:r w:rsidR="003E35D4">
        <w:t>ch, na zgłoszenie Zamawiającego</w:t>
      </w:r>
      <w:r w:rsidRPr="00BE3CD1">
        <w:t xml:space="preserve"> odpadów</w:t>
      </w:r>
      <w:r w:rsidR="003E35D4">
        <w:t>,</w:t>
      </w:r>
      <w:r w:rsidRPr="00BE3CD1">
        <w:t xml:space="preserve"> poza ustalonym harmonogramem, jeżeli odpady te zostaną zebrane i zgromadzone na nieruchomości w terminach innych ni</w:t>
      </w:r>
      <w:r w:rsidR="009E7674">
        <w:t>ż przewiduje termin ich odbioru</w:t>
      </w:r>
      <w:r w:rsidRPr="00BE3CD1">
        <w:t xml:space="preserve"> a zagraża to bezpieczeństwu</w:t>
      </w:r>
      <w:r w:rsidR="002E7CB6">
        <w:t xml:space="preserve"> życia i zdrowia mieszkańców;</w:t>
      </w:r>
    </w:p>
    <w:p w:rsidR="00B262CE" w:rsidRDefault="00C15B9E" w:rsidP="00CF37D2">
      <w:pPr>
        <w:pStyle w:val="Akapitzlist"/>
        <w:numPr>
          <w:ilvl w:val="2"/>
          <w:numId w:val="33"/>
        </w:numPr>
        <w:autoSpaceDE w:val="0"/>
        <w:autoSpaceDN w:val="0"/>
        <w:adjustRightInd w:val="0"/>
        <w:spacing w:before="120" w:after="120" w:line="360" w:lineRule="auto"/>
        <w:ind w:left="993"/>
        <w:jc w:val="both"/>
      </w:pPr>
      <w:r>
        <w:t xml:space="preserve">Wykonawca jest obowiązany do odbioru odpadów również </w:t>
      </w:r>
      <w:r w:rsidR="00020912">
        <w:t>w przypadkach, kiedy dojazd do nieruchomości jest utrudniony, np.; w</w:t>
      </w:r>
      <w:r w:rsidR="003E35D4">
        <w:t xml:space="preserve"> czasie</w:t>
      </w:r>
      <w:r w:rsidR="00020912">
        <w:t xml:space="preserve"> złych warunków atmosferycznych, prowadzonych remontów dróg, objazdów, uroczystości oraz wą</w:t>
      </w:r>
      <w:r w:rsidR="00B2461F">
        <w:t>s</w:t>
      </w:r>
      <w:r w:rsidR="00020912">
        <w:t>kich dojazdów do nieruchomości poprzez m.in</w:t>
      </w:r>
      <w:r w:rsidR="00B2461F">
        <w:t>.</w:t>
      </w:r>
      <w:r w:rsidR="00020912">
        <w:t xml:space="preserve"> ręczne wytaczanie </w:t>
      </w:r>
      <w:r w:rsidR="00B2461F">
        <w:t>po</w:t>
      </w:r>
      <w:r w:rsidR="00B64711">
        <w:t>je</w:t>
      </w:r>
      <w:r w:rsidR="00B2461F">
        <w:t>mników</w:t>
      </w:r>
      <w:r>
        <w:t xml:space="preserve"> do </w:t>
      </w:r>
      <w:r w:rsidR="00B2461F">
        <w:t xml:space="preserve">pojazdu lub zastosowanie </w:t>
      </w:r>
      <w:r w:rsidR="003E35D4">
        <w:t>pojazdów o mniejszych wymiarach</w:t>
      </w:r>
      <w:r w:rsidR="002761E4">
        <w:t xml:space="preserve">. </w:t>
      </w:r>
      <w:r w:rsidR="002E5ACF">
        <w:t xml:space="preserve">W wyjątkowych sytuacjach, w przypadku </w:t>
      </w:r>
      <w:r w:rsidR="002761E4">
        <w:t xml:space="preserve">braku możliwości wjazdu w ulicę małym samochodem lub bezpiecznego wejścia na teren prac </w:t>
      </w:r>
      <w:r w:rsidR="002E5ACF">
        <w:t>Zamawiający ustali sposób odbioru odpadów</w:t>
      </w:r>
      <w:r>
        <w:t>;</w:t>
      </w:r>
    </w:p>
    <w:p w:rsidR="00B262CE" w:rsidRDefault="00C15B9E" w:rsidP="00CF37D2">
      <w:pPr>
        <w:pStyle w:val="Akapitzlist"/>
        <w:numPr>
          <w:ilvl w:val="2"/>
          <w:numId w:val="33"/>
        </w:numPr>
        <w:autoSpaceDE w:val="0"/>
        <w:autoSpaceDN w:val="0"/>
        <w:adjustRightInd w:val="0"/>
        <w:spacing w:before="120" w:after="120" w:line="360" w:lineRule="auto"/>
        <w:ind w:left="993"/>
        <w:jc w:val="both"/>
      </w:pPr>
      <w:r w:rsidRPr="00BE3CD1">
        <w:t>Zakaz</w:t>
      </w:r>
      <w:r>
        <w:t>uje się</w:t>
      </w:r>
      <w:r w:rsidRPr="00BE3CD1">
        <w:t xml:space="preserve"> mieszania selektywnie zebranych odpadów komunalnych ze</w:t>
      </w:r>
      <w:r>
        <w:t xml:space="preserve"> </w:t>
      </w:r>
      <w:r w:rsidRPr="00BE3CD1">
        <w:t>zmieszanymi odpadami komunalnymi odbierany</w:t>
      </w:r>
      <w:r>
        <w:t>mi od właścicieli nieruchomości;</w:t>
      </w:r>
    </w:p>
    <w:p w:rsidR="00C43F3E" w:rsidRDefault="00C15B9E" w:rsidP="00CF37D2">
      <w:pPr>
        <w:pStyle w:val="Akapitzlist"/>
        <w:numPr>
          <w:ilvl w:val="2"/>
          <w:numId w:val="33"/>
        </w:numPr>
        <w:tabs>
          <w:tab w:val="left" w:pos="0"/>
        </w:tabs>
        <w:autoSpaceDE w:val="0"/>
        <w:autoSpaceDN w:val="0"/>
        <w:adjustRightInd w:val="0"/>
        <w:spacing w:before="120" w:after="120" w:line="360" w:lineRule="auto"/>
        <w:ind w:left="993"/>
        <w:jc w:val="both"/>
      </w:pPr>
      <w:r>
        <w:t>Z</w:t>
      </w:r>
      <w:r w:rsidRPr="00BE3CD1">
        <w:t>akaz</w:t>
      </w:r>
      <w:r>
        <w:t>uje się</w:t>
      </w:r>
      <w:r w:rsidRPr="00BE3CD1">
        <w:t xml:space="preserve"> mieszania ze sobą poszczególnych frakcji selektywnie</w:t>
      </w:r>
      <w:r>
        <w:t xml:space="preserve"> zebranych odpadów komunalnych;</w:t>
      </w:r>
    </w:p>
    <w:p w:rsidR="00B262CE" w:rsidRDefault="00B2461F" w:rsidP="00CF37D2">
      <w:pPr>
        <w:pStyle w:val="Akapitzlist"/>
        <w:numPr>
          <w:ilvl w:val="2"/>
          <w:numId w:val="33"/>
        </w:numPr>
        <w:tabs>
          <w:tab w:val="left" w:pos="0"/>
        </w:tabs>
        <w:autoSpaceDE w:val="0"/>
        <w:autoSpaceDN w:val="0"/>
        <w:adjustRightInd w:val="0"/>
        <w:spacing w:before="120" w:after="120" w:line="360" w:lineRule="auto"/>
        <w:ind w:left="993"/>
        <w:jc w:val="both"/>
      </w:pPr>
      <w:r>
        <w:t>Wykonawca zobowiązany jest zabezpieczyć odpady przed wysypywaniem, rozwianiem lub wyciekiem w trakcie odbioru odpadów</w:t>
      </w:r>
      <w:r w:rsidR="00C15B9E" w:rsidRPr="00BE3CD1">
        <w:t>.</w:t>
      </w:r>
      <w:r>
        <w:t xml:space="preserve"> W przypadku wystąpienia wskazanych powyżej zdarzeń Wykonawca jest zobowiązany do natychmiastowego usunięcia ich skutków oraz ponosi pełną odpowiedzialność cywilną za skutki tych zdarzeń wobec osób trzecich</w:t>
      </w:r>
      <w:r w:rsidR="004B1B3A">
        <w:t>;</w:t>
      </w:r>
    </w:p>
    <w:p w:rsidR="00B262CE" w:rsidRDefault="00C43F3E" w:rsidP="00CF37D2">
      <w:pPr>
        <w:pStyle w:val="Akapitzlist"/>
        <w:numPr>
          <w:ilvl w:val="2"/>
          <w:numId w:val="33"/>
        </w:numPr>
        <w:autoSpaceDE w:val="0"/>
        <w:autoSpaceDN w:val="0"/>
        <w:adjustRightInd w:val="0"/>
        <w:spacing w:before="120" w:after="120" w:line="360" w:lineRule="auto"/>
        <w:ind w:left="993"/>
        <w:jc w:val="both"/>
      </w:pPr>
      <w:r>
        <w:t xml:space="preserve"> </w:t>
      </w:r>
      <w:r w:rsidR="00C15B9E">
        <w:t xml:space="preserve">Wykonawca zobowiązuje się do </w:t>
      </w:r>
      <w:r w:rsidR="00C15B9E" w:rsidRPr="00CC3EB0">
        <w:t>garażowani</w:t>
      </w:r>
      <w:r w:rsidR="00C15B9E">
        <w:t>a</w:t>
      </w:r>
      <w:r w:rsidR="00C15B9E" w:rsidRPr="00CC3EB0">
        <w:t xml:space="preserve"> pojazdów </w:t>
      </w:r>
      <w:r w:rsidR="00C15B9E">
        <w:t xml:space="preserve">przeznaczonych </w:t>
      </w:r>
      <w:r w:rsidR="00C15B9E" w:rsidRPr="00CC3EB0">
        <w:t>do realizacji przedmiotu zamówienia wyłącznie na terenie posiadane</w:t>
      </w:r>
      <w:r w:rsidR="00C15B9E">
        <w:t>j bazy magazynowo-transportowej;</w:t>
      </w:r>
    </w:p>
    <w:p w:rsidR="00D40D49" w:rsidRDefault="00C15B9E" w:rsidP="00C41E26">
      <w:pPr>
        <w:pStyle w:val="Akapitzlist"/>
        <w:numPr>
          <w:ilvl w:val="2"/>
          <w:numId w:val="33"/>
        </w:numPr>
        <w:autoSpaceDE w:val="0"/>
        <w:autoSpaceDN w:val="0"/>
        <w:adjustRightInd w:val="0"/>
        <w:spacing w:before="120" w:after="120" w:line="360" w:lineRule="auto"/>
        <w:ind w:left="1134" w:hanging="850"/>
        <w:jc w:val="both"/>
      </w:pPr>
      <w:r>
        <w:t>Wykonawca zobowiązuje się do oznakowania pojazdów wykorzystywanych do realizacji przedmiotu umowy widocznym logo firmy;</w:t>
      </w:r>
    </w:p>
    <w:p w:rsidR="00B262CE" w:rsidRDefault="00C15B9E" w:rsidP="00C41E26">
      <w:pPr>
        <w:pStyle w:val="Akapitzlist"/>
        <w:numPr>
          <w:ilvl w:val="2"/>
          <w:numId w:val="33"/>
        </w:numPr>
        <w:autoSpaceDE w:val="0"/>
        <w:autoSpaceDN w:val="0"/>
        <w:adjustRightInd w:val="0"/>
        <w:spacing w:before="120" w:after="120" w:line="360" w:lineRule="auto"/>
        <w:ind w:left="1134" w:hanging="850"/>
        <w:jc w:val="both"/>
      </w:pPr>
      <w:r>
        <w:t xml:space="preserve">Wykonawca zobowiązuje się do </w:t>
      </w:r>
      <w:r w:rsidR="003E35D4">
        <w:t>wyposażenia</w:t>
      </w:r>
      <w:r w:rsidRPr="00CC3EB0">
        <w:t xml:space="preserve"> własnych pracowników zajmujących się wywozem odpadów w odzież </w:t>
      </w:r>
      <w:r>
        <w:t>ochronną z widocznym logo firmy;</w:t>
      </w:r>
    </w:p>
    <w:p w:rsidR="00B262CE" w:rsidRDefault="003F1569" w:rsidP="00C41E26">
      <w:pPr>
        <w:pStyle w:val="Akapitzlist"/>
        <w:numPr>
          <w:ilvl w:val="2"/>
          <w:numId w:val="33"/>
        </w:numPr>
        <w:autoSpaceDE w:val="0"/>
        <w:autoSpaceDN w:val="0"/>
        <w:adjustRightInd w:val="0"/>
        <w:spacing w:before="120" w:after="120" w:line="360" w:lineRule="auto"/>
        <w:ind w:left="1134" w:hanging="861"/>
        <w:jc w:val="both"/>
      </w:pPr>
      <w:r>
        <w:lastRenderedPageBreak/>
        <w:t xml:space="preserve">Wykonawca zobowiązuje się do podstawienia, na zgłoszenie administratora/właściciela nieruchomości </w:t>
      </w:r>
      <w:proofErr w:type="spellStart"/>
      <w:r>
        <w:t>wielolokalowych</w:t>
      </w:r>
      <w:proofErr w:type="spellEnd"/>
      <w:r w:rsidR="003E35D4">
        <w:t>,</w:t>
      </w:r>
      <w:r>
        <w:t xml:space="preserve"> kontenerów do</w:t>
      </w:r>
      <w:r w:rsidR="00AC315B">
        <w:t> </w:t>
      </w:r>
      <w:r>
        <w:t xml:space="preserve">odbioru </w:t>
      </w:r>
      <w:r w:rsidR="003E35D4">
        <w:t>odpadów zielonych</w:t>
      </w:r>
      <w:r w:rsidR="00BC3105">
        <w:t xml:space="preserve"> i odbioru tych odpadów w uzgodnionym terminie</w:t>
      </w:r>
      <w:r w:rsidR="004F5756">
        <w:t xml:space="preserve"> z administratorem/właścicielem</w:t>
      </w:r>
      <w:r w:rsidR="00BC3105">
        <w:t>;</w:t>
      </w:r>
      <w:r>
        <w:t xml:space="preserve"> </w:t>
      </w:r>
    </w:p>
    <w:p w:rsidR="00B262CE" w:rsidRDefault="00C15B9E" w:rsidP="00C41E26">
      <w:pPr>
        <w:pStyle w:val="Akapitzlist"/>
        <w:numPr>
          <w:ilvl w:val="2"/>
          <w:numId w:val="33"/>
        </w:numPr>
        <w:autoSpaceDE w:val="0"/>
        <w:autoSpaceDN w:val="0"/>
        <w:adjustRightInd w:val="0"/>
        <w:spacing w:before="120" w:after="120" w:line="360" w:lineRule="auto"/>
        <w:ind w:left="1134" w:hanging="861"/>
        <w:jc w:val="both"/>
      </w:pPr>
      <w:r w:rsidRPr="00091293">
        <w:t xml:space="preserve">Wykonawca odpowiada </w:t>
      </w:r>
      <w:r>
        <w:t>za prawidłowe</w:t>
      </w:r>
      <w:r w:rsidR="003E35D4">
        <w:t xml:space="preserve"> </w:t>
      </w:r>
      <w:r>
        <w:t xml:space="preserve"> opróżnianie i odstawianie pojemników oraz za pozostawienie porządku po odb</w:t>
      </w:r>
      <w:r w:rsidR="004762EB">
        <w:t>iorze odpadów od mieszkańców. (z</w:t>
      </w:r>
      <w:r w:rsidRPr="00091293">
        <w:t>a stan techniczny i</w:t>
      </w:r>
      <w:r>
        <w:t> </w:t>
      </w:r>
      <w:r w:rsidRPr="00091293">
        <w:t>sanitarny pojemników do gromadzenia odpadów</w:t>
      </w:r>
      <w:r>
        <w:t xml:space="preserve"> odpowiada właściciel nieruchomości);</w:t>
      </w:r>
    </w:p>
    <w:p w:rsidR="00B262CE" w:rsidRDefault="00C15B9E" w:rsidP="00C41E26">
      <w:pPr>
        <w:pStyle w:val="Akapitzlist"/>
        <w:numPr>
          <w:ilvl w:val="2"/>
          <w:numId w:val="33"/>
        </w:numPr>
        <w:autoSpaceDE w:val="0"/>
        <w:autoSpaceDN w:val="0"/>
        <w:adjustRightInd w:val="0"/>
        <w:spacing w:before="120" w:after="120" w:line="360" w:lineRule="auto"/>
        <w:ind w:left="1134" w:hanging="861"/>
        <w:jc w:val="both"/>
      </w:pPr>
      <w:r>
        <w:t>Wykonawca jest obowiązany udostępnić pojazdy w celu kontroli pracownikom Zamawiającego lub osobom upoważnionym przez Zamawiającego;</w:t>
      </w:r>
    </w:p>
    <w:p w:rsidR="00B262CE" w:rsidRDefault="00B2461F" w:rsidP="00C41E26">
      <w:pPr>
        <w:pStyle w:val="Akapitzlist"/>
        <w:numPr>
          <w:ilvl w:val="2"/>
          <w:numId w:val="33"/>
        </w:numPr>
        <w:autoSpaceDE w:val="0"/>
        <w:autoSpaceDN w:val="0"/>
        <w:adjustRightInd w:val="0"/>
        <w:spacing w:before="120" w:after="120" w:line="360" w:lineRule="auto"/>
        <w:ind w:left="1134" w:hanging="861"/>
        <w:jc w:val="both"/>
      </w:pPr>
      <w:r>
        <w:t>Wykonawca jest zobowiązany do niezwłocznego telefonicznego informowania Zamawiającego o wszelkich zdarzeniach, które mogą wpłynąć na prawidłową re</w:t>
      </w:r>
      <w:r w:rsidR="00227CA9">
        <w:t>alizację umowy, incydentach związ</w:t>
      </w:r>
      <w:r>
        <w:t>a</w:t>
      </w:r>
      <w:r w:rsidR="00227CA9">
        <w:t>n</w:t>
      </w:r>
      <w:r>
        <w:t>ych z BHP</w:t>
      </w:r>
      <w:r w:rsidR="00227CA9">
        <w:t>, sytuacjach konfliktowych oraz zdarzeniach mających wpływ na wizerunek Zamawiającego</w:t>
      </w:r>
      <w:r w:rsidR="0018121E">
        <w:t>;</w:t>
      </w:r>
    </w:p>
    <w:p w:rsidR="00B262CE" w:rsidRDefault="0018121E" w:rsidP="00C41E26">
      <w:pPr>
        <w:pStyle w:val="Akapitzlist"/>
        <w:numPr>
          <w:ilvl w:val="2"/>
          <w:numId w:val="33"/>
        </w:numPr>
        <w:autoSpaceDE w:val="0"/>
        <w:autoSpaceDN w:val="0"/>
        <w:adjustRightInd w:val="0"/>
        <w:spacing w:before="120" w:after="120" w:line="360" w:lineRule="auto"/>
        <w:ind w:left="1134" w:hanging="850"/>
        <w:jc w:val="both"/>
      </w:pPr>
      <w:r>
        <w:t>Wykonawca zobowiązany jest umożliwić właścicielom nieruchomości usługę mycia i dezynfekcji pojemnik</w:t>
      </w:r>
      <w:r w:rsidR="004762EB">
        <w:t>ów</w:t>
      </w:r>
      <w:r>
        <w:t xml:space="preserve"> na odpady komunalne. Usługa ta wykonywana będzie wyłącznie na koszt właściciela nieruchomości;</w:t>
      </w:r>
    </w:p>
    <w:p w:rsidR="00B262CE" w:rsidRDefault="0018121E" w:rsidP="00C41E26">
      <w:pPr>
        <w:pStyle w:val="Akapitzlist"/>
        <w:numPr>
          <w:ilvl w:val="2"/>
          <w:numId w:val="33"/>
        </w:numPr>
        <w:autoSpaceDE w:val="0"/>
        <w:autoSpaceDN w:val="0"/>
        <w:adjustRightInd w:val="0"/>
        <w:spacing w:before="120" w:after="120" w:line="360" w:lineRule="auto"/>
        <w:ind w:left="1134" w:hanging="861"/>
        <w:jc w:val="both"/>
      </w:pPr>
      <w:r>
        <w:t xml:space="preserve">Wykonawca zobowiązany jest zapewnić </w:t>
      </w:r>
      <w:r w:rsidRPr="00CD450E">
        <w:t xml:space="preserve">właścicielom nieruchomości </w:t>
      </w:r>
      <w:r>
        <w:t xml:space="preserve">możliwość zakupu, </w:t>
      </w:r>
      <w:r w:rsidRPr="00CD450E">
        <w:t>wynajmu, dzierżawy lub innej formy dysponowania pojemnikami do zbierania odpadów komunalnych</w:t>
      </w:r>
      <w:r>
        <w:t xml:space="preserve"> (zgodnie z obowiązującą kolorystyką </w:t>
      </w:r>
      <w:r w:rsidR="00BC3105">
        <w:t>i</w:t>
      </w:r>
      <w:r w:rsidR="00A16775">
        <w:t> </w:t>
      </w:r>
      <w:r w:rsidR="00BC3105">
        <w:t>oznakowaniem</w:t>
      </w:r>
      <w:r>
        <w:t xml:space="preserve">), na podstawie </w:t>
      </w:r>
      <w:r w:rsidRPr="00CD450E">
        <w:t xml:space="preserve">odrębnej umowy (poza przedmiotem niniejszego zamówienia) </w:t>
      </w:r>
      <w:r>
        <w:t xml:space="preserve">zawartej </w:t>
      </w:r>
      <w:r w:rsidR="003E35D4">
        <w:t>z właścicielem</w:t>
      </w:r>
      <w:r w:rsidRPr="00CD450E">
        <w:t xml:space="preserve"> nieruchomości</w:t>
      </w:r>
      <w:r w:rsidR="00BC3105">
        <w:t xml:space="preserve">. </w:t>
      </w:r>
      <w:r>
        <w:t>Koszt sprzedaży, najmu, dzierżawy lub innej formy dysponowania pojemnikami pokrywa właściciel nieruchomości.</w:t>
      </w:r>
      <w:r w:rsidRPr="00CD450E">
        <w:t xml:space="preserve"> </w:t>
      </w:r>
    </w:p>
    <w:p w:rsidR="00CF0EB0" w:rsidRPr="00856E13" w:rsidRDefault="004E0D2F" w:rsidP="004A7EF9">
      <w:pPr>
        <w:pStyle w:val="Akapitzlist"/>
        <w:numPr>
          <w:ilvl w:val="1"/>
          <w:numId w:val="33"/>
        </w:numPr>
        <w:autoSpaceDE w:val="0"/>
        <w:autoSpaceDN w:val="0"/>
        <w:adjustRightInd w:val="0"/>
        <w:spacing w:before="120" w:after="120" w:line="360" w:lineRule="auto"/>
        <w:contextualSpacing w:val="0"/>
        <w:jc w:val="both"/>
        <w:rPr>
          <w:b/>
        </w:rPr>
      </w:pPr>
      <w:r w:rsidRPr="00856E13">
        <w:rPr>
          <w:b/>
        </w:rPr>
        <w:t>W</w:t>
      </w:r>
      <w:r w:rsidR="0018121E" w:rsidRPr="00856E13">
        <w:rPr>
          <w:b/>
        </w:rPr>
        <w:t>orki</w:t>
      </w:r>
      <w:r w:rsidR="00CF0EB0" w:rsidRPr="00856E13">
        <w:rPr>
          <w:b/>
        </w:rPr>
        <w:t xml:space="preserve"> na odpady</w:t>
      </w:r>
    </w:p>
    <w:p w:rsidR="004A7EF9" w:rsidRDefault="004A7EF9" w:rsidP="004A7EF9">
      <w:pPr>
        <w:pStyle w:val="Akapitzlist"/>
        <w:numPr>
          <w:ilvl w:val="2"/>
          <w:numId w:val="33"/>
        </w:numPr>
        <w:spacing w:line="360" w:lineRule="auto"/>
        <w:jc w:val="both"/>
      </w:pPr>
      <w:r w:rsidRPr="00CB4167">
        <w:t>Worki na frakcje zbierane w sposób selektywny dostarczane przez Wykonawcę powinny  być wykonane z folii LDPE bez dodatku kadmu, ołowiu i innych pierwiastków szkodliwych dla środowiska, odporne na działanie promieni UV, niskich temperatur oraz środków chemicznych, półprzeźroczyste umożliwiające kontrolę zawartości, odpowiednio oznaczone nazwą frakcji, zachowując odpowiednią kolorystykę , pojemność oraz grubość materi</w:t>
      </w:r>
      <w:r>
        <w:t>ału, z którego zostały wykonane:</w:t>
      </w:r>
    </w:p>
    <w:p w:rsidR="004A7EF9" w:rsidRDefault="004A7EF9" w:rsidP="004A7EF9">
      <w:pPr>
        <w:pStyle w:val="Akapitzlist"/>
        <w:autoSpaceDE w:val="0"/>
        <w:autoSpaceDN w:val="0"/>
        <w:adjustRightInd w:val="0"/>
        <w:spacing w:after="120" w:line="360" w:lineRule="auto"/>
        <w:ind w:left="1560" w:hanging="284"/>
      </w:pPr>
      <w:r w:rsidRPr="001D3098">
        <w:lastRenderedPageBreak/>
        <w:t>a) Papier w tym tektura, odpady opakowaniowe z papieru i odpady opakowaniowe z tektury:</w:t>
      </w:r>
    </w:p>
    <w:p w:rsidR="004A7EF9" w:rsidRPr="001D3098" w:rsidRDefault="004A7EF9" w:rsidP="004A7EF9">
      <w:pPr>
        <w:pStyle w:val="Akapitzlist"/>
        <w:autoSpaceDE w:val="0"/>
        <w:autoSpaceDN w:val="0"/>
        <w:adjustRightInd w:val="0"/>
        <w:spacing w:after="120" w:line="360" w:lineRule="auto"/>
        <w:ind w:left="1560"/>
      </w:pPr>
      <w:r w:rsidRPr="001D3098">
        <w:t xml:space="preserve">Oznaczenie „PAPIER”, kolor niebieski, </w:t>
      </w:r>
    </w:p>
    <w:p w:rsidR="004A7EF9" w:rsidRPr="001D3098" w:rsidRDefault="004A7EF9" w:rsidP="004A7EF9">
      <w:pPr>
        <w:pStyle w:val="Akapitzlist"/>
        <w:autoSpaceDE w:val="0"/>
        <w:autoSpaceDN w:val="0"/>
        <w:adjustRightInd w:val="0"/>
        <w:spacing w:after="120" w:line="360" w:lineRule="auto"/>
        <w:ind w:left="1560"/>
      </w:pPr>
      <w:r w:rsidRPr="001D3098">
        <w:t>pojemność 120 litrów, grubość min. 45 mikronów</w:t>
      </w:r>
    </w:p>
    <w:p w:rsidR="004A7EF9" w:rsidRPr="001D3098" w:rsidRDefault="004A7EF9" w:rsidP="004A7EF9">
      <w:pPr>
        <w:pStyle w:val="Akapitzlist"/>
        <w:numPr>
          <w:ilvl w:val="0"/>
          <w:numId w:val="26"/>
        </w:numPr>
        <w:autoSpaceDE w:val="0"/>
        <w:autoSpaceDN w:val="0"/>
        <w:adjustRightInd w:val="0"/>
        <w:spacing w:after="120" w:line="360" w:lineRule="auto"/>
        <w:ind w:left="1560"/>
      </w:pPr>
      <w:r w:rsidRPr="001D3098">
        <w:t xml:space="preserve">Metale i tworzywa sztuczne w tym odpady opakowaniowe z metali, odpady tworzyw sztucznych  oraz odpady opakowań  </w:t>
      </w:r>
      <w:proofErr w:type="spellStart"/>
      <w:r w:rsidRPr="001D3098">
        <w:t>wielomateriałowych</w:t>
      </w:r>
      <w:proofErr w:type="spellEnd"/>
      <w:r w:rsidRPr="001D3098">
        <w:t xml:space="preserve">: </w:t>
      </w:r>
    </w:p>
    <w:p w:rsidR="004A7EF9" w:rsidRPr="001D3098" w:rsidRDefault="004A7EF9" w:rsidP="004A7EF9">
      <w:pPr>
        <w:pStyle w:val="Akapitzlist"/>
        <w:autoSpaceDE w:val="0"/>
        <w:autoSpaceDN w:val="0"/>
        <w:adjustRightInd w:val="0"/>
        <w:spacing w:after="120" w:line="360" w:lineRule="auto"/>
        <w:ind w:left="1560"/>
      </w:pPr>
      <w:r w:rsidRPr="001D3098">
        <w:t xml:space="preserve">  Oznaczenie „METALE I TWORZYWA  SZTUCZNE”, kolor żółty,</w:t>
      </w:r>
    </w:p>
    <w:p w:rsidR="004A7EF9" w:rsidRPr="001D3098" w:rsidRDefault="004A7EF9" w:rsidP="004A7EF9">
      <w:pPr>
        <w:pStyle w:val="Akapitzlist"/>
        <w:autoSpaceDE w:val="0"/>
        <w:autoSpaceDN w:val="0"/>
        <w:adjustRightInd w:val="0"/>
        <w:spacing w:after="120" w:line="360" w:lineRule="auto"/>
        <w:ind w:left="1560"/>
      </w:pPr>
      <w:r w:rsidRPr="001D3098">
        <w:t>Pojemność 120  litrów, grubość min. 45 mikronów</w:t>
      </w:r>
    </w:p>
    <w:p w:rsidR="004A7EF9" w:rsidRPr="001D3098" w:rsidRDefault="004A7EF9" w:rsidP="004A7EF9">
      <w:pPr>
        <w:pStyle w:val="Akapitzlist"/>
        <w:numPr>
          <w:ilvl w:val="0"/>
          <w:numId w:val="26"/>
        </w:numPr>
        <w:autoSpaceDE w:val="0"/>
        <w:autoSpaceDN w:val="0"/>
        <w:adjustRightInd w:val="0"/>
        <w:spacing w:after="120" w:line="360" w:lineRule="auto"/>
        <w:ind w:left="1560"/>
      </w:pPr>
      <w:r w:rsidRPr="001D3098">
        <w:t>Szkło, w tym opakowania ze szkła</w:t>
      </w:r>
    </w:p>
    <w:p w:rsidR="004A7EF9" w:rsidRPr="001D3098" w:rsidRDefault="004A7EF9" w:rsidP="004A7EF9">
      <w:pPr>
        <w:pStyle w:val="Akapitzlist"/>
        <w:autoSpaceDE w:val="0"/>
        <w:autoSpaceDN w:val="0"/>
        <w:adjustRightInd w:val="0"/>
        <w:spacing w:after="120" w:line="360" w:lineRule="auto"/>
        <w:ind w:left="1560"/>
      </w:pPr>
      <w:r w:rsidRPr="001D3098">
        <w:t>Oznaczenie „SZKŁO”, kolor zielony,</w:t>
      </w:r>
    </w:p>
    <w:p w:rsidR="004A7EF9" w:rsidRPr="001D3098" w:rsidRDefault="004A7EF9" w:rsidP="004A7EF9">
      <w:pPr>
        <w:pStyle w:val="Akapitzlist"/>
        <w:autoSpaceDE w:val="0"/>
        <w:autoSpaceDN w:val="0"/>
        <w:adjustRightInd w:val="0"/>
        <w:spacing w:after="120" w:line="360" w:lineRule="auto"/>
        <w:ind w:left="1560"/>
      </w:pPr>
      <w:r w:rsidRPr="001D3098">
        <w:t>Pojemność 90 litrów, grubość min. 90 mikronów,</w:t>
      </w:r>
    </w:p>
    <w:p w:rsidR="004A7EF9" w:rsidRPr="001D3098" w:rsidRDefault="004A7EF9" w:rsidP="004A7EF9">
      <w:pPr>
        <w:pStyle w:val="Akapitzlist"/>
        <w:numPr>
          <w:ilvl w:val="0"/>
          <w:numId w:val="26"/>
        </w:numPr>
        <w:autoSpaceDE w:val="0"/>
        <w:autoSpaceDN w:val="0"/>
        <w:adjustRightInd w:val="0"/>
        <w:spacing w:after="120" w:line="360" w:lineRule="auto"/>
        <w:ind w:left="1560"/>
      </w:pPr>
      <w:r w:rsidRPr="001D3098">
        <w:t>Odpady ulegające biodegradacji – wyłącznie  odpady kuchenne pochodzenia roślinnego.</w:t>
      </w:r>
    </w:p>
    <w:p w:rsidR="004A7EF9" w:rsidRPr="001D3098" w:rsidRDefault="004A7EF9" w:rsidP="004A7EF9">
      <w:pPr>
        <w:pStyle w:val="Akapitzlist"/>
        <w:autoSpaceDE w:val="0"/>
        <w:autoSpaceDN w:val="0"/>
        <w:adjustRightInd w:val="0"/>
        <w:spacing w:after="120" w:line="360" w:lineRule="auto"/>
        <w:ind w:left="1560"/>
      </w:pPr>
      <w:r w:rsidRPr="001D3098">
        <w:t>Oznaczenie : BIO , kolor brązowy,</w:t>
      </w:r>
    </w:p>
    <w:p w:rsidR="004A7EF9" w:rsidRPr="001D3098" w:rsidRDefault="004A7EF9" w:rsidP="004A7EF9">
      <w:pPr>
        <w:pStyle w:val="Akapitzlist"/>
        <w:autoSpaceDE w:val="0"/>
        <w:autoSpaceDN w:val="0"/>
        <w:adjustRightInd w:val="0"/>
        <w:spacing w:after="120" w:line="360" w:lineRule="auto"/>
        <w:ind w:left="1560"/>
      </w:pPr>
      <w:r w:rsidRPr="001D3098">
        <w:t xml:space="preserve">Wykonane z materiału  </w:t>
      </w:r>
      <w:proofErr w:type="spellStart"/>
      <w:r w:rsidRPr="001D3098">
        <w:t>biodegradowalnego</w:t>
      </w:r>
      <w:proofErr w:type="spellEnd"/>
      <w:r w:rsidRPr="001D3098">
        <w:t>, pojemność  90 litrów, grubość min. 40 mikronów.</w:t>
      </w:r>
    </w:p>
    <w:p w:rsidR="007E4097" w:rsidRDefault="003346D2" w:rsidP="004A7EF9">
      <w:pPr>
        <w:pStyle w:val="Akapitzlist"/>
        <w:numPr>
          <w:ilvl w:val="2"/>
          <w:numId w:val="33"/>
        </w:numPr>
        <w:spacing w:line="360" w:lineRule="auto"/>
        <w:jc w:val="both"/>
      </w:pPr>
      <w:r w:rsidRPr="003346D2">
        <w:t xml:space="preserve">Worki na frakcje odpadów wymienione powyżej pkt od a) do c) wykonawca przekaże  na zasadzie wymiany tzn. pozostawi na nieruchomości nowe worki w liczbie odpowiadającej liczbie odebranych worków. </w:t>
      </w:r>
      <w:r w:rsidR="005F7626" w:rsidRPr="005F7626">
        <w:t>Worki na odpady kuchenne pochodzeni</w:t>
      </w:r>
      <w:r w:rsidR="00022599">
        <w:t>a roślinnego wykonawca przekaże</w:t>
      </w:r>
      <w:r w:rsidR="005F7626" w:rsidRPr="005F7626">
        <w:t xml:space="preserve"> w liczbie 1</w:t>
      </w:r>
      <w:r w:rsidR="004B652E">
        <w:t> </w:t>
      </w:r>
      <w:r w:rsidR="005F7626" w:rsidRPr="005F7626">
        <w:t>szt. na nieruchomość przy odbiorze</w:t>
      </w:r>
      <w:r w:rsidR="007A5B45" w:rsidRPr="007A5B45">
        <w:t>.</w:t>
      </w:r>
    </w:p>
    <w:p w:rsidR="007E4097" w:rsidRDefault="007E4097" w:rsidP="004A7EF9">
      <w:pPr>
        <w:pStyle w:val="Akapitzlist"/>
        <w:numPr>
          <w:ilvl w:val="2"/>
          <w:numId w:val="33"/>
        </w:numPr>
        <w:spacing w:line="360" w:lineRule="auto"/>
        <w:jc w:val="both"/>
      </w:pPr>
      <w:r w:rsidRPr="001D3098">
        <w:t xml:space="preserve">Worki na </w:t>
      </w:r>
      <w:r w:rsidR="00F74189" w:rsidRPr="001D3098">
        <w:t>odpady segregowane</w:t>
      </w:r>
      <w:r w:rsidRPr="001D3098">
        <w:t xml:space="preserve"> Wykonawca przekaże właścicielom nieruchomości wraz z</w:t>
      </w:r>
      <w:r w:rsidR="009A7EEB" w:rsidRPr="001D3098">
        <w:t> </w:t>
      </w:r>
      <w:r w:rsidRPr="001D3098">
        <w:t>harmonogramem przed rozpoczęciem odbioru odpadów</w:t>
      </w:r>
      <w:r w:rsidR="00F74189" w:rsidRPr="001D3098">
        <w:t xml:space="preserve"> w ilości 2 szt. na </w:t>
      </w:r>
      <w:r w:rsidR="00D61B17" w:rsidRPr="001D3098">
        <w:t xml:space="preserve"> </w:t>
      </w:r>
      <w:r w:rsidR="00F74189" w:rsidRPr="001D3098">
        <w:t xml:space="preserve">papier, 3 szt. na </w:t>
      </w:r>
      <w:r w:rsidR="00022599" w:rsidRPr="001D3098">
        <w:t>plastik, 1 szt. na szkło</w:t>
      </w:r>
      <w:r w:rsidR="00F74189" w:rsidRPr="001D3098">
        <w:t>, 1 szt. na odpady kuchenne</w:t>
      </w:r>
      <w:r w:rsidRPr="001D3098">
        <w:t>.</w:t>
      </w:r>
    </w:p>
    <w:p w:rsidR="009A7EEB" w:rsidRDefault="009A7EEB" w:rsidP="004A7EF9">
      <w:pPr>
        <w:pStyle w:val="Akapitzlist"/>
        <w:numPr>
          <w:ilvl w:val="2"/>
          <w:numId w:val="33"/>
        </w:numPr>
        <w:spacing w:line="360" w:lineRule="auto"/>
        <w:jc w:val="both"/>
      </w:pPr>
      <w:r>
        <w:t xml:space="preserve">Wykonawca dostarczy do Wydziału Gospodarki Odpadami pakiet dodatkowych worków </w:t>
      </w:r>
      <w:r w:rsidR="00F74189">
        <w:t>nie później niż 14</w:t>
      </w:r>
      <w:r>
        <w:t xml:space="preserve"> dni </w:t>
      </w:r>
      <w:r w:rsidR="00F74189">
        <w:t>przed rozpoczęciem realizacji odbioru odpadów</w:t>
      </w:r>
      <w:r>
        <w:t>, w</w:t>
      </w:r>
      <w:r w:rsidR="001D3098">
        <w:t> </w:t>
      </w:r>
      <w:r>
        <w:t>następujących ilościach:</w:t>
      </w:r>
    </w:p>
    <w:p w:rsidR="00CF37D2" w:rsidRDefault="00CF37D2" w:rsidP="00726A71">
      <w:pPr>
        <w:pStyle w:val="Akapitzlist"/>
        <w:numPr>
          <w:ilvl w:val="0"/>
          <w:numId w:val="21"/>
        </w:numPr>
        <w:tabs>
          <w:tab w:val="left" w:pos="709"/>
        </w:tabs>
        <w:autoSpaceDE w:val="0"/>
        <w:autoSpaceDN w:val="0"/>
        <w:adjustRightInd w:val="0"/>
        <w:spacing w:before="120" w:line="360" w:lineRule="auto"/>
        <w:ind w:hanging="76"/>
        <w:jc w:val="both"/>
      </w:pPr>
      <w:r>
        <w:t xml:space="preserve">Sektor I </w:t>
      </w:r>
    </w:p>
    <w:p w:rsidR="00CF37D2" w:rsidRDefault="00CF37D2" w:rsidP="00726A71">
      <w:pPr>
        <w:pStyle w:val="Akapitzlist"/>
        <w:numPr>
          <w:ilvl w:val="0"/>
          <w:numId w:val="22"/>
        </w:numPr>
        <w:tabs>
          <w:tab w:val="left" w:pos="709"/>
        </w:tabs>
        <w:autoSpaceDE w:val="0"/>
        <w:autoSpaceDN w:val="0"/>
        <w:adjustRightInd w:val="0"/>
        <w:spacing w:before="120" w:line="360" w:lineRule="auto"/>
        <w:ind w:hanging="76"/>
        <w:jc w:val="both"/>
      </w:pPr>
      <w:r>
        <w:t>300 szt. worków na papier (kolor niebieski),</w:t>
      </w:r>
    </w:p>
    <w:p w:rsidR="00CF37D2" w:rsidRDefault="00CF37D2" w:rsidP="00726A71">
      <w:pPr>
        <w:pStyle w:val="Akapitzlist"/>
        <w:numPr>
          <w:ilvl w:val="0"/>
          <w:numId w:val="22"/>
        </w:numPr>
        <w:tabs>
          <w:tab w:val="left" w:pos="709"/>
        </w:tabs>
        <w:autoSpaceDE w:val="0"/>
        <w:autoSpaceDN w:val="0"/>
        <w:adjustRightInd w:val="0"/>
        <w:spacing w:before="120" w:line="360" w:lineRule="auto"/>
        <w:ind w:hanging="76"/>
        <w:jc w:val="both"/>
      </w:pPr>
      <w:r>
        <w:t>300 szt. worków na szkło (kolor zielony),</w:t>
      </w:r>
    </w:p>
    <w:p w:rsidR="00CF37D2" w:rsidRDefault="00CF37D2" w:rsidP="00726A71">
      <w:pPr>
        <w:pStyle w:val="Akapitzlist"/>
        <w:numPr>
          <w:ilvl w:val="0"/>
          <w:numId w:val="22"/>
        </w:numPr>
        <w:tabs>
          <w:tab w:val="left" w:pos="709"/>
        </w:tabs>
        <w:autoSpaceDE w:val="0"/>
        <w:autoSpaceDN w:val="0"/>
        <w:adjustRightInd w:val="0"/>
        <w:spacing w:before="120" w:line="360" w:lineRule="auto"/>
        <w:ind w:hanging="76"/>
        <w:jc w:val="both"/>
      </w:pPr>
      <w:r>
        <w:t>500 szt. worków na metale i tworzywa sztuczne (kolor żółty),</w:t>
      </w:r>
    </w:p>
    <w:p w:rsidR="00CF37D2" w:rsidRDefault="00CF37D2" w:rsidP="00726A71">
      <w:pPr>
        <w:pStyle w:val="Akapitzlist"/>
        <w:numPr>
          <w:ilvl w:val="0"/>
          <w:numId w:val="22"/>
        </w:numPr>
        <w:tabs>
          <w:tab w:val="left" w:pos="709"/>
        </w:tabs>
        <w:autoSpaceDE w:val="0"/>
        <w:autoSpaceDN w:val="0"/>
        <w:adjustRightInd w:val="0"/>
        <w:spacing w:before="120" w:line="360" w:lineRule="auto"/>
        <w:ind w:hanging="76"/>
        <w:jc w:val="both"/>
      </w:pPr>
      <w:r>
        <w:lastRenderedPageBreak/>
        <w:t>300 szt. worków na odpady ulegające biodegradacji obejmujące wyłącznie odpady kuchenne pochodzenia roślinnego (kolor brązowy),</w:t>
      </w:r>
    </w:p>
    <w:p w:rsidR="00CF37D2" w:rsidRDefault="00CF37D2" w:rsidP="00726A71">
      <w:pPr>
        <w:pStyle w:val="Akapitzlist"/>
        <w:numPr>
          <w:ilvl w:val="0"/>
          <w:numId w:val="21"/>
        </w:numPr>
        <w:tabs>
          <w:tab w:val="left" w:pos="709"/>
        </w:tabs>
        <w:autoSpaceDE w:val="0"/>
        <w:autoSpaceDN w:val="0"/>
        <w:adjustRightInd w:val="0"/>
        <w:spacing w:before="120" w:line="360" w:lineRule="auto"/>
        <w:ind w:hanging="76"/>
        <w:jc w:val="both"/>
      </w:pPr>
      <w:r>
        <w:t>Sektor II</w:t>
      </w:r>
    </w:p>
    <w:p w:rsidR="00CF37D2" w:rsidRDefault="00CF37D2" w:rsidP="00726A71">
      <w:pPr>
        <w:pStyle w:val="Akapitzlist"/>
        <w:numPr>
          <w:ilvl w:val="0"/>
          <w:numId w:val="23"/>
        </w:numPr>
        <w:tabs>
          <w:tab w:val="left" w:pos="709"/>
        </w:tabs>
        <w:autoSpaceDE w:val="0"/>
        <w:autoSpaceDN w:val="0"/>
        <w:adjustRightInd w:val="0"/>
        <w:spacing w:before="120" w:line="360" w:lineRule="auto"/>
        <w:ind w:hanging="76"/>
        <w:jc w:val="both"/>
      </w:pPr>
      <w:r>
        <w:t>200 szt. worków na papier (kolor niebieski),</w:t>
      </w:r>
    </w:p>
    <w:p w:rsidR="00CF37D2" w:rsidRDefault="00CF37D2" w:rsidP="00726A71">
      <w:pPr>
        <w:pStyle w:val="Akapitzlist"/>
        <w:numPr>
          <w:ilvl w:val="0"/>
          <w:numId w:val="23"/>
        </w:numPr>
        <w:tabs>
          <w:tab w:val="left" w:pos="709"/>
        </w:tabs>
        <w:autoSpaceDE w:val="0"/>
        <w:autoSpaceDN w:val="0"/>
        <w:adjustRightInd w:val="0"/>
        <w:spacing w:before="120" w:line="360" w:lineRule="auto"/>
        <w:ind w:hanging="76"/>
        <w:jc w:val="both"/>
      </w:pPr>
      <w:r>
        <w:t>200 szt. worków na szkło (kolor zielony),</w:t>
      </w:r>
    </w:p>
    <w:p w:rsidR="00CF37D2" w:rsidRDefault="00CF37D2" w:rsidP="00726A71">
      <w:pPr>
        <w:pStyle w:val="Akapitzlist"/>
        <w:numPr>
          <w:ilvl w:val="0"/>
          <w:numId w:val="23"/>
        </w:numPr>
        <w:tabs>
          <w:tab w:val="left" w:pos="709"/>
        </w:tabs>
        <w:autoSpaceDE w:val="0"/>
        <w:autoSpaceDN w:val="0"/>
        <w:adjustRightInd w:val="0"/>
        <w:spacing w:before="120" w:line="360" w:lineRule="auto"/>
        <w:ind w:hanging="76"/>
        <w:jc w:val="both"/>
      </w:pPr>
      <w:r>
        <w:t>400 szt. worków na metale i tworzywa sztuczne (kolor żółty),</w:t>
      </w:r>
    </w:p>
    <w:p w:rsidR="00CF37D2" w:rsidRDefault="00CF37D2" w:rsidP="00726A71">
      <w:pPr>
        <w:pStyle w:val="Akapitzlist"/>
        <w:numPr>
          <w:ilvl w:val="0"/>
          <w:numId w:val="23"/>
        </w:numPr>
        <w:tabs>
          <w:tab w:val="left" w:pos="709"/>
        </w:tabs>
        <w:autoSpaceDE w:val="0"/>
        <w:autoSpaceDN w:val="0"/>
        <w:adjustRightInd w:val="0"/>
        <w:spacing w:before="120" w:line="360" w:lineRule="auto"/>
        <w:ind w:hanging="76"/>
        <w:jc w:val="both"/>
      </w:pPr>
      <w:r>
        <w:t>200 szt. worków na odpady ulegające biodegradacji obejmujące wyłącznie odpady kuchenne pochodzenia roślinnego (kolor brązowy),</w:t>
      </w:r>
    </w:p>
    <w:p w:rsidR="00CF37D2" w:rsidRDefault="00CF37D2" w:rsidP="00726A71">
      <w:pPr>
        <w:pStyle w:val="Akapitzlist"/>
        <w:numPr>
          <w:ilvl w:val="0"/>
          <w:numId w:val="21"/>
        </w:numPr>
        <w:tabs>
          <w:tab w:val="left" w:pos="709"/>
        </w:tabs>
        <w:autoSpaceDE w:val="0"/>
        <w:autoSpaceDN w:val="0"/>
        <w:adjustRightInd w:val="0"/>
        <w:spacing w:before="120" w:line="360" w:lineRule="auto"/>
        <w:ind w:hanging="76"/>
        <w:jc w:val="both"/>
      </w:pPr>
      <w:r>
        <w:t>Sektor III</w:t>
      </w:r>
    </w:p>
    <w:p w:rsidR="00CF37D2" w:rsidRDefault="00CF37D2" w:rsidP="00F74DF6">
      <w:pPr>
        <w:pStyle w:val="Akapitzlist"/>
        <w:numPr>
          <w:ilvl w:val="0"/>
          <w:numId w:val="24"/>
        </w:numPr>
        <w:tabs>
          <w:tab w:val="left" w:pos="0"/>
        </w:tabs>
        <w:autoSpaceDE w:val="0"/>
        <w:autoSpaceDN w:val="0"/>
        <w:adjustRightInd w:val="0"/>
        <w:spacing w:before="120" w:line="360" w:lineRule="auto"/>
        <w:ind w:hanging="88"/>
        <w:jc w:val="both"/>
      </w:pPr>
      <w:r>
        <w:t>300 szt. worków na papier (kolor niebieski),</w:t>
      </w:r>
    </w:p>
    <w:p w:rsidR="00CF37D2" w:rsidRDefault="00CF37D2" w:rsidP="00F74DF6">
      <w:pPr>
        <w:pStyle w:val="Akapitzlist"/>
        <w:numPr>
          <w:ilvl w:val="0"/>
          <w:numId w:val="24"/>
        </w:numPr>
        <w:tabs>
          <w:tab w:val="left" w:pos="0"/>
        </w:tabs>
        <w:autoSpaceDE w:val="0"/>
        <w:autoSpaceDN w:val="0"/>
        <w:adjustRightInd w:val="0"/>
        <w:spacing w:before="120" w:line="360" w:lineRule="auto"/>
        <w:ind w:hanging="88"/>
        <w:jc w:val="both"/>
      </w:pPr>
      <w:r>
        <w:t>300 szt. worków na szkło (kolor zielony),</w:t>
      </w:r>
    </w:p>
    <w:p w:rsidR="00CF37D2" w:rsidRDefault="00CF37D2" w:rsidP="00F74DF6">
      <w:pPr>
        <w:pStyle w:val="Akapitzlist"/>
        <w:numPr>
          <w:ilvl w:val="0"/>
          <w:numId w:val="24"/>
        </w:numPr>
        <w:tabs>
          <w:tab w:val="left" w:pos="0"/>
        </w:tabs>
        <w:autoSpaceDE w:val="0"/>
        <w:autoSpaceDN w:val="0"/>
        <w:adjustRightInd w:val="0"/>
        <w:spacing w:before="120" w:line="360" w:lineRule="auto"/>
        <w:ind w:hanging="88"/>
        <w:jc w:val="both"/>
      </w:pPr>
      <w:r>
        <w:t>500 szt. worków na metale i tworzywa sztuczne (kolor żółty),</w:t>
      </w:r>
    </w:p>
    <w:p w:rsidR="00CF37D2" w:rsidRDefault="00CF37D2" w:rsidP="00F74DF6">
      <w:pPr>
        <w:pStyle w:val="Akapitzlist"/>
        <w:numPr>
          <w:ilvl w:val="0"/>
          <w:numId w:val="24"/>
        </w:numPr>
        <w:tabs>
          <w:tab w:val="left" w:pos="0"/>
        </w:tabs>
        <w:autoSpaceDE w:val="0"/>
        <w:autoSpaceDN w:val="0"/>
        <w:adjustRightInd w:val="0"/>
        <w:spacing w:before="120" w:line="360" w:lineRule="auto"/>
        <w:ind w:hanging="88"/>
        <w:jc w:val="both"/>
      </w:pPr>
      <w:r>
        <w:t>300 szt. worków na odpady ulegające biodegradacji obejmujące wyłącznie odpady kuchenne pochodzenia roślinnego (kolor brązowy).</w:t>
      </w:r>
    </w:p>
    <w:p w:rsidR="009A7EEB" w:rsidRDefault="009A7EEB" w:rsidP="004A7EF9">
      <w:pPr>
        <w:pStyle w:val="Akapitzlist"/>
        <w:numPr>
          <w:ilvl w:val="2"/>
          <w:numId w:val="33"/>
        </w:numPr>
        <w:spacing w:line="360" w:lineRule="auto"/>
        <w:jc w:val="both"/>
      </w:pPr>
      <w:r>
        <w:t>Wykonawca dostarczy</w:t>
      </w:r>
      <w:r w:rsidR="00025C35">
        <w:t>,</w:t>
      </w:r>
      <w:r w:rsidR="001A0E4E">
        <w:t xml:space="preserve"> </w:t>
      </w:r>
      <w:r w:rsidR="00025C35">
        <w:t>na każde wezwanie Zamawiającego,</w:t>
      </w:r>
      <w:r w:rsidR="00AD7354">
        <w:t xml:space="preserve"> </w:t>
      </w:r>
      <w:r w:rsidR="00AD7354" w:rsidRPr="001D3098">
        <w:t xml:space="preserve">w </w:t>
      </w:r>
      <w:r w:rsidR="00D61B17" w:rsidRPr="001D3098">
        <w:t xml:space="preserve">okresie </w:t>
      </w:r>
      <w:r w:rsidR="00AD7354" w:rsidRPr="001D3098">
        <w:t>trwania umowy</w:t>
      </w:r>
      <w:r w:rsidR="00AD7354">
        <w:t xml:space="preserve"> </w:t>
      </w:r>
      <w:r w:rsidR="00025C35">
        <w:t xml:space="preserve"> </w:t>
      </w:r>
      <w:r w:rsidR="001A0E4E">
        <w:t xml:space="preserve">dodatkową </w:t>
      </w:r>
      <w:r w:rsidR="00F74189">
        <w:t>ilość</w:t>
      </w:r>
      <w:r w:rsidR="00025C35">
        <w:t xml:space="preserve"> worków, określoną przez Zamawiającego, jednak nie m</w:t>
      </w:r>
      <w:r w:rsidR="00F74189">
        <w:t>niej niż 200 szt. worków na daną</w:t>
      </w:r>
      <w:r w:rsidR="00025C35">
        <w:t xml:space="preserve"> frakcję odpadów</w:t>
      </w:r>
      <w:r w:rsidR="001D3098">
        <w:t xml:space="preserve">, </w:t>
      </w:r>
      <w:r w:rsidR="002E39AF">
        <w:t xml:space="preserve">w terminie </w:t>
      </w:r>
      <w:r w:rsidR="00025C35">
        <w:t>3 dni od dnia otrzymania wezwania.</w:t>
      </w:r>
    </w:p>
    <w:p w:rsidR="00D40D49" w:rsidRDefault="00D61B17" w:rsidP="004A7EF9">
      <w:pPr>
        <w:pStyle w:val="Akapitzlist"/>
        <w:numPr>
          <w:ilvl w:val="2"/>
          <w:numId w:val="33"/>
        </w:numPr>
        <w:spacing w:line="360" w:lineRule="auto"/>
        <w:jc w:val="both"/>
      </w:pPr>
      <w:r w:rsidRPr="0040602B">
        <w:t>Wszystkie worki na odpady segregowane zostaną opatrzone uzgodnioną z</w:t>
      </w:r>
      <w:r w:rsidR="004B652E">
        <w:t> </w:t>
      </w:r>
      <w:r w:rsidR="002E39AF" w:rsidRPr="0040602B">
        <w:t xml:space="preserve">Zamawiającym </w:t>
      </w:r>
      <w:r w:rsidRPr="0040602B">
        <w:t xml:space="preserve">instrukcją segregowania </w:t>
      </w:r>
      <w:r w:rsidR="007F01A6" w:rsidRPr="0040602B">
        <w:t>odpadów w formie nadruku na workach. Treść i układ instrukcji zostaną zaprojektowane i przedstawione Zamawiającemu przez Wykonawcę i usta</w:t>
      </w:r>
      <w:r w:rsidR="00BE41AF">
        <w:t>lone z Zamawiającym w terminie 14</w:t>
      </w:r>
      <w:r w:rsidR="007F01A6" w:rsidRPr="0040602B">
        <w:t xml:space="preserve"> dni od dnia zawarcia umowy.</w:t>
      </w:r>
    </w:p>
    <w:p w:rsidR="00D40D49" w:rsidRDefault="003B4EBD" w:rsidP="004A7EF9">
      <w:pPr>
        <w:pStyle w:val="Akapitzlist"/>
        <w:numPr>
          <w:ilvl w:val="2"/>
          <w:numId w:val="33"/>
        </w:numPr>
        <w:spacing w:line="360" w:lineRule="auto"/>
        <w:jc w:val="both"/>
      </w:pPr>
      <w:r>
        <w:t xml:space="preserve">Wykonawca zobowiązany jest zamieścić na workach do selektywnej zbiórki odpadów komunalnych: </w:t>
      </w:r>
      <w:r w:rsidR="00F74189">
        <w:t xml:space="preserve">logo Wykonawcy, </w:t>
      </w:r>
      <w:r>
        <w:t>nazwę</w:t>
      </w:r>
      <w:r w:rsidR="00F74189">
        <w:t xml:space="preserve"> Zamawiającego</w:t>
      </w:r>
      <w:r>
        <w:t xml:space="preserve"> oraz telefon kontaktowy Zamawiającego.</w:t>
      </w:r>
      <w:r w:rsidR="007F01A6">
        <w:t xml:space="preserve"> </w:t>
      </w:r>
      <w:r w:rsidR="002E39AF">
        <w:t xml:space="preserve">Treść i układ informacji, </w:t>
      </w:r>
      <w:r w:rsidR="00F57E2E">
        <w:t>umieszczonej na workach</w:t>
      </w:r>
      <w:r w:rsidR="002E39AF">
        <w:t xml:space="preserve">, o której mowa powyżej </w:t>
      </w:r>
      <w:r w:rsidR="00F57E2E">
        <w:t xml:space="preserve"> musi być uzgodniona z</w:t>
      </w:r>
      <w:r w:rsidR="004B652E">
        <w:t> </w:t>
      </w:r>
      <w:r w:rsidR="00F57E2E">
        <w:t>Zamawiającym w terminie 7 dni od dnia zawarcia umowy</w:t>
      </w:r>
      <w:r w:rsidR="00F57E2E" w:rsidRPr="00CD450E">
        <w:t>;</w:t>
      </w:r>
    </w:p>
    <w:p w:rsidR="008F2BE5" w:rsidRDefault="00537CCE" w:rsidP="005F7626">
      <w:pPr>
        <w:autoSpaceDE w:val="0"/>
        <w:autoSpaceDN w:val="0"/>
        <w:adjustRightInd w:val="0"/>
        <w:spacing w:before="120" w:after="120" w:line="360" w:lineRule="auto"/>
        <w:jc w:val="both"/>
        <w:rPr>
          <w:b/>
        </w:rPr>
      </w:pPr>
      <w:r>
        <w:rPr>
          <w:b/>
        </w:rPr>
        <w:t>2.1</w:t>
      </w:r>
      <w:r w:rsidR="00CF37D2">
        <w:rPr>
          <w:b/>
        </w:rPr>
        <w:t>3</w:t>
      </w:r>
      <w:r w:rsidR="005F7626">
        <w:rPr>
          <w:b/>
        </w:rPr>
        <w:t xml:space="preserve"> </w:t>
      </w:r>
      <w:r w:rsidR="004E0D2F">
        <w:rPr>
          <w:b/>
        </w:rPr>
        <w:t>N</w:t>
      </w:r>
      <w:r w:rsidR="007E7EE8">
        <w:rPr>
          <w:b/>
        </w:rPr>
        <w:t>akl</w:t>
      </w:r>
      <w:r w:rsidR="008F2BE5">
        <w:rPr>
          <w:b/>
        </w:rPr>
        <w:t>e</w:t>
      </w:r>
      <w:r w:rsidR="007E7EE8">
        <w:rPr>
          <w:b/>
        </w:rPr>
        <w:t>j</w:t>
      </w:r>
      <w:r w:rsidR="008F2BE5">
        <w:rPr>
          <w:b/>
        </w:rPr>
        <w:t>k</w:t>
      </w:r>
      <w:r w:rsidR="004E0D2F">
        <w:rPr>
          <w:b/>
        </w:rPr>
        <w:t>i</w:t>
      </w:r>
      <w:r w:rsidR="008F2BE5">
        <w:rPr>
          <w:b/>
        </w:rPr>
        <w:t xml:space="preserve"> </w:t>
      </w:r>
      <w:r w:rsidR="008F2BE5" w:rsidRPr="008F2BE5">
        <w:rPr>
          <w:b/>
        </w:rPr>
        <w:t xml:space="preserve">na </w:t>
      </w:r>
      <w:r w:rsidR="008F2BE5">
        <w:rPr>
          <w:b/>
        </w:rPr>
        <w:t xml:space="preserve">pojemniki na </w:t>
      </w:r>
      <w:r w:rsidR="008F2BE5" w:rsidRPr="008F2BE5">
        <w:rPr>
          <w:b/>
        </w:rPr>
        <w:t>odpady</w:t>
      </w:r>
    </w:p>
    <w:p w:rsidR="0078107E" w:rsidRPr="008F2BE5" w:rsidRDefault="00537CCE" w:rsidP="007F01A6">
      <w:pPr>
        <w:autoSpaceDE w:val="0"/>
        <w:autoSpaceDN w:val="0"/>
        <w:adjustRightInd w:val="0"/>
        <w:spacing w:before="120" w:after="120" w:line="360" w:lineRule="auto"/>
        <w:ind w:left="851" w:hanging="851"/>
        <w:jc w:val="both"/>
      </w:pPr>
      <w:r>
        <w:t>2.1</w:t>
      </w:r>
      <w:r w:rsidR="00CF37D2">
        <w:t>3</w:t>
      </w:r>
      <w:r w:rsidR="007A5B45" w:rsidRPr="007A5B45">
        <w:t>.1</w:t>
      </w:r>
      <w:r w:rsidR="008F2BE5">
        <w:rPr>
          <w:b/>
        </w:rPr>
        <w:t xml:space="preserve"> </w:t>
      </w:r>
      <w:r w:rsidR="007A5B45" w:rsidRPr="007A5B45">
        <w:t>Wykonawca, w ramach przed</w:t>
      </w:r>
      <w:r w:rsidR="007F01A6">
        <w:t>miotu zamówienia, zapewni</w:t>
      </w:r>
      <w:r w:rsidR="007A5B45" w:rsidRPr="007A5B45">
        <w:t xml:space="preserve"> właścicielom nieruchomości naklejki na pojemniki dla następujących frakcji odpadów: </w:t>
      </w:r>
    </w:p>
    <w:p w:rsidR="00F57E2E" w:rsidRPr="00157F90" w:rsidRDefault="0078107E" w:rsidP="00D80685">
      <w:pPr>
        <w:pStyle w:val="Akapitzlist"/>
        <w:numPr>
          <w:ilvl w:val="1"/>
          <w:numId w:val="17"/>
        </w:numPr>
        <w:autoSpaceDE w:val="0"/>
        <w:autoSpaceDN w:val="0"/>
        <w:adjustRightInd w:val="0"/>
        <w:spacing w:before="120" w:after="120" w:line="360" w:lineRule="auto"/>
      </w:pPr>
      <w:r w:rsidRPr="00157F90">
        <w:t>odpady z papieru</w:t>
      </w:r>
      <w:r w:rsidR="005F7626" w:rsidRPr="00157F90">
        <w:t xml:space="preserve"> i tektury</w:t>
      </w:r>
      <w:r w:rsidRPr="00157F90">
        <w:t xml:space="preserve">: naklejka  z napisem </w:t>
      </w:r>
      <w:r w:rsidR="00376D94" w:rsidRPr="00157F90">
        <w:t>„</w:t>
      </w:r>
      <w:r w:rsidRPr="00157F90">
        <w:t>PAPIER</w:t>
      </w:r>
      <w:r w:rsidR="00376D94" w:rsidRPr="00157F90">
        <w:t>”</w:t>
      </w:r>
      <w:r w:rsidRPr="00157F90">
        <w:t xml:space="preserve"> </w:t>
      </w:r>
    </w:p>
    <w:p w:rsidR="00F57E2E" w:rsidRPr="00157F90" w:rsidRDefault="0078107E" w:rsidP="00D80685">
      <w:pPr>
        <w:pStyle w:val="Akapitzlist"/>
        <w:numPr>
          <w:ilvl w:val="1"/>
          <w:numId w:val="17"/>
        </w:numPr>
        <w:autoSpaceDE w:val="0"/>
        <w:autoSpaceDN w:val="0"/>
        <w:adjustRightInd w:val="0"/>
        <w:spacing w:before="120" w:after="120" w:line="360" w:lineRule="auto"/>
      </w:pPr>
      <w:r w:rsidRPr="00157F90">
        <w:lastRenderedPageBreak/>
        <w:t xml:space="preserve">odpady z metali, tworzyw sztucznych i opakowań </w:t>
      </w:r>
      <w:proofErr w:type="spellStart"/>
      <w:r w:rsidRPr="00157F90">
        <w:t>wielomateriałowych</w:t>
      </w:r>
      <w:proofErr w:type="spellEnd"/>
      <w:r w:rsidRPr="00157F90">
        <w:t xml:space="preserve">: </w:t>
      </w:r>
      <w:r w:rsidR="00944CA6" w:rsidRPr="00157F90">
        <w:t>naklejka z napisem</w:t>
      </w:r>
      <w:r w:rsidR="002943C0">
        <w:t>”</w:t>
      </w:r>
      <w:r w:rsidR="00944CA6" w:rsidRPr="00157F90">
        <w:t xml:space="preserve"> </w:t>
      </w:r>
      <w:r w:rsidR="00F57E2E" w:rsidRPr="00157F90">
        <w:t>„METALE i</w:t>
      </w:r>
      <w:r w:rsidRPr="00157F90">
        <w:t xml:space="preserve"> TWORZYWA </w:t>
      </w:r>
      <w:r w:rsidR="00F57E2E" w:rsidRPr="00157F90">
        <w:t>SZTUCZNE</w:t>
      </w:r>
      <w:r w:rsidR="00376D94" w:rsidRPr="00157F90">
        <w:t>”</w:t>
      </w:r>
    </w:p>
    <w:p w:rsidR="0078107E" w:rsidRPr="00157F90" w:rsidRDefault="0078107E" w:rsidP="00D80685">
      <w:pPr>
        <w:pStyle w:val="Akapitzlist"/>
        <w:numPr>
          <w:ilvl w:val="1"/>
          <w:numId w:val="17"/>
        </w:numPr>
        <w:autoSpaceDE w:val="0"/>
        <w:autoSpaceDN w:val="0"/>
        <w:adjustRightInd w:val="0"/>
        <w:spacing w:before="120" w:after="120" w:line="360" w:lineRule="auto"/>
      </w:pPr>
      <w:r w:rsidRPr="00157F90">
        <w:t>odpady ze szkła</w:t>
      </w:r>
      <w:r w:rsidR="00944CA6" w:rsidRPr="00157F90">
        <w:t xml:space="preserve">: </w:t>
      </w:r>
      <w:r w:rsidR="001C3B68" w:rsidRPr="00157F90">
        <w:t>naklejka</w:t>
      </w:r>
      <w:r w:rsidR="00302D65">
        <w:t xml:space="preserve"> z napisem</w:t>
      </w:r>
      <w:r w:rsidR="00944CA6" w:rsidRPr="00157F90">
        <w:t>:</w:t>
      </w:r>
      <w:r w:rsidR="00302D65">
        <w:t xml:space="preserve"> „</w:t>
      </w:r>
      <w:r w:rsidR="00944CA6" w:rsidRPr="00157F90">
        <w:t>SZKŁO”</w:t>
      </w:r>
      <w:r w:rsidRPr="00157F90">
        <w:t>,</w:t>
      </w:r>
    </w:p>
    <w:p w:rsidR="00480C09" w:rsidRPr="00157F90" w:rsidRDefault="0078107E" w:rsidP="00D80685">
      <w:pPr>
        <w:pStyle w:val="Akapitzlist"/>
        <w:numPr>
          <w:ilvl w:val="1"/>
          <w:numId w:val="17"/>
        </w:numPr>
        <w:autoSpaceDE w:val="0"/>
        <w:autoSpaceDN w:val="0"/>
        <w:adjustRightInd w:val="0"/>
        <w:spacing w:before="120" w:after="120" w:line="360" w:lineRule="auto"/>
        <w:rPr>
          <w:rFonts w:ascii="TimesNewRomanPSMT" w:eastAsia="Calibri" w:hAnsi="TimesNewRomanPSMT" w:cs="TimesNewRomanPSMT"/>
        </w:rPr>
      </w:pPr>
      <w:r w:rsidRPr="00157F90">
        <w:t>odpady biodegradowalne</w:t>
      </w:r>
      <w:r w:rsidR="00944CA6" w:rsidRPr="00157F90">
        <w:t>: naklejka z napisem</w:t>
      </w:r>
      <w:r w:rsidR="002943C0">
        <w:t>:</w:t>
      </w:r>
      <w:r w:rsidR="00944CA6" w:rsidRPr="00157F90">
        <w:t xml:space="preserve"> „BIO”</w:t>
      </w:r>
      <w:r w:rsidR="00F57E2E" w:rsidRPr="00157F90">
        <w:rPr>
          <w:rFonts w:ascii="TimesNewRomanPSMT" w:eastAsia="Calibri" w:hAnsi="TimesNewRomanPSMT" w:cs="TimesNewRomanPSMT"/>
        </w:rPr>
        <w:t>,</w:t>
      </w:r>
    </w:p>
    <w:p w:rsidR="00F57E2E" w:rsidRPr="00157F90" w:rsidRDefault="00F57E2E" w:rsidP="00D80685">
      <w:pPr>
        <w:pStyle w:val="Akapitzlist"/>
        <w:numPr>
          <w:ilvl w:val="1"/>
          <w:numId w:val="17"/>
        </w:numPr>
        <w:autoSpaceDE w:val="0"/>
        <w:autoSpaceDN w:val="0"/>
        <w:adjustRightInd w:val="0"/>
        <w:spacing w:before="120" w:after="120" w:line="360" w:lineRule="auto"/>
      </w:pPr>
      <w:r w:rsidRPr="00157F90">
        <w:t>odpady zmieszane</w:t>
      </w:r>
      <w:r w:rsidR="00157F90" w:rsidRPr="00157F90">
        <w:t>:</w:t>
      </w:r>
      <w:r w:rsidR="009D4DAC" w:rsidRPr="00157F90">
        <w:t xml:space="preserve"> naklejka</w:t>
      </w:r>
      <w:r w:rsidR="00302D65">
        <w:t xml:space="preserve"> z napisem</w:t>
      </w:r>
      <w:r w:rsidR="002943C0">
        <w:t>:</w:t>
      </w:r>
      <w:r w:rsidR="009D4DAC" w:rsidRPr="00157F90">
        <w:t xml:space="preserve"> </w:t>
      </w:r>
      <w:r w:rsidR="00157F90" w:rsidRPr="00157F90">
        <w:t>„</w:t>
      </w:r>
      <w:r w:rsidR="009D4DAC" w:rsidRPr="00157F90">
        <w:t>ODPADY ZMIESZANE</w:t>
      </w:r>
      <w:r w:rsidR="00157F90" w:rsidRPr="00157F90">
        <w:t>”.</w:t>
      </w:r>
    </w:p>
    <w:p w:rsidR="005F7626" w:rsidRPr="00157F90" w:rsidRDefault="007A5B45" w:rsidP="00480C09">
      <w:pPr>
        <w:autoSpaceDE w:val="0"/>
        <w:autoSpaceDN w:val="0"/>
        <w:adjustRightInd w:val="0"/>
        <w:spacing w:before="120" w:after="120" w:line="360" w:lineRule="auto"/>
        <w:rPr>
          <w:b/>
        </w:rPr>
      </w:pPr>
      <w:r w:rsidRPr="00157F90">
        <w:t>2</w:t>
      </w:r>
      <w:r w:rsidR="00157F90" w:rsidRPr="00157F90">
        <w:t>.</w:t>
      </w:r>
      <w:r w:rsidR="00537CCE">
        <w:t>1</w:t>
      </w:r>
      <w:r w:rsidR="00CF37D2">
        <w:t>3</w:t>
      </w:r>
      <w:r w:rsidRPr="00157F90">
        <w:t>.2</w:t>
      </w:r>
      <w:r w:rsidR="008F2BE5" w:rsidRPr="00157F90">
        <w:rPr>
          <w:b/>
        </w:rPr>
        <w:t xml:space="preserve"> </w:t>
      </w:r>
      <w:r w:rsidRPr="00157F90">
        <w:t xml:space="preserve">Parametry </w:t>
      </w:r>
      <w:r w:rsidR="00480C09" w:rsidRPr="00157F90">
        <w:t>naklejek na pojemniki na odpady</w:t>
      </w:r>
    </w:p>
    <w:p w:rsidR="005F7626" w:rsidRPr="00157F90" w:rsidRDefault="005F7626" w:rsidP="00537CCE">
      <w:pPr>
        <w:autoSpaceDE w:val="0"/>
        <w:autoSpaceDN w:val="0"/>
        <w:adjustRightInd w:val="0"/>
        <w:spacing w:before="120" w:line="360" w:lineRule="auto"/>
        <w:ind w:left="709"/>
        <w:jc w:val="both"/>
      </w:pPr>
      <w:r w:rsidRPr="00157F90">
        <w:t>Naklejki powinny być wykonane nadrukiem odpornym na działanie warunków atmosferycznych takich jak deszcz, śnieg, promienie UV, wysokie i niskie temperatury, w</w:t>
      </w:r>
      <w:r w:rsidR="00157F90" w:rsidRPr="00157F90">
        <w:t> formacie A4.</w:t>
      </w:r>
      <w:r w:rsidRPr="00157F90">
        <w:t xml:space="preserve"> </w:t>
      </w:r>
    </w:p>
    <w:p w:rsidR="00F74189" w:rsidRPr="00157F90" w:rsidRDefault="00F74189" w:rsidP="00537CCE">
      <w:pPr>
        <w:autoSpaceDE w:val="0"/>
        <w:autoSpaceDN w:val="0"/>
        <w:adjustRightInd w:val="0"/>
        <w:spacing w:before="120" w:line="360" w:lineRule="auto"/>
        <w:ind w:left="709"/>
        <w:jc w:val="both"/>
      </w:pPr>
      <w:r w:rsidRPr="00157F90">
        <w:t>Forma graficzna i treść</w:t>
      </w:r>
      <w:r w:rsidR="00731C41" w:rsidRPr="00157F90">
        <w:t xml:space="preserve"> zostanie uzgodniona z Zamawiającym</w:t>
      </w:r>
      <w:r w:rsidR="00157F90">
        <w:t xml:space="preserve"> w terminie 14 dni od dnia podpisania umowy</w:t>
      </w:r>
      <w:r w:rsidR="00731C41" w:rsidRPr="00157F90">
        <w:t>.</w:t>
      </w:r>
    </w:p>
    <w:p w:rsidR="0046306A" w:rsidRPr="005800F6" w:rsidRDefault="00856E13" w:rsidP="00496AE5">
      <w:pPr>
        <w:autoSpaceDE w:val="0"/>
        <w:autoSpaceDN w:val="0"/>
        <w:adjustRightInd w:val="0"/>
        <w:spacing w:before="120" w:after="120" w:line="360" w:lineRule="auto"/>
      </w:pPr>
      <w:r w:rsidRPr="005800F6">
        <w:t>2.1</w:t>
      </w:r>
      <w:r w:rsidR="00CF37D2">
        <w:t>3</w:t>
      </w:r>
      <w:r w:rsidR="00661365" w:rsidRPr="005800F6">
        <w:t>.</w:t>
      </w:r>
      <w:r w:rsidR="0074507F" w:rsidRPr="005800F6">
        <w:t>3</w:t>
      </w:r>
      <w:r w:rsidR="00661365" w:rsidRPr="005800F6">
        <w:t xml:space="preserve"> </w:t>
      </w:r>
      <w:r w:rsidR="00F6700B">
        <w:t>L</w:t>
      </w:r>
      <w:r w:rsidR="0046306A" w:rsidRPr="005800F6">
        <w:t>iczba naklejek na pojemniki na odpady</w:t>
      </w:r>
      <w:r w:rsidR="009D4DAC" w:rsidRPr="005800F6">
        <w:t xml:space="preserve"> w poszczególnych Sektorach:</w:t>
      </w:r>
      <w:r w:rsidR="0046306A" w:rsidRPr="005800F6">
        <w:t>.</w:t>
      </w:r>
    </w:p>
    <w:p w:rsidR="00D40D49" w:rsidRDefault="00B453EB">
      <w:pPr>
        <w:autoSpaceDE w:val="0"/>
        <w:autoSpaceDN w:val="0"/>
        <w:adjustRightInd w:val="0"/>
        <w:spacing w:before="120" w:after="120" w:line="360" w:lineRule="auto"/>
        <w:ind w:left="709"/>
        <w:rPr>
          <w:b/>
          <w:u w:val="single"/>
        </w:rPr>
      </w:pPr>
      <w:r w:rsidRPr="00B453EB">
        <w:rPr>
          <w:u w:val="single"/>
        </w:rPr>
        <w:t>1) Sektor 1</w:t>
      </w:r>
    </w:p>
    <w:p w:rsidR="00394762" w:rsidRPr="005800F6" w:rsidRDefault="00157F90" w:rsidP="00D80685">
      <w:pPr>
        <w:pStyle w:val="Akapitzlist"/>
        <w:numPr>
          <w:ilvl w:val="0"/>
          <w:numId w:val="14"/>
        </w:numPr>
        <w:autoSpaceDE w:val="0"/>
        <w:autoSpaceDN w:val="0"/>
        <w:adjustRightInd w:val="0"/>
        <w:spacing w:before="120" w:line="360" w:lineRule="auto"/>
        <w:ind w:left="1418"/>
        <w:jc w:val="both"/>
      </w:pPr>
      <w:r w:rsidRPr="005800F6">
        <w:t xml:space="preserve">odpady zmieszane </w:t>
      </w:r>
      <w:r w:rsidR="002B0CE6" w:rsidRPr="005800F6">
        <w:t xml:space="preserve">– </w:t>
      </w:r>
      <w:r w:rsidR="00394762" w:rsidRPr="005800F6">
        <w:t>ok. 6 000 szt.</w:t>
      </w:r>
    </w:p>
    <w:p w:rsidR="00B04BF4" w:rsidRPr="005800F6" w:rsidRDefault="00157F90" w:rsidP="00D80685">
      <w:pPr>
        <w:pStyle w:val="Akapitzlist"/>
        <w:numPr>
          <w:ilvl w:val="0"/>
          <w:numId w:val="14"/>
        </w:numPr>
        <w:autoSpaceDE w:val="0"/>
        <w:autoSpaceDN w:val="0"/>
        <w:adjustRightInd w:val="0"/>
        <w:spacing w:before="120" w:line="360" w:lineRule="auto"/>
        <w:ind w:left="1418"/>
        <w:jc w:val="both"/>
      </w:pPr>
      <w:r w:rsidRPr="005800F6">
        <w:t>papier</w:t>
      </w:r>
      <w:r w:rsidR="009D4DAC" w:rsidRPr="005800F6">
        <w:t xml:space="preserve"> </w:t>
      </w:r>
      <w:r w:rsidR="002B0CE6" w:rsidRPr="005800F6">
        <w:t xml:space="preserve"> – </w:t>
      </w:r>
      <w:r w:rsidR="00394762" w:rsidRPr="005800F6">
        <w:t>ok. 500 szt.</w:t>
      </w:r>
      <w:r w:rsidR="00B04BF4" w:rsidRPr="005800F6">
        <w:t>,</w:t>
      </w:r>
    </w:p>
    <w:p w:rsidR="009A67F9" w:rsidRPr="005800F6" w:rsidRDefault="00157F90" w:rsidP="00D80685">
      <w:pPr>
        <w:pStyle w:val="Akapitzlist"/>
        <w:numPr>
          <w:ilvl w:val="0"/>
          <w:numId w:val="13"/>
        </w:numPr>
        <w:autoSpaceDE w:val="0"/>
        <w:autoSpaceDN w:val="0"/>
        <w:adjustRightInd w:val="0"/>
        <w:spacing w:before="120" w:line="360" w:lineRule="auto"/>
        <w:ind w:left="1418"/>
        <w:jc w:val="both"/>
      </w:pPr>
      <w:r w:rsidRPr="005800F6">
        <w:t>metale, tworzywa sztuczne</w:t>
      </w:r>
      <w:r w:rsidR="00394762" w:rsidRPr="005800F6">
        <w:t xml:space="preserve"> </w:t>
      </w:r>
      <w:r w:rsidRPr="005800F6">
        <w:t xml:space="preserve">– </w:t>
      </w:r>
      <w:r w:rsidR="00394762" w:rsidRPr="005800F6">
        <w:t>ok. 500 szt.</w:t>
      </w:r>
      <w:r w:rsidRPr="005800F6">
        <w:t xml:space="preserve">, </w:t>
      </w:r>
    </w:p>
    <w:p w:rsidR="00B04BF4" w:rsidRPr="005800F6" w:rsidRDefault="00157F90" w:rsidP="00D80685">
      <w:pPr>
        <w:pStyle w:val="Akapitzlist"/>
        <w:numPr>
          <w:ilvl w:val="0"/>
          <w:numId w:val="13"/>
        </w:numPr>
        <w:autoSpaceDE w:val="0"/>
        <w:autoSpaceDN w:val="0"/>
        <w:adjustRightInd w:val="0"/>
        <w:spacing w:before="120" w:line="360" w:lineRule="auto"/>
        <w:ind w:left="1418"/>
        <w:jc w:val="both"/>
      </w:pPr>
      <w:r w:rsidRPr="005800F6">
        <w:t xml:space="preserve">szkło – </w:t>
      </w:r>
      <w:r w:rsidR="00394762" w:rsidRPr="005800F6">
        <w:t>ok. 500 szt.</w:t>
      </w:r>
    </w:p>
    <w:p w:rsidR="00B04BF4" w:rsidRPr="005800F6" w:rsidRDefault="00157F90" w:rsidP="00D80685">
      <w:pPr>
        <w:pStyle w:val="Akapitzlist"/>
        <w:numPr>
          <w:ilvl w:val="0"/>
          <w:numId w:val="13"/>
        </w:numPr>
        <w:autoSpaceDE w:val="0"/>
        <w:autoSpaceDN w:val="0"/>
        <w:adjustRightInd w:val="0"/>
        <w:spacing w:before="120" w:line="360" w:lineRule="auto"/>
        <w:ind w:left="1418"/>
        <w:jc w:val="both"/>
      </w:pPr>
      <w:r w:rsidRPr="005800F6">
        <w:t xml:space="preserve">bio – </w:t>
      </w:r>
      <w:r w:rsidR="00394762" w:rsidRPr="005800F6">
        <w:t>ok. 500 szt.</w:t>
      </w:r>
    </w:p>
    <w:p w:rsidR="00D40D49" w:rsidRDefault="00B453EB" w:rsidP="00CF37D2">
      <w:pPr>
        <w:pStyle w:val="Akapitzlist"/>
        <w:numPr>
          <w:ilvl w:val="0"/>
          <w:numId w:val="25"/>
        </w:numPr>
        <w:tabs>
          <w:tab w:val="left" w:pos="851"/>
        </w:tabs>
        <w:autoSpaceDE w:val="0"/>
        <w:autoSpaceDN w:val="0"/>
        <w:adjustRightInd w:val="0"/>
        <w:spacing w:before="120" w:line="360" w:lineRule="auto"/>
        <w:ind w:left="567" w:firstLine="0"/>
        <w:jc w:val="both"/>
        <w:rPr>
          <w:u w:val="single"/>
        </w:rPr>
      </w:pPr>
      <w:r w:rsidRPr="00B453EB">
        <w:rPr>
          <w:u w:val="single"/>
        </w:rPr>
        <w:t>Sektor 2</w:t>
      </w:r>
    </w:p>
    <w:p w:rsidR="00FB75F9" w:rsidRPr="005800F6" w:rsidRDefault="00157F90" w:rsidP="00D80685">
      <w:pPr>
        <w:pStyle w:val="Akapitzlist"/>
        <w:numPr>
          <w:ilvl w:val="0"/>
          <w:numId w:val="14"/>
        </w:numPr>
        <w:autoSpaceDE w:val="0"/>
        <w:autoSpaceDN w:val="0"/>
        <w:adjustRightInd w:val="0"/>
        <w:spacing w:before="120" w:line="360" w:lineRule="auto"/>
        <w:ind w:left="1418"/>
        <w:jc w:val="both"/>
      </w:pPr>
      <w:r w:rsidRPr="005800F6">
        <w:t>odpady zmieszane –</w:t>
      </w:r>
      <w:r w:rsidR="00394762" w:rsidRPr="005800F6">
        <w:t xml:space="preserve"> ok. 4 000 szt.</w:t>
      </w:r>
      <w:r w:rsidRPr="005800F6">
        <w:t xml:space="preserve">, </w:t>
      </w:r>
    </w:p>
    <w:p w:rsidR="00FB75F9" w:rsidRPr="005800F6" w:rsidRDefault="00157F90" w:rsidP="00D80685">
      <w:pPr>
        <w:pStyle w:val="Akapitzlist"/>
        <w:numPr>
          <w:ilvl w:val="0"/>
          <w:numId w:val="14"/>
        </w:numPr>
        <w:autoSpaceDE w:val="0"/>
        <w:autoSpaceDN w:val="0"/>
        <w:adjustRightInd w:val="0"/>
        <w:spacing w:before="120" w:line="360" w:lineRule="auto"/>
        <w:ind w:left="1418"/>
        <w:jc w:val="both"/>
      </w:pPr>
      <w:r w:rsidRPr="005800F6">
        <w:t xml:space="preserve">papier  – </w:t>
      </w:r>
      <w:r w:rsidR="00394762" w:rsidRPr="005800F6">
        <w:t>ok. 300 szt.</w:t>
      </w:r>
      <w:r w:rsidRPr="005800F6">
        <w:t>,</w:t>
      </w:r>
    </w:p>
    <w:p w:rsidR="00FB75F9" w:rsidRPr="005800F6" w:rsidRDefault="00394762" w:rsidP="00D80685">
      <w:pPr>
        <w:pStyle w:val="Akapitzlist"/>
        <w:numPr>
          <w:ilvl w:val="0"/>
          <w:numId w:val="13"/>
        </w:numPr>
        <w:autoSpaceDE w:val="0"/>
        <w:autoSpaceDN w:val="0"/>
        <w:adjustRightInd w:val="0"/>
        <w:spacing w:before="120" w:line="360" w:lineRule="auto"/>
        <w:ind w:left="1418"/>
        <w:jc w:val="both"/>
      </w:pPr>
      <w:r w:rsidRPr="005800F6">
        <w:t>metale, tworzywa sztuczne – ok. 300 szt.</w:t>
      </w:r>
      <w:r w:rsidR="00157F90" w:rsidRPr="005800F6">
        <w:t xml:space="preserve">, </w:t>
      </w:r>
    </w:p>
    <w:p w:rsidR="00FB75F9" w:rsidRPr="005800F6" w:rsidRDefault="00157F90" w:rsidP="00D80685">
      <w:pPr>
        <w:pStyle w:val="Akapitzlist"/>
        <w:numPr>
          <w:ilvl w:val="0"/>
          <w:numId w:val="13"/>
        </w:numPr>
        <w:autoSpaceDE w:val="0"/>
        <w:autoSpaceDN w:val="0"/>
        <w:adjustRightInd w:val="0"/>
        <w:spacing w:before="120" w:line="360" w:lineRule="auto"/>
        <w:ind w:left="1418"/>
        <w:jc w:val="both"/>
      </w:pPr>
      <w:r w:rsidRPr="005800F6">
        <w:t xml:space="preserve">szkło – </w:t>
      </w:r>
      <w:r w:rsidR="00394762" w:rsidRPr="005800F6">
        <w:t>ok. 300 szt.</w:t>
      </w:r>
      <w:r w:rsidRPr="005800F6">
        <w:t>,</w:t>
      </w:r>
    </w:p>
    <w:p w:rsidR="00FB75F9" w:rsidRPr="005800F6" w:rsidRDefault="00157F90" w:rsidP="00D80685">
      <w:pPr>
        <w:pStyle w:val="Akapitzlist"/>
        <w:numPr>
          <w:ilvl w:val="0"/>
          <w:numId w:val="13"/>
        </w:numPr>
        <w:autoSpaceDE w:val="0"/>
        <w:autoSpaceDN w:val="0"/>
        <w:adjustRightInd w:val="0"/>
        <w:spacing w:before="120" w:line="360" w:lineRule="auto"/>
        <w:ind w:left="1418"/>
        <w:jc w:val="both"/>
      </w:pPr>
      <w:r w:rsidRPr="005800F6">
        <w:t xml:space="preserve">bio – ok.  </w:t>
      </w:r>
      <w:r w:rsidR="00394762" w:rsidRPr="005800F6">
        <w:t>300 szt.</w:t>
      </w:r>
    </w:p>
    <w:p w:rsidR="00D40D49" w:rsidRDefault="00B453EB" w:rsidP="00CF37D2">
      <w:pPr>
        <w:pStyle w:val="Akapitzlist"/>
        <w:numPr>
          <w:ilvl w:val="0"/>
          <w:numId w:val="25"/>
        </w:numPr>
        <w:tabs>
          <w:tab w:val="left" w:pos="567"/>
          <w:tab w:val="left" w:pos="709"/>
          <w:tab w:val="left" w:pos="851"/>
        </w:tabs>
        <w:autoSpaceDE w:val="0"/>
        <w:autoSpaceDN w:val="0"/>
        <w:adjustRightInd w:val="0"/>
        <w:spacing w:before="120" w:line="360" w:lineRule="auto"/>
        <w:ind w:left="567" w:firstLine="0"/>
        <w:jc w:val="both"/>
        <w:rPr>
          <w:u w:val="single"/>
        </w:rPr>
      </w:pPr>
      <w:r w:rsidRPr="00B453EB">
        <w:rPr>
          <w:u w:val="single"/>
        </w:rPr>
        <w:t xml:space="preserve">Sektor 3 </w:t>
      </w:r>
    </w:p>
    <w:p w:rsidR="00C2748A" w:rsidRPr="005800F6" w:rsidRDefault="00157F90" w:rsidP="00D80685">
      <w:pPr>
        <w:pStyle w:val="Akapitzlist"/>
        <w:numPr>
          <w:ilvl w:val="0"/>
          <w:numId w:val="14"/>
        </w:numPr>
        <w:autoSpaceDE w:val="0"/>
        <w:autoSpaceDN w:val="0"/>
        <w:adjustRightInd w:val="0"/>
        <w:spacing w:before="120" w:line="360" w:lineRule="auto"/>
        <w:ind w:left="1418"/>
        <w:jc w:val="both"/>
      </w:pPr>
      <w:r w:rsidRPr="005800F6">
        <w:t>odpady zmieszane</w:t>
      </w:r>
      <w:r w:rsidR="00BC4CC9" w:rsidRPr="005800F6">
        <w:t xml:space="preserve"> – ok. </w:t>
      </w:r>
      <w:r w:rsidR="005800F6" w:rsidRPr="005800F6">
        <w:t>7</w:t>
      </w:r>
      <w:r w:rsidR="00BC4CC9" w:rsidRPr="005800F6">
        <w:t> 000 szt.</w:t>
      </w:r>
      <w:r w:rsidRPr="005800F6">
        <w:t xml:space="preserve">, </w:t>
      </w:r>
    </w:p>
    <w:p w:rsidR="00C2748A" w:rsidRPr="005800F6" w:rsidRDefault="00157F90" w:rsidP="00D80685">
      <w:pPr>
        <w:pStyle w:val="Akapitzlist"/>
        <w:numPr>
          <w:ilvl w:val="0"/>
          <w:numId w:val="14"/>
        </w:numPr>
        <w:autoSpaceDE w:val="0"/>
        <w:autoSpaceDN w:val="0"/>
        <w:adjustRightInd w:val="0"/>
        <w:spacing w:before="120" w:line="360" w:lineRule="auto"/>
        <w:ind w:left="1418"/>
        <w:jc w:val="both"/>
      </w:pPr>
      <w:r w:rsidRPr="005800F6">
        <w:t xml:space="preserve">papier– </w:t>
      </w:r>
      <w:r w:rsidR="00BC4CC9" w:rsidRPr="005800F6">
        <w:t>ok. 1000 szt</w:t>
      </w:r>
      <w:r w:rsidRPr="005800F6">
        <w:t>.,</w:t>
      </w:r>
    </w:p>
    <w:p w:rsidR="00C2748A" w:rsidRPr="005800F6" w:rsidRDefault="00157F90" w:rsidP="00D80685">
      <w:pPr>
        <w:pStyle w:val="Akapitzlist"/>
        <w:numPr>
          <w:ilvl w:val="0"/>
          <w:numId w:val="13"/>
        </w:numPr>
        <w:autoSpaceDE w:val="0"/>
        <w:autoSpaceDN w:val="0"/>
        <w:adjustRightInd w:val="0"/>
        <w:spacing w:before="120" w:line="360" w:lineRule="auto"/>
        <w:ind w:left="1418"/>
        <w:jc w:val="both"/>
      </w:pPr>
      <w:r w:rsidRPr="005800F6">
        <w:t>metale, tworzywa sztu</w:t>
      </w:r>
      <w:r w:rsidR="00BC4CC9" w:rsidRPr="005800F6">
        <w:t>czne– ok. 1000 szt.</w:t>
      </w:r>
      <w:r w:rsidRPr="005800F6">
        <w:t xml:space="preserve">, </w:t>
      </w:r>
    </w:p>
    <w:p w:rsidR="00BC4CC9" w:rsidRPr="005800F6" w:rsidRDefault="00157F90" w:rsidP="00D80685">
      <w:pPr>
        <w:pStyle w:val="Akapitzlist"/>
        <w:numPr>
          <w:ilvl w:val="0"/>
          <w:numId w:val="13"/>
        </w:numPr>
        <w:autoSpaceDE w:val="0"/>
        <w:autoSpaceDN w:val="0"/>
        <w:adjustRightInd w:val="0"/>
        <w:spacing w:before="120" w:line="360" w:lineRule="auto"/>
        <w:ind w:left="1418"/>
        <w:jc w:val="both"/>
      </w:pPr>
      <w:r w:rsidRPr="005800F6">
        <w:t xml:space="preserve">szkło – </w:t>
      </w:r>
      <w:r w:rsidR="00BC4CC9" w:rsidRPr="005800F6">
        <w:t>ok. 1000 szt.,</w:t>
      </w:r>
    </w:p>
    <w:p w:rsidR="00BC4CC9" w:rsidRPr="00BC4CC9" w:rsidRDefault="00157F90" w:rsidP="00D80685">
      <w:pPr>
        <w:pStyle w:val="Akapitzlist"/>
        <w:numPr>
          <w:ilvl w:val="0"/>
          <w:numId w:val="13"/>
        </w:numPr>
        <w:autoSpaceDE w:val="0"/>
        <w:autoSpaceDN w:val="0"/>
        <w:adjustRightInd w:val="0"/>
        <w:spacing w:before="120" w:line="360" w:lineRule="auto"/>
        <w:ind w:left="1418"/>
        <w:jc w:val="both"/>
        <w:rPr>
          <w:b/>
        </w:rPr>
      </w:pPr>
      <w:r w:rsidRPr="005800F6">
        <w:t xml:space="preserve">bio – </w:t>
      </w:r>
      <w:r w:rsidR="00BC4CC9" w:rsidRPr="005800F6">
        <w:t>ok. 1000 szt</w:t>
      </w:r>
      <w:r w:rsidR="00BC4CC9" w:rsidRPr="009D4DAC">
        <w:rPr>
          <w:color w:val="FF0000"/>
        </w:rPr>
        <w:t>.</w:t>
      </w:r>
    </w:p>
    <w:p w:rsidR="00D25EBB" w:rsidRPr="00BC4CC9" w:rsidRDefault="00D25EBB" w:rsidP="00BC4CC9">
      <w:pPr>
        <w:autoSpaceDE w:val="0"/>
        <w:autoSpaceDN w:val="0"/>
        <w:adjustRightInd w:val="0"/>
        <w:spacing w:before="120" w:line="360" w:lineRule="auto"/>
        <w:ind w:left="349"/>
        <w:jc w:val="both"/>
        <w:rPr>
          <w:b/>
        </w:rPr>
      </w:pPr>
      <w:r w:rsidRPr="00BC4CC9">
        <w:rPr>
          <w:b/>
        </w:rPr>
        <w:lastRenderedPageBreak/>
        <w:t xml:space="preserve">UWAGA: </w:t>
      </w:r>
      <w:r w:rsidR="00F6700B">
        <w:rPr>
          <w:b/>
        </w:rPr>
        <w:t>Liczby</w:t>
      </w:r>
      <w:r w:rsidR="00F6700B" w:rsidRPr="00BC4CC9">
        <w:rPr>
          <w:b/>
        </w:rPr>
        <w:t xml:space="preserve"> </w:t>
      </w:r>
      <w:r w:rsidR="002E39AF" w:rsidRPr="00BC4CC9">
        <w:rPr>
          <w:b/>
        </w:rPr>
        <w:t xml:space="preserve">poszczególnych </w:t>
      </w:r>
      <w:r w:rsidR="00BC4CC9">
        <w:rPr>
          <w:b/>
        </w:rPr>
        <w:t xml:space="preserve">rodzajów </w:t>
      </w:r>
      <w:r w:rsidR="002E39AF" w:rsidRPr="00BC4CC9">
        <w:rPr>
          <w:b/>
        </w:rPr>
        <w:t>naklejek</w:t>
      </w:r>
      <w:r w:rsidRPr="00BC4CC9">
        <w:rPr>
          <w:b/>
        </w:rPr>
        <w:t>, wskazan</w:t>
      </w:r>
      <w:r w:rsidR="00F6700B">
        <w:rPr>
          <w:b/>
        </w:rPr>
        <w:t>e</w:t>
      </w:r>
      <w:r w:rsidRPr="00BC4CC9">
        <w:rPr>
          <w:b/>
        </w:rPr>
        <w:t xml:space="preserve"> powyżej są </w:t>
      </w:r>
      <w:r w:rsidR="00875B88">
        <w:rPr>
          <w:b/>
        </w:rPr>
        <w:t>maksymalne</w:t>
      </w:r>
      <w:r w:rsidRPr="00BC4CC9">
        <w:rPr>
          <w:b/>
        </w:rPr>
        <w:t xml:space="preserve">. </w:t>
      </w:r>
    </w:p>
    <w:p w:rsidR="004D6916" w:rsidRDefault="0074507F" w:rsidP="00C97B66">
      <w:pPr>
        <w:autoSpaceDE w:val="0"/>
        <w:autoSpaceDN w:val="0"/>
        <w:adjustRightInd w:val="0"/>
        <w:spacing w:before="120" w:after="120" w:line="360" w:lineRule="auto"/>
        <w:ind w:left="709" w:hanging="709"/>
        <w:jc w:val="both"/>
      </w:pPr>
      <w:r w:rsidRPr="00C4639B">
        <w:t>2</w:t>
      </w:r>
      <w:r w:rsidR="00856E13">
        <w:t>.</w:t>
      </w:r>
      <w:r w:rsidR="00537CCE">
        <w:t>1</w:t>
      </w:r>
      <w:r w:rsidR="00CF37D2">
        <w:t>3</w:t>
      </w:r>
      <w:r w:rsidR="00537CCE">
        <w:t>.4</w:t>
      </w:r>
      <w:r>
        <w:t xml:space="preserve"> </w:t>
      </w:r>
      <w:r w:rsidR="00623A95">
        <w:t xml:space="preserve"> Wykonawca zobowiązany jest do oklejenia określonych po</w:t>
      </w:r>
      <w:r w:rsidR="00010283">
        <w:t>jemników przy odbiorze w ciągu 3 miesięcy</w:t>
      </w:r>
      <w:r w:rsidR="00623A95">
        <w:t xml:space="preserve"> od rozpoczęcia odbioru odpadów. </w:t>
      </w:r>
    </w:p>
    <w:p w:rsidR="00C97B66" w:rsidRDefault="00537CCE" w:rsidP="00C97B66">
      <w:pPr>
        <w:autoSpaceDE w:val="0"/>
        <w:autoSpaceDN w:val="0"/>
        <w:adjustRightInd w:val="0"/>
        <w:spacing w:before="120" w:after="120" w:line="360" w:lineRule="auto"/>
        <w:ind w:left="709" w:hanging="709"/>
        <w:jc w:val="both"/>
      </w:pPr>
      <w:r>
        <w:t>2.1</w:t>
      </w:r>
      <w:r w:rsidR="00CF37D2">
        <w:t>3</w:t>
      </w:r>
      <w:r>
        <w:t>.5</w:t>
      </w:r>
      <w:r w:rsidR="00623A95">
        <w:t xml:space="preserve"> </w:t>
      </w:r>
      <w:r w:rsidR="00C97B66">
        <w:t xml:space="preserve">Wykonawca dostarczy do Wydziału Gospodarki Odpadami pakiet dodatkowych naklejek w </w:t>
      </w:r>
      <w:r w:rsidR="003334E5">
        <w:t>ilości wskazanej przez Zamawiającego</w:t>
      </w:r>
      <w:r w:rsidR="009D4DAC">
        <w:t xml:space="preserve">, </w:t>
      </w:r>
      <w:r w:rsidR="00C97B66">
        <w:t>w terminie nie dłuższym niż 7 dni od zgłoszenia</w:t>
      </w:r>
      <w:r w:rsidR="00376D94">
        <w:t xml:space="preserve"> </w:t>
      </w:r>
      <w:r w:rsidR="00C97B66">
        <w:t>Zamawiającego;</w:t>
      </w:r>
    </w:p>
    <w:p w:rsidR="0074507F" w:rsidRDefault="0074507F" w:rsidP="00E23690">
      <w:pPr>
        <w:autoSpaceDE w:val="0"/>
        <w:autoSpaceDN w:val="0"/>
        <w:adjustRightInd w:val="0"/>
        <w:spacing w:before="120" w:after="120" w:line="360" w:lineRule="auto"/>
        <w:ind w:left="709" w:hanging="709"/>
        <w:jc w:val="both"/>
      </w:pPr>
      <w:r>
        <w:t>2.</w:t>
      </w:r>
      <w:r w:rsidR="00537CCE">
        <w:t>1</w:t>
      </w:r>
      <w:r w:rsidR="00CF37D2">
        <w:t>3</w:t>
      </w:r>
      <w:r w:rsidR="00537CCE">
        <w:t>.6</w:t>
      </w:r>
      <w:r>
        <w:t xml:space="preserve"> Wykonawca przekaże na wezwanie Zamaw</w:t>
      </w:r>
      <w:r w:rsidR="009D4DAC">
        <w:t>iającego w uzgodnionym formacie</w:t>
      </w:r>
      <w:r>
        <w:t xml:space="preserve"> plik graficzny w/w naklejek. </w:t>
      </w:r>
    </w:p>
    <w:p w:rsidR="00905446" w:rsidRPr="006D097B" w:rsidRDefault="00905446" w:rsidP="00905446">
      <w:pPr>
        <w:pStyle w:val="Akapitzlist"/>
        <w:autoSpaceDE w:val="0"/>
        <w:autoSpaceDN w:val="0"/>
        <w:adjustRightInd w:val="0"/>
        <w:spacing w:before="120" w:after="120" w:line="360" w:lineRule="auto"/>
        <w:ind w:left="0"/>
        <w:contextualSpacing w:val="0"/>
        <w:jc w:val="both"/>
      </w:pPr>
      <w:r>
        <w:rPr>
          <w:b/>
        </w:rPr>
        <w:t xml:space="preserve">3. </w:t>
      </w:r>
      <w:r w:rsidRPr="006D097B">
        <w:rPr>
          <w:b/>
        </w:rPr>
        <w:t>ODPOWIEDZIALNOŚĆ WYKONAWCY</w:t>
      </w:r>
    </w:p>
    <w:p w:rsidR="00905446" w:rsidRDefault="00905446" w:rsidP="00905446">
      <w:pPr>
        <w:tabs>
          <w:tab w:val="left" w:pos="567"/>
        </w:tabs>
        <w:autoSpaceDE w:val="0"/>
        <w:autoSpaceDN w:val="0"/>
        <w:adjustRightInd w:val="0"/>
        <w:spacing w:before="120" w:after="120" w:line="360" w:lineRule="auto"/>
        <w:ind w:left="567" w:hanging="567"/>
        <w:jc w:val="both"/>
      </w:pPr>
      <w:r>
        <w:t xml:space="preserve">3.1 </w:t>
      </w:r>
      <w:r w:rsidRPr="006D097B">
        <w:t xml:space="preserve">Wykonawca </w:t>
      </w:r>
      <w:r>
        <w:t>ponosi pełną</w:t>
      </w:r>
      <w:r w:rsidRPr="006D097B">
        <w:t xml:space="preserve"> odpowiedzialność za należyte wykonanie powierzonych czynności zgodnie z obowiązującymi przepisami i normami;</w:t>
      </w:r>
    </w:p>
    <w:p w:rsidR="00905446" w:rsidRDefault="00905446" w:rsidP="00905446">
      <w:pPr>
        <w:autoSpaceDE w:val="0"/>
        <w:autoSpaceDN w:val="0"/>
        <w:adjustRightInd w:val="0"/>
        <w:spacing w:before="120" w:after="120" w:line="360" w:lineRule="auto"/>
        <w:ind w:left="709" w:hanging="709"/>
        <w:jc w:val="both"/>
        <w:rPr>
          <w:color w:val="FF0000"/>
        </w:rPr>
      </w:pPr>
      <w:r>
        <w:t xml:space="preserve">3.2 </w:t>
      </w:r>
      <w:r w:rsidRPr="006D097B">
        <w:t>Wykonawca ponosi pełną odpowiedzialność wobec Zamawiającego i osób trzecich za szkody na mieniu i zdrowiu osób trzecich, powstałe podczas i w związku z realizacją przedmiotu umowy. Wykonawca jest zobowiązany do naprawy lub poniesienia kosztów naprawy uszkodzonych pojemników spełniających PN-EN 840-1:2013-05E dla pojemników 2-kołowych i PN-EN840-2:2013-05E dla pojemników 4-kołowych do gromadzenia odpadów, chodników, dróg, ulic, ogrodzeń, wjazdów, miejsc gromadzenia odpadów itp., powstałych w związku z realizacją przedmiotu zamówienia</w:t>
      </w:r>
      <w:r w:rsidRPr="006A2516">
        <w:rPr>
          <w:color w:val="FF0000"/>
        </w:rPr>
        <w:t>.</w:t>
      </w:r>
    </w:p>
    <w:p w:rsidR="00905446" w:rsidRDefault="00905446" w:rsidP="002B23E8">
      <w:pPr>
        <w:spacing w:before="120" w:line="360" w:lineRule="auto"/>
        <w:ind w:left="709" w:hanging="709"/>
        <w:jc w:val="both"/>
      </w:pPr>
      <w:r>
        <w:t>3.3</w:t>
      </w:r>
      <w:r>
        <w:rPr>
          <w:color w:val="FF0000"/>
        </w:rPr>
        <w:t xml:space="preserve"> </w:t>
      </w:r>
      <w:r w:rsidRPr="00A453F6">
        <w:t>Termin naprawienia szkody (wymiana, naprawa lub inny sposób uzgodniony                      z właścicielem nieruchomości)  za uszkodzone mienie – do 30 dni od dnia zgłoszenia szkody w przypadku likwidacji drobny</w:t>
      </w:r>
      <w:r>
        <w:t>ch szkód, nie wymagających postę</w:t>
      </w:r>
      <w:r w:rsidRPr="00A453F6">
        <w:t xml:space="preserve">powania likwidacji szkody przez ubezpieczyciela. </w:t>
      </w:r>
    </w:p>
    <w:p w:rsidR="00FC080B" w:rsidRPr="00905446" w:rsidRDefault="006F24E4" w:rsidP="00CF37D2">
      <w:pPr>
        <w:pStyle w:val="Akapitzlist"/>
        <w:numPr>
          <w:ilvl w:val="0"/>
          <w:numId w:val="27"/>
        </w:numPr>
        <w:autoSpaceDE w:val="0"/>
        <w:autoSpaceDN w:val="0"/>
        <w:adjustRightInd w:val="0"/>
        <w:spacing w:before="360" w:after="120" w:line="360" w:lineRule="auto"/>
        <w:ind w:left="142"/>
        <w:jc w:val="both"/>
        <w:rPr>
          <w:b/>
        </w:rPr>
      </w:pPr>
      <w:r w:rsidRPr="00905446">
        <w:rPr>
          <w:b/>
        </w:rPr>
        <w:t>OBOWIĄZKI ZAMAWIAJĄCEGO</w:t>
      </w:r>
    </w:p>
    <w:p w:rsidR="00D40D49" w:rsidRDefault="002D5044">
      <w:pPr>
        <w:autoSpaceDE w:val="0"/>
        <w:autoSpaceDN w:val="0"/>
        <w:adjustRightInd w:val="0"/>
        <w:spacing w:before="120" w:after="120" w:line="360" w:lineRule="auto"/>
        <w:ind w:left="567" w:hanging="567"/>
        <w:jc w:val="both"/>
      </w:pPr>
      <w:r>
        <w:t>4</w:t>
      </w:r>
      <w:r w:rsidR="00875B88">
        <w:t>.</w:t>
      </w:r>
      <w:r>
        <w:t xml:space="preserve">1 </w:t>
      </w:r>
      <w:r w:rsidR="006F24E4" w:rsidRPr="00091293">
        <w:t>Z</w:t>
      </w:r>
      <w:r w:rsidR="006F24E4">
        <w:t>amawiający dostarczy Wykonawcy</w:t>
      </w:r>
      <w:r w:rsidR="006F24E4" w:rsidRPr="00091293">
        <w:t xml:space="preserve"> wykaz adresów nieruchomości </w:t>
      </w:r>
      <w:r w:rsidR="002E2022">
        <w:t>(będący w</w:t>
      </w:r>
      <w:r w:rsidR="00B44817">
        <w:t> </w:t>
      </w:r>
      <w:r w:rsidR="002E2022">
        <w:t>posiadaniu Zamawiają</w:t>
      </w:r>
      <w:r w:rsidR="00CE7938">
        <w:t>cego)</w:t>
      </w:r>
      <w:r w:rsidR="00B44817">
        <w:t>,</w:t>
      </w:r>
      <w:r w:rsidR="00CE7938">
        <w:t xml:space="preserve"> </w:t>
      </w:r>
      <w:r w:rsidR="00B44817">
        <w:t>na które złożono deklaracje na odbiór odpadów</w:t>
      </w:r>
      <w:r w:rsidR="006F24E4" w:rsidRPr="00091293">
        <w:t xml:space="preserve"> oraz </w:t>
      </w:r>
      <w:r w:rsidR="00B44817">
        <w:t xml:space="preserve">wykaz nieruchomości objętych zwiększoną częstotliwością odbioru </w:t>
      </w:r>
      <w:r w:rsidR="006F24E4">
        <w:t>w terminie</w:t>
      </w:r>
      <w:r w:rsidR="006F24E4" w:rsidRPr="00091293">
        <w:t xml:space="preserve"> </w:t>
      </w:r>
      <w:r w:rsidR="00CE7938">
        <w:t xml:space="preserve">7 </w:t>
      </w:r>
      <w:r w:rsidR="006F24E4">
        <w:t>dni od podpisania umowy.</w:t>
      </w:r>
    </w:p>
    <w:p w:rsidR="00D40D49" w:rsidRDefault="00C5323C" w:rsidP="00CF37D2">
      <w:pPr>
        <w:pStyle w:val="Akapitzlist"/>
        <w:numPr>
          <w:ilvl w:val="1"/>
          <w:numId w:val="27"/>
        </w:numPr>
        <w:tabs>
          <w:tab w:val="left" w:pos="993"/>
        </w:tabs>
        <w:autoSpaceDE w:val="0"/>
        <w:autoSpaceDN w:val="0"/>
        <w:adjustRightInd w:val="0"/>
        <w:spacing w:before="120" w:after="120" w:line="360" w:lineRule="auto"/>
        <w:ind w:left="567" w:hanging="567"/>
        <w:jc w:val="both"/>
      </w:pPr>
      <w:r w:rsidRPr="003A0329">
        <w:lastRenderedPageBreak/>
        <w:t>Zamawiający będzie przekazywał Wykonawcy na bieżąco wykaz nowych nieruchomości  oraz aktualny wykaz nieruchomości</w:t>
      </w:r>
      <w:r w:rsidR="00842930">
        <w:t>,</w:t>
      </w:r>
      <w:r w:rsidRPr="003A0329">
        <w:t xml:space="preserve"> o którym mowa w punkcie </w:t>
      </w:r>
      <w:r w:rsidR="002D5044">
        <w:t>4</w:t>
      </w:r>
      <w:r w:rsidRPr="003A0329">
        <w:t>.1</w:t>
      </w:r>
      <w:r w:rsidR="00773084">
        <w:t>.</w:t>
      </w:r>
    </w:p>
    <w:p w:rsidR="00D40D49" w:rsidRDefault="006F24E4" w:rsidP="00CF37D2">
      <w:pPr>
        <w:pStyle w:val="Akapitzlist"/>
        <w:numPr>
          <w:ilvl w:val="1"/>
          <w:numId w:val="27"/>
        </w:numPr>
        <w:tabs>
          <w:tab w:val="left" w:pos="1134"/>
        </w:tabs>
        <w:autoSpaceDE w:val="0"/>
        <w:autoSpaceDN w:val="0"/>
        <w:adjustRightInd w:val="0"/>
        <w:spacing w:before="120" w:after="120" w:line="360" w:lineRule="auto"/>
        <w:ind w:left="567" w:hanging="567"/>
        <w:jc w:val="both"/>
      </w:pPr>
      <w:r w:rsidRPr="003A0329">
        <w:t xml:space="preserve">Zamawiający odpowiada za informowanie mieszkańców o zasadach i terminach odbierania </w:t>
      </w:r>
      <w:r w:rsidR="000173AE" w:rsidRPr="003A0329">
        <w:t>poszczególnych rodzajów odpadów</w:t>
      </w:r>
      <w:r w:rsidR="003A0329" w:rsidRPr="003A0329">
        <w:t xml:space="preserve">, które są udostępniane na stronie </w:t>
      </w:r>
      <w:proofErr w:type="spellStart"/>
      <w:r w:rsidR="003A0329" w:rsidRPr="002D5044">
        <w:rPr>
          <w:i/>
        </w:rPr>
        <w:t>www.odpady.piaseczno.eu</w:t>
      </w:r>
      <w:proofErr w:type="spellEnd"/>
      <w:r w:rsidR="003A0329" w:rsidRPr="003A0329">
        <w:t>.</w:t>
      </w:r>
    </w:p>
    <w:p w:rsidR="00905446" w:rsidRPr="00451A28" w:rsidRDefault="00905446" w:rsidP="000173AE">
      <w:pPr>
        <w:pStyle w:val="Akapitzlist"/>
        <w:autoSpaceDE w:val="0"/>
        <w:autoSpaceDN w:val="0"/>
        <w:adjustRightInd w:val="0"/>
        <w:spacing w:before="120" w:after="120" w:line="360" w:lineRule="auto"/>
        <w:ind w:left="927"/>
        <w:jc w:val="both"/>
        <w:rPr>
          <w:color w:val="FF0000"/>
        </w:rPr>
      </w:pPr>
    </w:p>
    <w:p w:rsidR="00D60BC6" w:rsidRPr="0011731C" w:rsidRDefault="00905446" w:rsidP="0011731C">
      <w:pPr>
        <w:pStyle w:val="Akapitzlist"/>
        <w:autoSpaceDE w:val="0"/>
        <w:autoSpaceDN w:val="0"/>
        <w:adjustRightInd w:val="0"/>
        <w:spacing w:before="360" w:after="120" w:line="360" w:lineRule="auto"/>
        <w:ind w:left="0"/>
        <w:jc w:val="both"/>
        <w:rPr>
          <w:b/>
        </w:rPr>
      </w:pPr>
      <w:r>
        <w:rPr>
          <w:b/>
        </w:rPr>
        <w:t xml:space="preserve"> 5</w:t>
      </w:r>
      <w:r w:rsidR="003E3C0C">
        <w:rPr>
          <w:b/>
        </w:rPr>
        <w:t>.</w:t>
      </w:r>
      <w:r w:rsidR="0011731C">
        <w:rPr>
          <w:b/>
        </w:rPr>
        <w:t xml:space="preserve"> </w:t>
      </w:r>
      <w:r w:rsidR="00D60BC6" w:rsidRPr="0011731C">
        <w:rPr>
          <w:b/>
        </w:rPr>
        <w:t xml:space="preserve">CHARAKTERYSTYKA GMINY PIASECZNO  </w:t>
      </w:r>
    </w:p>
    <w:p w:rsidR="00D60BC6" w:rsidRPr="009C760A" w:rsidRDefault="00D60BC6" w:rsidP="00D60BC6">
      <w:pPr>
        <w:autoSpaceDE w:val="0"/>
        <w:autoSpaceDN w:val="0"/>
        <w:adjustRightInd w:val="0"/>
        <w:spacing w:before="120" w:after="120" w:line="360" w:lineRule="auto"/>
        <w:jc w:val="both"/>
      </w:pPr>
      <w:r w:rsidRPr="009C760A">
        <w:t>Gmina Piaseczno jest gminą miejsko – wiejską, położoną w centralnej części województ</w:t>
      </w:r>
      <w:r w:rsidR="00F845CC">
        <w:t>wa mazowieckiego. Powierzchnia G</w:t>
      </w:r>
      <w:r w:rsidRPr="009C760A">
        <w:t>miny wynosi 128,22 km</w:t>
      </w:r>
      <w:r w:rsidRPr="009C760A">
        <w:rPr>
          <w:vertAlign w:val="superscript"/>
        </w:rPr>
        <w:t>2</w:t>
      </w:r>
      <w:r w:rsidR="005C5799">
        <w:t>. W skład G</w:t>
      </w:r>
      <w:r w:rsidRPr="009C760A">
        <w:t xml:space="preserve">miny wchodzą </w:t>
      </w:r>
      <w:r>
        <w:t>3</w:t>
      </w:r>
      <w:r w:rsidRPr="009C760A">
        <w:t xml:space="preserve">2 sołectwa. </w:t>
      </w:r>
    </w:p>
    <w:p w:rsidR="00D60BC6" w:rsidRPr="009C760A" w:rsidRDefault="00D60BC6" w:rsidP="00D60BC6">
      <w:pPr>
        <w:autoSpaceDE w:val="0"/>
        <w:autoSpaceDN w:val="0"/>
        <w:adjustRightInd w:val="0"/>
        <w:spacing w:before="120" w:after="120" w:line="360" w:lineRule="auto"/>
        <w:jc w:val="both"/>
      </w:pPr>
      <w:r w:rsidRPr="009C760A">
        <w:t xml:space="preserve">Liczba mieszkańców Gminy Piaseczno wynosi </w:t>
      </w:r>
      <w:r>
        <w:t>8</w:t>
      </w:r>
      <w:r w:rsidR="00C20416">
        <w:t>8</w:t>
      </w:r>
      <w:r>
        <w:t xml:space="preserve"> </w:t>
      </w:r>
      <w:r w:rsidR="00C20416">
        <w:t>353</w:t>
      </w:r>
      <w:r w:rsidRPr="009C760A">
        <w:t xml:space="preserve">, średnia gęstość zaludnienia wynosi </w:t>
      </w:r>
      <w:r>
        <w:t>68</w:t>
      </w:r>
      <w:r w:rsidR="00C20416">
        <w:t>9</w:t>
      </w:r>
      <w:r>
        <w:t xml:space="preserve"> osób</w:t>
      </w:r>
      <w:r w:rsidRPr="009C760A">
        <w:t>/km</w:t>
      </w:r>
      <w:r w:rsidRPr="009C760A">
        <w:rPr>
          <w:vertAlign w:val="superscript"/>
        </w:rPr>
        <w:t>2</w:t>
      </w:r>
      <w:r>
        <w:t xml:space="preserve"> [stan na 3</w:t>
      </w:r>
      <w:r w:rsidR="00C20416">
        <w:t>0</w:t>
      </w:r>
      <w:r>
        <w:t>.</w:t>
      </w:r>
      <w:r w:rsidR="00C20416">
        <w:t>06</w:t>
      </w:r>
      <w:r>
        <w:t>.201</w:t>
      </w:r>
      <w:r w:rsidR="00C20416">
        <w:t>8</w:t>
      </w:r>
      <w:r w:rsidRPr="009C760A">
        <w:t xml:space="preserve"> r.</w:t>
      </w:r>
      <w:r>
        <w:t xml:space="preserve"> wg złożonych deklaracji</w:t>
      </w:r>
      <w:r w:rsidRPr="009C760A">
        <w:t>].</w:t>
      </w:r>
    </w:p>
    <w:p w:rsidR="00D60BC6" w:rsidRDefault="00D60BC6" w:rsidP="00D60BC6">
      <w:pPr>
        <w:autoSpaceDE w:val="0"/>
        <w:autoSpaceDN w:val="0"/>
        <w:adjustRightInd w:val="0"/>
        <w:spacing w:line="360" w:lineRule="auto"/>
        <w:jc w:val="both"/>
      </w:pPr>
      <w:r w:rsidRPr="009F7049">
        <w:t>Systemem odbioru odpadów komunalnych na terenie miasta i gminy Piaseczno objęte zostały zarówno nieruchomości zamieszkałe jak</w:t>
      </w:r>
      <w:r>
        <w:t xml:space="preserve"> i nieruchomości</w:t>
      </w:r>
      <w:r w:rsidRPr="009F7049">
        <w:t>, na których nie zamieszkują mieszkańcy a powstają odpady komunalne (tj. instytucje, szkoły, przedsiębiorstwa, sklepy, działki rekreacyjne</w:t>
      </w:r>
      <w:r>
        <w:t>, Rodzinne Ogrody Działkowe itp.</w:t>
      </w:r>
      <w:r w:rsidRPr="009F7049">
        <w:t>). Łączna liczba nieruchomości, dla których został</w:t>
      </w:r>
      <w:r>
        <w:t>y</w:t>
      </w:r>
      <w:r w:rsidRPr="009F7049">
        <w:t xml:space="preserve"> złożon</w:t>
      </w:r>
      <w:r>
        <w:t>e</w:t>
      </w:r>
      <w:r w:rsidRPr="009F7049">
        <w:t xml:space="preserve"> deklaracj</w:t>
      </w:r>
      <w:r>
        <w:t>e na dzień 3</w:t>
      </w:r>
      <w:r w:rsidR="00C20416">
        <w:t>0</w:t>
      </w:r>
      <w:r>
        <w:t>.</w:t>
      </w:r>
      <w:r w:rsidR="00C20416">
        <w:t>06</w:t>
      </w:r>
      <w:r>
        <w:t>.201</w:t>
      </w:r>
      <w:r w:rsidR="00C20416">
        <w:t>8</w:t>
      </w:r>
      <w:r w:rsidRPr="009F7049">
        <w:t xml:space="preserve"> r. wynosiła </w:t>
      </w:r>
      <w:r w:rsidR="00C20416">
        <w:t> </w:t>
      </w:r>
      <w:r w:rsidR="00084DEE">
        <w:t xml:space="preserve"> 17 383</w:t>
      </w:r>
      <w:r w:rsidRPr="00681FD6">
        <w:t>,</w:t>
      </w:r>
      <w:r w:rsidRPr="009F7049">
        <w:t xml:space="preserve"> w tym: nieruchomości </w:t>
      </w:r>
      <w:r>
        <w:t>zamieszkałe</w:t>
      </w:r>
      <w:r w:rsidR="00DF4896">
        <w:t xml:space="preserve"> </w:t>
      </w:r>
      <w:r>
        <w:t>–</w:t>
      </w:r>
      <w:r w:rsidRPr="009F7049">
        <w:t xml:space="preserve"> </w:t>
      </w:r>
      <w:r w:rsidR="00C20416">
        <w:t> </w:t>
      </w:r>
      <w:r w:rsidR="00084DEE">
        <w:t>16 092</w:t>
      </w:r>
      <w:r w:rsidRPr="009F7049">
        <w:t>, niezamieszkał</w:t>
      </w:r>
      <w:r>
        <w:t>e –</w:t>
      </w:r>
      <w:r w:rsidRPr="009F7049">
        <w:t xml:space="preserve"> </w:t>
      </w:r>
      <w:r w:rsidR="00C20416">
        <w:t> </w:t>
      </w:r>
      <w:r w:rsidR="00084DEE">
        <w:t>1 291</w:t>
      </w:r>
    </w:p>
    <w:p w:rsidR="008A54F1" w:rsidRDefault="00DF4896" w:rsidP="008A54F1">
      <w:pPr>
        <w:autoSpaceDE w:val="0"/>
        <w:autoSpaceDN w:val="0"/>
        <w:adjustRightInd w:val="0"/>
        <w:spacing w:before="240" w:line="360" w:lineRule="auto"/>
        <w:jc w:val="both"/>
      </w:pPr>
      <w:r>
        <w:t>W celu usprawnienia odbioru odpadów komunalnych</w:t>
      </w:r>
      <w:r w:rsidR="008A54F1" w:rsidRPr="008A54F1">
        <w:t xml:space="preserve"> </w:t>
      </w:r>
      <w:r w:rsidR="008A54F1">
        <w:t>Gmina Piaseczno została podzielona</w:t>
      </w:r>
      <w:r w:rsidR="008A54F1" w:rsidRPr="009C760A">
        <w:t xml:space="preserve"> na trzy sektory: Sektor I (Zachodni), Sektor II (Wschodni) oraz Sektor III (Północny).</w:t>
      </w:r>
    </w:p>
    <w:p w:rsidR="00451A28" w:rsidRDefault="00DF4896" w:rsidP="008A54F1">
      <w:pPr>
        <w:autoSpaceDE w:val="0"/>
        <w:autoSpaceDN w:val="0"/>
        <w:adjustRightInd w:val="0"/>
        <w:spacing w:line="360" w:lineRule="auto"/>
        <w:jc w:val="both"/>
      </w:pPr>
      <w:r>
        <w:t xml:space="preserve"> </w:t>
      </w:r>
      <w:r w:rsidR="008A54F1">
        <w:t>(Uchwała</w:t>
      </w:r>
      <w:r w:rsidR="00451A28" w:rsidRPr="009C760A">
        <w:t xml:space="preserve"> Nr 564/XXII/2012 Rady Miejskiej w Piasecznie z dnia 20.06.2012 r. w sprawie podziału Gminy Piaseczno na sektory</w:t>
      </w:r>
      <w:r w:rsidR="00084DEE">
        <w:t xml:space="preserve"> ze </w:t>
      </w:r>
      <w:proofErr w:type="spellStart"/>
      <w:r w:rsidR="00084DEE">
        <w:t>zm</w:t>
      </w:r>
      <w:proofErr w:type="spellEnd"/>
      <w:r w:rsidR="008A54F1">
        <w:t>).</w:t>
      </w:r>
      <w:r w:rsidR="00451A28" w:rsidRPr="009C760A">
        <w:t xml:space="preserve"> </w:t>
      </w:r>
    </w:p>
    <w:p w:rsidR="00451A28" w:rsidRDefault="00451A28" w:rsidP="00451A28">
      <w:pPr>
        <w:autoSpaceDE w:val="0"/>
        <w:autoSpaceDN w:val="0"/>
        <w:adjustRightInd w:val="0"/>
        <w:spacing w:before="240" w:after="120" w:line="360" w:lineRule="auto"/>
        <w:jc w:val="both"/>
      </w:pPr>
      <w:r w:rsidRPr="009C760A">
        <w:t xml:space="preserve"> Szczegółowy zakres terytorialny, mapa sektorów oraz oznaczenia sektorów zawiera </w:t>
      </w:r>
      <w:r w:rsidRPr="00B115A3">
        <w:rPr>
          <w:b/>
          <w:i/>
        </w:rPr>
        <w:t xml:space="preserve">Załącznik </w:t>
      </w:r>
      <w:r w:rsidR="00D40D49">
        <w:rPr>
          <w:b/>
          <w:i/>
        </w:rPr>
        <w:t>9</w:t>
      </w:r>
      <w:r w:rsidR="00DF4896">
        <w:t xml:space="preserve">, </w:t>
      </w:r>
      <w:r w:rsidRPr="00B115A3">
        <w:t>do</w:t>
      </w:r>
      <w:r w:rsidRPr="009C760A">
        <w:t xml:space="preserve"> niniejszego OPZ. </w:t>
      </w:r>
    </w:p>
    <w:p w:rsidR="00451A28" w:rsidRPr="00451A28" w:rsidRDefault="00905446" w:rsidP="00451A28">
      <w:pPr>
        <w:autoSpaceDE w:val="0"/>
        <w:autoSpaceDN w:val="0"/>
        <w:adjustRightInd w:val="0"/>
        <w:spacing w:before="360" w:after="120" w:line="360" w:lineRule="auto"/>
        <w:jc w:val="both"/>
        <w:rPr>
          <w:b/>
        </w:rPr>
      </w:pPr>
      <w:r>
        <w:rPr>
          <w:b/>
        </w:rPr>
        <w:t>6</w:t>
      </w:r>
      <w:r w:rsidR="00451A28">
        <w:rPr>
          <w:b/>
        </w:rPr>
        <w:t xml:space="preserve">. </w:t>
      </w:r>
      <w:r w:rsidR="00451A28" w:rsidRPr="00451A28">
        <w:rPr>
          <w:b/>
        </w:rPr>
        <w:t>CHARAKTERYSTYKA SEKTORÓW</w:t>
      </w:r>
    </w:p>
    <w:p w:rsidR="00451A28" w:rsidRDefault="00451A28" w:rsidP="00F845CC">
      <w:pPr>
        <w:pStyle w:val="Akapitzlist"/>
        <w:numPr>
          <w:ilvl w:val="1"/>
          <w:numId w:val="39"/>
        </w:numPr>
        <w:tabs>
          <w:tab w:val="left" w:pos="0"/>
        </w:tabs>
        <w:spacing w:line="360" w:lineRule="auto"/>
        <w:ind w:left="709" w:hanging="654"/>
        <w:jc w:val="both"/>
      </w:pPr>
      <w:r w:rsidRPr="00F845CC">
        <w:rPr>
          <w:b/>
        </w:rPr>
        <w:t>Sektor I</w:t>
      </w:r>
      <w:r>
        <w:t xml:space="preserve"> </w:t>
      </w:r>
      <w:r w:rsidRPr="00F845CC">
        <w:rPr>
          <w:b/>
        </w:rPr>
        <w:t>– Zachodni</w:t>
      </w:r>
      <w:r w:rsidRPr="00DB5092">
        <w:t xml:space="preserve"> </w:t>
      </w:r>
    </w:p>
    <w:p w:rsidR="00451A28" w:rsidRDefault="00451A28" w:rsidP="00451A28">
      <w:pPr>
        <w:tabs>
          <w:tab w:val="left" w:pos="0"/>
        </w:tabs>
        <w:spacing w:line="360" w:lineRule="auto"/>
        <w:jc w:val="both"/>
      </w:pPr>
      <w:r>
        <w:t>O</w:t>
      </w:r>
      <w:r w:rsidRPr="00DB5092">
        <w:t xml:space="preserve">bejmuje obszar sołectw Antoninów - </w:t>
      </w:r>
      <w:proofErr w:type="spellStart"/>
      <w:r w:rsidRPr="00DB5092">
        <w:t>Kuleszówka</w:t>
      </w:r>
      <w:proofErr w:type="spellEnd"/>
      <w:r w:rsidRPr="00DB5092">
        <w:t>, Baszkówka, Bąkówka, Bobrowiec, Głosków Letnisko, Głosków, Gołków, Henryków Urocze, Kamionka, Mieszkowo, Robercin, Runów, Szczaki, Wola Gołkowska, Wólka Pracka, Złotok</w:t>
      </w:r>
      <w:r w:rsidR="00DF4896">
        <w:t>łos oraz obszar miasta Piaseczna</w:t>
      </w:r>
      <w:r w:rsidRPr="00DB5092">
        <w:t xml:space="preserve"> </w:t>
      </w:r>
      <w:r>
        <w:br/>
      </w:r>
      <w:r w:rsidRPr="00DB5092">
        <w:t xml:space="preserve">na zachód od linii kolejowej Warszawa – Radom. </w:t>
      </w:r>
    </w:p>
    <w:p w:rsidR="00DD45CF" w:rsidRDefault="00DF4896" w:rsidP="00DF4896">
      <w:pPr>
        <w:autoSpaceDE w:val="0"/>
        <w:autoSpaceDN w:val="0"/>
        <w:adjustRightInd w:val="0"/>
        <w:spacing w:before="120" w:after="120" w:line="360" w:lineRule="auto"/>
        <w:jc w:val="both"/>
      </w:pPr>
      <w:r>
        <w:lastRenderedPageBreak/>
        <w:t>Powierzchnia S</w:t>
      </w:r>
      <w:r w:rsidR="00451A28">
        <w:t>ektora I wynosi 5 177,57 ha. Na obszarze tym przeważa zabudowa jednorodzinna.</w:t>
      </w:r>
      <w:r w:rsidRPr="00DF4896">
        <w:t xml:space="preserve"> </w:t>
      </w:r>
      <w:r>
        <w:t>Na terenie znajduje się 1 wspólnota mieszkaniowa.</w:t>
      </w:r>
      <w:r w:rsidR="00787454" w:rsidRPr="00787454">
        <w:t xml:space="preserve"> </w:t>
      </w:r>
      <w:r w:rsidR="00787454">
        <w:t xml:space="preserve">Sektor ten zamieszkuje </w:t>
      </w:r>
      <w:r w:rsidR="00787454" w:rsidRPr="00444215">
        <w:t>19</w:t>
      </w:r>
      <w:r w:rsidR="00787454">
        <w:t> </w:t>
      </w:r>
      <w:r w:rsidR="00B858BD">
        <w:t xml:space="preserve">384 </w:t>
      </w:r>
      <w:r w:rsidR="00787454">
        <w:t>mieszkańców</w:t>
      </w:r>
      <w:r w:rsidR="00B858BD">
        <w:t xml:space="preserve"> (dane na dzień 30.06.2018 r.)</w:t>
      </w:r>
      <w:r w:rsidR="00787454">
        <w:t xml:space="preserve">. </w:t>
      </w:r>
    </w:p>
    <w:p w:rsidR="00FF47D5" w:rsidRDefault="00FF47D5" w:rsidP="00FF47D5">
      <w:pPr>
        <w:autoSpaceDE w:val="0"/>
        <w:autoSpaceDN w:val="0"/>
        <w:adjustRightInd w:val="0"/>
        <w:spacing w:before="120" w:after="120" w:line="360" w:lineRule="auto"/>
        <w:jc w:val="both"/>
      </w:pPr>
      <w:r>
        <w:t>W Sektorze I znajduje się 6 858 nieruchomości</w:t>
      </w:r>
      <w:r w:rsidR="00787017">
        <w:t xml:space="preserve"> (dane na dzień 30.06.2018 r.),</w:t>
      </w:r>
      <w:r>
        <w:t xml:space="preserve"> z czego 6 396 to nieruchomości zamieszkałe,  pozostałe 462 to nieruchomości niezamieszkałe. Wśród nieruchomości niezamieszkałych znajduje </w:t>
      </w:r>
      <w:r w:rsidRPr="008A54F1">
        <w:t>się 10</w:t>
      </w:r>
      <w:r>
        <w:t xml:space="preserve"> Rodzinnych Ogrodów Działkowych i 192 działki rekreacyjne</w:t>
      </w:r>
      <w:r w:rsidR="00787017">
        <w:t>.</w:t>
      </w:r>
      <w:r w:rsidR="00261A74">
        <w:t xml:space="preserve"> </w:t>
      </w:r>
    </w:p>
    <w:p w:rsidR="00FF47D5" w:rsidRPr="00FF47D5" w:rsidRDefault="001864F9" w:rsidP="00DF4896">
      <w:pPr>
        <w:autoSpaceDE w:val="0"/>
        <w:autoSpaceDN w:val="0"/>
        <w:adjustRightInd w:val="0"/>
        <w:spacing w:before="120" w:after="120" w:line="360" w:lineRule="auto"/>
        <w:jc w:val="both"/>
        <w:rPr>
          <w:b/>
        </w:rPr>
      </w:pPr>
      <w:r w:rsidRPr="00FF47D5">
        <w:rPr>
          <w:b/>
        </w:rPr>
        <w:t>Tabela nr 1. Liczba nieruchomośc</w:t>
      </w:r>
      <w:r w:rsidR="005D169E">
        <w:rPr>
          <w:b/>
        </w:rPr>
        <w:t>i oraz mieszkańców</w:t>
      </w:r>
      <w:r w:rsidR="00B17C30">
        <w:rPr>
          <w:b/>
        </w:rPr>
        <w:t xml:space="preserve"> w Sektorze I</w:t>
      </w:r>
      <w:r w:rsidR="005D169E">
        <w:rPr>
          <w:b/>
        </w:rPr>
        <w:t xml:space="preserve"> w latach 2015</w:t>
      </w:r>
      <w:r w:rsidRPr="00FF47D5">
        <w:rPr>
          <w:b/>
        </w:rPr>
        <w:t>-2017</w:t>
      </w:r>
    </w:p>
    <w:tbl>
      <w:tblPr>
        <w:tblW w:w="8804" w:type="dxa"/>
        <w:tblInd w:w="55" w:type="dxa"/>
        <w:tblCellMar>
          <w:left w:w="70" w:type="dxa"/>
          <w:right w:w="70" w:type="dxa"/>
        </w:tblCellMar>
        <w:tblLook w:val="04A0"/>
      </w:tblPr>
      <w:tblGrid>
        <w:gridCol w:w="2980"/>
        <w:gridCol w:w="2138"/>
        <w:gridCol w:w="1843"/>
        <w:gridCol w:w="1843"/>
      </w:tblGrid>
      <w:tr w:rsidR="00A2061B" w:rsidRPr="00A2061B" w:rsidTr="00834924">
        <w:trPr>
          <w:trHeight w:val="877"/>
        </w:trPr>
        <w:tc>
          <w:tcPr>
            <w:tcW w:w="2980" w:type="dxa"/>
            <w:tcBorders>
              <w:top w:val="single" w:sz="8" w:space="0" w:color="auto"/>
              <w:left w:val="single" w:sz="8" w:space="0" w:color="auto"/>
              <w:bottom w:val="single" w:sz="8" w:space="0" w:color="auto"/>
              <w:right w:val="single" w:sz="4" w:space="0" w:color="auto"/>
            </w:tcBorders>
            <w:shd w:val="pct5" w:color="000000" w:fill="auto"/>
            <w:noWrap/>
            <w:vAlign w:val="center"/>
            <w:hideMark/>
          </w:tcPr>
          <w:p w:rsidR="00A2061B" w:rsidRPr="00A2061B" w:rsidRDefault="00A2061B" w:rsidP="00A2061B">
            <w:pPr>
              <w:jc w:val="center"/>
              <w:rPr>
                <w:rFonts w:ascii="Czcionka tekstu podstawowego" w:hAnsi="Czcionka tekstu podstawowego"/>
                <w:b/>
                <w:bCs/>
                <w:color w:val="000000"/>
                <w:sz w:val="22"/>
                <w:szCs w:val="22"/>
              </w:rPr>
            </w:pPr>
            <w:r w:rsidRPr="00A2061B">
              <w:rPr>
                <w:rFonts w:ascii="Czcionka tekstu podstawowego" w:hAnsi="Czcionka tekstu podstawowego"/>
                <w:b/>
                <w:bCs/>
                <w:color w:val="000000"/>
                <w:sz w:val="22"/>
                <w:szCs w:val="22"/>
              </w:rPr>
              <w:t>rok</w:t>
            </w:r>
          </w:p>
        </w:tc>
        <w:tc>
          <w:tcPr>
            <w:tcW w:w="2138" w:type="dxa"/>
            <w:tcBorders>
              <w:top w:val="single" w:sz="8" w:space="0" w:color="auto"/>
              <w:left w:val="nil"/>
              <w:bottom w:val="single" w:sz="8" w:space="0" w:color="auto"/>
              <w:right w:val="single" w:sz="4" w:space="0" w:color="auto"/>
            </w:tcBorders>
            <w:shd w:val="pct5" w:color="000000" w:fill="auto"/>
            <w:vAlign w:val="center"/>
            <w:hideMark/>
          </w:tcPr>
          <w:p w:rsidR="00A2061B" w:rsidRPr="00A2061B" w:rsidRDefault="00A2061B" w:rsidP="00A2061B">
            <w:pPr>
              <w:jc w:val="center"/>
              <w:rPr>
                <w:rFonts w:ascii="Czcionka tekstu podstawowego" w:hAnsi="Czcionka tekstu podstawowego"/>
                <w:b/>
                <w:bCs/>
                <w:color w:val="000000"/>
                <w:sz w:val="22"/>
                <w:szCs w:val="22"/>
              </w:rPr>
            </w:pPr>
            <w:r w:rsidRPr="00A2061B">
              <w:rPr>
                <w:rFonts w:ascii="Czcionka tekstu podstawowego" w:hAnsi="Czcionka tekstu podstawowego"/>
                <w:b/>
                <w:bCs/>
                <w:color w:val="000000"/>
                <w:sz w:val="22"/>
                <w:szCs w:val="22"/>
              </w:rPr>
              <w:t xml:space="preserve">2015                                        </w:t>
            </w:r>
            <w:r w:rsidRPr="00A2061B">
              <w:rPr>
                <w:rFonts w:ascii="Czcionka tekstu podstawowego" w:hAnsi="Czcionka tekstu podstawowego"/>
                <w:color w:val="000000"/>
                <w:sz w:val="22"/>
                <w:szCs w:val="22"/>
              </w:rPr>
              <w:t xml:space="preserve">  (stan na dzień 31.12.2015)</w:t>
            </w:r>
          </w:p>
        </w:tc>
        <w:tc>
          <w:tcPr>
            <w:tcW w:w="1843" w:type="dxa"/>
            <w:tcBorders>
              <w:top w:val="single" w:sz="8" w:space="0" w:color="auto"/>
              <w:left w:val="nil"/>
              <w:bottom w:val="single" w:sz="8" w:space="0" w:color="auto"/>
              <w:right w:val="single" w:sz="4" w:space="0" w:color="auto"/>
            </w:tcBorders>
            <w:shd w:val="pct5" w:color="000000" w:fill="auto"/>
            <w:vAlign w:val="center"/>
            <w:hideMark/>
          </w:tcPr>
          <w:p w:rsidR="00A2061B" w:rsidRPr="00A2061B" w:rsidRDefault="00A2061B" w:rsidP="00A2061B">
            <w:pPr>
              <w:jc w:val="center"/>
              <w:rPr>
                <w:rFonts w:ascii="Czcionka tekstu podstawowego" w:hAnsi="Czcionka tekstu podstawowego"/>
                <w:b/>
                <w:bCs/>
                <w:color w:val="000000"/>
                <w:sz w:val="22"/>
                <w:szCs w:val="22"/>
              </w:rPr>
            </w:pPr>
            <w:r w:rsidRPr="00A2061B">
              <w:rPr>
                <w:rFonts w:ascii="Czcionka tekstu podstawowego" w:hAnsi="Czcionka tekstu podstawowego"/>
                <w:b/>
                <w:bCs/>
                <w:color w:val="000000"/>
                <w:sz w:val="22"/>
                <w:szCs w:val="22"/>
              </w:rPr>
              <w:t xml:space="preserve">2016                                          </w:t>
            </w:r>
            <w:r w:rsidRPr="00A2061B">
              <w:rPr>
                <w:rFonts w:ascii="Czcionka tekstu podstawowego" w:hAnsi="Czcionka tekstu podstawowego"/>
                <w:color w:val="000000"/>
                <w:sz w:val="22"/>
                <w:szCs w:val="22"/>
              </w:rPr>
              <w:t>(stan na dzień 31.12.2016)</w:t>
            </w:r>
          </w:p>
        </w:tc>
        <w:tc>
          <w:tcPr>
            <w:tcW w:w="1843" w:type="dxa"/>
            <w:tcBorders>
              <w:top w:val="single" w:sz="8" w:space="0" w:color="auto"/>
              <w:left w:val="nil"/>
              <w:bottom w:val="single" w:sz="8" w:space="0" w:color="auto"/>
              <w:right w:val="single" w:sz="8" w:space="0" w:color="auto"/>
            </w:tcBorders>
            <w:shd w:val="pct5" w:color="000000" w:fill="auto"/>
            <w:vAlign w:val="center"/>
            <w:hideMark/>
          </w:tcPr>
          <w:p w:rsidR="00A2061B" w:rsidRPr="00A2061B" w:rsidRDefault="00A2061B" w:rsidP="00A2061B">
            <w:pPr>
              <w:jc w:val="center"/>
              <w:rPr>
                <w:rFonts w:ascii="Czcionka tekstu podstawowego" w:hAnsi="Czcionka tekstu podstawowego"/>
                <w:b/>
                <w:bCs/>
                <w:color w:val="000000"/>
                <w:sz w:val="22"/>
                <w:szCs w:val="22"/>
              </w:rPr>
            </w:pPr>
            <w:r w:rsidRPr="00A2061B">
              <w:rPr>
                <w:rFonts w:ascii="Czcionka tekstu podstawowego" w:hAnsi="Czcionka tekstu podstawowego"/>
                <w:b/>
                <w:bCs/>
                <w:color w:val="000000"/>
                <w:sz w:val="22"/>
                <w:szCs w:val="22"/>
              </w:rPr>
              <w:t xml:space="preserve">2017                                         </w:t>
            </w:r>
            <w:r w:rsidRPr="00A2061B">
              <w:rPr>
                <w:rFonts w:ascii="Czcionka tekstu podstawowego" w:hAnsi="Czcionka tekstu podstawowego"/>
                <w:color w:val="000000"/>
                <w:sz w:val="22"/>
                <w:szCs w:val="22"/>
              </w:rPr>
              <w:t xml:space="preserve"> (stan na dzień 31.12.2017)</w:t>
            </w:r>
          </w:p>
        </w:tc>
      </w:tr>
      <w:tr w:rsidR="00A2061B" w:rsidRPr="00A2061B" w:rsidTr="00685019">
        <w:trPr>
          <w:trHeight w:val="405"/>
        </w:trPr>
        <w:tc>
          <w:tcPr>
            <w:tcW w:w="2980" w:type="dxa"/>
            <w:tcBorders>
              <w:top w:val="nil"/>
              <w:left w:val="single" w:sz="8" w:space="0" w:color="auto"/>
              <w:bottom w:val="single" w:sz="4" w:space="0" w:color="auto"/>
              <w:right w:val="single" w:sz="4" w:space="0" w:color="auto"/>
            </w:tcBorders>
            <w:shd w:val="clear" w:color="auto" w:fill="auto"/>
            <w:noWrap/>
            <w:vAlign w:val="bottom"/>
            <w:hideMark/>
          </w:tcPr>
          <w:p w:rsidR="00A2061B" w:rsidRPr="00A2061B" w:rsidRDefault="00A2061B" w:rsidP="00A2061B">
            <w:pPr>
              <w:rPr>
                <w:rFonts w:ascii="Czcionka tekstu podstawowego" w:hAnsi="Czcionka tekstu podstawowego"/>
                <w:color w:val="000000"/>
                <w:sz w:val="22"/>
                <w:szCs w:val="22"/>
              </w:rPr>
            </w:pPr>
            <w:r w:rsidRPr="00A2061B">
              <w:rPr>
                <w:rFonts w:ascii="Czcionka tekstu podstawowego" w:hAnsi="Czcionka tekstu podstawowego"/>
                <w:color w:val="000000"/>
                <w:sz w:val="22"/>
                <w:szCs w:val="22"/>
              </w:rPr>
              <w:t>liczba nieruchomości  w tym:</w:t>
            </w:r>
          </w:p>
        </w:tc>
        <w:tc>
          <w:tcPr>
            <w:tcW w:w="2138" w:type="dxa"/>
            <w:tcBorders>
              <w:top w:val="nil"/>
              <w:left w:val="nil"/>
              <w:bottom w:val="single" w:sz="4" w:space="0" w:color="auto"/>
              <w:right w:val="single" w:sz="4" w:space="0" w:color="auto"/>
            </w:tcBorders>
            <w:shd w:val="clear" w:color="auto" w:fill="auto"/>
            <w:vAlign w:val="center"/>
            <w:hideMark/>
          </w:tcPr>
          <w:p w:rsidR="00A2061B" w:rsidRPr="00A2061B" w:rsidRDefault="00A2061B" w:rsidP="00685019">
            <w:pPr>
              <w:jc w:val="center"/>
              <w:rPr>
                <w:rFonts w:ascii="Czcionka tekstu podstawowego" w:hAnsi="Czcionka tekstu podstawowego"/>
                <w:color w:val="000000"/>
                <w:sz w:val="22"/>
                <w:szCs w:val="22"/>
              </w:rPr>
            </w:pPr>
            <w:r w:rsidRPr="00A2061B">
              <w:rPr>
                <w:rFonts w:ascii="Czcionka tekstu podstawowego" w:hAnsi="Czcionka tekstu podstawowego"/>
                <w:color w:val="000000"/>
                <w:sz w:val="22"/>
                <w:szCs w:val="22"/>
              </w:rPr>
              <w:t>6 303</w:t>
            </w:r>
          </w:p>
        </w:tc>
        <w:tc>
          <w:tcPr>
            <w:tcW w:w="1843" w:type="dxa"/>
            <w:tcBorders>
              <w:top w:val="nil"/>
              <w:left w:val="nil"/>
              <w:bottom w:val="single" w:sz="4" w:space="0" w:color="auto"/>
              <w:right w:val="single" w:sz="4" w:space="0" w:color="auto"/>
            </w:tcBorders>
            <w:shd w:val="clear" w:color="auto" w:fill="auto"/>
            <w:vAlign w:val="center"/>
            <w:hideMark/>
          </w:tcPr>
          <w:p w:rsidR="00A2061B" w:rsidRPr="00A2061B" w:rsidRDefault="00A2061B" w:rsidP="00685019">
            <w:pPr>
              <w:jc w:val="center"/>
              <w:rPr>
                <w:rFonts w:ascii="Czcionka tekstu podstawowego" w:hAnsi="Czcionka tekstu podstawowego"/>
                <w:color w:val="000000"/>
                <w:sz w:val="22"/>
                <w:szCs w:val="22"/>
              </w:rPr>
            </w:pPr>
            <w:r w:rsidRPr="00A2061B">
              <w:rPr>
                <w:rFonts w:ascii="Czcionka tekstu podstawowego" w:hAnsi="Czcionka tekstu podstawowego"/>
                <w:color w:val="000000"/>
                <w:sz w:val="22"/>
                <w:szCs w:val="22"/>
              </w:rPr>
              <w:t>6 569</w:t>
            </w:r>
          </w:p>
        </w:tc>
        <w:tc>
          <w:tcPr>
            <w:tcW w:w="1843" w:type="dxa"/>
            <w:tcBorders>
              <w:top w:val="nil"/>
              <w:left w:val="nil"/>
              <w:bottom w:val="single" w:sz="4" w:space="0" w:color="auto"/>
              <w:right w:val="single" w:sz="8" w:space="0" w:color="auto"/>
            </w:tcBorders>
            <w:shd w:val="clear" w:color="auto" w:fill="auto"/>
            <w:vAlign w:val="center"/>
            <w:hideMark/>
          </w:tcPr>
          <w:p w:rsidR="00A2061B" w:rsidRPr="00A2061B" w:rsidRDefault="00A2061B" w:rsidP="00685019">
            <w:pPr>
              <w:jc w:val="center"/>
              <w:rPr>
                <w:rFonts w:ascii="Czcionka tekstu podstawowego" w:hAnsi="Czcionka tekstu podstawowego"/>
                <w:color w:val="000000"/>
                <w:sz w:val="22"/>
                <w:szCs w:val="22"/>
              </w:rPr>
            </w:pPr>
            <w:r w:rsidRPr="00A2061B">
              <w:rPr>
                <w:rFonts w:ascii="Czcionka tekstu podstawowego" w:hAnsi="Czcionka tekstu podstawowego"/>
                <w:color w:val="000000"/>
                <w:sz w:val="22"/>
                <w:szCs w:val="22"/>
              </w:rPr>
              <w:t>6 733</w:t>
            </w:r>
          </w:p>
        </w:tc>
      </w:tr>
      <w:tr w:rsidR="00A2061B" w:rsidRPr="00A2061B" w:rsidTr="00685019">
        <w:trPr>
          <w:trHeight w:val="360"/>
        </w:trPr>
        <w:tc>
          <w:tcPr>
            <w:tcW w:w="2980" w:type="dxa"/>
            <w:tcBorders>
              <w:top w:val="nil"/>
              <w:left w:val="single" w:sz="8" w:space="0" w:color="auto"/>
              <w:bottom w:val="single" w:sz="4" w:space="0" w:color="auto"/>
              <w:right w:val="single" w:sz="4" w:space="0" w:color="auto"/>
            </w:tcBorders>
            <w:shd w:val="clear" w:color="auto" w:fill="auto"/>
            <w:noWrap/>
            <w:vAlign w:val="bottom"/>
            <w:hideMark/>
          </w:tcPr>
          <w:p w:rsidR="00A2061B" w:rsidRPr="00A2061B" w:rsidRDefault="00A2061B" w:rsidP="00A2061B">
            <w:pPr>
              <w:jc w:val="right"/>
              <w:rPr>
                <w:rFonts w:ascii="Czcionka tekstu podstawowego" w:hAnsi="Czcionka tekstu podstawowego"/>
                <w:color w:val="000000"/>
                <w:sz w:val="22"/>
                <w:szCs w:val="22"/>
              </w:rPr>
            </w:pPr>
            <w:r w:rsidRPr="00A2061B">
              <w:rPr>
                <w:rFonts w:ascii="Czcionka tekstu podstawowego" w:hAnsi="Czcionka tekstu podstawowego"/>
                <w:color w:val="000000"/>
                <w:sz w:val="22"/>
                <w:szCs w:val="22"/>
              </w:rPr>
              <w:t>zamieszkałe</w:t>
            </w:r>
          </w:p>
        </w:tc>
        <w:tc>
          <w:tcPr>
            <w:tcW w:w="2138" w:type="dxa"/>
            <w:tcBorders>
              <w:top w:val="nil"/>
              <w:left w:val="nil"/>
              <w:bottom w:val="single" w:sz="4" w:space="0" w:color="auto"/>
              <w:right w:val="single" w:sz="4" w:space="0" w:color="auto"/>
            </w:tcBorders>
            <w:shd w:val="clear" w:color="auto" w:fill="auto"/>
            <w:noWrap/>
            <w:vAlign w:val="center"/>
            <w:hideMark/>
          </w:tcPr>
          <w:p w:rsidR="00A2061B" w:rsidRPr="00A2061B" w:rsidRDefault="00A2061B" w:rsidP="00685019">
            <w:pPr>
              <w:jc w:val="center"/>
              <w:rPr>
                <w:rFonts w:ascii="Czcionka tekstu podstawowego" w:hAnsi="Czcionka tekstu podstawowego"/>
                <w:color w:val="000000"/>
                <w:sz w:val="22"/>
                <w:szCs w:val="22"/>
              </w:rPr>
            </w:pPr>
            <w:r w:rsidRPr="00A2061B">
              <w:rPr>
                <w:rFonts w:ascii="Czcionka tekstu podstawowego" w:hAnsi="Czcionka tekstu podstawowego"/>
                <w:color w:val="000000"/>
                <w:sz w:val="22"/>
                <w:szCs w:val="22"/>
              </w:rPr>
              <w:t>6 045</w:t>
            </w:r>
          </w:p>
        </w:tc>
        <w:tc>
          <w:tcPr>
            <w:tcW w:w="1843" w:type="dxa"/>
            <w:tcBorders>
              <w:top w:val="nil"/>
              <w:left w:val="nil"/>
              <w:bottom w:val="single" w:sz="4" w:space="0" w:color="auto"/>
              <w:right w:val="single" w:sz="4" w:space="0" w:color="auto"/>
            </w:tcBorders>
            <w:shd w:val="clear" w:color="auto" w:fill="auto"/>
            <w:vAlign w:val="center"/>
            <w:hideMark/>
          </w:tcPr>
          <w:p w:rsidR="00A2061B" w:rsidRPr="00A2061B" w:rsidRDefault="00A2061B" w:rsidP="00685019">
            <w:pPr>
              <w:jc w:val="center"/>
              <w:rPr>
                <w:rFonts w:ascii="Czcionka tekstu podstawowego" w:hAnsi="Czcionka tekstu podstawowego"/>
                <w:color w:val="000000"/>
                <w:sz w:val="22"/>
                <w:szCs w:val="22"/>
              </w:rPr>
            </w:pPr>
            <w:r w:rsidRPr="00A2061B">
              <w:rPr>
                <w:rFonts w:ascii="Czcionka tekstu podstawowego" w:hAnsi="Czcionka tekstu podstawowego"/>
                <w:color w:val="000000"/>
                <w:sz w:val="22"/>
                <w:szCs w:val="22"/>
              </w:rPr>
              <w:t>6 165</w:t>
            </w:r>
          </w:p>
        </w:tc>
        <w:tc>
          <w:tcPr>
            <w:tcW w:w="1843" w:type="dxa"/>
            <w:tcBorders>
              <w:top w:val="nil"/>
              <w:left w:val="nil"/>
              <w:bottom w:val="single" w:sz="4" w:space="0" w:color="auto"/>
              <w:right w:val="single" w:sz="8" w:space="0" w:color="auto"/>
            </w:tcBorders>
            <w:shd w:val="clear" w:color="auto" w:fill="auto"/>
            <w:vAlign w:val="center"/>
            <w:hideMark/>
          </w:tcPr>
          <w:p w:rsidR="00A2061B" w:rsidRPr="00A2061B" w:rsidRDefault="00A2061B" w:rsidP="00685019">
            <w:pPr>
              <w:jc w:val="center"/>
              <w:rPr>
                <w:rFonts w:ascii="Czcionka tekstu podstawowego" w:hAnsi="Czcionka tekstu podstawowego"/>
                <w:color w:val="000000"/>
                <w:sz w:val="22"/>
                <w:szCs w:val="22"/>
              </w:rPr>
            </w:pPr>
            <w:r w:rsidRPr="00A2061B">
              <w:rPr>
                <w:rFonts w:ascii="Czcionka tekstu podstawowego" w:hAnsi="Czcionka tekstu podstawowego"/>
                <w:color w:val="000000"/>
                <w:sz w:val="22"/>
                <w:szCs w:val="22"/>
              </w:rPr>
              <w:t>6 300</w:t>
            </w:r>
          </w:p>
        </w:tc>
      </w:tr>
      <w:tr w:rsidR="00A2061B" w:rsidRPr="00A2061B" w:rsidTr="00685019">
        <w:trPr>
          <w:trHeight w:val="360"/>
        </w:trPr>
        <w:tc>
          <w:tcPr>
            <w:tcW w:w="2980" w:type="dxa"/>
            <w:tcBorders>
              <w:top w:val="nil"/>
              <w:left w:val="single" w:sz="8" w:space="0" w:color="auto"/>
              <w:bottom w:val="single" w:sz="4" w:space="0" w:color="auto"/>
              <w:right w:val="single" w:sz="4" w:space="0" w:color="auto"/>
            </w:tcBorders>
            <w:shd w:val="clear" w:color="auto" w:fill="auto"/>
            <w:noWrap/>
            <w:vAlign w:val="bottom"/>
            <w:hideMark/>
          </w:tcPr>
          <w:p w:rsidR="00A2061B" w:rsidRPr="00A2061B" w:rsidRDefault="00A2061B" w:rsidP="00A2061B">
            <w:pPr>
              <w:jc w:val="right"/>
              <w:rPr>
                <w:rFonts w:ascii="Czcionka tekstu podstawowego" w:hAnsi="Czcionka tekstu podstawowego"/>
                <w:color w:val="000000"/>
                <w:sz w:val="22"/>
                <w:szCs w:val="22"/>
              </w:rPr>
            </w:pPr>
            <w:r w:rsidRPr="00A2061B">
              <w:rPr>
                <w:rFonts w:ascii="Czcionka tekstu podstawowego" w:hAnsi="Czcionka tekstu podstawowego"/>
                <w:color w:val="000000"/>
                <w:sz w:val="22"/>
                <w:szCs w:val="22"/>
              </w:rPr>
              <w:t>niezamieszkałe</w:t>
            </w:r>
          </w:p>
        </w:tc>
        <w:tc>
          <w:tcPr>
            <w:tcW w:w="2138" w:type="dxa"/>
            <w:tcBorders>
              <w:top w:val="nil"/>
              <w:left w:val="nil"/>
              <w:bottom w:val="single" w:sz="4" w:space="0" w:color="auto"/>
              <w:right w:val="single" w:sz="4" w:space="0" w:color="auto"/>
            </w:tcBorders>
            <w:shd w:val="clear" w:color="auto" w:fill="auto"/>
            <w:noWrap/>
            <w:vAlign w:val="center"/>
            <w:hideMark/>
          </w:tcPr>
          <w:p w:rsidR="00A2061B" w:rsidRPr="00A2061B" w:rsidRDefault="00A2061B" w:rsidP="00685019">
            <w:pPr>
              <w:jc w:val="center"/>
              <w:rPr>
                <w:rFonts w:ascii="Czcionka tekstu podstawowego" w:hAnsi="Czcionka tekstu podstawowego"/>
                <w:color w:val="000000"/>
                <w:sz w:val="22"/>
                <w:szCs w:val="22"/>
              </w:rPr>
            </w:pPr>
            <w:r w:rsidRPr="00A2061B">
              <w:rPr>
                <w:rFonts w:ascii="Czcionka tekstu podstawowego" w:hAnsi="Czcionka tekstu podstawowego"/>
                <w:color w:val="000000"/>
                <w:sz w:val="22"/>
                <w:szCs w:val="22"/>
              </w:rPr>
              <w:t>258</w:t>
            </w:r>
          </w:p>
        </w:tc>
        <w:tc>
          <w:tcPr>
            <w:tcW w:w="1843" w:type="dxa"/>
            <w:tcBorders>
              <w:top w:val="nil"/>
              <w:left w:val="nil"/>
              <w:bottom w:val="single" w:sz="4" w:space="0" w:color="auto"/>
              <w:right w:val="single" w:sz="4" w:space="0" w:color="auto"/>
            </w:tcBorders>
            <w:shd w:val="clear" w:color="auto" w:fill="auto"/>
            <w:vAlign w:val="center"/>
            <w:hideMark/>
          </w:tcPr>
          <w:p w:rsidR="00A2061B" w:rsidRPr="00A2061B" w:rsidRDefault="00A2061B" w:rsidP="00685019">
            <w:pPr>
              <w:jc w:val="center"/>
              <w:rPr>
                <w:rFonts w:ascii="Czcionka tekstu podstawowego" w:hAnsi="Czcionka tekstu podstawowego"/>
                <w:color w:val="000000"/>
                <w:sz w:val="22"/>
                <w:szCs w:val="22"/>
              </w:rPr>
            </w:pPr>
            <w:r w:rsidRPr="00A2061B">
              <w:rPr>
                <w:rFonts w:ascii="Czcionka tekstu podstawowego" w:hAnsi="Czcionka tekstu podstawowego"/>
                <w:color w:val="000000"/>
                <w:sz w:val="22"/>
                <w:szCs w:val="22"/>
              </w:rPr>
              <w:t>253</w:t>
            </w:r>
          </w:p>
        </w:tc>
        <w:tc>
          <w:tcPr>
            <w:tcW w:w="1843" w:type="dxa"/>
            <w:tcBorders>
              <w:top w:val="nil"/>
              <w:left w:val="nil"/>
              <w:bottom w:val="single" w:sz="4" w:space="0" w:color="auto"/>
              <w:right w:val="single" w:sz="8" w:space="0" w:color="auto"/>
            </w:tcBorders>
            <w:shd w:val="clear" w:color="auto" w:fill="auto"/>
            <w:vAlign w:val="center"/>
            <w:hideMark/>
          </w:tcPr>
          <w:p w:rsidR="00A2061B" w:rsidRPr="00A2061B" w:rsidRDefault="00A2061B" w:rsidP="00685019">
            <w:pPr>
              <w:jc w:val="center"/>
              <w:rPr>
                <w:rFonts w:ascii="Czcionka tekstu podstawowego" w:hAnsi="Czcionka tekstu podstawowego"/>
                <w:color w:val="000000"/>
                <w:sz w:val="22"/>
                <w:szCs w:val="22"/>
              </w:rPr>
            </w:pPr>
            <w:r w:rsidRPr="00A2061B">
              <w:rPr>
                <w:rFonts w:ascii="Czcionka tekstu podstawowego" w:hAnsi="Czcionka tekstu podstawowego"/>
                <w:color w:val="000000"/>
                <w:sz w:val="22"/>
                <w:szCs w:val="22"/>
              </w:rPr>
              <w:t>257</w:t>
            </w:r>
          </w:p>
        </w:tc>
      </w:tr>
      <w:tr w:rsidR="00A2061B" w:rsidRPr="00A2061B" w:rsidTr="00685019">
        <w:trPr>
          <w:trHeight w:val="495"/>
        </w:trPr>
        <w:tc>
          <w:tcPr>
            <w:tcW w:w="2980" w:type="dxa"/>
            <w:tcBorders>
              <w:top w:val="nil"/>
              <w:left w:val="single" w:sz="8" w:space="0" w:color="auto"/>
              <w:bottom w:val="single" w:sz="8" w:space="0" w:color="auto"/>
              <w:right w:val="single" w:sz="4" w:space="0" w:color="auto"/>
            </w:tcBorders>
            <w:shd w:val="clear" w:color="auto" w:fill="auto"/>
            <w:vAlign w:val="center"/>
            <w:hideMark/>
          </w:tcPr>
          <w:p w:rsidR="00A2061B" w:rsidRPr="00A2061B" w:rsidRDefault="00A2061B" w:rsidP="00A2061B">
            <w:pPr>
              <w:jc w:val="right"/>
              <w:rPr>
                <w:rFonts w:ascii="Czcionka tekstu podstawowego" w:hAnsi="Czcionka tekstu podstawowego"/>
                <w:color w:val="000000"/>
                <w:sz w:val="22"/>
                <w:szCs w:val="22"/>
              </w:rPr>
            </w:pPr>
            <w:r w:rsidRPr="00A2061B">
              <w:rPr>
                <w:rFonts w:ascii="Czcionka tekstu podstawowego" w:hAnsi="Czcionka tekstu podstawowego"/>
                <w:color w:val="000000"/>
                <w:sz w:val="22"/>
                <w:szCs w:val="22"/>
              </w:rPr>
              <w:t>działki rekreacyjne</w:t>
            </w:r>
          </w:p>
        </w:tc>
        <w:tc>
          <w:tcPr>
            <w:tcW w:w="2138" w:type="dxa"/>
            <w:tcBorders>
              <w:top w:val="nil"/>
              <w:left w:val="nil"/>
              <w:bottom w:val="single" w:sz="8" w:space="0" w:color="auto"/>
              <w:right w:val="single" w:sz="4" w:space="0" w:color="auto"/>
            </w:tcBorders>
            <w:shd w:val="clear" w:color="auto" w:fill="auto"/>
            <w:vAlign w:val="center"/>
            <w:hideMark/>
          </w:tcPr>
          <w:p w:rsidR="00A2061B" w:rsidRPr="00A2061B" w:rsidRDefault="00A2061B" w:rsidP="00685019">
            <w:pPr>
              <w:jc w:val="center"/>
              <w:rPr>
                <w:rFonts w:ascii="Czcionka tekstu podstawowego" w:hAnsi="Czcionka tekstu podstawowego"/>
                <w:color w:val="000000"/>
                <w:sz w:val="22"/>
                <w:szCs w:val="22"/>
              </w:rPr>
            </w:pPr>
            <w:r w:rsidRPr="00A2061B">
              <w:rPr>
                <w:rFonts w:ascii="Czcionka tekstu podstawowego" w:hAnsi="Czcionka tekstu podstawowego"/>
                <w:color w:val="000000"/>
                <w:sz w:val="22"/>
                <w:szCs w:val="22"/>
              </w:rPr>
              <w:t>0</w:t>
            </w:r>
          </w:p>
        </w:tc>
        <w:tc>
          <w:tcPr>
            <w:tcW w:w="1843" w:type="dxa"/>
            <w:tcBorders>
              <w:top w:val="nil"/>
              <w:left w:val="nil"/>
              <w:bottom w:val="single" w:sz="8" w:space="0" w:color="auto"/>
              <w:right w:val="single" w:sz="4" w:space="0" w:color="auto"/>
            </w:tcBorders>
            <w:shd w:val="clear" w:color="auto" w:fill="auto"/>
            <w:vAlign w:val="center"/>
            <w:hideMark/>
          </w:tcPr>
          <w:p w:rsidR="00A2061B" w:rsidRPr="00A2061B" w:rsidRDefault="00A2061B" w:rsidP="00685019">
            <w:pPr>
              <w:jc w:val="center"/>
              <w:rPr>
                <w:rFonts w:ascii="Czcionka tekstu podstawowego" w:hAnsi="Czcionka tekstu podstawowego"/>
                <w:color w:val="000000"/>
                <w:sz w:val="22"/>
                <w:szCs w:val="22"/>
              </w:rPr>
            </w:pPr>
            <w:r w:rsidRPr="00A2061B">
              <w:rPr>
                <w:rFonts w:ascii="Czcionka tekstu podstawowego" w:hAnsi="Czcionka tekstu podstawowego"/>
                <w:color w:val="000000"/>
                <w:sz w:val="22"/>
                <w:szCs w:val="22"/>
              </w:rPr>
              <w:t>151</w:t>
            </w:r>
          </w:p>
        </w:tc>
        <w:tc>
          <w:tcPr>
            <w:tcW w:w="1843" w:type="dxa"/>
            <w:tcBorders>
              <w:top w:val="nil"/>
              <w:left w:val="nil"/>
              <w:bottom w:val="single" w:sz="8" w:space="0" w:color="auto"/>
              <w:right w:val="single" w:sz="8" w:space="0" w:color="auto"/>
            </w:tcBorders>
            <w:shd w:val="clear" w:color="auto" w:fill="auto"/>
            <w:vAlign w:val="center"/>
            <w:hideMark/>
          </w:tcPr>
          <w:p w:rsidR="00A2061B" w:rsidRPr="00A2061B" w:rsidRDefault="00A2061B" w:rsidP="00685019">
            <w:pPr>
              <w:jc w:val="center"/>
              <w:rPr>
                <w:rFonts w:ascii="Czcionka tekstu podstawowego" w:hAnsi="Czcionka tekstu podstawowego"/>
                <w:color w:val="000000"/>
                <w:sz w:val="22"/>
                <w:szCs w:val="22"/>
              </w:rPr>
            </w:pPr>
            <w:r w:rsidRPr="00A2061B">
              <w:rPr>
                <w:rFonts w:ascii="Czcionka tekstu podstawowego" w:hAnsi="Czcionka tekstu podstawowego"/>
                <w:color w:val="000000"/>
                <w:sz w:val="22"/>
                <w:szCs w:val="22"/>
              </w:rPr>
              <w:t>176</w:t>
            </w:r>
          </w:p>
        </w:tc>
      </w:tr>
      <w:tr w:rsidR="00A2061B" w:rsidRPr="00A2061B" w:rsidTr="00BB3CB2">
        <w:trPr>
          <w:trHeight w:val="390"/>
        </w:trPr>
        <w:tc>
          <w:tcPr>
            <w:tcW w:w="2980" w:type="dxa"/>
            <w:tcBorders>
              <w:top w:val="nil"/>
              <w:left w:val="single" w:sz="8" w:space="0" w:color="auto"/>
              <w:bottom w:val="single" w:sz="4" w:space="0" w:color="auto"/>
              <w:right w:val="single" w:sz="4" w:space="0" w:color="auto"/>
            </w:tcBorders>
            <w:shd w:val="clear" w:color="auto" w:fill="auto"/>
            <w:noWrap/>
            <w:vAlign w:val="center"/>
            <w:hideMark/>
          </w:tcPr>
          <w:p w:rsidR="00A2061B" w:rsidRPr="00A2061B" w:rsidRDefault="00A2061B" w:rsidP="00BB3CB2">
            <w:pPr>
              <w:rPr>
                <w:rFonts w:ascii="Czcionka tekstu podstawowego" w:hAnsi="Czcionka tekstu podstawowego"/>
                <w:color w:val="000000"/>
                <w:sz w:val="22"/>
                <w:szCs w:val="22"/>
              </w:rPr>
            </w:pPr>
            <w:r w:rsidRPr="00A2061B">
              <w:rPr>
                <w:rFonts w:ascii="Czcionka tekstu podstawowego" w:hAnsi="Czcionka tekstu podstawowego"/>
                <w:color w:val="000000"/>
                <w:sz w:val="22"/>
                <w:szCs w:val="22"/>
              </w:rPr>
              <w:t>liczba mieszkańców w tym:</w:t>
            </w:r>
          </w:p>
        </w:tc>
        <w:tc>
          <w:tcPr>
            <w:tcW w:w="2138" w:type="dxa"/>
            <w:tcBorders>
              <w:top w:val="nil"/>
              <w:left w:val="nil"/>
              <w:bottom w:val="single" w:sz="4" w:space="0" w:color="auto"/>
              <w:right w:val="single" w:sz="4" w:space="0" w:color="auto"/>
            </w:tcBorders>
            <w:shd w:val="clear" w:color="auto" w:fill="auto"/>
            <w:noWrap/>
            <w:vAlign w:val="center"/>
            <w:hideMark/>
          </w:tcPr>
          <w:p w:rsidR="00A2061B" w:rsidRPr="00A2061B" w:rsidRDefault="00A2061B" w:rsidP="00BB3CB2">
            <w:pPr>
              <w:rPr>
                <w:rFonts w:ascii="Czcionka tekstu podstawowego" w:hAnsi="Czcionka tekstu podstawowego"/>
                <w:color w:val="000000"/>
                <w:sz w:val="22"/>
                <w:szCs w:val="22"/>
              </w:rPr>
            </w:pPr>
            <w:r w:rsidRPr="00A2061B">
              <w:rPr>
                <w:rFonts w:ascii="Czcionka tekstu podstawowego" w:hAnsi="Czcionka tekstu podstawowego"/>
                <w:color w:val="000000"/>
                <w:sz w:val="22"/>
                <w:szCs w:val="22"/>
              </w:rPr>
              <w:t>18 595</w:t>
            </w:r>
          </w:p>
        </w:tc>
        <w:tc>
          <w:tcPr>
            <w:tcW w:w="1843" w:type="dxa"/>
            <w:tcBorders>
              <w:top w:val="nil"/>
              <w:left w:val="nil"/>
              <w:bottom w:val="single" w:sz="4" w:space="0" w:color="auto"/>
              <w:right w:val="single" w:sz="4" w:space="0" w:color="auto"/>
            </w:tcBorders>
            <w:shd w:val="clear" w:color="auto" w:fill="auto"/>
            <w:vAlign w:val="center"/>
            <w:hideMark/>
          </w:tcPr>
          <w:p w:rsidR="00A2061B" w:rsidRPr="00A2061B" w:rsidRDefault="00A2061B" w:rsidP="00BB3CB2">
            <w:pPr>
              <w:rPr>
                <w:rFonts w:ascii="Czcionka tekstu podstawowego" w:hAnsi="Czcionka tekstu podstawowego"/>
                <w:color w:val="000000"/>
                <w:sz w:val="22"/>
                <w:szCs w:val="22"/>
              </w:rPr>
            </w:pPr>
            <w:r w:rsidRPr="00A2061B">
              <w:rPr>
                <w:rFonts w:ascii="Czcionka tekstu podstawowego" w:hAnsi="Czcionka tekstu podstawowego"/>
                <w:color w:val="000000"/>
                <w:sz w:val="22"/>
                <w:szCs w:val="22"/>
              </w:rPr>
              <w:t>18 792</w:t>
            </w:r>
          </w:p>
        </w:tc>
        <w:tc>
          <w:tcPr>
            <w:tcW w:w="1843" w:type="dxa"/>
            <w:tcBorders>
              <w:top w:val="nil"/>
              <w:left w:val="nil"/>
              <w:bottom w:val="single" w:sz="4" w:space="0" w:color="auto"/>
              <w:right w:val="single" w:sz="8" w:space="0" w:color="auto"/>
            </w:tcBorders>
            <w:shd w:val="clear" w:color="auto" w:fill="auto"/>
            <w:vAlign w:val="center"/>
            <w:hideMark/>
          </w:tcPr>
          <w:p w:rsidR="00A2061B" w:rsidRPr="00A2061B" w:rsidRDefault="00A2061B" w:rsidP="00685019">
            <w:pPr>
              <w:jc w:val="center"/>
              <w:rPr>
                <w:rFonts w:ascii="Czcionka tekstu podstawowego" w:hAnsi="Czcionka tekstu podstawowego"/>
                <w:color w:val="000000"/>
                <w:sz w:val="22"/>
                <w:szCs w:val="22"/>
              </w:rPr>
            </w:pPr>
            <w:r w:rsidRPr="00A2061B">
              <w:rPr>
                <w:rFonts w:ascii="Czcionka tekstu podstawowego" w:hAnsi="Czcionka tekstu podstawowego"/>
                <w:color w:val="000000"/>
                <w:sz w:val="22"/>
                <w:szCs w:val="22"/>
              </w:rPr>
              <w:t>19 066</w:t>
            </w:r>
          </w:p>
        </w:tc>
      </w:tr>
      <w:tr w:rsidR="00A2061B" w:rsidRPr="00A2061B" w:rsidTr="00BB3CB2">
        <w:trPr>
          <w:trHeight w:val="420"/>
        </w:trPr>
        <w:tc>
          <w:tcPr>
            <w:tcW w:w="2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061B" w:rsidRPr="00A2061B" w:rsidRDefault="00A2061B" w:rsidP="00BB3CB2">
            <w:pPr>
              <w:jc w:val="center"/>
              <w:rPr>
                <w:rFonts w:ascii="Czcionka tekstu podstawowego" w:hAnsi="Czcionka tekstu podstawowego"/>
                <w:color w:val="000000"/>
                <w:sz w:val="22"/>
                <w:szCs w:val="22"/>
              </w:rPr>
            </w:pPr>
            <w:r w:rsidRPr="00A2061B">
              <w:rPr>
                <w:rFonts w:ascii="Czcionka tekstu podstawowego" w:hAnsi="Czcionka tekstu podstawowego"/>
                <w:color w:val="000000"/>
                <w:sz w:val="22"/>
                <w:szCs w:val="22"/>
              </w:rPr>
              <w:t>segregacja</w:t>
            </w:r>
          </w:p>
        </w:tc>
        <w:tc>
          <w:tcPr>
            <w:tcW w:w="2138" w:type="dxa"/>
            <w:tcBorders>
              <w:top w:val="single" w:sz="4" w:space="0" w:color="auto"/>
              <w:left w:val="nil"/>
              <w:bottom w:val="single" w:sz="4" w:space="0" w:color="auto"/>
              <w:right w:val="single" w:sz="4" w:space="0" w:color="auto"/>
            </w:tcBorders>
            <w:shd w:val="clear" w:color="auto" w:fill="auto"/>
            <w:noWrap/>
            <w:vAlign w:val="center"/>
            <w:hideMark/>
          </w:tcPr>
          <w:p w:rsidR="00A2061B" w:rsidRPr="00A2061B" w:rsidRDefault="00A2061B" w:rsidP="00685019">
            <w:pPr>
              <w:jc w:val="center"/>
              <w:rPr>
                <w:rFonts w:ascii="Czcionka tekstu podstawowego" w:hAnsi="Czcionka tekstu podstawowego"/>
                <w:color w:val="000000"/>
                <w:sz w:val="22"/>
                <w:szCs w:val="22"/>
              </w:rPr>
            </w:pPr>
            <w:r w:rsidRPr="00A2061B">
              <w:rPr>
                <w:rFonts w:ascii="Czcionka tekstu podstawowego" w:hAnsi="Czcionka tekstu podstawowego"/>
                <w:color w:val="000000"/>
                <w:sz w:val="22"/>
                <w:szCs w:val="22"/>
              </w:rPr>
              <w:t>14 999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2061B" w:rsidRPr="00A2061B" w:rsidRDefault="00A2061B" w:rsidP="00685019">
            <w:pPr>
              <w:jc w:val="center"/>
              <w:rPr>
                <w:rFonts w:ascii="Czcionka tekstu podstawowego" w:hAnsi="Czcionka tekstu podstawowego"/>
                <w:color w:val="000000"/>
                <w:sz w:val="22"/>
                <w:szCs w:val="22"/>
              </w:rPr>
            </w:pPr>
            <w:r w:rsidRPr="00A2061B">
              <w:rPr>
                <w:rFonts w:ascii="Czcionka tekstu podstawowego" w:hAnsi="Czcionka tekstu podstawowego"/>
                <w:color w:val="000000"/>
                <w:sz w:val="22"/>
                <w:szCs w:val="22"/>
              </w:rPr>
              <w:t>15 333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2061B" w:rsidRPr="00A2061B" w:rsidRDefault="00A2061B" w:rsidP="00685019">
            <w:pPr>
              <w:jc w:val="center"/>
              <w:rPr>
                <w:rFonts w:ascii="Czcionka tekstu podstawowego" w:hAnsi="Czcionka tekstu podstawowego"/>
                <w:color w:val="000000"/>
                <w:sz w:val="22"/>
                <w:szCs w:val="22"/>
              </w:rPr>
            </w:pPr>
            <w:r w:rsidRPr="00A2061B">
              <w:rPr>
                <w:rFonts w:ascii="Czcionka tekstu podstawowego" w:hAnsi="Czcionka tekstu podstawowego"/>
                <w:color w:val="000000"/>
                <w:sz w:val="22"/>
                <w:szCs w:val="22"/>
              </w:rPr>
              <w:t>15 632</w:t>
            </w:r>
          </w:p>
        </w:tc>
      </w:tr>
      <w:tr w:rsidR="00A2061B" w:rsidRPr="00A2061B" w:rsidTr="00BB3CB2">
        <w:trPr>
          <w:trHeight w:val="465"/>
        </w:trPr>
        <w:tc>
          <w:tcPr>
            <w:tcW w:w="2980" w:type="dxa"/>
            <w:tcBorders>
              <w:top w:val="nil"/>
              <w:left w:val="single" w:sz="8" w:space="0" w:color="auto"/>
              <w:bottom w:val="single" w:sz="8" w:space="0" w:color="auto"/>
              <w:right w:val="single" w:sz="4" w:space="0" w:color="auto"/>
            </w:tcBorders>
            <w:shd w:val="clear" w:color="auto" w:fill="auto"/>
            <w:noWrap/>
            <w:vAlign w:val="center"/>
            <w:hideMark/>
          </w:tcPr>
          <w:p w:rsidR="00A2061B" w:rsidRPr="00A2061B" w:rsidRDefault="00A2061B" w:rsidP="00BB3CB2">
            <w:pPr>
              <w:jc w:val="center"/>
              <w:rPr>
                <w:rFonts w:ascii="Czcionka tekstu podstawowego" w:hAnsi="Czcionka tekstu podstawowego"/>
                <w:color w:val="000000"/>
                <w:sz w:val="22"/>
                <w:szCs w:val="22"/>
              </w:rPr>
            </w:pPr>
            <w:r w:rsidRPr="00A2061B">
              <w:rPr>
                <w:rFonts w:ascii="Czcionka tekstu podstawowego" w:hAnsi="Czcionka tekstu podstawowego"/>
                <w:color w:val="000000"/>
                <w:sz w:val="22"/>
                <w:szCs w:val="22"/>
              </w:rPr>
              <w:t>bez segregacji</w:t>
            </w:r>
          </w:p>
        </w:tc>
        <w:tc>
          <w:tcPr>
            <w:tcW w:w="2138" w:type="dxa"/>
            <w:tcBorders>
              <w:top w:val="nil"/>
              <w:left w:val="nil"/>
              <w:bottom w:val="single" w:sz="8" w:space="0" w:color="auto"/>
              <w:right w:val="single" w:sz="4" w:space="0" w:color="auto"/>
            </w:tcBorders>
            <w:shd w:val="clear" w:color="auto" w:fill="auto"/>
            <w:noWrap/>
            <w:vAlign w:val="center"/>
            <w:hideMark/>
          </w:tcPr>
          <w:p w:rsidR="00A2061B" w:rsidRPr="00A2061B" w:rsidRDefault="00A2061B" w:rsidP="00685019">
            <w:pPr>
              <w:jc w:val="center"/>
              <w:rPr>
                <w:rFonts w:ascii="Czcionka tekstu podstawowego" w:hAnsi="Czcionka tekstu podstawowego"/>
                <w:color w:val="000000"/>
                <w:sz w:val="22"/>
                <w:szCs w:val="22"/>
              </w:rPr>
            </w:pPr>
            <w:r w:rsidRPr="00A2061B">
              <w:rPr>
                <w:rFonts w:ascii="Czcionka tekstu podstawowego" w:hAnsi="Czcionka tekstu podstawowego"/>
                <w:color w:val="000000"/>
                <w:sz w:val="22"/>
                <w:szCs w:val="22"/>
              </w:rPr>
              <w:t>3 596</w:t>
            </w:r>
          </w:p>
        </w:tc>
        <w:tc>
          <w:tcPr>
            <w:tcW w:w="1843" w:type="dxa"/>
            <w:tcBorders>
              <w:top w:val="nil"/>
              <w:left w:val="nil"/>
              <w:bottom w:val="single" w:sz="8" w:space="0" w:color="auto"/>
              <w:right w:val="single" w:sz="4" w:space="0" w:color="auto"/>
            </w:tcBorders>
            <w:shd w:val="clear" w:color="auto" w:fill="auto"/>
            <w:vAlign w:val="center"/>
            <w:hideMark/>
          </w:tcPr>
          <w:p w:rsidR="00A2061B" w:rsidRPr="00A2061B" w:rsidRDefault="00A2061B" w:rsidP="00685019">
            <w:pPr>
              <w:jc w:val="center"/>
              <w:rPr>
                <w:rFonts w:ascii="Czcionka tekstu podstawowego" w:hAnsi="Czcionka tekstu podstawowego"/>
                <w:color w:val="000000"/>
                <w:sz w:val="22"/>
                <w:szCs w:val="22"/>
              </w:rPr>
            </w:pPr>
            <w:r w:rsidRPr="00A2061B">
              <w:rPr>
                <w:rFonts w:ascii="Czcionka tekstu podstawowego" w:hAnsi="Czcionka tekstu podstawowego"/>
                <w:color w:val="000000"/>
                <w:sz w:val="22"/>
                <w:szCs w:val="22"/>
              </w:rPr>
              <w:t>3 459</w:t>
            </w:r>
          </w:p>
        </w:tc>
        <w:tc>
          <w:tcPr>
            <w:tcW w:w="1843" w:type="dxa"/>
            <w:tcBorders>
              <w:top w:val="nil"/>
              <w:left w:val="nil"/>
              <w:bottom w:val="single" w:sz="8" w:space="0" w:color="auto"/>
              <w:right w:val="single" w:sz="8" w:space="0" w:color="auto"/>
            </w:tcBorders>
            <w:shd w:val="clear" w:color="auto" w:fill="auto"/>
            <w:vAlign w:val="center"/>
            <w:hideMark/>
          </w:tcPr>
          <w:p w:rsidR="00A2061B" w:rsidRPr="00A2061B" w:rsidRDefault="00A2061B" w:rsidP="00685019">
            <w:pPr>
              <w:jc w:val="center"/>
              <w:rPr>
                <w:rFonts w:ascii="Czcionka tekstu podstawowego" w:hAnsi="Czcionka tekstu podstawowego"/>
                <w:color w:val="000000"/>
                <w:sz w:val="22"/>
                <w:szCs w:val="22"/>
              </w:rPr>
            </w:pPr>
            <w:r w:rsidRPr="00A2061B">
              <w:rPr>
                <w:rFonts w:ascii="Czcionka tekstu podstawowego" w:hAnsi="Czcionka tekstu podstawowego"/>
                <w:color w:val="000000"/>
                <w:sz w:val="22"/>
                <w:szCs w:val="22"/>
              </w:rPr>
              <w:t>3 434</w:t>
            </w:r>
          </w:p>
        </w:tc>
      </w:tr>
    </w:tbl>
    <w:p w:rsidR="00F91F88" w:rsidRDefault="00F91F88" w:rsidP="00F91F88">
      <w:r>
        <w:t xml:space="preserve">Źródło: Opracowanie własne </w:t>
      </w:r>
    </w:p>
    <w:p w:rsidR="00245EB9" w:rsidRDefault="00245EB9" w:rsidP="00FF47D5">
      <w:pPr>
        <w:autoSpaceDE w:val="0"/>
        <w:autoSpaceDN w:val="0"/>
        <w:adjustRightInd w:val="0"/>
        <w:spacing w:before="120" w:after="120" w:line="360" w:lineRule="auto"/>
        <w:jc w:val="both"/>
        <w:rPr>
          <w:b/>
        </w:rPr>
      </w:pPr>
      <w:r w:rsidRPr="00FF47D5">
        <w:rPr>
          <w:b/>
        </w:rPr>
        <w:t>U</w:t>
      </w:r>
      <w:r w:rsidRPr="0045565D">
        <w:rPr>
          <w:b/>
        </w:rPr>
        <w:t xml:space="preserve">WAGA: </w:t>
      </w:r>
      <w:r>
        <w:rPr>
          <w:b/>
        </w:rPr>
        <w:t xml:space="preserve">Wskazana powyżej liczba mieszkańców oraz nieruchomości wynika ze złożonych deklaracji i może ulec zmianie </w:t>
      </w:r>
      <w:r w:rsidRPr="0045565D">
        <w:rPr>
          <w:b/>
        </w:rPr>
        <w:t>w ciągu okr</w:t>
      </w:r>
      <w:r>
        <w:rPr>
          <w:b/>
        </w:rPr>
        <w:t>esu realizacji zamówienia</w:t>
      </w:r>
      <w:r w:rsidRPr="0045565D">
        <w:rPr>
          <w:b/>
        </w:rPr>
        <w:t>.</w:t>
      </w:r>
      <w:r>
        <w:rPr>
          <w:b/>
        </w:rPr>
        <w:t xml:space="preserve"> Powyższa zmiana nie będzie miała wpływu na zwiększenie wynagrodzenia należnego Wykonawcy. </w:t>
      </w:r>
    </w:p>
    <w:p w:rsidR="009041C3" w:rsidRPr="006D21D9" w:rsidRDefault="009F4DFB" w:rsidP="009041C3">
      <w:pPr>
        <w:spacing w:line="360" w:lineRule="auto"/>
        <w:jc w:val="both"/>
      </w:pPr>
      <w:r>
        <w:t>Liczba</w:t>
      </w:r>
      <w:r w:rsidR="003D38CD">
        <w:t xml:space="preserve"> i rodzaj</w:t>
      </w:r>
      <w:r w:rsidR="003D38CD" w:rsidRPr="00780F47">
        <w:t xml:space="preserve">e pojemników przewidywanych do opróżniania dla nieruchomości niezamieszkałych w </w:t>
      </w:r>
      <w:r w:rsidR="003D38CD">
        <w:t>sektorze I</w:t>
      </w:r>
      <w:r w:rsidR="003D38CD" w:rsidRPr="00780F47">
        <w:t xml:space="preserve"> wg złożonych deklaracji (</w:t>
      </w:r>
      <w:r w:rsidR="003D38CD">
        <w:t>na dzień 30.06.2018 r.</w:t>
      </w:r>
      <w:r w:rsidR="003D38CD" w:rsidRPr="00780F47">
        <w:t>)</w:t>
      </w:r>
      <w:r w:rsidR="00AD5B1F">
        <w:t xml:space="preserve"> przedstawia tabela nr 2 i 3</w:t>
      </w:r>
      <w:r w:rsidR="003D38CD" w:rsidRPr="00780F47">
        <w:t>.</w:t>
      </w:r>
      <w:r w:rsidR="003C61A3">
        <w:t xml:space="preserve"> </w:t>
      </w:r>
      <w:r w:rsidR="009041C3" w:rsidRPr="009041C3">
        <w:t>Zamawiający zastrzega, iż poniżej przedstawione dane mogą ulec zmianie w</w:t>
      </w:r>
      <w:r w:rsidR="002D55DC">
        <w:t> </w:t>
      </w:r>
      <w:r w:rsidR="009041C3" w:rsidRPr="009041C3">
        <w:t xml:space="preserve">ciągu okresu realizacji zamówienia. W trakcie realizacji usługi mogą wystąpić </w:t>
      </w:r>
      <w:r w:rsidR="00A11CE1">
        <w:t>pojemniki/</w:t>
      </w:r>
      <w:r w:rsidR="009041C3" w:rsidRPr="009041C3">
        <w:t>kontenery nie wskazane poniżej. W takim przypadku Wykonawca po uzyskaniu informacji od Zamawiającego będzie zobowiązany do dysponowania odpowiednim sprzętem.</w:t>
      </w:r>
    </w:p>
    <w:p w:rsidR="008B5543" w:rsidRDefault="008B5543" w:rsidP="003D38CD">
      <w:pPr>
        <w:jc w:val="both"/>
        <w:rPr>
          <w:b/>
        </w:rPr>
      </w:pPr>
    </w:p>
    <w:p w:rsidR="00BB3CB2" w:rsidRDefault="00BB3CB2" w:rsidP="003D38CD">
      <w:pPr>
        <w:jc w:val="both"/>
        <w:rPr>
          <w:b/>
        </w:rPr>
      </w:pPr>
    </w:p>
    <w:p w:rsidR="00BB3CB2" w:rsidRDefault="00BB3CB2" w:rsidP="003D38CD">
      <w:pPr>
        <w:jc w:val="both"/>
        <w:rPr>
          <w:b/>
        </w:rPr>
      </w:pPr>
    </w:p>
    <w:p w:rsidR="00BB3CB2" w:rsidRDefault="00BB3CB2" w:rsidP="003D38CD">
      <w:pPr>
        <w:jc w:val="both"/>
        <w:rPr>
          <w:b/>
        </w:rPr>
      </w:pPr>
    </w:p>
    <w:p w:rsidR="003D38CD" w:rsidRPr="003D38CD" w:rsidRDefault="00FF47D5" w:rsidP="003D38CD">
      <w:pPr>
        <w:jc w:val="both"/>
        <w:rPr>
          <w:b/>
        </w:rPr>
      </w:pPr>
      <w:r>
        <w:rPr>
          <w:b/>
        </w:rPr>
        <w:lastRenderedPageBreak/>
        <w:t>Tabela nr 2</w:t>
      </w:r>
      <w:r w:rsidR="003D38CD" w:rsidRPr="003D38CD">
        <w:rPr>
          <w:b/>
        </w:rPr>
        <w:t xml:space="preserve">. </w:t>
      </w:r>
      <w:r w:rsidR="00CE4D09">
        <w:rPr>
          <w:b/>
        </w:rPr>
        <w:t>Liczba</w:t>
      </w:r>
      <w:r w:rsidR="003D38CD" w:rsidRPr="003D38CD">
        <w:rPr>
          <w:b/>
        </w:rPr>
        <w:t xml:space="preserve"> i rodzaje pojemników</w:t>
      </w:r>
      <w:r w:rsidR="001641AC">
        <w:rPr>
          <w:b/>
        </w:rPr>
        <w:t>/kontenerów</w:t>
      </w:r>
      <w:r w:rsidR="003D38CD" w:rsidRPr="003D38CD">
        <w:rPr>
          <w:b/>
        </w:rPr>
        <w:t xml:space="preserve"> </w:t>
      </w:r>
      <w:r w:rsidR="00A554CF">
        <w:rPr>
          <w:b/>
        </w:rPr>
        <w:t xml:space="preserve">występujących </w:t>
      </w:r>
      <w:r w:rsidR="001641AC">
        <w:rPr>
          <w:b/>
        </w:rPr>
        <w:t>w </w:t>
      </w:r>
      <w:r w:rsidR="003028C4">
        <w:rPr>
          <w:b/>
        </w:rPr>
        <w:t xml:space="preserve">nieruchomościach niezamieszkałych </w:t>
      </w:r>
      <w:r w:rsidR="003D38CD" w:rsidRPr="003D38CD">
        <w:rPr>
          <w:b/>
        </w:rPr>
        <w:t>w sektorze I</w:t>
      </w:r>
      <w:r w:rsidR="0092410A">
        <w:rPr>
          <w:b/>
        </w:rPr>
        <w:t xml:space="preserve"> (z wyłączeniem ROD)</w:t>
      </w:r>
    </w:p>
    <w:tbl>
      <w:tblPr>
        <w:tblW w:w="7093" w:type="dxa"/>
        <w:tblInd w:w="65" w:type="dxa"/>
        <w:tblLayout w:type="fixed"/>
        <w:tblCellMar>
          <w:left w:w="70" w:type="dxa"/>
          <w:right w:w="70" w:type="dxa"/>
        </w:tblCellMar>
        <w:tblLook w:val="0000"/>
      </w:tblPr>
      <w:tblGrid>
        <w:gridCol w:w="2273"/>
        <w:gridCol w:w="4820"/>
      </w:tblGrid>
      <w:tr w:rsidR="0092410A" w:rsidRPr="0055780A" w:rsidTr="008B57C9">
        <w:trPr>
          <w:trHeight w:val="851"/>
        </w:trPr>
        <w:tc>
          <w:tcPr>
            <w:tcW w:w="2273" w:type="dxa"/>
            <w:tcBorders>
              <w:top w:val="single" w:sz="4" w:space="0" w:color="auto"/>
              <w:left w:val="single" w:sz="4" w:space="0" w:color="auto"/>
              <w:bottom w:val="single" w:sz="4" w:space="0" w:color="auto"/>
              <w:right w:val="single" w:sz="4" w:space="0" w:color="auto"/>
            </w:tcBorders>
            <w:shd w:val="pct10" w:color="auto" w:fill="auto"/>
            <w:vAlign w:val="center"/>
          </w:tcPr>
          <w:p w:rsidR="0092410A" w:rsidRPr="008B57C9" w:rsidRDefault="0092410A" w:rsidP="003D38CD">
            <w:r w:rsidRPr="008B57C9">
              <w:t>rodzaj pojemnika</w:t>
            </w:r>
          </w:p>
        </w:tc>
        <w:tc>
          <w:tcPr>
            <w:tcW w:w="4820" w:type="dxa"/>
            <w:tcBorders>
              <w:top w:val="single" w:sz="4" w:space="0" w:color="auto"/>
              <w:left w:val="nil"/>
              <w:bottom w:val="single" w:sz="4" w:space="0" w:color="auto"/>
              <w:right w:val="single" w:sz="4" w:space="0" w:color="auto"/>
            </w:tcBorders>
            <w:shd w:val="pct10" w:color="auto" w:fill="auto"/>
            <w:vAlign w:val="center"/>
          </w:tcPr>
          <w:p w:rsidR="0092410A" w:rsidRPr="008B57C9" w:rsidRDefault="0092410A" w:rsidP="0092410A">
            <w:r w:rsidRPr="008B57C9">
              <w:t xml:space="preserve">liczba pojemników na odpady </w:t>
            </w:r>
            <w:r w:rsidRPr="008B57C9">
              <w:rPr>
                <w:b/>
              </w:rPr>
              <w:t>zmieszane</w:t>
            </w:r>
            <w:r w:rsidRPr="008B57C9">
              <w:t xml:space="preserve">, wynikająca ze złożonych deklaracji </w:t>
            </w:r>
          </w:p>
        </w:tc>
      </w:tr>
      <w:tr w:rsidR="0092410A" w:rsidRPr="0055780A" w:rsidTr="00CE4D09">
        <w:trPr>
          <w:trHeight w:val="424"/>
        </w:trPr>
        <w:tc>
          <w:tcPr>
            <w:tcW w:w="2273" w:type="dxa"/>
            <w:tcBorders>
              <w:top w:val="single" w:sz="4" w:space="0" w:color="auto"/>
              <w:left w:val="single" w:sz="4" w:space="0" w:color="auto"/>
              <w:bottom w:val="single" w:sz="4" w:space="0" w:color="auto"/>
              <w:right w:val="single" w:sz="4" w:space="0" w:color="auto"/>
            </w:tcBorders>
            <w:shd w:val="clear" w:color="auto" w:fill="auto"/>
            <w:vAlign w:val="center"/>
          </w:tcPr>
          <w:p w:rsidR="0092410A" w:rsidRPr="0055780A" w:rsidRDefault="0092410A" w:rsidP="00CE4D09">
            <w:pPr>
              <w:jc w:val="center"/>
            </w:pPr>
            <w:r w:rsidRPr="0055780A">
              <w:t>120 l</w:t>
            </w:r>
          </w:p>
        </w:tc>
        <w:tc>
          <w:tcPr>
            <w:tcW w:w="4820" w:type="dxa"/>
            <w:tcBorders>
              <w:top w:val="single" w:sz="4" w:space="0" w:color="auto"/>
              <w:left w:val="nil"/>
              <w:bottom w:val="single" w:sz="4" w:space="0" w:color="auto"/>
              <w:right w:val="single" w:sz="4" w:space="0" w:color="auto"/>
            </w:tcBorders>
            <w:shd w:val="clear" w:color="auto" w:fill="auto"/>
            <w:vAlign w:val="center"/>
          </w:tcPr>
          <w:p w:rsidR="0092410A" w:rsidRPr="0055780A" w:rsidRDefault="0092410A" w:rsidP="003D38CD">
            <w:pPr>
              <w:jc w:val="center"/>
            </w:pPr>
            <w:r>
              <w:t>198</w:t>
            </w:r>
          </w:p>
        </w:tc>
      </w:tr>
      <w:tr w:rsidR="0092410A" w:rsidRPr="0055780A" w:rsidTr="00CE4D09">
        <w:trPr>
          <w:trHeight w:val="404"/>
        </w:trPr>
        <w:tc>
          <w:tcPr>
            <w:tcW w:w="2273" w:type="dxa"/>
            <w:tcBorders>
              <w:top w:val="nil"/>
              <w:left w:val="single" w:sz="4" w:space="0" w:color="auto"/>
              <w:bottom w:val="single" w:sz="4" w:space="0" w:color="auto"/>
              <w:right w:val="single" w:sz="4" w:space="0" w:color="auto"/>
            </w:tcBorders>
            <w:shd w:val="clear" w:color="auto" w:fill="auto"/>
            <w:vAlign w:val="center"/>
          </w:tcPr>
          <w:p w:rsidR="0092410A" w:rsidRPr="0055780A" w:rsidRDefault="0092410A" w:rsidP="00CE4D09">
            <w:pPr>
              <w:jc w:val="center"/>
            </w:pPr>
            <w:r w:rsidRPr="0055780A">
              <w:t>240 l</w:t>
            </w:r>
          </w:p>
        </w:tc>
        <w:tc>
          <w:tcPr>
            <w:tcW w:w="4820" w:type="dxa"/>
            <w:tcBorders>
              <w:top w:val="nil"/>
              <w:left w:val="nil"/>
              <w:bottom w:val="single" w:sz="4" w:space="0" w:color="auto"/>
              <w:right w:val="single" w:sz="4" w:space="0" w:color="auto"/>
            </w:tcBorders>
            <w:shd w:val="clear" w:color="auto" w:fill="auto"/>
            <w:vAlign w:val="center"/>
          </w:tcPr>
          <w:p w:rsidR="0092410A" w:rsidRPr="0055780A" w:rsidRDefault="0092410A" w:rsidP="003D38CD">
            <w:pPr>
              <w:jc w:val="center"/>
            </w:pPr>
            <w:r>
              <w:t>122</w:t>
            </w:r>
          </w:p>
        </w:tc>
      </w:tr>
      <w:tr w:rsidR="0092410A" w:rsidRPr="0055780A" w:rsidTr="00EE1176">
        <w:trPr>
          <w:trHeight w:val="437"/>
        </w:trPr>
        <w:tc>
          <w:tcPr>
            <w:tcW w:w="2273" w:type="dxa"/>
            <w:tcBorders>
              <w:top w:val="nil"/>
              <w:left w:val="single" w:sz="4" w:space="0" w:color="auto"/>
              <w:bottom w:val="single" w:sz="4" w:space="0" w:color="auto"/>
              <w:right w:val="single" w:sz="4" w:space="0" w:color="auto"/>
            </w:tcBorders>
            <w:shd w:val="clear" w:color="auto" w:fill="auto"/>
            <w:vAlign w:val="center"/>
          </w:tcPr>
          <w:p w:rsidR="0092410A" w:rsidRPr="0055780A" w:rsidRDefault="0092410A" w:rsidP="00CE4D09">
            <w:pPr>
              <w:jc w:val="center"/>
            </w:pPr>
            <w:r w:rsidRPr="0055780A">
              <w:t>1100 l</w:t>
            </w:r>
          </w:p>
        </w:tc>
        <w:tc>
          <w:tcPr>
            <w:tcW w:w="4820" w:type="dxa"/>
            <w:tcBorders>
              <w:top w:val="nil"/>
              <w:left w:val="nil"/>
              <w:bottom w:val="single" w:sz="4" w:space="0" w:color="auto"/>
              <w:right w:val="single" w:sz="4" w:space="0" w:color="auto"/>
            </w:tcBorders>
            <w:shd w:val="clear" w:color="auto" w:fill="auto"/>
            <w:vAlign w:val="center"/>
          </w:tcPr>
          <w:p w:rsidR="0092410A" w:rsidRPr="0055780A" w:rsidRDefault="0092410A" w:rsidP="006232DA">
            <w:pPr>
              <w:jc w:val="center"/>
            </w:pPr>
            <w:r>
              <w:t>175</w:t>
            </w:r>
          </w:p>
        </w:tc>
      </w:tr>
      <w:tr w:rsidR="0092410A" w:rsidRPr="0055780A" w:rsidTr="00CE4D09">
        <w:trPr>
          <w:trHeight w:val="404"/>
        </w:trPr>
        <w:tc>
          <w:tcPr>
            <w:tcW w:w="2273" w:type="dxa"/>
            <w:tcBorders>
              <w:top w:val="nil"/>
              <w:left w:val="single" w:sz="4" w:space="0" w:color="auto"/>
              <w:bottom w:val="single" w:sz="4" w:space="0" w:color="auto"/>
              <w:right w:val="single" w:sz="4" w:space="0" w:color="auto"/>
            </w:tcBorders>
            <w:shd w:val="clear" w:color="auto" w:fill="auto"/>
            <w:vAlign w:val="center"/>
          </w:tcPr>
          <w:p w:rsidR="0092410A" w:rsidRPr="0055780A" w:rsidRDefault="0092410A" w:rsidP="00CE4D09">
            <w:pPr>
              <w:jc w:val="center"/>
            </w:pPr>
            <w:r w:rsidRPr="0055780A">
              <w:t>KP 2,5</w:t>
            </w:r>
          </w:p>
        </w:tc>
        <w:tc>
          <w:tcPr>
            <w:tcW w:w="4820" w:type="dxa"/>
            <w:tcBorders>
              <w:top w:val="nil"/>
              <w:left w:val="nil"/>
              <w:bottom w:val="single" w:sz="4" w:space="0" w:color="auto"/>
              <w:right w:val="single" w:sz="4" w:space="0" w:color="auto"/>
            </w:tcBorders>
            <w:shd w:val="clear" w:color="auto" w:fill="auto"/>
            <w:vAlign w:val="center"/>
          </w:tcPr>
          <w:p w:rsidR="0092410A" w:rsidRPr="0055780A" w:rsidRDefault="0092410A" w:rsidP="0092410A">
            <w:pPr>
              <w:jc w:val="center"/>
            </w:pPr>
            <w:r>
              <w:t>2</w:t>
            </w:r>
          </w:p>
        </w:tc>
      </w:tr>
    </w:tbl>
    <w:p w:rsidR="00F91F88" w:rsidRDefault="00F91F88" w:rsidP="00F91F88">
      <w:r>
        <w:t xml:space="preserve">Źródło: Opracowanie własne </w:t>
      </w:r>
    </w:p>
    <w:p w:rsidR="003C61A3" w:rsidRDefault="003C61A3" w:rsidP="003C61A3">
      <w:pPr>
        <w:spacing w:line="360" w:lineRule="auto"/>
        <w:jc w:val="both"/>
      </w:pPr>
    </w:p>
    <w:p w:rsidR="003C61A3" w:rsidRDefault="003C61A3" w:rsidP="003C61A3">
      <w:pPr>
        <w:spacing w:line="360" w:lineRule="auto"/>
        <w:jc w:val="both"/>
      </w:pPr>
      <w:r w:rsidRPr="00780F47">
        <w:t>Zamawiający nie posiada informacji na temat ilości pojemników na odpady segregowane, ponieważ wnoszona do Gminy opłata dotyczy wyłącznie ilości pojemników na odpady zmieszane.</w:t>
      </w:r>
    </w:p>
    <w:p w:rsidR="003C61A3" w:rsidRPr="00780F47" w:rsidRDefault="003C61A3" w:rsidP="003C61A3">
      <w:pPr>
        <w:spacing w:line="360" w:lineRule="auto"/>
        <w:jc w:val="both"/>
      </w:pPr>
      <w:r>
        <w:t>Poniżej zaprezentowano liczbę oraz rodzaje pojemników/kontenerów na odpady występujące w Rodzinnych Ogrodach Działkowych.</w:t>
      </w:r>
    </w:p>
    <w:p w:rsidR="000B5DD1" w:rsidRDefault="000B5DD1" w:rsidP="000B5DD1">
      <w:pPr>
        <w:jc w:val="both"/>
        <w:rPr>
          <w:b/>
        </w:rPr>
      </w:pPr>
      <w:r>
        <w:rPr>
          <w:b/>
        </w:rPr>
        <w:t>Tabela nr 3</w:t>
      </w:r>
      <w:r w:rsidRPr="003D38CD">
        <w:rPr>
          <w:b/>
        </w:rPr>
        <w:t xml:space="preserve">. </w:t>
      </w:r>
      <w:r w:rsidR="00CE4D09">
        <w:rPr>
          <w:b/>
        </w:rPr>
        <w:t>Liczba</w:t>
      </w:r>
      <w:r w:rsidRPr="003D38CD">
        <w:rPr>
          <w:b/>
        </w:rPr>
        <w:t xml:space="preserve"> i rodzaje pojemników</w:t>
      </w:r>
      <w:r w:rsidR="00BD7B62">
        <w:rPr>
          <w:b/>
        </w:rPr>
        <w:t>/kontenerów</w:t>
      </w:r>
      <w:r w:rsidRPr="003D38CD">
        <w:rPr>
          <w:b/>
        </w:rPr>
        <w:t xml:space="preserve"> </w:t>
      </w:r>
      <w:r>
        <w:rPr>
          <w:b/>
        </w:rPr>
        <w:t xml:space="preserve">występujących </w:t>
      </w:r>
      <w:r w:rsidRPr="003D38CD">
        <w:rPr>
          <w:b/>
        </w:rPr>
        <w:t>w sektorze I</w:t>
      </w:r>
      <w:r>
        <w:rPr>
          <w:b/>
        </w:rPr>
        <w:t xml:space="preserve"> w Rodzinnych Ogrodach Działkowych – ROD</w:t>
      </w:r>
    </w:p>
    <w:tbl>
      <w:tblPr>
        <w:tblW w:w="9655" w:type="dxa"/>
        <w:tblInd w:w="55" w:type="dxa"/>
        <w:tblCellMar>
          <w:left w:w="70" w:type="dxa"/>
          <w:right w:w="70" w:type="dxa"/>
        </w:tblCellMar>
        <w:tblLook w:val="04A0"/>
      </w:tblPr>
      <w:tblGrid>
        <w:gridCol w:w="660"/>
        <w:gridCol w:w="3324"/>
        <w:gridCol w:w="1701"/>
        <w:gridCol w:w="2127"/>
        <w:gridCol w:w="1843"/>
      </w:tblGrid>
      <w:tr w:rsidR="000B5DD1" w:rsidRPr="000B5DD1" w:rsidTr="00CE4D09">
        <w:trPr>
          <w:trHeight w:val="1200"/>
        </w:trPr>
        <w:tc>
          <w:tcPr>
            <w:tcW w:w="660"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0B5DD1" w:rsidRPr="000B5DD1" w:rsidRDefault="000B5DD1" w:rsidP="000B5DD1">
            <w:pPr>
              <w:jc w:val="center"/>
              <w:rPr>
                <w:rFonts w:ascii="Czcionka tekstu podstawowego" w:hAnsi="Czcionka tekstu podstawowego"/>
                <w:b/>
                <w:bCs/>
                <w:color w:val="000000"/>
                <w:sz w:val="22"/>
                <w:szCs w:val="22"/>
              </w:rPr>
            </w:pPr>
            <w:proofErr w:type="spellStart"/>
            <w:r w:rsidRPr="000B5DD1">
              <w:rPr>
                <w:rFonts w:ascii="Czcionka tekstu podstawowego" w:hAnsi="Czcionka tekstu podstawowego"/>
                <w:b/>
                <w:bCs/>
                <w:color w:val="000000"/>
                <w:sz w:val="22"/>
                <w:szCs w:val="22"/>
              </w:rPr>
              <w:t>Lp</w:t>
            </w:r>
            <w:proofErr w:type="spellEnd"/>
          </w:p>
        </w:tc>
        <w:tc>
          <w:tcPr>
            <w:tcW w:w="3324" w:type="dxa"/>
            <w:tcBorders>
              <w:top w:val="single" w:sz="4" w:space="0" w:color="auto"/>
              <w:left w:val="nil"/>
              <w:bottom w:val="single" w:sz="4" w:space="0" w:color="auto"/>
              <w:right w:val="single" w:sz="4" w:space="0" w:color="auto"/>
            </w:tcBorders>
            <w:shd w:val="clear" w:color="000000" w:fill="D8D8D8"/>
            <w:vAlign w:val="center"/>
            <w:hideMark/>
          </w:tcPr>
          <w:p w:rsidR="000B5DD1" w:rsidRPr="000B5DD1" w:rsidRDefault="000B5DD1" w:rsidP="000B5DD1">
            <w:pPr>
              <w:jc w:val="center"/>
              <w:rPr>
                <w:rFonts w:ascii="Czcionka tekstu podstawowego" w:hAnsi="Czcionka tekstu podstawowego"/>
                <w:b/>
                <w:bCs/>
                <w:color w:val="000000"/>
                <w:sz w:val="22"/>
                <w:szCs w:val="22"/>
              </w:rPr>
            </w:pPr>
            <w:r w:rsidRPr="000B5DD1">
              <w:rPr>
                <w:rFonts w:ascii="Czcionka tekstu podstawowego" w:hAnsi="Czcionka tekstu podstawowego"/>
                <w:b/>
                <w:bCs/>
                <w:color w:val="000000"/>
                <w:sz w:val="22"/>
                <w:szCs w:val="22"/>
              </w:rPr>
              <w:t>Nazwa ogrodu działkowego i adres</w:t>
            </w:r>
          </w:p>
        </w:tc>
        <w:tc>
          <w:tcPr>
            <w:tcW w:w="1701" w:type="dxa"/>
            <w:tcBorders>
              <w:top w:val="single" w:sz="4" w:space="0" w:color="auto"/>
              <w:left w:val="nil"/>
              <w:bottom w:val="single" w:sz="4" w:space="0" w:color="auto"/>
              <w:right w:val="single" w:sz="4" w:space="0" w:color="auto"/>
            </w:tcBorders>
            <w:shd w:val="clear" w:color="000000" w:fill="D8D8D8"/>
            <w:vAlign w:val="center"/>
            <w:hideMark/>
          </w:tcPr>
          <w:p w:rsidR="000B5DD1" w:rsidRPr="000B5DD1" w:rsidRDefault="000B5DD1" w:rsidP="000B5DD1">
            <w:pPr>
              <w:rPr>
                <w:rFonts w:ascii="Czcionka tekstu podstawowego" w:hAnsi="Czcionka tekstu podstawowego"/>
                <w:b/>
                <w:bCs/>
                <w:color w:val="000000"/>
                <w:sz w:val="22"/>
                <w:szCs w:val="22"/>
              </w:rPr>
            </w:pPr>
            <w:r w:rsidRPr="000B5DD1">
              <w:rPr>
                <w:rFonts w:ascii="Czcionka tekstu podstawowego" w:hAnsi="Czcionka tekstu podstawowego"/>
                <w:b/>
                <w:bCs/>
                <w:color w:val="000000"/>
                <w:sz w:val="22"/>
                <w:szCs w:val="22"/>
              </w:rPr>
              <w:t>rodzaj  i liczba pojemników</w:t>
            </w:r>
          </w:p>
        </w:tc>
        <w:tc>
          <w:tcPr>
            <w:tcW w:w="2127" w:type="dxa"/>
            <w:tcBorders>
              <w:top w:val="single" w:sz="4" w:space="0" w:color="auto"/>
              <w:left w:val="nil"/>
              <w:bottom w:val="single" w:sz="4" w:space="0" w:color="auto"/>
              <w:right w:val="single" w:sz="4" w:space="0" w:color="auto"/>
            </w:tcBorders>
            <w:shd w:val="clear" w:color="000000" w:fill="D8D8D8"/>
            <w:noWrap/>
            <w:vAlign w:val="center"/>
            <w:hideMark/>
          </w:tcPr>
          <w:p w:rsidR="000B5DD1" w:rsidRPr="000B5DD1" w:rsidRDefault="000B5DD1" w:rsidP="000B5DD1">
            <w:pPr>
              <w:rPr>
                <w:rFonts w:ascii="Czcionka tekstu podstawowego" w:hAnsi="Czcionka tekstu podstawowego"/>
                <w:b/>
                <w:bCs/>
                <w:color w:val="000000"/>
                <w:sz w:val="22"/>
                <w:szCs w:val="22"/>
              </w:rPr>
            </w:pPr>
            <w:r w:rsidRPr="000B5DD1">
              <w:rPr>
                <w:rFonts w:ascii="Czcionka tekstu podstawowego" w:hAnsi="Czcionka tekstu podstawowego"/>
                <w:b/>
                <w:bCs/>
                <w:color w:val="000000"/>
                <w:sz w:val="22"/>
                <w:szCs w:val="22"/>
              </w:rPr>
              <w:t>rodzaj odpadu</w:t>
            </w:r>
          </w:p>
        </w:tc>
        <w:tc>
          <w:tcPr>
            <w:tcW w:w="1843" w:type="dxa"/>
            <w:tcBorders>
              <w:top w:val="single" w:sz="4" w:space="0" w:color="auto"/>
              <w:left w:val="nil"/>
              <w:bottom w:val="single" w:sz="4" w:space="0" w:color="auto"/>
              <w:right w:val="single" w:sz="4" w:space="0" w:color="auto"/>
            </w:tcBorders>
            <w:shd w:val="clear" w:color="000000" w:fill="D8D8D8"/>
            <w:vAlign w:val="center"/>
            <w:hideMark/>
          </w:tcPr>
          <w:p w:rsidR="000B5DD1" w:rsidRPr="000B5DD1" w:rsidRDefault="000B5DD1" w:rsidP="000B5DD1">
            <w:pPr>
              <w:jc w:val="center"/>
              <w:rPr>
                <w:rFonts w:ascii="Czcionka tekstu podstawowego" w:hAnsi="Czcionka tekstu podstawowego"/>
                <w:b/>
                <w:bCs/>
                <w:color w:val="000000"/>
                <w:sz w:val="22"/>
                <w:szCs w:val="22"/>
              </w:rPr>
            </w:pPr>
            <w:r w:rsidRPr="000B5DD1">
              <w:rPr>
                <w:rFonts w:ascii="Czcionka tekstu podstawowego" w:hAnsi="Czcionka tekstu podstawowego"/>
                <w:b/>
                <w:bCs/>
                <w:color w:val="000000"/>
                <w:sz w:val="22"/>
                <w:szCs w:val="22"/>
              </w:rPr>
              <w:t>Uwagi</w:t>
            </w:r>
          </w:p>
        </w:tc>
      </w:tr>
      <w:tr w:rsidR="000B5DD1" w:rsidRPr="000B5DD1" w:rsidTr="008B5543">
        <w:trPr>
          <w:trHeight w:val="1008"/>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0B5DD1" w:rsidRPr="000B5DD1" w:rsidRDefault="000B5DD1" w:rsidP="000B5DD1">
            <w:pPr>
              <w:jc w:val="center"/>
              <w:rPr>
                <w:rFonts w:ascii="Czcionka tekstu podstawowego" w:hAnsi="Czcionka tekstu podstawowego"/>
                <w:color w:val="000000"/>
                <w:sz w:val="22"/>
                <w:szCs w:val="22"/>
              </w:rPr>
            </w:pPr>
            <w:r w:rsidRPr="000B5DD1">
              <w:rPr>
                <w:rFonts w:ascii="Czcionka tekstu podstawowego" w:hAnsi="Czcionka tekstu podstawowego"/>
                <w:color w:val="000000"/>
                <w:sz w:val="22"/>
                <w:szCs w:val="22"/>
              </w:rPr>
              <w:t>1</w:t>
            </w:r>
          </w:p>
        </w:tc>
        <w:tc>
          <w:tcPr>
            <w:tcW w:w="3324" w:type="dxa"/>
            <w:tcBorders>
              <w:top w:val="nil"/>
              <w:left w:val="nil"/>
              <w:bottom w:val="single" w:sz="4" w:space="0" w:color="auto"/>
              <w:right w:val="single" w:sz="4" w:space="0" w:color="auto"/>
            </w:tcBorders>
            <w:shd w:val="clear" w:color="auto" w:fill="auto"/>
            <w:vAlign w:val="center"/>
            <w:hideMark/>
          </w:tcPr>
          <w:p w:rsidR="000B5DD1" w:rsidRPr="000B5DD1" w:rsidRDefault="000B5DD1" w:rsidP="000B5DD1">
            <w:pPr>
              <w:rPr>
                <w:rFonts w:ascii="Czcionka tekstu podstawowego" w:hAnsi="Czcionka tekstu podstawowego"/>
                <w:color w:val="000000"/>
                <w:sz w:val="22"/>
                <w:szCs w:val="22"/>
              </w:rPr>
            </w:pPr>
            <w:r w:rsidRPr="000B5DD1">
              <w:rPr>
                <w:rFonts w:ascii="Czcionka tekstu podstawowego" w:hAnsi="Czcionka tekstu podstawowego"/>
                <w:color w:val="000000"/>
                <w:sz w:val="22"/>
                <w:szCs w:val="22"/>
              </w:rPr>
              <w:t>Polski Og</w:t>
            </w:r>
            <w:r w:rsidR="001641AC">
              <w:rPr>
                <w:rFonts w:ascii="Czcionka tekstu podstawowego" w:hAnsi="Czcionka tekstu podstawowego"/>
                <w:color w:val="000000"/>
                <w:sz w:val="22"/>
                <w:szCs w:val="22"/>
              </w:rPr>
              <w:t>r</w:t>
            </w:r>
            <w:r w:rsidRPr="000B5DD1">
              <w:rPr>
                <w:rFonts w:ascii="Czcionka tekstu podstawowego" w:hAnsi="Czcionka tekstu podstawowego"/>
                <w:color w:val="000000"/>
                <w:sz w:val="22"/>
                <w:szCs w:val="22"/>
              </w:rPr>
              <w:t>ód Działkowców ROD RELAKS Szczaki ul. Mrokowska 43</w:t>
            </w:r>
          </w:p>
        </w:tc>
        <w:tc>
          <w:tcPr>
            <w:tcW w:w="1701" w:type="dxa"/>
            <w:tcBorders>
              <w:top w:val="nil"/>
              <w:left w:val="nil"/>
              <w:bottom w:val="single" w:sz="4" w:space="0" w:color="auto"/>
              <w:right w:val="single" w:sz="4" w:space="0" w:color="auto"/>
            </w:tcBorders>
            <w:shd w:val="clear" w:color="auto" w:fill="auto"/>
            <w:noWrap/>
            <w:vAlign w:val="center"/>
            <w:hideMark/>
          </w:tcPr>
          <w:p w:rsidR="000B5DD1" w:rsidRPr="000B5DD1" w:rsidRDefault="000B5DD1" w:rsidP="000B5DD1">
            <w:pPr>
              <w:rPr>
                <w:rFonts w:ascii="Czcionka tekstu podstawowego" w:hAnsi="Czcionka tekstu podstawowego"/>
                <w:color w:val="000000"/>
                <w:sz w:val="22"/>
                <w:szCs w:val="22"/>
              </w:rPr>
            </w:pPr>
            <w:r w:rsidRPr="000B5DD1">
              <w:rPr>
                <w:rFonts w:ascii="Czcionka tekstu podstawowego" w:hAnsi="Czcionka tekstu podstawowego"/>
                <w:color w:val="000000"/>
                <w:sz w:val="22"/>
                <w:szCs w:val="22"/>
              </w:rPr>
              <w:t>KP-20 - 2 szt.</w:t>
            </w:r>
          </w:p>
        </w:tc>
        <w:tc>
          <w:tcPr>
            <w:tcW w:w="2127" w:type="dxa"/>
            <w:tcBorders>
              <w:top w:val="nil"/>
              <w:left w:val="nil"/>
              <w:bottom w:val="single" w:sz="4" w:space="0" w:color="auto"/>
              <w:right w:val="single" w:sz="4" w:space="0" w:color="auto"/>
            </w:tcBorders>
            <w:shd w:val="clear" w:color="auto" w:fill="auto"/>
            <w:noWrap/>
            <w:vAlign w:val="center"/>
            <w:hideMark/>
          </w:tcPr>
          <w:p w:rsidR="000B5DD1" w:rsidRPr="000B5DD1" w:rsidRDefault="000B5DD1" w:rsidP="000B5DD1">
            <w:pPr>
              <w:jc w:val="center"/>
              <w:rPr>
                <w:rFonts w:ascii="Czcionka tekstu podstawowego" w:hAnsi="Czcionka tekstu podstawowego"/>
                <w:color w:val="000000"/>
                <w:sz w:val="22"/>
                <w:szCs w:val="22"/>
              </w:rPr>
            </w:pPr>
            <w:r w:rsidRPr="000B5DD1">
              <w:rPr>
                <w:rFonts w:ascii="Czcionka tekstu podstawowego" w:hAnsi="Czcionka tekstu podstawowego"/>
                <w:color w:val="000000"/>
                <w:sz w:val="22"/>
                <w:szCs w:val="22"/>
              </w:rPr>
              <w:t>zmieszane</w:t>
            </w:r>
          </w:p>
        </w:tc>
        <w:tc>
          <w:tcPr>
            <w:tcW w:w="1843" w:type="dxa"/>
            <w:tcBorders>
              <w:top w:val="nil"/>
              <w:left w:val="nil"/>
              <w:bottom w:val="single" w:sz="4" w:space="0" w:color="auto"/>
              <w:right w:val="single" w:sz="4" w:space="0" w:color="auto"/>
            </w:tcBorders>
            <w:shd w:val="clear" w:color="auto" w:fill="auto"/>
            <w:vAlign w:val="center"/>
            <w:hideMark/>
          </w:tcPr>
          <w:p w:rsidR="000B5DD1" w:rsidRPr="000B5DD1" w:rsidRDefault="000B5DD1" w:rsidP="000B5DD1">
            <w:pPr>
              <w:rPr>
                <w:rFonts w:ascii="Czcionka tekstu podstawowego" w:hAnsi="Czcionka tekstu podstawowego"/>
                <w:color w:val="000000"/>
                <w:sz w:val="22"/>
                <w:szCs w:val="22"/>
              </w:rPr>
            </w:pPr>
            <w:r w:rsidRPr="000B5DD1">
              <w:rPr>
                <w:rFonts w:ascii="Czcionka tekstu podstawowego" w:hAnsi="Czcionka tekstu podstawowego"/>
                <w:color w:val="000000"/>
                <w:sz w:val="22"/>
                <w:szCs w:val="22"/>
              </w:rPr>
              <w:t>na bio i gabaryty podstawiane są kontenery przez Wykonawcę</w:t>
            </w:r>
          </w:p>
        </w:tc>
      </w:tr>
      <w:tr w:rsidR="000B5DD1" w:rsidRPr="000B5DD1" w:rsidTr="00CE4D09">
        <w:trPr>
          <w:trHeight w:val="9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0B5DD1" w:rsidRPr="000B5DD1" w:rsidRDefault="000B5DD1" w:rsidP="000B5DD1">
            <w:pPr>
              <w:jc w:val="center"/>
              <w:rPr>
                <w:rFonts w:ascii="Czcionka tekstu podstawowego" w:hAnsi="Czcionka tekstu podstawowego"/>
                <w:color w:val="000000"/>
                <w:sz w:val="22"/>
                <w:szCs w:val="22"/>
              </w:rPr>
            </w:pPr>
            <w:r w:rsidRPr="000B5DD1">
              <w:rPr>
                <w:rFonts w:ascii="Czcionka tekstu podstawowego" w:hAnsi="Czcionka tekstu podstawowego"/>
                <w:color w:val="000000"/>
                <w:sz w:val="22"/>
                <w:szCs w:val="22"/>
              </w:rPr>
              <w:t>2</w:t>
            </w:r>
          </w:p>
        </w:tc>
        <w:tc>
          <w:tcPr>
            <w:tcW w:w="3324" w:type="dxa"/>
            <w:tcBorders>
              <w:top w:val="nil"/>
              <w:left w:val="nil"/>
              <w:bottom w:val="single" w:sz="4" w:space="0" w:color="auto"/>
              <w:right w:val="single" w:sz="4" w:space="0" w:color="auto"/>
            </w:tcBorders>
            <w:shd w:val="clear" w:color="auto" w:fill="auto"/>
            <w:vAlign w:val="center"/>
            <w:hideMark/>
          </w:tcPr>
          <w:p w:rsidR="000B5DD1" w:rsidRPr="000B5DD1" w:rsidRDefault="000B5DD1" w:rsidP="000B5DD1">
            <w:pPr>
              <w:rPr>
                <w:rFonts w:ascii="Czcionka tekstu podstawowego" w:hAnsi="Czcionka tekstu podstawowego"/>
                <w:color w:val="000000"/>
                <w:sz w:val="22"/>
                <w:szCs w:val="22"/>
              </w:rPr>
            </w:pPr>
            <w:r w:rsidRPr="000B5DD1">
              <w:rPr>
                <w:rFonts w:ascii="Czcionka tekstu podstawowego" w:hAnsi="Czcionka tekstu podstawowego"/>
                <w:color w:val="000000"/>
                <w:sz w:val="22"/>
                <w:szCs w:val="22"/>
              </w:rPr>
              <w:t xml:space="preserve">ROD Polana </w:t>
            </w:r>
            <w:proofErr w:type="spellStart"/>
            <w:r w:rsidRPr="000B5DD1">
              <w:rPr>
                <w:rFonts w:ascii="Czcionka tekstu podstawowego" w:hAnsi="Czcionka tekstu podstawowego"/>
                <w:color w:val="000000"/>
                <w:sz w:val="22"/>
                <w:szCs w:val="22"/>
              </w:rPr>
              <w:t>Kuleszówka</w:t>
            </w:r>
            <w:proofErr w:type="spellEnd"/>
            <w:r w:rsidRPr="000B5DD1">
              <w:rPr>
                <w:rFonts w:ascii="Czcionka tekstu podstawowego" w:hAnsi="Czcionka tekstu podstawowego"/>
                <w:color w:val="000000"/>
                <w:sz w:val="22"/>
                <w:szCs w:val="22"/>
              </w:rPr>
              <w:t xml:space="preserve"> ul. Szarych Zajączków 2</w:t>
            </w:r>
          </w:p>
        </w:tc>
        <w:tc>
          <w:tcPr>
            <w:tcW w:w="1701" w:type="dxa"/>
            <w:tcBorders>
              <w:top w:val="nil"/>
              <w:left w:val="nil"/>
              <w:bottom w:val="single" w:sz="4" w:space="0" w:color="auto"/>
              <w:right w:val="single" w:sz="4" w:space="0" w:color="auto"/>
            </w:tcBorders>
            <w:shd w:val="clear" w:color="auto" w:fill="auto"/>
            <w:vAlign w:val="center"/>
            <w:hideMark/>
          </w:tcPr>
          <w:p w:rsidR="000B5DD1" w:rsidRPr="000B5DD1" w:rsidRDefault="000B5DD1" w:rsidP="000B5DD1">
            <w:pPr>
              <w:rPr>
                <w:rFonts w:ascii="Czcionka tekstu podstawowego" w:hAnsi="Czcionka tekstu podstawowego"/>
                <w:color w:val="000000"/>
                <w:sz w:val="22"/>
                <w:szCs w:val="22"/>
              </w:rPr>
            </w:pPr>
            <w:r w:rsidRPr="000B5DD1">
              <w:rPr>
                <w:rFonts w:ascii="Czcionka tekstu podstawowego" w:hAnsi="Czcionka tekstu podstawowego"/>
                <w:color w:val="000000"/>
                <w:sz w:val="22"/>
                <w:szCs w:val="22"/>
              </w:rPr>
              <w:t>KP-7 - 1 szt.                    KP-7 - 1 szt.</w:t>
            </w:r>
          </w:p>
        </w:tc>
        <w:tc>
          <w:tcPr>
            <w:tcW w:w="2127" w:type="dxa"/>
            <w:tcBorders>
              <w:top w:val="nil"/>
              <w:left w:val="nil"/>
              <w:bottom w:val="single" w:sz="4" w:space="0" w:color="auto"/>
              <w:right w:val="single" w:sz="4" w:space="0" w:color="auto"/>
            </w:tcBorders>
            <w:shd w:val="clear" w:color="auto" w:fill="auto"/>
            <w:vAlign w:val="center"/>
            <w:hideMark/>
          </w:tcPr>
          <w:p w:rsidR="000B5DD1" w:rsidRPr="000B5DD1" w:rsidRDefault="000B5DD1" w:rsidP="000B5DD1">
            <w:pPr>
              <w:jc w:val="center"/>
              <w:rPr>
                <w:rFonts w:ascii="Czcionka tekstu podstawowego" w:hAnsi="Czcionka tekstu podstawowego"/>
                <w:color w:val="000000"/>
                <w:sz w:val="22"/>
                <w:szCs w:val="22"/>
              </w:rPr>
            </w:pPr>
            <w:r w:rsidRPr="000B5DD1">
              <w:rPr>
                <w:rFonts w:ascii="Czcionka tekstu podstawowego" w:hAnsi="Czcionka tekstu podstawowego"/>
                <w:color w:val="000000"/>
                <w:sz w:val="22"/>
                <w:szCs w:val="22"/>
              </w:rPr>
              <w:t>zmieszane, biodegradowalne</w:t>
            </w:r>
          </w:p>
        </w:tc>
        <w:tc>
          <w:tcPr>
            <w:tcW w:w="1843" w:type="dxa"/>
            <w:tcBorders>
              <w:top w:val="nil"/>
              <w:left w:val="nil"/>
              <w:bottom w:val="single" w:sz="4" w:space="0" w:color="auto"/>
              <w:right w:val="single" w:sz="4" w:space="0" w:color="auto"/>
            </w:tcBorders>
            <w:shd w:val="clear" w:color="auto" w:fill="auto"/>
            <w:vAlign w:val="center"/>
            <w:hideMark/>
          </w:tcPr>
          <w:p w:rsidR="000B5DD1" w:rsidRPr="000B5DD1" w:rsidRDefault="000B5DD1" w:rsidP="000B5DD1">
            <w:pPr>
              <w:rPr>
                <w:rFonts w:ascii="Czcionka tekstu podstawowego" w:hAnsi="Czcionka tekstu podstawowego"/>
                <w:color w:val="000000"/>
                <w:sz w:val="22"/>
                <w:szCs w:val="22"/>
              </w:rPr>
            </w:pPr>
            <w:r w:rsidRPr="000B5DD1">
              <w:rPr>
                <w:rFonts w:ascii="Czcionka tekstu podstawowego" w:hAnsi="Czcionka tekstu podstawowego"/>
                <w:color w:val="000000"/>
                <w:sz w:val="22"/>
                <w:szCs w:val="22"/>
              </w:rPr>
              <w:t> </w:t>
            </w:r>
          </w:p>
        </w:tc>
      </w:tr>
      <w:tr w:rsidR="000B5DD1" w:rsidRPr="000B5DD1" w:rsidTr="00CE4D09">
        <w:trPr>
          <w:trHeight w:val="100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0B5DD1" w:rsidRPr="000B5DD1" w:rsidRDefault="000B5DD1" w:rsidP="000B5DD1">
            <w:pPr>
              <w:jc w:val="center"/>
              <w:rPr>
                <w:rFonts w:ascii="Czcionka tekstu podstawowego" w:hAnsi="Czcionka tekstu podstawowego"/>
                <w:color w:val="000000"/>
                <w:sz w:val="22"/>
                <w:szCs w:val="22"/>
              </w:rPr>
            </w:pPr>
            <w:r w:rsidRPr="000B5DD1">
              <w:rPr>
                <w:rFonts w:ascii="Czcionka tekstu podstawowego" w:hAnsi="Czcionka tekstu podstawowego"/>
                <w:color w:val="000000"/>
                <w:sz w:val="22"/>
                <w:szCs w:val="22"/>
              </w:rPr>
              <w:t>3</w:t>
            </w:r>
          </w:p>
        </w:tc>
        <w:tc>
          <w:tcPr>
            <w:tcW w:w="3324" w:type="dxa"/>
            <w:tcBorders>
              <w:top w:val="nil"/>
              <w:left w:val="nil"/>
              <w:bottom w:val="single" w:sz="4" w:space="0" w:color="auto"/>
              <w:right w:val="single" w:sz="4" w:space="0" w:color="auto"/>
            </w:tcBorders>
            <w:shd w:val="clear" w:color="auto" w:fill="auto"/>
            <w:vAlign w:val="center"/>
            <w:hideMark/>
          </w:tcPr>
          <w:p w:rsidR="000B5DD1" w:rsidRPr="000B5DD1" w:rsidRDefault="000B5DD1" w:rsidP="000B5DD1">
            <w:pPr>
              <w:rPr>
                <w:rFonts w:ascii="Czcionka tekstu podstawowego" w:hAnsi="Czcionka tekstu podstawowego"/>
                <w:color w:val="000000"/>
                <w:sz w:val="22"/>
                <w:szCs w:val="22"/>
              </w:rPr>
            </w:pPr>
            <w:r w:rsidRPr="000B5DD1">
              <w:rPr>
                <w:rFonts w:ascii="Czcionka tekstu podstawowego" w:hAnsi="Czcionka tekstu podstawowego"/>
                <w:color w:val="000000"/>
                <w:sz w:val="22"/>
                <w:szCs w:val="22"/>
              </w:rPr>
              <w:t>Stowarzyszenie Użytkowników Działek Zespołu Ogrodowo-Relaksacyjnego Mieszkowo ul. Traktowa 1</w:t>
            </w:r>
          </w:p>
        </w:tc>
        <w:tc>
          <w:tcPr>
            <w:tcW w:w="1701" w:type="dxa"/>
            <w:tcBorders>
              <w:top w:val="nil"/>
              <w:left w:val="nil"/>
              <w:bottom w:val="single" w:sz="4" w:space="0" w:color="auto"/>
              <w:right w:val="single" w:sz="4" w:space="0" w:color="auto"/>
            </w:tcBorders>
            <w:shd w:val="clear" w:color="auto" w:fill="auto"/>
            <w:vAlign w:val="center"/>
            <w:hideMark/>
          </w:tcPr>
          <w:p w:rsidR="000B5DD1" w:rsidRPr="000B5DD1" w:rsidRDefault="000B5DD1" w:rsidP="000B5DD1">
            <w:pPr>
              <w:rPr>
                <w:rFonts w:ascii="Czcionka tekstu podstawowego" w:hAnsi="Czcionka tekstu podstawowego"/>
                <w:color w:val="000000"/>
                <w:sz w:val="22"/>
                <w:szCs w:val="22"/>
              </w:rPr>
            </w:pPr>
            <w:r w:rsidRPr="000B5DD1">
              <w:rPr>
                <w:rFonts w:ascii="Czcionka tekstu podstawowego" w:hAnsi="Czcionka tekstu podstawowego"/>
                <w:color w:val="000000"/>
                <w:sz w:val="22"/>
                <w:szCs w:val="22"/>
              </w:rPr>
              <w:t>1100 l - 1 szt.   800 l - 1 szt.        800 l - 1 szt.</w:t>
            </w:r>
          </w:p>
        </w:tc>
        <w:tc>
          <w:tcPr>
            <w:tcW w:w="2127" w:type="dxa"/>
            <w:tcBorders>
              <w:top w:val="nil"/>
              <w:left w:val="nil"/>
              <w:bottom w:val="single" w:sz="4" w:space="0" w:color="auto"/>
              <w:right w:val="single" w:sz="4" w:space="0" w:color="auto"/>
            </w:tcBorders>
            <w:shd w:val="clear" w:color="auto" w:fill="auto"/>
            <w:vAlign w:val="center"/>
            <w:hideMark/>
          </w:tcPr>
          <w:p w:rsidR="000B5DD1" w:rsidRDefault="000B5DD1" w:rsidP="000B5DD1">
            <w:pPr>
              <w:jc w:val="center"/>
              <w:rPr>
                <w:rFonts w:ascii="Czcionka tekstu podstawowego" w:hAnsi="Czcionka tekstu podstawowego"/>
                <w:color w:val="000000"/>
                <w:sz w:val="22"/>
                <w:szCs w:val="22"/>
              </w:rPr>
            </w:pPr>
            <w:r w:rsidRPr="000B5DD1">
              <w:rPr>
                <w:rFonts w:ascii="Czcionka tekstu podstawowego" w:hAnsi="Czcionka tekstu podstawowego"/>
                <w:color w:val="000000"/>
                <w:sz w:val="22"/>
                <w:szCs w:val="22"/>
              </w:rPr>
              <w:t xml:space="preserve">  zmieszane, </w:t>
            </w:r>
          </w:p>
          <w:p w:rsidR="000B5DD1" w:rsidRDefault="000B5DD1" w:rsidP="000B5DD1">
            <w:pPr>
              <w:jc w:val="center"/>
              <w:rPr>
                <w:rFonts w:ascii="Czcionka tekstu podstawowego" w:hAnsi="Czcionka tekstu podstawowego"/>
                <w:color w:val="000000"/>
                <w:sz w:val="22"/>
                <w:szCs w:val="22"/>
              </w:rPr>
            </w:pPr>
            <w:r w:rsidRPr="000B5DD1">
              <w:rPr>
                <w:rFonts w:ascii="Czcionka tekstu podstawowego" w:hAnsi="Czcionka tekstu podstawowego"/>
                <w:color w:val="000000"/>
                <w:sz w:val="22"/>
                <w:szCs w:val="22"/>
              </w:rPr>
              <w:t xml:space="preserve">papier, plastik, </w:t>
            </w:r>
          </w:p>
          <w:p w:rsidR="000B5DD1" w:rsidRPr="000B5DD1" w:rsidRDefault="000B5DD1" w:rsidP="000B5DD1">
            <w:pPr>
              <w:jc w:val="center"/>
              <w:rPr>
                <w:rFonts w:ascii="Czcionka tekstu podstawowego" w:hAnsi="Czcionka tekstu podstawowego"/>
                <w:color w:val="000000"/>
                <w:sz w:val="22"/>
                <w:szCs w:val="22"/>
              </w:rPr>
            </w:pPr>
            <w:r w:rsidRPr="000B5DD1">
              <w:rPr>
                <w:rFonts w:ascii="Czcionka tekstu podstawowego" w:hAnsi="Czcionka tekstu podstawowego"/>
                <w:color w:val="000000"/>
                <w:sz w:val="22"/>
                <w:szCs w:val="22"/>
              </w:rPr>
              <w:t xml:space="preserve">szkło                </w:t>
            </w:r>
          </w:p>
        </w:tc>
        <w:tc>
          <w:tcPr>
            <w:tcW w:w="1843" w:type="dxa"/>
            <w:tcBorders>
              <w:top w:val="nil"/>
              <w:left w:val="nil"/>
              <w:bottom w:val="single" w:sz="4" w:space="0" w:color="auto"/>
              <w:right w:val="single" w:sz="4" w:space="0" w:color="auto"/>
            </w:tcBorders>
            <w:shd w:val="clear" w:color="auto" w:fill="auto"/>
            <w:vAlign w:val="center"/>
            <w:hideMark/>
          </w:tcPr>
          <w:p w:rsidR="000B5DD1" w:rsidRPr="000B5DD1" w:rsidRDefault="000B5DD1" w:rsidP="000B5DD1">
            <w:pPr>
              <w:rPr>
                <w:rFonts w:ascii="Czcionka tekstu podstawowego" w:hAnsi="Czcionka tekstu podstawowego"/>
                <w:color w:val="000000"/>
                <w:sz w:val="22"/>
                <w:szCs w:val="22"/>
              </w:rPr>
            </w:pPr>
            <w:r w:rsidRPr="000B5DD1">
              <w:rPr>
                <w:rFonts w:ascii="Czcionka tekstu podstawowego" w:hAnsi="Czcionka tekstu podstawowego"/>
                <w:color w:val="000000"/>
                <w:sz w:val="22"/>
                <w:szCs w:val="22"/>
              </w:rPr>
              <w:t>biodegradowalne w workach wystawiane obok kontenerów</w:t>
            </w:r>
          </w:p>
        </w:tc>
      </w:tr>
      <w:tr w:rsidR="000B5DD1" w:rsidRPr="000B5DD1" w:rsidTr="00CE4D09">
        <w:trPr>
          <w:trHeight w:val="169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0B5DD1" w:rsidRPr="000B5DD1" w:rsidRDefault="000B5DD1" w:rsidP="000B5DD1">
            <w:pPr>
              <w:jc w:val="center"/>
              <w:rPr>
                <w:rFonts w:ascii="Czcionka tekstu podstawowego" w:hAnsi="Czcionka tekstu podstawowego"/>
                <w:color w:val="000000"/>
                <w:sz w:val="22"/>
                <w:szCs w:val="22"/>
              </w:rPr>
            </w:pPr>
            <w:r w:rsidRPr="000B5DD1">
              <w:rPr>
                <w:rFonts w:ascii="Czcionka tekstu podstawowego" w:hAnsi="Czcionka tekstu podstawowego"/>
                <w:color w:val="000000"/>
                <w:sz w:val="22"/>
                <w:szCs w:val="22"/>
              </w:rPr>
              <w:t>4</w:t>
            </w:r>
          </w:p>
        </w:tc>
        <w:tc>
          <w:tcPr>
            <w:tcW w:w="3324" w:type="dxa"/>
            <w:tcBorders>
              <w:top w:val="nil"/>
              <w:left w:val="nil"/>
              <w:bottom w:val="single" w:sz="4" w:space="0" w:color="auto"/>
              <w:right w:val="single" w:sz="4" w:space="0" w:color="auto"/>
            </w:tcBorders>
            <w:shd w:val="clear" w:color="auto" w:fill="auto"/>
            <w:vAlign w:val="center"/>
            <w:hideMark/>
          </w:tcPr>
          <w:p w:rsidR="000B5DD1" w:rsidRPr="000B5DD1" w:rsidRDefault="000B5DD1" w:rsidP="000B5DD1">
            <w:pPr>
              <w:rPr>
                <w:rFonts w:ascii="Czcionka tekstu podstawowego" w:hAnsi="Czcionka tekstu podstawowego"/>
                <w:color w:val="000000"/>
                <w:sz w:val="22"/>
                <w:szCs w:val="22"/>
              </w:rPr>
            </w:pPr>
            <w:r w:rsidRPr="000B5DD1">
              <w:rPr>
                <w:rFonts w:ascii="Czcionka tekstu podstawowego" w:hAnsi="Czcionka tekstu podstawowego"/>
                <w:color w:val="000000"/>
                <w:sz w:val="22"/>
                <w:szCs w:val="22"/>
              </w:rPr>
              <w:t xml:space="preserve">ROD "Pod Akacjami" Głosków ul. </w:t>
            </w:r>
            <w:proofErr w:type="spellStart"/>
            <w:r w:rsidRPr="000B5DD1">
              <w:rPr>
                <w:rFonts w:ascii="Czcionka tekstu podstawowego" w:hAnsi="Czcionka tekstu podstawowego"/>
                <w:color w:val="000000"/>
                <w:sz w:val="22"/>
                <w:szCs w:val="22"/>
              </w:rPr>
              <w:t>Runowska</w:t>
            </w:r>
            <w:proofErr w:type="spellEnd"/>
          </w:p>
        </w:tc>
        <w:tc>
          <w:tcPr>
            <w:tcW w:w="1701" w:type="dxa"/>
            <w:tcBorders>
              <w:top w:val="nil"/>
              <w:left w:val="nil"/>
              <w:bottom w:val="single" w:sz="4" w:space="0" w:color="auto"/>
              <w:right w:val="single" w:sz="4" w:space="0" w:color="auto"/>
            </w:tcBorders>
            <w:shd w:val="clear" w:color="auto" w:fill="auto"/>
            <w:vAlign w:val="center"/>
            <w:hideMark/>
          </w:tcPr>
          <w:p w:rsidR="000B5DD1" w:rsidRPr="000B5DD1" w:rsidRDefault="000B5DD1" w:rsidP="000B5DD1">
            <w:pPr>
              <w:rPr>
                <w:rFonts w:ascii="Czcionka tekstu podstawowego" w:hAnsi="Czcionka tekstu podstawowego"/>
                <w:color w:val="000000"/>
                <w:sz w:val="22"/>
                <w:szCs w:val="22"/>
              </w:rPr>
            </w:pPr>
            <w:r w:rsidRPr="000B5DD1">
              <w:rPr>
                <w:rFonts w:ascii="Czcionka tekstu podstawowego" w:hAnsi="Czcionka tekstu podstawowego"/>
                <w:color w:val="000000"/>
                <w:sz w:val="22"/>
                <w:szCs w:val="22"/>
              </w:rPr>
              <w:t>1100 l - 4 szt.</w:t>
            </w:r>
          </w:p>
        </w:tc>
        <w:tc>
          <w:tcPr>
            <w:tcW w:w="2127" w:type="dxa"/>
            <w:tcBorders>
              <w:top w:val="nil"/>
              <w:left w:val="nil"/>
              <w:bottom w:val="single" w:sz="4" w:space="0" w:color="auto"/>
              <w:right w:val="single" w:sz="4" w:space="0" w:color="auto"/>
            </w:tcBorders>
            <w:shd w:val="clear" w:color="auto" w:fill="auto"/>
            <w:vAlign w:val="center"/>
            <w:hideMark/>
          </w:tcPr>
          <w:p w:rsidR="000B5DD1" w:rsidRPr="000B5DD1" w:rsidRDefault="000B5DD1" w:rsidP="000B5DD1">
            <w:pPr>
              <w:jc w:val="center"/>
              <w:rPr>
                <w:rFonts w:ascii="Czcionka tekstu podstawowego" w:hAnsi="Czcionka tekstu podstawowego"/>
                <w:color w:val="000000"/>
                <w:sz w:val="22"/>
                <w:szCs w:val="22"/>
              </w:rPr>
            </w:pPr>
            <w:r w:rsidRPr="000B5DD1">
              <w:rPr>
                <w:rFonts w:ascii="Czcionka tekstu podstawowego" w:hAnsi="Czcionka tekstu podstawowego"/>
                <w:color w:val="000000"/>
                <w:sz w:val="22"/>
                <w:szCs w:val="22"/>
              </w:rPr>
              <w:t>zmieszane</w:t>
            </w:r>
          </w:p>
        </w:tc>
        <w:tc>
          <w:tcPr>
            <w:tcW w:w="1843" w:type="dxa"/>
            <w:tcBorders>
              <w:top w:val="nil"/>
              <w:left w:val="nil"/>
              <w:bottom w:val="single" w:sz="4" w:space="0" w:color="auto"/>
              <w:right w:val="single" w:sz="4" w:space="0" w:color="auto"/>
            </w:tcBorders>
            <w:shd w:val="clear" w:color="auto" w:fill="auto"/>
            <w:vAlign w:val="center"/>
            <w:hideMark/>
          </w:tcPr>
          <w:p w:rsidR="000B5DD1" w:rsidRPr="000B5DD1" w:rsidRDefault="000B5DD1" w:rsidP="000B5DD1">
            <w:pPr>
              <w:rPr>
                <w:rFonts w:ascii="Czcionka tekstu podstawowego" w:hAnsi="Czcionka tekstu podstawowego"/>
                <w:color w:val="000000"/>
                <w:sz w:val="22"/>
                <w:szCs w:val="22"/>
              </w:rPr>
            </w:pPr>
            <w:r w:rsidRPr="000B5DD1">
              <w:rPr>
                <w:rFonts w:ascii="Czcionka tekstu podstawowego" w:hAnsi="Czcionka tekstu podstawowego"/>
                <w:color w:val="000000"/>
                <w:sz w:val="22"/>
                <w:szCs w:val="22"/>
              </w:rPr>
              <w:t>biodegradowalne wystawiane w workach, 2 x do roku podstawiany jest kontener na gałęzie</w:t>
            </w:r>
          </w:p>
        </w:tc>
      </w:tr>
      <w:tr w:rsidR="000B5DD1" w:rsidRPr="000B5DD1" w:rsidTr="008B5543">
        <w:trPr>
          <w:trHeight w:val="1356"/>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0B5DD1" w:rsidRPr="000B5DD1" w:rsidRDefault="000B5DD1" w:rsidP="000B5DD1">
            <w:pPr>
              <w:jc w:val="center"/>
              <w:rPr>
                <w:rFonts w:ascii="Czcionka tekstu podstawowego" w:hAnsi="Czcionka tekstu podstawowego"/>
                <w:color w:val="000000"/>
                <w:sz w:val="22"/>
                <w:szCs w:val="22"/>
              </w:rPr>
            </w:pPr>
            <w:r w:rsidRPr="000B5DD1">
              <w:rPr>
                <w:rFonts w:ascii="Czcionka tekstu podstawowego" w:hAnsi="Czcionka tekstu podstawowego"/>
                <w:color w:val="000000"/>
                <w:sz w:val="22"/>
                <w:szCs w:val="22"/>
              </w:rPr>
              <w:t>5</w:t>
            </w:r>
          </w:p>
        </w:tc>
        <w:tc>
          <w:tcPr>
            <w:tcW w:w="3324" w:type="dxa"/>
            <w:tcBorders>
              <w:top w:val="nil"/>
              <w:left w:val="nil"/>
              <w:bottom w:val="single" w:sz="4" w:space="0" w:color="auto"/>
              <w:right w:val="single" w:sz="4" w:space="0" w:color="auto"/>
            </w:tcBorders>
            <w:shd w:val="clear" w:color="auto" w:fill="auto"/>
            <w:vAlign w:val="center"/>
            <w:hideMark/>
          </w:tcPr>
          <w:p w:rsidR="000B5DD1" w:rsidRPr="000B5DD1" w:rsidRDefault="000B5DD1" w:rsidP="000B5DD1">
            <w:pPr>
              <w:rPr>
                <w:rFonts w:ascii="Czcionka tekstu podstawowego" w:hAnsi="Czcionka tekstu podstawowego"/>
                <w:color w:val="000000"/>
                <w:sz w:val="22"/>
                <w:szCs w:val="22"/>
              </w:rPr>
            </w:pPr>
            <w:r w:rsidRPr="000B5DD1">
              <w:rPr>
                <w:rFonts w:ascii="Czcionka tekstu podstawowego" w:hAnsi="Czcionka tekstu podstawowego"/>
                <w:color w:val="000000"/>
                <w:sz w:val="22"/>
                <w:szCs w:val="22"/>
              </w:rPr>
              <w:t>Stowarzyszenie Ogrodowe Rodzinnego Ogrodu Działkowego "LOTOS" Szczaki ul. Słoneczna 40</w:t>
            </w:r>
          </w:p>
        </w:tc>
        <w:tc>
          <w:tcPr>
            <w:tcW w:w="1701" w:type="dxa"/>
            <w:tcBorders>
              <w:top w:val="nil"/>
              <w:left w:val="nil"/>
              <w:bottom w:val="single" w:sz="4" w:space="0" w:color="auto"/>
              <w:right w:val="single" w:sz="4" w:space="0" w:color="auto"/>
            </w:tcBorders>
            <w:shd w:val="clear" w:color="auto" w:fill="auto"/>
            <w:noWrap/>
            <w:vAlign w:val="center"/>
            <w:hideMark/>
          </w:tcPr>
          <w:p w:rsidR="000B5DD1" w:rsidRPr="000B5DD1" w:rsidRDefault="000B5DD1" w:rsidP="000B5DD1">
            <w:pPr>
              <w:jc w:val="center"/>
              <w:rPr>
                <w:rFonts w:ascii="Czcionka tekstu podstawowego" w:hAnsi="Czcionka tekstu podstawowego"/>
                <w:color w:val="000000"/>
                <w:sz w:val="22"/>
                <w:szCs w:val="22"/>
              </w:rPr>
            </w:pPr>
            <w:r w:rsidRPr="000B5DD1">
              <w:rPr>
                <w:rFonts w:ascii="Czcionka tekstu podstawowego" w:hAnsi="Czcionka tekstu podstawowego"/>
                <w:color w:val="000000"/>
                <w:sz w:val="22"/>
                <w:szCs w:val="22"/>
              </w:rPr>
              <w:t>KP-7 - 1 szt.</w:t>
            </w:r>
          </w:p>
        </w:tc>
        <w:tc>
          <w:tcPr>
            <w:tcW w:w="2127" w:type="dxa"/>
            <w:tcBorders>
              <w:top w:val="nil"/>
              <w:left w:val="nil"/>
              <w:bottom w:val="single" w:sz="4" w:space="0" w:color="auto"/>
              <w:right w:val="single" w:sz="4" w:space="0" w:color="auto"/>
            </w:tcBorders>
            <w:shd w:val="clear" w:color="auto" w:fill="auto"/>
            <w:noWrap/>
            <w:vAlign w:val="center"/>
            <w:hideMark/>
          </w:tcPr>
          <w:p w:rsidR="000B5DD1" w:rsidRPr="000B5DD1" w:rsidRDefault="000B5DD1" w:rsidP="000B5DD1">
            <w:pPr>
              <w:jc w:val="center"/>
              <w:rPr>
                <w:rFonts w:ascii="Czcionka tekstu podstawowego" w:hAnsi="Czcionka tekstu podstawowego"/>
                <w:color w:val="000000"/>
                <w:sz w:val="22"/>
                <w:szCs w:val="22"/>
              </w:rPr>
            </w:pPr>
            <w:r w:rsidRPr="000B5DD1">
              <w:rPr>
                <w:rFonts w:ascii="Czcionka tekstu podstawowego" w:hAnsi="Czcionka tekstu podstawowego"/>
                <w:color w:val="000000"/>
                <w:sz w:val="22"/>
                <w:szCs w:val="22"/>
              </w:rPr>
              <w:t>zmieszane</w:t>
            </w:r>
          </w:p>
        </w:tc>
        <w:tc>
          <w:tcPr>
            <w:tcW w:w="1843" w:type="dxa"/>
            <w:tcBorders>
              <w:top w:val="nil"/>
              <w:left w:val="nil"/>
              <w:bottom w:val="single" w:sz="4" w:space="0" w:color="auto"/>
              <w:right w:val="single" w:sz="4" w:space="0" w:color="auto"/>
            </w:tcBorders>
            <w:shd w:val="clear" w:color="auto" w:fill="auto"/>
            <w:vAlign w:val="center"/>
            <w:hideMark/>
          </w:tcPr>
          <w:p w:rsidR="000B5DD1" w:rsidRPr="000B5DD1" w:rsidRDefault="000B5DD1" w:rsidP="000B5DD1">
            <w:pPr>
              <w:rPr>
                <w:rFonts w:ascii="Czcionka tekstu podstawowego" w:hAnsi="Czcionka tekstu podstawowego"/>
                <w:color w:val="000000"/>
                <w:sz w:val="22"/>
                <w:szCs w:val="22"/>
              </w:rPr>
            </w:pPr>
            <w:r w:rsidRPr="000B5DD1">
              <w:rPr>
                <w:rFonts w:ascii="Czcionka tekstu podstawowego" w:hAnsi="Czcionka tekstu podstawowego"/>
                <w:color w:val="000000"/>
                <w:sz w:val="22"/>
                <w:szCs w:val="22"/>
              </w:rPr>
              <w:t>gabaryty i biodegradowalne podstawiany jest kontener przez Wykonawcę</w:t>
            </w:r>
          </w:p>
        </w:tc>
      </w:tr>
      <w:tr w:rsidR="000B5DD1" w:rsidRPr="000B5DD1" w:rsidTr="00CE4D09">
        <w:trPr>
          <w:trHeight w:val="97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0B5DD1" w:rsidRPr="000B5DD1" w:rsidRDefault="000B5DD1" w:rsidP="000B5DD1">
            <w:pPr>
              <w:jc w:val="center"/>
              <w:rPr>
                <w:rFonts w:ascii="Czcionka tekstu podstawowego" w:hAnsi="Czcionka tekstu podstawowego"/>
                <w:color w:val="000000"/>
                <w:sz w:val="22"/>
                <w:szCs w:val="22"/>
              </w:rPr>
            </w:pPr>
            <w:r w:rsidRPr="000B5DD1">
              <w:rPr>
                <w:rFonts w:ascii="Czcionka tekstu podstawowego" w:hAnsi="Czcionka tekstu podstawowego"/>
                <w:color w:val="000000"/>
                <w:sz w:val="22"/>
                <w:szCs w:val="22"/>
              </w:rPr>
              <w:lastRenderedPageBreak/>
              <w:t>6</w:t>
            </w:r>
          </w:p>
        </w:tc>
        <w:tc>
          <w:tcPr>
            <w:tcW w:w="3324" w:type="dxa"/>
            <w:tcBorders>
              <w:top w:val="nil"/>
              <w:left w:val="nil"/>
              <w:bottom w:val="single" w:sz="4" w:space="0" w:color="auto"/>
              <w:right w:val="single" w:sz="4" w:space="0" w:color="auto"/>
            </w:tcBorders>
            <w:shd w:val="clear" w:color="auto" w:fill="auto"/>
            <w:vAlign w:val="center"/>
            <w:hideMark/>
          </w:tcPr>
          <w:p w:rsidR="000B5DD1" w:rsidRPr="000B5DD1" w:rsidRDefault="000B5DD1" w:rsidP="000B5DD1">
            <w:pPr>
              <w:rPr>
                <w:rFonts w:ascii="Czcionka tekstu podstawowego" w:hAnsi="Czcionka tekstu podstawowego"/>
                <w:color w:val="000000"/>
                <w:sz w:val="22"/>
                <w:szCs w:val="22"/>
              </w:rPr>
            </w:pPr>
            <w:r w:rsidRPr="000B5DD1">
              <w:rPr>
                <w:rFonts w:ascii="Czcionka tekstu podstawowego" w:hAnsi="Czcionka tekstu podstawowego"/>
                <w:color w:val="000000"/>
                <w:sz w:val="22"/>
                <w:szCs w:val="22"/>
              </w:rPr>
              <w:t>Polski Związek Działkowców ROD STRUGA Wólka Pracka ul. Zdrojowa</w:t>
            </w:r>
          </w:p>
        </w:tc>
        <w:tc>
          <w:tcPr>
            <w:tcW w:w="1701" w:type="dxa"/>
            <w:tcBorders>
              <w:top w:val="nil"/>
              <w:left w:val="nil"/>
              <w:bottom w:val="single" w:sz="4" w:space="0" w:color="auto"/>
              <w:right w:val="single" w:sz="4" w:space="0" w:color="auto"/>
            </w:tcBorders>
            <w:shd w:val="clear" w:color="auto" w:fill="auto"/>
            <w:vAlign w:val="center"/>
            <w:hideMark/>
          </w:tcPr>
          <w:p w:rsidR="000B5DD1" w:rsidRPr="000B5DD1" w:rsidRDefault="000B5DD1" w:rsidP="000B5DD1">
            <w:pPr>
              <w:jc w:val="center"/>
              <w:rPr>
                <w:rFonts w:ascii="Czcionka tekstu podstawowego" w:hAnsi="Czcionka tekstu podstawowego"/>
                <w:color w:val="000000"/>
                <w:sz w:val="22"/>
                <w:szCs w:val="22"/>
              </w:rPr>
            </w:pPr>
            <w:r w:rsidRPr="000B5DD1">
              <w:rPr>
                <w:rFonts w:ascii="Czcionka tekstu podstawowego" w:hAnsi="Czcionka tekstu podstawowego"/>
                <w:color w:val="000000"/>
                <w:sz w:val="22"/>
                <w:szCs w:val="22"/>
              </w:rPr>
              <w:t xml:space="preserve">1100 l - 2 </w:t>
            </w:r>
            <w:proofErr w:type="spellStart"/>
            <w:r w:rsidRPr="000B5DD1">
              <w:rPr>
                <w:rFonts w:ascii="Czcionka tekstu podstawowego" w:hAnsi="Czcionka tekstu podstawowego"/>
                <w:color w:val="000000"/>
                <w:sz w:val="22"/>
                <w:szCs w:val="22"/>
              </w:rPr>
              <w:t>szt</w:t>
            </w:r>
            <w:proofErr w:type="spellEnd"/>
            <w:r w:rsidRPr="000B5DD1">
              <w:rPr>
                <w:rFonts w:ascii="Czcionka tekstu podstawowego" w:hAnsi="Czcionka tekstu podstawowego"/>
                <w:color w:val="000000"/>
                <w:sz w:val="22"/>
                <w:szCs w:val="22"/>
              </w:rPr>
              <w:t>,   240 l - 3 szt.       240 l - 1 szt.</w:t>
            </w:r>
          </w:p>
        </w:tc>
        <w:tc>
          <w:tcPr>
            <w:tcW w:w="2127" w:type="dxa"/>
            <w:tcBorders>
              <w:top w:val="nil"/>
              <w:left w:val="nil"/>
              <w:bottom w:val="single" w:sz="4" w:space="0" w:color="auto"/>
              <w:right w:val="single" w:sz="4" w:space="0" w:color="auto"/>
            </w:tcBorders>
            <w:shd w:val="clear" w:color="auto" w:fill="auto"/>
            <w:vAlign w:val="center"/>
            <w:hideMark/>
          </w:tcPr>
          <w:p w:rsidR="000B5DD1" w:rsidRDefault="000B5DD1" w:rsidP="000B5DD1">
            <w:pPr>
              <w:jc w:val="center"/>
              <w:rPr>
                <w:rFonts w:ascii="Czcionka tekstu podstawowego" w:hAnsi="Czcionka tekstu podstawowego"/>
                <w:color w:val="000000"/>
                <w:sz w:val="22"/>
                <w:szCs w:val="22"/>
              </w:rPr>
            </w:pPr>
            <w:r w:rsidRPr="000B5DD1">
              <w:rPr>
                <w:rFonts w:ascii="Czcionka tekstu podstawowego" w:hAnsi="Czcionka tekstu podstawowego"/>
                <w:color w:val="000000"/>
                <w:sz w:val="22"/>
                <w:szCs w:val="22"/>
              </w:rPr>
              <w:t xml:space="preserve">zmieszane, </w:t>
            </w:r>
          </w:p>
          <w:p w:rsidR="000B5DD1" w:rsidRDefault="000B5DD1" w:rsidP="000B5DD1">
            <w:pPr>
              <w:jc w:val="center"/>
              <w:rPr>
                <w:rFonts w:ascii="Czcionka tekstu podstawowego" w:hAnsi="Czcionka tekstu podstawowego"/>
                <w:color w:val="000000"/>
                <w:sz w:val="22"/>
                <w:szCs w:val="22"/>
              </w:rPr>
            </w:pPr>
            <w:r w:rsidRPr="000B5DD1">
              <w:rPr>
                <w:rFonts w:ascii="Czcionka tekstu podstawowego" w:hAnsi="Czcionka tekstu podstawowego"/>
                <w:color w:val="000000"/>
                <w:sz w:val="22"/>
                <w:szCs w:val="22"/>
              </w:rPr>
              <w:t>papier, plastik,</w:t>
            </w:r>
          </w:p>
          <w:p w:rsidR="000B5DD1" w:rsidRPr="000B5DD1" w:rsidRDefault="000B5DD1" w:rsidP="000B5DD1">
            <w:pPr>
              <w:jc w:val="center"/>
              <w:rPr>
                <w:rFonts w:ascii="Czcionka tekstu podstawowego" w:hAnsi="Czcionka tekstu podstawowego"/>
                <w:color w:val="000000"/>
                <w:sz w:val="22"/>
                <w:szCs w:val="22"/>
              </w:rPr>
            </w:pPr>
            <w:r w:rsidRPr="000B5DD1">
              <w:rPr>
                <w:rFonts w:ascii="Czcionka tekstu podstawowego" w:hAnsi="Czcionka tekstu podstawowego"/>
                <w:color w:val="000000"/>
                <w:sz w:val="22"/>
                <w:szCs w:val="22"/>
              </w:rPr>
              <w:t>szkło</w:t>
            </w:r>
          </w:p>
        </w:tc>
        <w:tc>
          <w:tcPr>
            <w:tcW w:w="1843" w:type="dxa"/>
            <w:tcBorders>
              <w:top w:val="nil"/>
              <w:left w:val="nil"/>
              <w:bottom w:val="single" w:sz="4" w:space="0" w:color="auto"/>
              <w:right w:val="single" w:sz="4" w:space="0" w:color="auto"/>
            </w:tcBorders>
            <w:shd w:val="clear" w:color="auto" w:fill="auto"/>
            <w:vAlign w:val="center"/>
            <w:hideMark/>
          </w:tcPr>
          <w:p w:rsidR="000B5DD1" w:rsidRPr="000B5DD1" w:rsidRDefault="000B5DD1" w:rsidP="000B5DD1">
            <w:pPr>
              <w:rPr>
                <w:rFonts w:ascii="Czcionka tekstu podstawowego" w:hAnsi="Czcionka tekstu podstawowego"/>
                <w:color w:val="000000"/>
                <w:sz w:val="22"/>
                <w:szCs w:val="22"/>
              </w:rPr>
            </w:pPr>
            <w:r w:rsidRPr="000B5DD1">
              <w:rPr>
                <w:rFonts w:ascii="Czcionka tekstu podstawowego" w:hAnsi="Czcionka tekstu podstawowego"/>
                <w:color w:val="000000"/>
                <w:sz w:val="22"/>
                <w:szCs w:val="22"/>
              </w:rPr>
              <w:t xml:space="preserve">biodegradowalne wystawiane w workach </w:t>
            </w:r>
          </w:p>
        </w:tc>
      </w:tr>
      <w:tr w:rsidR="000B5DD1" w:rsidRPr="000B5DD1" w:rsidTr="00CE4D09">
        <w:trPr>
          <w:trHeight w:val="78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0B5DD1" w:rsidRPr="000B5DD1" w:rsidRDefault="000B5DD1" w:rsidP="000B5DD1">
            <w:pPr>
              <w:jc w:val="center"/>
              <w:rPr>
                <w:rFonts w:ascii="Czcionka tekstu podstawowego" w:hAnsi="Czcionka tekstu podstawowego"/>
                <w:color w:val="000000"/>
                <w:sz w:val="22"/>
                <w:szCs w:val="22"/>
              </w:rPr>
            </w:pPr>
            <w:r w:rsidRPr="000B5DD1">
              <w:rPr>
                <w:rFonts w:ascii="Czcionka tekstu podstawowego" w:hAnsi="Czcionka tekstu podstawowego"/>
                <w:color w:val="000000"/>
                <w:sz w:val="22"/>
                <w:szCs w:val="22"/>
              </w:rPr>
              <w:t>7</w:t>
            </w:r>
          </w:p>
        </w:tc>
        <w:tc>
          <w:tcPr>
            <w:tcW w:w="3324" w:type="dxa"/>
            <w:tcBorders>
              <w:top w:val="nil"/>
              <w:left w:val="nil"/>
              <w:bottom w:val="single" w:sz="4" w:space="0" w:color="auto"/>
              <w:right w:val="single" w:sz="4" w:space="0" w:color="auto"/>
            </w:tcBorders>
            <w:shd w:val="clear" w:color="auto" w:fill="auto"/>
            <w:vAlign w:val="center"/>
            <w:hideMark/>
          </w:tcPr>
          <w:p w:rsidR="000B5DD1" w:rsidRPr="000B5DD1" w:rsidRDefault="000B5DD1" w:rsidP="000B5DD1">
            <w:pPr>
              <w:rPr>
                <w:rFonts w:ascii="Czcionka tekstu podstawowego" w:hAnsi="Czcionka tekstu podstawowego"/>
                <w:color w:val="000000"/>
                <w:sz w:val="22"/>
                <w:szCs w:val="22"/>
              </w:rPr>
            </w:pPr>
            <w:r w:rsidRPr="000B5DD1">
              <w:rPr>
                <w:rFonts w:ascii="Czcionka tekstu podstawowego" w:hAnsi="Czcionka tekstu podstawowego"/>
                <w:color w:val="000000"/>
                <w:sz w:val="22"/>
                <w:szCs w:val="22"/>
              </w:rPr>
              <w:t>Stowarzyszenie Ogrodowe "Leśne Zacisze" Wólka Pracka ul. Zdrojowa</w:t>
            </w:r>
          </w:p>
        </w:tc>
        <w:tc>
          <w:tcPr>
            <w:tcW w:w="1701" w:type="dxa"/>
            <w:tcBorders>
              <w:top w:val="nil"/>
              <w:left w:val="nil"/>
              <w:bottom w:val="single" w:sz="4" w:space="0" w:color="auto"/>
              <w:right w:val="single" w:sz="4" w:space="0" w:color="auto"/>
            </w:tcBorders>
            <w:shd w:val="clear" w:color="auto" w:fill="auto"/>
            <w:noWrap/>
            <w:vAlign w:val="center"/>
            <w:hideMark/>
          </w:tcPr>
          <w:p w:rsidR="000B5DD1" w:rsidRPr="000B5DD1" w:rsidRDefault="000B5DD1" w:rsidP="000B5DD1">
            <w:pPr>
              <w:jc w:val="center"/>
              <w:rPr>
                <w:rFonts w:ascii="Czcionka tekstu podstawowego" w:hAnsi="Czcionka tekstu podstawowego"/>
                <w:color w:val="000000"/>
                <w:sz w:val="22"/>
                <w:szCs w:val="22"/>
              </w:rPr>
            </w:pPr>
            <w:r w:rsidRPr="000B5DD1">
              <w:rPr>
                <w:rFonts w:ascii="Czcionka tekstu podstawowego" w:hAnsi="Czcionka tekstu podstawowego"/>
                <w:color w:val="000000"/>
                <w:sz w:val="22"/>
                <w:szCs w:val="22"/>
              </w:rPr>
              <w:t>1100 l - 3 szt.</w:t>
            </w:r>
          </w:p>
        </w:tc>
        <w:tc>
          <w:tcPr>
            <w:tcW w:w="2127" w:type="dxa"/>
            <w:tcBorders>
              <w:top w:val="nil"/>
              <w:left w:val="nil"/>
              <w:bottom w:val="single" w:sz="4" w:space="0" w:color="auto"/>
              <w:right w:val="single" w:sz="4" w:space="0" w:color="auto"/>
            </w:tcBorders>
            <w:shd w:val="clear" w:color="auto" w:fill="auto"/>
            <w:noWrap/>
            <w:vAlign w:val="center"/>
            <w:hideMark/>
          </w:tcPr>
          <w:p w:rsidR="000B5DD1" w:rsidRPr="000B5DD1" w:rsidRDefault="000B5DD1" w:rsidP="000B5DD1">
            <w:pPr>
              <w:jc w:val="center"/>
              <w:rPr>
                <w:rFonts w:ascii="Czcionka tekstu podstawowego" w:hAnsi="Czcionka tekstu podstawowego"/>
                <w:color w:val="000000"/>
                <w:sz w:val="22"/>
                <w:szCs w:val="22"/>
              </w:rPr>
            </w:pPr>
            <w:r w:rsidRPr="000B5DD1">
              <w:rPr>
                <w:rFonts w:ascii="Czcionka tekstu podstawowego" w:hAnsi="Czcionka tekstu podstawowego"/>
                <w:color w:val="000000"/>
                <w:sz w:val="22"/>
                <w:szCs w:val="22"/>
              </w:rPr>
              <w:t>zmieszane</w:t>
            </w:r>
          </w:p>
        </w:tc>
        <w:tc>
          <w:tcPr>
            <w:tcW w:w="1843" w:type="dxa"/>
            <w:tcBorders>
              <w:top w:val="nil"/>
              <w:left w:val="nil"/>
              <w:bottom w:val="single" w:sz="4" w:space="0" w:color="auto"/>
              <w:right w:val="single" w:sz="4" w:space="0" w:color="auto"/>
            </w:tcBorders>
            <w:shd w:val="clear" w:color="auto" w:fill="auto"/>
            <w:vAlign w:val="center"/>
            <w:hideMark/>
          </w:tcPr>
          <w:p w:rsidR="000B5DD1" w:rsidRPr="000B5DD1" w:rsidRDefault="000B5DD1" w:rsidP="000B5DD1">
            <w:pPr>
              <w:rPr>
                <w:rFonts w:ascii="Czcionka tekstu podstawowego" w:hAnsi="Czcionka tekstu podstawowego"/>
                <w:color w:val="000000"/>
                <w:sz w:val="22"/>
                <w:szCs w:val="22"/>
              </w:rPr>
            </w:pPr>
            <w:r w:rsidRPr="000B5DD1">
              <w:rPr>
                <w:rFonts w:ascii="Czcionka tekstu podstawowego" w:hAnsi="Czcionka tekstu podstawowego"/>
                <w:color w:val="000000"/>
                <w:sz w:val="22"/>
                <w:szCs w:val="22"/>
              </w:rPr>
              <w:t>biodegradowalne w workach</w:t>
            </w:r>
          </w:p>
        </w:tc>
      </w:tr>
      <w:tr w:rsidR="000B5DD1" w:rsidRPr="000B5DD1" w:rsidTr="00CE4D09">
        <w:trPr>
          <w:trHeight w:val="108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0B5DD1" w:rsidRPr="000B5DD1" w:rsidRDefault="000B5DD1" w:rsidP="000B5DD1">
            <w:pPr>
              <w:jc w:val="center"/>
              <w:rPr>
                <w:rFonts w:ascii="Czcionka tekstu podstawowego" w:hAnsi="Czcionka tekstu podstawowego"/>
                <w:color w:val="000000"/>
                <w:sz w:val="22"/>
                <w:szCs w:val="22"/>
              </w:rPr>
            </w:pPr>
            <w:r w:rsidRPr="000B5DD1">
              <w:rPr>
                <w:rFonts w:ascii="Czcionka tekstu podstawowego" w:hAnsi="Czcionka tekstu podstawowego"/>
                <w:color w:val="000000"/>
                <w:sz w:val="22"/>
                <w:szCs w:val="22"/>
              </w:rPr>
              <w:t>8</w:t>
            </w:r>
          </w:p>
        </w:tc>
        <w:tc>
          <w:tcPr>
            <w:tcW w:w="3324" w:type="dxa"/>
            <w:tcBorders>
              <w:top w:val="nil"/>
              <w:left w:val="nil"/>
              <w:bottom w:val="single" w:sz="4" w:space="0" w:color="auto"/>
              <w:right w:val="single" w:sz="4" w:space="0" w:color="auto"/>
            </w:tcBorders>
            <w:shd w:val="clear" w:color="auto" w:fill="auto"/>
            <w:vAlign w:val="center"/>
            <w:hideMark/>
          </w:tcPr>
          <w:p w:rsidR="000B5DD1" w:rsidRPr="000B5DD1" w:rsidRDefault="000B5DD1" w:rsidP="000B5DD1">
            <w:pPr>
              <w:rPr>
                <w:rFonts w:ascii="Czcionka tekstu podstawowego" w:hAnsi="Czcionka tekstu podstawowego"/>
                <w:color w:val="000000"/>
                <w:sz w:val="22"/>
                <w:szCs w:val="22"/>
              </w:rPr>
            </w:pPr>
            <w:r w:rsidRPr="000B5DD1">
              <w:rPr>
                <w:rFonts w:ascii="Czcionka tekstu podstawowego" w:hAnsi="Czcionka tekstu podstawowego"/>
                <w:color w:val="000000"/>
                <w:sz w:val="22"/>
                <w:szCs w:val="22"/>
              </w:rPr>
              <w:t>Polski Związek Działkowców ROD ELEKTRON Szczaki ul. Mrokowska 84</w:t>
            </w:r>
          </w:p>
        </w:tc>
        <w:tc>
          <w:tcPr>
            <w:tcW w:w="1701" w:type="dxa"/>
            <w:tcBorders>
              <w:top w:val="nil"/>
              <w:left w:val="nil"/>
              <w:bottom w:val="single" w:sz="4" w:space="0" w:color="auto"/>
              <w:right w:val="single" w:sz="4" w:space="0" w:color="auto"/>
            </w:tcBorders>
            <w:shd w:val="clear" w:color="auto" w:fill="auto"/>
            <w:vAlign w:val="center"/>
            <w:hideMark/>
          </w:tcPr>
          <w:p w:rsidR="000B5DD1" w:rsidRPr="000B5DD1" w:rsidRDefault="000B5DD1" w:rsidP="000B5DD1">
            <w:pPr>
              <w:jc w:val="center"/>
              <w:rPr>
                <w:rFonts w:ascii="Czcionka tekstu podstawowego" w:hAnsi="Czcionka tekstu podstawowego"/>
                <w:color w:val="000000"/>
                <w:sz w:val="22"/>
                <w:szCs w:val="22"/>
              </w:rPr>
            </w:pPr>
            <w:r w:rsidRPr="000B5DD1">
              <w:rPr>
                <w:rFonts w:ascii="Czcionka tekstu podstawowego" w:hAnsi="Czcionka tekstu podstawowego"/>
                <w:color w:val="000000"/>
                <w:sz w:val="22"/>
                <w:szCs w:val="22"/>
              </w:rPr>
              <w:t>KP-20 - 2 szt.   Dzwony - 3 szt.</w:t>
            </w:r>
          </w:p>
        </w:tc>
        <w:tc>
          <w:tcPr>
            <w:tcW w:w="2127" w:type="dxa"/>
            <w:tcBorders>
              <w:top w:val="nil"/>
              <w:left w:val="nil"/>
              <w:bottom w:val="single" w:sz="4" w:space="0" w:color="auto"/>
              <w:right w:val="single" w:sz="4" w:space="0" w:color="auto"/>
            </w:tcBorders>
            <w:shd w:val="clear" w:color="auto" w:fill="auto"/>
            <w:vAlign w:val="center"/>
            <w:hideMark/>
          </w:tcPr>
          <w:p w:rsidR="000B5DD1" w:rsidRDefault="000B5DD1" w:rsidP="000B5DD1">
            <w:pPr>
              <w:jc w:val="center"/>
              <w:rPr>
                <w:rFonts w:ascii="Czcionka tekstu podstawowego" w:hAnsi="Czcionka tekstu podstawowego"/>
                <w:color w:val="000000"/>
                <w:sz w:val="22"/>
                <w:szCs w:val="22"/>
              </w:rPr>
            </w:pPr>
            <w:r w:rsidRPr="000B5DD1">
              <w:rPr>
                <w:rFonts w:ascii="Czcionka tekstu podstawowego" w:hAnsi="Czcionka tekstu podstawowego"/>
                <w:color w:val="000000"/>
                <w:sz w:val="22"/>
                <w:szCs w:val="22"/>
              </w:rPr>
              <w:t>zmieszane,</w:t>
            </w:r>
          </w:p>
          <w:p w:rsidR="000B5DD1" w:rsidRPr="000B5DD1" w:rsidRDefault="000B5DD1" w:rsidP="000B5DD1">
            <w:pPr>
              <w:jc w:val="center"/>
              <w:rPr>
                <w:rFonts w:ascii="Czcionka tekstu podstawowego" w:hAnsi="Czcionka tekstu podstawowego"/>
                <w:color w:val="000000"/>
                <w:sz w:val="22"/>
                <w:szCs w:val="22"/>
              </w:rPr>
            </w:pPr>
            <w:r w:rsidRPr="000B5DD1">
              <w:rPr>
                <w:rFonts w:ascii="Czcionka tekstu podstawowego" w:hAnsi="Czcionka tekstu podstawowego"/>
                <w:color w:val="000000"/>
                <w:sz w:val="22"/>
                <w:szCs w:val="22"/>
              </w:rPr>
              <w:t xml:space="preserve"> papier, plastik, szkło</w:t>
            </w:r>
          </w:p>
        </w:tc>
        <w:tc>
          <w:tcPr>
            <w:tcW w:w="1843" w:type="dxa"/>
            <w:tcBorders>
              <w:top w:val="nil"/>
              <w:left w:val="nil"/>
              <w:bottom w:val="single" w:sz="4" w:space="0" w:color="auto"/>
              <w:right w:val="single" w:sz="4" w:space="0" w:color="auto"/>
            </w:tcBorders>
            <w:shd w:val="clear" w:color="auto" w:fill="auto"/>
            <w:vAlign w:val="center"/>
            <w:hideMark/>
          </w:tcPr>
          <w:p w:rsidR="000B5DD1" w:rsidRPr="000B5DD1" w:rsidRDefault="000B5DD1" w:rsidP="000B5DD1">
            <w:pPr>
              <w:rPr>
                <w:rFonts w:ascii="Czcionka tekstu podstawowego" w:hAnsi="Czcionka tekstu podstawowego"/>
                <w:color w:val="000000"/>
                <w:sz w:val="22"/>
                <w:szCs w:val="22"/>
              </w:rPr>
            </w:pPr>
            <w:r w:rsidRPr="000B5DD1">
              <w:rPr>
                <w:rFonts w:ascii="Czcionka tekstu podstawowego" w:hAnsi="Czcionka tekstu podstawowego"/>
                <w:color w:val="000000"/>
                <w:sz w:val="22"/>
                <w:szCs w:val="22"/>
              </w:rPr>
              <w:t>na bio podstawiany jest kontener KP-30 przez Wykonawcę</w:t>
            </w:r>
          </w:p>
        </w:tc>
      </w:tr>
      <w:tr w:rsidR="000B5DD1" w:rsidRPr="000B5DD1" w:rsidTr="00CE4D09">
        <w:trPr>
          <w:trHeight w:val="87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0B5DD1" w:rsidRPr="000B5DD1" w:rsidRDefault="000B5DD1" w:rsidP="000B5DD1">
            <w:pPr>
              <w:jc w:val="center"/>
              <w:rPr>
                <w:rFonts w:ascii="Czcionka tekstu podstawowego" w:hAnsi="Czcionka tekstu podstawowego"/>
                <w:color w:val="000000"/>
                <w:sz w:val="22"/>
                <w:szCs w:val="22"/>
              </w:rPr>
            </w:pPr>
            <w:r w:rsidRPr="000B5DD1">
              <w:rPr>
                <w:rFonts w:ascii="Czcionka tekstu podstawowego" w:hAnsi="Czcionka tekstu podstawowego"/>
                <w:color w:val="000000"/>
                <w:sz w:val="22"/>
                <w:szCs w:val="22"/>
              </w:rPr>
              <w:t>9</w:t>
            </w:r>
          </w:p>
        </w:tc>
        <w:tc>
          <w:tcPr>
            <w:tcW w:w="3324" w:type="dxa"/>
            <w:tcBorders>
              <w:top w:val="nil"/>
              <w:left w:val="nil"/>
              <w:bottom w:val="single" w:sz="4" w:space="0" w:color="auto"/>
              <w:right w:val="single" w:sz="4" w:space="0" w:color="auto"/>
            </w:tcBorders>
            <w:shd w:val="clear" w:color="auto" w:fill="auto"/>
            <w:vAlign w:val="center"/>
            <w:hideMark/>
          </w:tcPr>
          <w:p w:rsidR="000B5DD1" w:rsidRPr="000B5DD1" w:rsidRDefault="000B5DD1" w:rsidP="000B5DD1">
            <w:pPr>
              <w:rPr>
                <w:rFonts w:ascii="Czcionka tekstu podstawowego" w:hAnsi="Czcionka tekstu podstawowego"/>
                <w:color w:val="000000"/>
                <w:sz w:val="22"/>
                <w:szCs w:val="22"/>
              </w:rPr>
            </w:pPr>
            <w:r w:rsidRPr="000B5DD1">
              <w:rPr>
                <w:rFonts w:ascii="Czcionka tekstu podstawowego" w:hAnsi="Czcionka tekstu podstawowego"/>
                <w:color w:val="000000"/>
                <w:sz w:val="22"/>
                <w:szCs w:val="22"/>
              </w:rPr>
              <w:t>Stowarzyszenie Ogrodowe ROD "Głosków" Głosków ul. Radnych 46</w:t>
            </w:r>
          </w:p>
        </w:tc>
        <w:tc>
          <w:tcPr>
            <w:tcW w:w="1701" w:type="dxa"/>
            <w:tcBorders>
              <w:top w:val="nil"/>
              <w:left w:val="nil"/>
              <w:bottom w:val="single" w:sz="4" w:space="0" w:color="auto"/>
              <w:right w:val="single" w:sz="4" w:space="0" w:color="auto"/>
            </w:tcBorders>
            <w:shd w:val="clear" w:color="auto" w:fill="auto"/>
            <w:noWrap/>
            <w:vAlign w:val="center"/>
            <w:hideMark/>
          </w:tcPr>
          <w:p w:rsidR="000B5DD1" w:rsidRPr="000B5DD1" w:rsidRDefault="000B5DD1" w:rsidP="000B5DD1">
            <w:pPr>
              <w:jc w:val="center"/>
              <w:rPr>
                <w:rFonts w:ascii="Czcionka tekstu podstawowego" w:hAnsi="Czcionka tekstu podstawowego"/>
                <w:color w:val="000000"/>
                <w:sz w:val="22"/>
                <w:szCs w:val="22"/>
              </w:rPr>
            </w:pPr>
            <w:r w:rsidRPr="000B5DD1">
              <w:rPr>
                <w:rFonts w:ascii="Czcionka tekstu podstawowego" w:hAnsi="Czcionka tekstu podstawowego"/>
                <w:color w:val="000000"/>
                <w:sz w:val="22"/>
                <w:szCs w:val="22"/>
              </w:rPr>
              <w:t>1100 l - 6 szt.</w:t>
            </w:r>
          </w:p>
        </w:tc>
        <w:tc>
          <w:tcPr>
            <w:tcW w:w="2127" w:type="dxa"/>
            <w:tcBorders>
              <w:top w:val="nil"/>
              <w:left w:val="nil"/>
              <w:bottom w:val="single" w:sz="4" w:space="0" w:color="auto"/>
              <w:right w:val="single" w:sz="4" w:space="0" w:color="auto"/>
            </w:tcBorders>
            <w:shd w:val="clear" w:color="auto" w:fill="auto"/>
            <w:noWrap/>
            <w:vAlign w:val="center"/>
            <w:hideMark/>
          </w:tcPr>
          <w:p w:rsidR="000B5DD1" w:rsidRPr="000B5DD1" w:rsidRDefault="000B5DD1" w:rsidP="000B5DD1">
            <w:pPr>
              <w:jc w:val="center"/>
              <w:rPr>
                <w:rFonts w:ascii="Czcionka tekstu podstawowego" w:hAnsi="Czcionka tekstu podstawowego"/>
                <w:color w:val="000000"/>
                <w:sz w:val="22"/>
                <w:szCs w:val="22"/>
              </w:rPr>
            </w:pPr>
            <w:r w:rsidRPr="000B5DD1">
              <w:rPr>
                <w:rFonts w:ascii="Czcionka tekstu podstawowego" w:hAnsi="Czcionka tekstu podstawowego"/>
                <w:color w:val="000000"/>
                <w:sz w:val="22"/>
                <w:szCs w:val="22"/>
              </w:rPr>
              <w:t>zmieszane</w:t>
            </w:r>
          </w:p>
        </w:tc>
        <w:tc>
          <w:tcPr>
            <w:tcW w:w="1843" w:type="dxa"/>
            <w:tcBorders>
              <w:top w:val="nil"/>
              <w:left w:val="nil"/>
              <w:bottom w:val="single" w:sz="4" w:space="0" w:color="auto"/>
              <w:right w:val="single" w:sz="4" w:space="0" w:color="auto"/>
            </w:tcBorders>
            <w:shd w:val="clear" w:color="auto" w:fill="auto"/>
            <w:vAlign w:val="center"/>
            <w:hideMark/>
          </w:tcPr>
          <w:p w:rsidR="000B5DD1" w:rsidRPr="000B5DD1" w:rsidRDefault="000B5DD1" w:rsidP="000B5DD1">
            <w:pPr>
              <w:rPr>
                <w:rFonts w:ascii="Czcionka tekstu podstawowego" w:hAnsi="Czcionka tekstu podstawowego"/>
                <w:color w:val="000000"/>
                <w:sz w:val="22"/>
                <w:szCs w:val="22"/>
              </w:rPr>
            </w:pPr>
            <w:r w:rsidRPr="000B5DD1">
              <w:rPr>
                <w:rFonts w:ascii="Czcionka tekstu podstawowego" w:hAnsi="Czcionka tekstu podstawowego"/>
                <w:color w:val="000000"/>
                <w:sz w:val="22"/>
                <w:szCs w:val="22"/>
              </w:rPr>
              <w:t>na biodegradowalne podstawiany jest KP-7 przez Wykonawcę</w:t>
            </w:r>
          </w:p>
        </w:tc>
      </w:tr>
      <w:tr w:rsidR="000B5DD1" w:rsidRPr="000B5DD1" w:rsidTr="008B5543">
        <w:trPr>
          <w:trHeight w:val="108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0B5DD1" w:rsidRPr="000B5DD1" w:rsidRDefault="000B5DD1" w:rsidP="000B5DD1">
            <w:pPr>
              <w:jc w:val="center"/>
              <w:rPr>
                <w:rFonts w:ascii="Czcionka tekstu podstawowego" w:hAnsi="Czcionka tekstu podstawowego"/>
                <w:color w:val="000000"/>
                <w:sz w:val="22"/>
                <w:szCs w:val="22"/>
              </w:rPr>
            </w:pPr>
            <w:r w:rsidRPr="000B5DD1">
              <w:rPr>
                <w:rFonts w:ascii="Czcionka tekstu podstawowego" w:hAnsi="Czcionka tekstu podstawowego"/>
                <w:color w:val="000000"/>
                <w:sz w:val="22"/>
                <w:szCs w:val="22"/>
              </w:rPr>
              <w:t>10</w:t>
            </w:r>
          </w:p>
        </w:tc>
        <w:tc>
          <w:tcPr>
            <w:tcW w:w="3324" w:type="dxa"/>
            <w:tcBorders>
              <w:top w:val="nil"/>
              <w:left w:val="nil"/>
              <w:bottom w:val="single" w:sz="4" w:space="0" w:color="auto"/>
              <w:right w:val="single" w:sz="4" w:space="0" w:color="auto"/>
            </w:tcBorders>
            <w:shd w:val="clear" w:color="auto" w:fill="auto"/>
            <w:vAlign w:val="center"/>
            <w:hideMark/>
          </w:tcPr>
          <w:p w:rsidR="000B5DD1" w:rsidRPr="000B5DD1" w:rsidRDefault="000B5DD1" w:rsidP="000B5DD1">
            <w:pPr>
              <w:rPr>
                <w:rFonts w:ascii="Czcionka tekstu podstawowego" w:hAnsi="Czcionka tekstu podstawowego"/>
                <w:color w:val="000000"/>
                <w:sz w:val="22"/>
                <w:szCs w:val="22"/>
              </w:rPr>
            </w:pPr>
            <w:r w:rsidRPr="000B5DD1">
              <w:rPr>
                <w:rFonts w:ascii="Czcionka tekstu podstawowego" w:hAnsi="Czcionka tekstu podstawowego"/>
                <w:color w:val="000000"/>
                <w:sz w:val="22"/>
                <w:szCs w:val="22"/>
              </w:rPr>
              <w:t>PZD ROD "Złotokłos" Szczaki ul. Łanowa 45</w:t>
            </w:r>
          </w:p>
        </w:tc>
        <w:tc>
          <w:tcPr>
            <w:tcW w:w="1701" w:type="dxa"/>
            <w:tcBorders>
              <w:top w:val="nil"/>
              <w:left w:val="nil"/>
              <w:bottom w:val="single" w:sz="4" w:space="0" w:color="auto"/>
              <w:right w:val="single" w:sz="4" w:space="0" w:color="auto"/>
            </w:tcBorders>
            <w:shd w:val="clear" w:color="auto" w:fill="auto"/>
            <w:noWrap/>
            <w:vAlign w:val="center"/>
            <w:hideMark/>
          </w:tcPr>
          <w:p w:rsidR="000B5DD1" w:rsidRPr="000B5DD1" w:rsidRDefault="000B5DD1" w:rsidP="000B5DD1">
            <w:pPr>
              <w:jc w:val="center"/>
              <w:rPr>
                <w:rFonts w:ascii="Czcionka tekstu podstawowego" w:hAnsi="Czcionka tekstu podstawowego"/>
                <w:color w:val="000000"/>
                <w:sz w:val="22"/>
                <w:szCs w:val="22"/>
              </w:rPr>
            </w:pPr>
            <w:r w:rsidRPr="000B5DD1">
              <w:rPr>
                <w:rFonts w:ascii="Czcionka tekstu podstawowego" w:hAnsi="Czcionka tekstu podstawowego"/>
                <w:color w:val="000000"/>
                <w:sz w:val="22"/>
                <w:szCs w:val="22"/>
              </w:rPr>
              <w:t>Kp-7 - 1 szt.</w:t>
            </w:r>
          </w:p>
        </w:tc>
        <w:tc>
          <w:tcPr>
            <w:tcW w:w="2127" w:type="dxa"/>
            <w:tcBorders>
              <w:top w:val="nil"/>
              <w:left w:val="nil"/>
              <w:bottom w:val="single" w:sz="4" w:space="0" w:color="auto"/>
              <w:right w:val="single" w:sz="4" w:space="0" w:color="auto"/>
            </w:tcBorders>
            <w:shd w:val="clear" w:color="auto" w:fill="auto"/>
            <w:noWrap/>
            <w:vAlign w:val="center"/>
            <w:hideMark/>
          </w:tcPr>
          <w:p w:rsidR="000B5DD1" w:rsidRPr="000B5DD1" w:rsidRDefault="000B5DD1" w:rsidP="000B5DD1">
            <w:pPr>
              <w:jc w:val="center"/>
              <w:rPr>
                <w:rFonts w:ascii="Czcionka tekstu podstawowego" w:hAnsi="Czcionka tekstu podstawowego"/>
                <w:color w:val="000000"/>
                <w:sz w:val="22"/>
                <w:szCs w:val="22"/>
              </w:rPr>
            </w:pPr>
            <w:r w:rsidRPr="000B5DD1">
              <w:rPr>
                <w:rFonts w:ascii="Czcionka tekstu podstawowego" w:hAnsi="Czcionka tekstu podstawowego"/>
                <w:color w:val="000000"/>
                <w:sz w:val="22"/>
                <w:szCs w:val="22"/>
              </w:rPr>
              <w:t>zmieszane</w:t>
            </w:r>
          </w:p>
        </w:tc>
        <w:tc>
          <w:tcPr>
            <w:tcW w:w="1843" w:type="dxa"/>
            <w:tcBorders>
              <w:top w:val="nil"/>
              <w:left w:val="nil"/>
              <w:bottom w:val="single" w:sz="4" w:space="0" w:color="auto"/>
              <w:right w:val="single" w:sz="4" w:space="0" w:color="auto"/>
            </w:tcBorders>
            <w:shd w:val="clear" w:color="auto" w:fill="auto"/>
            <w:vAlign w:val="center"/>
            <w:hideMark/>
          </w:tcPr>
          <w:p w:rsidR="000B5DD1" w:rsidRPr="000B5DD1" w:rsidRDefault="000B5DD1" w:rsidP="000B5DD1">
            <w:pPr>
              <w:rPr>
                <w:rFonts w:ascii="Czcionka tekstu podstawowego" w:hAnsi="Czcionka tekstu podstawowego"/>
                <w:color w:val="000000"/>
                <w:sz w:val="22"/>
                <w:szCs w:val="22"/>
              </w:rPr>
            </w:pPr>
            <w:r w:rsidRPr="000B5DD1">
              <w:rPr>
                <w:rFonts w:ascii="Czcionka tekstu podstawowego" w:hAnsi="Czcionka tekstu podstawowego"/>
                <w:color w:val="000000"/>
                <w:sz w:val="22"/>
                <w:szCs w:val="22"/>
              </w:rPr>
              <w:t> </w:t>
            </w:r>
          </w:p>
        </w:tc>
      </w:tr>
    </w:tbl>
    <w:p w:rsidR="000B5DD1" w:rsidRDefault="000B5DD1" w:rsidP="000B5DD1">
      <w:r>
        <w:t xml:space="preserve">Źródło: Opracowanie własne </w:t>
      </w:r>
    </w:p>
    <w:p w:rsidR="000B5DD1" w:rsidRDefault="000B5DD1" w:rsidP="003D38CD">
      <w:pPr>
        <w:spacing w:line="360" w:lineRule="auto"/>
        <w:jc w:val="both"/>
      </w:pPr>
    </w:p>
    <w:p w:rsidR="003D38CD" w:rsidRPr="00FB1D4E" w:rsidRDefault="003D38CD" w:rsidP="003D38CD">
      <w:pPr>
        <w:spacing w:line="360" w:lineRule="auto"/>
        <w:jc w:val="both"/>
      </w:pPr>
      <w:r w:rsidRPr="00FB1D4E">
        <w:rPr>
          <w:b/>
        </w:rPr>
        <w:t>Uwaga:</w:t>
      </w:r>
      <w:r w:rsidRPr="00FB1D4E">
        <w:t xml:space="preserve"> </w:t>
      </w:r>
      <w:r w:rsidR="003C61A3">
        <w:t>L</w:t>
      </w:r>
      <w:r w:rsidRPr="00FB1D4E">
        <w:t>iczba pojemników typu „dzwon” na chwilę obecną</w:t>
      </w:r>
      <w:r w:rsidR="00FB1D4E" w:rsidRPr="00FB1D4E">
        <w:t xml:space="preserve"> </w:t>
      </w:r>
      <w:r w:rsidRPr="00FB1D4E">
        <w:t>w sektorze I ok. 15 szt.,</w:t>
      </w:r>
    </w:p>
    <w:p w:rsidR="00DC7E45" w:rsidRDefault="00DC7E45" w:rsidP="00DC7E45">
      <w:pPr>
        <w:pStyle w:val="Legenda"/>
        <w:spacing w:line="360" w:lineRule="auto"/>
        <w:rPr>
          <w:rFonts w:ascii="Times New Roman" w:hAnsi="Times New Roman"/>
          <w:b w:val="0"/>
          <w:bCs w:val="0"/>
          <w:color w:val="auto"/>
          <w:sz w:val="24"/>
          <w:szCs w:val="24"/>
          <w:lang w:eastAsia="pl-PL"/>
        </w:rPr>
      </w:pPr>
      <w:r w:rsidRPr="00DD36C0">
        <w:rPr>
          <w:rFonts w:ascii="Times New Roman" w:hAnsi="Times New Roman"/>
          <w:b w:val="0"/>
          <w:bCs w:val="0"/>
          <w:color w:val="auto"/>
          <w:sz w:val="24"/>
          <w:szCs w:val="24"/>
          <w:lang w:eastAsia="pl-PL"/>
        </w:rPr>
        <w:t>Ilość odebran</w:t>
      </w:r>
      <w:r w:rsidR="00CE4D09">
        <w:rPr>
          <w:rFonts w:ascii="Times New Roman" w:hAnsi="Times New Roman"/>
          <w:b w:val="0"/>
          <w:bCs w:val="0"/>
          <w:color w:val="auto"/>
          <w:sz w:val="24"/>
          <w:szCs w:val="24"/>
          <w:lang w:eastAsia="pl-PL"/>
        </w:rPr>
        <w:t>ych odpadów w latach 2016</w:t>
      </w:r>
      <w:r>
        <w:rPr>
          <w:rFonts w:ascii="Times New Roman" w:hAnsi="Times New Roman"/>
          <w:b w:val="0"/>
          <w:bCs w:val="0"/>
          <w:color w:val="auto"/>
          <w:sz w:val="24"/>
          <w:szCs w:val="24"/>
          <w:lang w:eastAsia="pl-PL"/>
        </w:rPr>
        <w:t xml:space="preserve"> – 2017</w:t>
      </w:r>
      <w:r w:rsidRPr="00DD36C0">
        <w:rPr>
          <w:rFonts w:ascii="Times New Roman" w:hAnsi="Times New Roman"/>
          <w:b w:val="0"/>
          <w:bCs w:val="0"/>
          <w:color w:val="auto"/>
          <w:sz w:val="24"/>
          <w:szCs w:val="24"/>
          <w:lang w:eastAsia="pl-PL"/>
        </w:rPr>
        <w:t xml:space="preserve"> </w:t>
      </w:r>
      <w:r w:rsidR="003D38CD">
        <w:rPr>
          <w:rFonts w:ascii="Times New Roman" w:hAnsi="Times New Roman"/>
          <w:b w:val="0"/>
          <w:bCs w:val="0"/>
          <w:color w:val="auto"/>
          <w:sz w:val="24"/>
          <w:szCs w:val="24"/>
          <w:lang w:eastAsia="pl-PL"/>
        </w:rPr>
        <w:t>w Sektorze</w:t>
      </w:r>
      <w:r>
        <w:rPr>
          <w:rFonts w:ascii="Times New Roman" w:hAnsi="Times New Roman"/>
          <w:b w:val="0"/>
          <w:bCs w:val="0"/>
          <w:color w:val="auto"/>
          <w:sz w:val="24"/>
          <w:szCs w:val="24"/>
          <w:lang w:eastAsia="pl-PL"/>
        </w:rPr>
        <w:t xml:space="preserve"> I na podstawie danych przekazywanych przez Wykonawcę </w:t>
      </w:r>
      <w:r w:rsidRPr="00DD36C0">
        <w:rPr>
          <w:rFonts w:ascii="Times New Roman" w:hAnsi="Times New Roman"/>
          <w:b w:val="0"/>
          <w:bCs w:val="0"/>
          <w:color w:val="auto"/>
          <w:sz w:val="24"/>
          <w:szCs w:val="24"/>
          <w:lang w:eastAsia="pl-PL"/>
        </w:rPr>
        <w:t>została przedstawiona w poniższej tabeli:</w:t>
      </w:r>
    </w:p>
    <w:p w:rsidR="00FD2E76" w:rsidRPr="001B3522" w:rsidRDefault="00FD2E76" w:rsidP="00FD2E76">
      <w:pPr>
        <w:autoSpaceDE w:val="0"/>
        <w:autoSpaceDN w:val="0"/>
        <w:adjustRightInd w:val="0"/>
        <w:spacing w:line="360" w:lineRule="auto"/>
        <w:jc w:val="both"/>
      </w:pPr>
      <w:r>
        <w:t>Dane przedstawione w poniższej tabeli</w:t>
      </w:r>
      <w:r w:rsidRPr="001B3522">
        <w:t xml:space="preserve"> opracowano w oparciu o rzeczywiste ilości odebranych odpadów komunalnych z nieruchomości zamieszkałych i niezamieszkałych w</w:t>
      </w:r>
      <w:r>
        <w:t>  Sektorze</w:t>
      </w:r>
      <w:r w:rsidRPr="001B3522">
        <w:t xml:space="preserve"> w okresie od 01.01.2016 r. do 31.12.2017 r.</w:t>
      </w:r>
    </w:p>
    <w:p w:rsidR="00FD2E76" w:rsidRPr="0097183E" w:rsidRDefault="00FD2E76" w:rsidP="00FD2E76">
      <w:pPr>
        <w:autoSpaceDE w:val="0"/>
        <w:autoSpaceDN w:val="0"/>
        <w:adjustRightInd w:val="0"/>
        <w:spacing w:line="360" w:lineRule="auto"/>
        <w:jc w:val="both"/>
      </w:pPr>
      <w:r w:rsidRPr="0097183E">
        <w:t>Rzeczywista ilość odpadów objętych przedmiotem zamówienia może być mniejsza lub większa od n/w ilości i nie może stanowić jakichkolwiek roszczeń Wykonawcy w stosunku do Zamawiającego.</w:t>
      </w:r>
    </w:p>
    <w:p w:rsidR="00FD2E76" w:rsidRPr="0097183E" w:rsidRDefault="00FD2E76" w:rsidP="00FD2E76">
      <w:pPr>
        <w:autoSpaceDE w:val="0"/>
        <w:autoSpaceDN w:val="0"/>
        <w:adjustRightInd w:val="0"/>
        <w:spacing w:line="360" w:lineRule="auto"/>
        <w:jc w:val="both"/>
      </w:pPr>
      <w:r w:rsidRPr="0097183E">
        <w:t>Zamawiający nie jest w stanie określić zakresu zmiany rzeczywistej ilości odpadów objętych przedmiotem zamówienia, gdyż dane takie nie są zależne od Zamawiającego.</w:t>
      </w:r>
    </w:p>
    <w:p w:rsidR="00DC7E45" w:rsidRDefault="00CE4D09" w:rsidP="00960D9F">
      <w:pPr>
        <w:rPr>
          <w:b/>
        </w:rPr>
      </w:pPr>
      <w:r>
        <w:rPr>
          <w:b/>
        </w:rPr>
        <w:t>Tabela nr 4</w:t>
      </w:r>
      <w:r w:rsidR="003D38CD">
        <w:rPr>
          <w:b/>
        </w:rPr>
        <w:t xml:space="preserve">. </w:t>
      </w:r>
      <w:r w:rsidR="00960D9F" w:rsidRPr="00960D9F">
        <w:rPr>
          <w:b/>
        </w:rPr>
        <w:t>Masa odpadów odebranych w latach 2016-2017 oraz przewidywana ilość odpadów do odbioru w okresie obowiązywania umowy (limit) w Sektorze I</w:t>
      </w:r>
    </w:p>
    <w:tbl>
      <w:tblPr>
        <w:tblW w:w="9361" w:type="dxa"/>
        <w:tblInd w:w="65" w:type="dxa"/>
        <w:tblCellMar>
          <w:left w:w="70" w:type="dxa"/>
          <w:right w:w="70" w:type="dxa"/>
        </w:tblCellMar>
        <w:tblLook w:val="04A0"/>
      </w:tblPr>
      <w:tblGrid>
        <w:gridCol w:w="386"/>
        <w:gridCol w:w="1020"/>
        <w:gridCol w:w="2875"/>
        <w:gridCol w:w="1138"/>
        <w:gridCol w:w="1200"/>
        <w:gridCol w:w="1221"/>
        <w:gridCol w:w="1521"/>
      </w:tblGrid>
      <w:tr w:rsidR="00960D9F" w:rsidRPr="00960D9F" w:rsidTr="00FD2E76">
        <w:trPr>
          <w:trHeight w:val="1365"/>
        </w:trPr>
        <w:tc>
          <w:tcPr>
            <w:tcW w:w="386"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960D9F" w:rsidRPr="00960D9F" w:rsidRDefault="00960D9F" w:rsidP="00960D9F">
            <w:pPr>
              <w:rPr>
                <w:rFonts w:ascii="Calibri" w:hAnsi="Calibri" w:cs="Calibri"/>
                <w:b/>
                <w:bCs/>
                <w:color w:val="000000"/>
                <w:sz w:val="20"/>
                <w:szCs w:val="20"/>
              </w:rPr>
            </w:pPr>
            <w:r w:rsidRPr="00960D9F">
              <w:rPr>
                <w:rFonts w:ascii="Calibri" w:hAnsi="Calibri" w:cs="Calibri"/>
                <w:b/>
                <w:bCs/>
                <w:color w:val="000000"/>
                <w:sz w:val="20"/>
                <w:szCs w:val="20"/>
              </w:rPr>
              <w:t>Lp.</w:t>
            </w:r>
          </w:p>
        </w:tc>
        <w:tc>
          <w:tcPr>
            <w:tcW w:w="1020" w:type="dxa"/>
            <w:tcBorders>
              <w:top w:val="single" w:sz="4" w:space="0" w:color="auto"/>
              <w:left w:val="nil"/>
              <w:bottom w:val="single" w:sz="4" w:space="0" w:color="auto"/>
              <w:right w:val="single" w:sz="4" w:space="0" w:color="auto"/>
            </w:tcBorders>
            <w:shd w:val="clear" w:color="000000" w:fill="D8D8D8"/>
            <w:vAlign w:val="center"/>
            <w:hideMark/>
          </w:tcPr>
          <w:p w:rsidR="00960D9F" w:rsidRPr="00960D9F" w:rsidRDefault="00960D9F" w:rsidP="00960D9F">
            <w:pPr>
              <w:rPr>
                <w:rFonts w:ascii="Calibri" w:hAnsi="Calibri" w:cs="Calibri"/>
                <w:b/>
                <w:bCs/>
                <w:color w:val="000000"/>
                <w:sz w:val="20"/>
                <w:szCs w:val="20"/>
              </w:rPr>
            </w:pPr>
            <w:r w:rsidRPr="00960D9F">
              <w:rPr>
                <w:rFonts w:ascii="Calibri" w:hAnsi="Calibri" w:cs="Calibri"/>
                <w:b/>
                <w:bCs/>
                <w:color w:val="000000"/>
                <w:sz w:val="20"/>
                <w:szCs w:val="20"/>
              </w:rPr>
              <w:t>Kod odpadu</w:t>
            </w:r>
          </w:p>
        </w:tc>
        <w:tc>
          <w:tcPr>
            <w:tcW w:w="2875" w:type="dxa"/>
            <w:tcBorders>
              <w:top w:val="single" w:sz="4" w:space="0" w:color="auto"/>
              <w:left w:val="nil"/>
              <w:bottom w:val="single" w:sz="4" w:space="0" w:color="auto"/>
              <w:right w:val="single" w:sz="4" w:space="0" w:color="auto"/>
            </w:tcBorders>
            <w:shd w:val="clear" w:color="000000" w:fill="D8D8D8"/>
            <w:vAlign w:val="center"/>
            <w:hideMark/>
          </w:tcPr>
          <w:p w:rsidR="00960D9F" w:rsidRPr="00960D9F" w:rsidRDefault="00960D9F" w:rsidP="00960D9F">
            <w:pPr>
              <w:rPr>
                <w:rFonts w:ascii="Calibri" w:hAnsi="Calibri" w:cs="Calibri"/>
                <w:b/>
                <w:bCs/>
                <w:color w:val="000000"/>
                <w:sz w:val="20"/>
                <w:szCs w:val="20"/>
              </w:rPr>
            </w:pPr>
            <w:r w:rsidRPr="00960D9F">
              <w:rPr>
                <w:rFonts w:ascii="Calibri" w:hAnsi="Calibri" w:cs="Calibri"/>
                <w:b/>
                <w:bCs/>
                <w:color w:val="000000"/>
                <w:sz w:val="20"/>
                <w:szCs w:val="20"/>
              </w:rPr>
              <w:t>Nazwa</w:t>
            </w:r>
          </w:p>
        </w:tc>
        <w:tc>
          <w:tcPr>
            <w:tcW w:w="1138" w:type="dxa"/>
            <w:tcBorders>
              <w:top w:val="single" w:sz="4" w:space="0" w:color="auto"/>
              <w:left w:val="nil"/>
              <w:bottom w:val="single" w:sz="4" w:space="0" w:color="auto"/>
              <w:right w:val="single" w:sz="4" w:space="0" w:color="auto"/>
            </w:tcBorders>
            <w:shd w:val="clear" w:color="000000" w:fill="D8D8D8"/>
            <w:vAlign w:val="center"/>
            <w:hideMark/>
          </w:tcPr>
          <w:p w:rsidR="00960D9F" w:rsidRPr="00960D9F" w:rsidRDefault="00960D9F" w:rsidP="00960D9F">
            <w:pPr>
              <w:jc w:val="center"/>
              <w:rPr>
                <w:rFonts w:ascii="Calibri" w:hAnsi="Calibri" w:cs="Calibri"/>
                <w:b/>
                <w:bCs/>
                <w:color w:val="000000"/>
                <w:sz w:val="20"/>
                <w:szCs w:val="20"/>
              </w:rPr>
            </w:pPr>
            <w:r w:rsidRPr="00960D9F">
              <w:rPr>
                <w:rFonts w:ascii="Calibri" w:hAnsi="Calibri" w:cs="Calibri"/>
                <w:b/>
                <w:bCs/>
                <w:color w:val="000000"/>
                <w:sz w:val="20"/>
                <w:szCs w:val="20"/>
              </w:rPr>
              <w:t>Masa odpadów odebranych w 2016 r. [Mg]</w:t>
            </w:r>
          </w:p>
        </w:tc>
        <w:tc>
          <w:tcPr>
            <w:tcW w:w="1200" w:type="dxa"/>
            <w:tcBorders>
              <w:top w:val="single" w:sz="4" w:space="0" w:color="auto"/>
              <w:left w:val="nil"/>
              <w:bottom w:val="single" w:sz="4" w:space="0" w:color="auto"/>
              <w:right w:val="single" w:sz="4" w:space="0" w:color="auto"/>
            </w:tcBorders>
            <w:shd w:val="clear" w:color="000000" w:fill="D8D8D8"/>
            <w:vAlign w:val="center"/>
            <w:hideMark/>
          </w:tcPr>
          <w:p w:rsidR="00960D9F" w:rsidRPr="00960D9F" w:rsidRDefault="00960D9F" w:rsidP="00960D9F">
            <w:pPr>
              <w:jc w:val="center"/>
              <w:rPr>
                <w:rFonts w:ascii="Calibri" w:hAnsi="Calibri" w:cs="Calibri"/>
                <w:b/>
                <w:bCs/>
                <w:color w:val="000000"/>
                <w:sz w:val="20"/>
                <w:szCs w:val="20"/>
              </w:rPr>
            </w:pPr>
            <w:r w:rsidRPr="00960D9F">
              <w:rPr>
                <w:rFonts w:ascii="Calibri" w:hAnsi="Calibri" w:cs="Calibri"/>
                <w:b/>
                <w:bCs/>
                <w:color w:val="000000"/>
                <w:sz w:val="20"/>
                <w:szCs w:val="20"/>
              </w:rPr>
              <w:t>Masa odpadów odebranych w 2017 r. [Mg]</w:t>
            </w:r>
          </w:p>
        </w:tc>
        <w:tc>
          <w:tcPr>
            <w:tcW w:w="1221" w:type="dxa"/>
            <w:tcBorders>
              <w:top w:val="single" w:sz="4" w:space="0" w:color="auto"/>
              <w:left w:val="nil"/>
              <w:bottom w:val="single" w:sz="4" w:space="0" w:color="auto"/>
              <w:right w:val="single" w:sz="4" w:space="0" w:color="auto"/>
            </w:tcBorders>
            <w:shd w:val="clear" w:color="000000" w:fill="D8D8D8"/>
            <w:vAlign w:val="center"/>
            <w:hideMark/>
          </w:tcPr>
          <w:p w:rsidR="00960D9F" w:rsidRPr="00960D9F" w:rsidRDefault="00960D9F" w:rsidP="00960D9F">
            <w:pPr>
              <w:rPr>
                <w:rFonts w:ascii="Calibri" w:hAnsi="Calibri" w:cs="Calibri"/>
                <w:b/>
                <w:bCs/>
                <w:color w:val="000000"/>
                <w:sz w:val="20"/>
                <w:szCs w:val="20"/>
              </w:rPr>
            </w:pPr>
            <w:r w:rsidRPr="00960D9F">
              <w:rPr>
                <w:rFonts w:ascii="Calibri" w:hAnsi="Calibri" w:cs="Calibri"/>
                <w:b/>
                <w:bCs/>
                <w:color w:val="000000"/>
                <w:sz w:val="20"/>
                <w:szCs w:val="20"/>
              </w:rPr>
              <w:t>Łączna masa odebranych odpadów za lata 2016 -2017 [Mg]</w:t>
            </w:r>
          </w:p>
        </w:tc>
        <w:tc>
          <w:tcPr>
            <w:tcW w:w="1521" w:type="dxa"/>
            <w:tcBorders>
              <w:top w:val="single" w:sz="4" w:space="0" w:color="auto"/>
              <w:left w:val="nil"/>
              <w:bottom w:val="single" w:sz="4" w:space="0" w:color="auto"/>
              <w:right w:val="nil"/>
            </w:tcBorders>
            <w:shd w:val="clear" w:color="000000" w:fill="D8D8D8"/>
            <w:vAlign w:val="center"/>
            <w:hideMark/>
          </w:tcPr>
          <w:p w:rsidR="00960D9F" w:rsidRPr="00960D9F" w:rsidRDefault="00960D9F" w:rsidP="00960D9F">
            <w:pPr>
              <w:rPr>
                <w:rFonts w:ascii="Calibri" w:hAnsi="Calibri" w:cs="Calibri"/>
                <w:b/>
                <w:bCs/>
                <w:color w:val="000000"/>
                <w:sz w:val="20"/>
                <w:szCs w:val="20"/>
              </w:rPr>
            </w:pPr>
            <w:r w:rsidRPr="00960D9F">
              <w:rPr>
                <w:rFonts w:ascii="Calibri" w:hAnsi="Calibri" w:cs="Calibri"/>
                <w:b/>
                <w:bCs/>
                <w:color w:val="000000"/>
                <w:sz w:val="20"/>
                <w:szCs w:val="20"/>
              </w:rPr>
              <w:t>Przewidywana ilość odpadów w okresie obowiązywania umowy [Mg]*</w:t>
            </w:r>
          </w:p>
        </w:tc>
      </w:tr>
      <w:tr w:rsidR="00960D9F" w:rsidRPr="00960D9F" w:rsidTr="00FD2E76">
        <w:trPr>
          <w:trHeight w:val="255"/>
        </w:trPr>
        <w:tc>
          <w:tcPr>
            <w:tcW w:w="386" w:type="dxa"/>
            <w:tcBorders>
              <w:top w:val="nil"/>
              <w:left w:val="single" w:sz="4" w:space="0" w:color="auto"/>
              <w:bottom w:val="single" w:sz="4" w:space="0" w:color="auto"/>
              <w:right w:val="single" w:sz="4" w:space="0" w:color="auto"/>
            </w:tcBorders>
            <w:shd w:val="clear" w:color="auto" w:fill="auto"/>
            <w:vAlign w:val="center"/>
            <w:hideMark/>
          </w:tcPr>
          <w:p w:rsidR="00960D9F" w:rsidRPr="00960D9F" w:rsidRDefault="00960D9F" w:rsidP="00960D9F">
            <w:pPr>
              <w:jc w:val="center"/>
              <w:rPr>
                <w:rFonts w:ascii="Calibri" w:hAnsi="Calibri" w:cs="Calibri"/>
                <w:color w:val="000000"/>
                <w:sz w:val="20"/>
                <w:szCs w:val="20"/>
              </w:rPr>
            </w:pPr>
            <w:r w:rsidRPr="00960D9F">
              <w:rPr>
                <w:rFonts w:ascii="Calibri" w:hAnsi="Calibri" w:cs="Calibri"/>
                <w:color w:val="000000"/>
                <w:sz w:val="20"/>
                <w:szCs w:val="20"/>
              </w:rPr>
              <w:t>1</w:t>
            </w:r>
          </w:p>
        </w:tc>
        <w:tc>
          <w:tcPr>
            <w:tcW w:w="1020" w:type="dxa"/>
            <w:tcBorders>
              <w:top w:val="nil"/>
              <w:left w:val="nil"/>
              <w:bottom w:val="single" w:sz="4" w:space="0" w:color="auto"/>
              <w:right w:val="single" w:sz="4" w:space="0" w:color="auto"/>
            </w:tcBorders>
            <w:shd w:val="clear" w:color="auto" w:fill="auto"/>
            <w:vAlign w:val="center"/>
            <w:hideMark/>
          </w:tcPr>
          <w:p w:rsidR="00960D9F" w:rsidRPr="00960D9F" w:rsidRDefault="00960D9F" w:rsidP="00960D9F">
            <w:pPr>
              <w:jc w:val="center"/>
              <w:rPr>
                <w:rFonts w:ascii="Calibri" w:hAnsi="Calibri" w:cs="Calibri"/>
                <w:color w:val="000000"/>
                <w:sz w:val="20"/>
                <w:szCs w:val="20"/>
              </w:rPr>
            </w:pPr>
            <w:r w:rsidRPr="00960D9F">
              <w:rPr>
                <w:rFonts w:ascii="Calibri" w:hAnsi="Calibri" w:cs="Calibri"/>
                <w:color w:val="000000"/>
                <w:sz w:val="20"/>
                <w:szCs w:val="20"/>
              </w:rPr>
              <w:t>2</w:t>
            </w:r>
          </w:p>
        </w:tc>
        <w:tc>
          <w:tcPr>
            <w:tcW w:w="2875" w:type="dxa"/>
            <w:tcBorders>
              <w:top w:val="nil"/>
              <w:left w:val="nil"/>
              <w:bottom w:val="single" w:sz="4" w:space="0" w:color="auto"/>
              <w:right w:val="single" w:sz="4" w:space="0" w:color="auto"/>
            </w:tcBorders>
            <w:shd w:val="clear" w:color="auto" w:fill="auto"/>
            <w:vAlign w:val="center"/>
            <w:hideMark/>
          </w:tcPr>
          <w:p w:rsidR="00960D9F" w:rsidRPr="00960D9F" w:rsidRDefault="00960D9F" w:rsidP="00960D9F">
            <w:pPr>
              <w:jc w:val="center"/>
              <w:rPr>
                <w:rFonts w:ascii="Calibri" w:hAnsi="Calibri" w:cs="Calibri"/>
                <w:color w:val="000000"/>
                <w:sz w:val="20"/>
                <w:szCs w:val="20"/>
              </w:rPr>
            </w:pPr>
            <w:r w:rsidRPr="00960D9F">
              <w:rPr>
                <w:rFonts w:ascii="Calibri" w:hAnsi="Calibri" w:cs="Calibri"/>
                <w:color w:val="000000"/>
                <w:sz w:val="20"/>
                <w:szCs w:val="20"/>
              </w:rPr>
              <w:t>3</w:t>
            </w:r>
          </w:p>
        </w:tc>
        <w:tc>
          <w:tcPr>
            <w:tcW w:w="1138" w:type="dxa"/>
            <w:tcBorders>
              <w:top w:val="nil"/>
              <w:left w:val="nil"/>
              <w:bottom w:val="single" w:sz="4" w:space="0" w:color="auto"/>
              <w:right w:val="single" w:sz="4" w:space="0" w:color="auto"/>
            </w:tcBorders>
            <w:shd w:val="clear" w:color="auto" w:fill="auto"/>
            <w:vAlign w:val="center"/>
            <w:hideMark/>
          </w:tcPr>
          <w:p w:rsidR="00960D9F" w:rsidRPr="00960D9F" w:rsidRDefault="00960D9F" w:rsidP="00960D9F">
            <w:pPr>
              <w:jc w:val="center"/>
              <w:rPr>
                <w:rFonts w:ascii="Calibri" w:hAnsi="Calibri" w:cs="Calibri"/>
                <w:color w:val="000000"/>
                <w:sz w:val="20"/>
                <w:szCs w:val="20"/>
              </w:rPr>
            </w:pPr>
            <w:r w:rsidRPr="00960D9F">
              <w:rPr>
                <w:rFonts w:ascii="Calibri" w:hAnsi="Calibri" w:cs="Calibri"/>
                <w:color w:val="000000"/>
                <w:sz w:val="20"/>
                <w:szCs w:val="20"/>
              </w:rPr>
              <w:t>4</w:t>
            </w:r>
          </w:p>
        </w:tc>
        <w:tc>
          <w:tcPr>
            <w:tcW w:w="1200" w:type="dxa"/>
            <w:tcBorders>
              <w:top w:val="nil"/>
              <w:left w:val="nil"/>
              <w:bottom w:val="single" w:sz="4" w:space="0" w:color="auto"/>
              <w:right w:val="single" w:sz="4" w:space="0" w:color="auto"/>
            </w:tcBorders>
            <w:shd w:val="clear" w:color="auto" w:fill="auto"/>
            <w:vAlign w:val="center"/>
            <w:hideMark/>
          </w:tcPr>
          <w:p w:rsidR="00960D9F" w:rsidRPr="00960D9F" w:rsidRDefault="00960D9F" w:rsidP="00960D9F">
            <w:pPr>
              <w:jc w:val="center"/>
              <w:rPr>
                <w:rFonts w:ascii="Calibri" w:hAnsi="Calibri" w:cs="Calibri"/>
                <w:color w:val="000000"/>
                <w:sz w:val="20"/>
                <w:szCs w:val="20"/>
              </w:rPr>
            </w:pPr>
            <w:r w:rsidRPr="00960D9F">
              <w:rPr>
                <w:rFonts w:ascii="Calibri" w:hAnsi="Calibri" w:cs="Calibri"/>
                <w:color w:val="000000"/>
                <w:sz w:val="20"/>
                <w:szCs w:val="20"/>
              </w:rPr>
              <w:t>5</w:t>
            </w:r>
          </w:p>
        </w:tc>
        <w:tc>
          <w:tcPr>
            <w:tcW w:w="1221" w:type="dxa"/>
            <w:tcBorders>
              <w:top w:val="nil"/>
              <w:left w:val="nil"/>
              <w:bottom w:val="single" w:sz="4" w:space="0" w:color="auto"/>
              <w:right w:val="single" w:sz="4" w:space="0" w:color="auto"/>
            </w:tcBorders>
            <w:shd w:val="clear" w:color="auto" w:fill="auto"/>
            <w:vAlign w:val="center"/>
            <w:hideMark/>
          </w:tcPr>
          <w:p w:rsidR="00960D9F" w:rsidRPr="00960D9F" w:rsidRDefault="00960D9F" w:rsidP="00960D9F">
            <w:pPr>
              <w:jc w:val="center"/>
              <w:rPr>
                <w:rFonts w:ascii="Calibri" w:hAnsi="Calibri" w:cs="Calibri"/>
                <w:color w:val="000000"/>
                <w:sz w:val="20"/>
                <w:szCs w:val="20"/>
              </w:rPr>
            </w:pPr>
            <w:r w:rsidRPr="00960D9F">
              <w:rPr>
                <w:rFonts w:ascii="Calibri" w:hAnsi="Calibri" w:cs="Calibri"/>
                <w:color w:val="000000"/>
                <w:sz w:val="20"/>
                <w:szCs w:val="20"/>
              </w:rPr>
              <w:t>6</w:t>
            </w:r>
          </w:p>
        </w:tc>
        <w:tc>
          <w:tcPr>
            <w:tcW w:w="1521" w:type="dxa"/>
            <w:tcBorders>
              <w:top w:val="nil"/>
              <w:left w:val="nil"/>
              <w:bottom w:val="single" w:sz="4" w:space="0" w:color="auto"/>
              <w:right w:val="nil"/>
            </w:tcBorders>
            <w:shd w:val="clear" w:color="auto" w:fill="auto"/>
            <w:vAlign w:val="center"/>
            <w:hideMark/>
          </w:tcPr>
          <w:p w:rsidR="00960D9F" w:rsidRPr="00960D9F" w:rsidRDefault="00960D9F" w:rsidP="00960D9F">
            <w:pPr>
              <w:jc w:val="center"/>
              <w:rPr>
                <w:rFonts w:ascii="Calibri" w:hAnsi="Calibri" w:cs="Calibri"/>
                <w:color w:val="000000"/>
                <w:sz w:val="20"/>
                <w:szCs w:val="20"/>
              </w:rPr>
            </w:pPr>
            <w:r w:rsidRPr="00960D9F">
              <w:rPr>
                <w:rFonts w:ascii="Calibri" w:hAnsi="Calibri" w:cs="Calibri"/>
                <w:color w:val="000000"/>
                <w:sz w:val="20"/>
                <w:szCs w:val="20"/>
              </w:rPr>
              <w:t>7</w:t>
            </w:r>
          </w:p>
        </w:tc>
      </w:tr>
      <w:tr w:rsidR="00960D9F" w:rsidRPr="00960D9F" w:rsidTr="00FD2E76">
        <w:trPr>
          <w:trHeight w:val="439"/>
        </w:trPr>
        <w:tc>
          <w:tcPr>
            <w:tcW w:w="386" w:type="dxa"/>
            <w:tcBorders>
              <w:top w:val="nil"/>
              <w:left w:val="single" w:sz="4" w:space="0" w:color="auto"/>
              <w:bottom w:val="single" w:sz="4" w:space="0" w:color="auto"/>
              <w:right w:val="single" w:sz="4" w:space="0" w:color="auto"/>
            </w:tcBorders>
            <w:shd w:val="clear" w:color="auto" w:fill="auto"/>
            <w:vAlign w:val="center"/>
            <w:hideMark/>
          </w:tcPr>
          <w:p w:rsidR="00960D9F" w:rsidRPr="00960D9F" w:rsidRDefault="00960D9F" w:rsidP="00960D9F">
            <w:pPr>
              <w:rPr>
                <w:rFonts w:ascii="Calibri" w:hAnsi="Calibri" w:cs="Calibri"/>
                <w:color w:val="000000"/>
                <w:sz w:val="20"/>
                <w:szCs w:val="20"/>
              </w:rPr>
            </w:pPr>
            <w:r w:rsidRPr="00960D9F">
              <w:rPr>
                <w:rFonts w:ascii="Calibri" w:hAnsi="Calibri" w:cs="Calibri"/>
                <w:color w:val="000000"/>
                <w:sz w:val="20"/>
                <w:szCs w:val="20"/>
              </w:rPr>
              <w:t>1.</w:t>
            </w:r>
          </w:p>
        </w:tc>
        <w:tc>
          <w:tcPr>
            <w:tcW w:w="1020" w:type="dxa"/>
            <w:tcBorders>
              <w:top w:val="nil"/>
              <w:left w:val="nil"/>
              <w:bottom w:val="single" w:sz="4" w:space="0" w:color="auto"/>
              <w:right w:val="single" w:sz="4" w:space="0" w:color="auto"/>
            </w:tcBorders>
            <w:shd w:val="clear" w:color="auto" w:fill="auto"/>
            <w:vAlign w:val="center"/>
            <w:hideMark/>
          </w:tcPr>
          <w:p w:rsidR="00960D9F" w:rsidRPr="00960D9F" w:rsidRDefault="00960D9F" w:rsidP="00960D9F">
            <w:pPr>
              <w:rPr>
                <w:rFonts w:ascii="Calibri" w:hAnsi="Calibri" w:cs="Calibri"/>
                <w:color w:val="000000"/>
                <w:sz w:val="20"/>
                <w:szCs w:val="20"/>
              </w:rPr>
            </w:pPr>
            <w:r w:rsidRPr="00960D9F">
              <w:rPr>
                <w:rFonts w:ascii="Calibri" w:hAnsi="Calibri" w:cs="Calibri"/>
                <w:color w:val="000000"/>
                <w:sz w:val="20"/>
                <w:szCs w:val="20"/>
              </w:rPr>
              <w:t>15 01 06</w:t>
            </w:r>
          </w:p>
        </w:tc>
        <w:tc>
          <w:tcPr>
            <w:tcW w:w="2875" w:type="dxa"/>
            <w:tcBorders>
              <w:top w:val="nil"/>
              <w:left w:val="nil"/>
              <w:bottom w:val="single" w:sz="4" w:space="0" w:color="auto"/>
              <w:right w:val="single" w:sz="4" w:space="0" w:color="auto"/>
            </w:tcBorders>
            <w:shd w:val="clear" w:color="auto" w:fill="auto"/>
            <w:vAlign w:val="center"/>
            <w:hideMark/>
          </w:tcPr>
          <w:p w:rsidR="00960D9F" w:rsidRPr="00960D9F" w:rsidRDefault="00960D9F" w:rsidP="00960D9F">
            <w:pPr>
              <w:rPr>
                <w:rFonts w:ascii="Calibri" w:hAnsi="Calibri" w:cs="Calibri"/>
                <w:color w:val="000000"/>
                <w:sz w:val="20"/>
                <w:szCs w:val="20"/>
              </w:rPr>
            </w:pPr>
            <w:r w:rsidRPr="00960D9F">
              <w:rPr>
                <w:rFonts w:ascii="Calibri" w:hAnsi="Calibri" w:cs="Calibri"/>
                <w:color w:val="000000"/>
                <w:sz w:val="20"/>
                <w:szCs w:val="20"/>
              </w:rPr>
              <w:t>Zmieszane odpady opakowaniowe</w:t>
            </w:r>
          </w:p>
        </w:tc>
        <w:tc>
          <w:tcPr>
            <w:tcW w:w="1138" w:type="dxa"/>
            <w:tcBorders>
              <w:top w:val="nil"/>
              <w:left w:val="nil"/>
              <w:bottom w:val="single" w:sz="4" w:space="0" w:color="auto"/>
              <w:right w:val="single" w:sz="4" w:space="0" w:color="auto"/>
            </w:tcBorders>
            <w:shd w:val="clear" w:color="auto" w:fill="auto"/>
            <w:vAlign w:val="center"/>
            <w:hideMark/>
          </w:tcPr>
          <w:p w:rsidR="00960D9F" w:rsidRPr="00960D9F" w:rsidRDefault="00960D9F" w:rsidP="00960D9F">
            <w:pPr>
              <w:jc w:val="right"/>
              <w:rPr>
                <w:rFonts w:ascii="Calibri" w:hAnsi="Calibri" w:cs="Calibri"/>
                <w:color w:val="000000"/>
                <w:sz w:val="20"/>
                <w:szCs w:val="20"/>
              </w:rPr>
            </w:pPr>
            <w:r w:rsidRPr="00960D9F">
              <w:rPr>
                <w:rFonts w:ascii="Calibri" w:hAnsi="Calibri" w:cs="Calibri"/>
                <w:color w:val="000000"/>
                <w:sz w:val="20"/>
                <w:szCs w:val="20"/>
              </w:rPr>
              <w:t>851,92</w:t>
            </w:r>
          </w:p>
        </w:tc>
        <w:tc>
          <w:tcPr>
            <w:tcW w:w="1200" w:type="dxa"/>
            <w:tcBorders>
              <w:top w:val="nil"/>
              <w:left w:val="nil"/>
              <w:bottom w:val="single" w:sz="4" w:space="0" w:color="auto"/>
              <w:right w:val="single" w:sz="4" w:space="0" w:color="auto"/>
            </w:tcBorders>
            <w:shd w:val="clear" w:color="auto" w:fill="auto"/>
            <w:noWrap/>
            <w:vAlign w:val="center"/>
            <w:hideMark/>
          </w:tcPr>
          <w:p w:rsidR="00960D9F" w:rsidRPr="00960D9F" w:rsidRDefault="00960D9F" w:rsidP="00960D9F">
            <w:pPr>
              <w:jc w:val="right"/>
              <w:rPr>
                <w:rFonts w:ascii="Calibri" w:hAnsi="Calibri" w:cs="Calibri"/>
                <w:color w:val="000000"/>
                <w:sz w:val="20"/>
                <w:szCs w:val="20"/>
              </w:rPr>
            </w:pPr>
            <w:r w:rsidRPr="00960D9F">
              <w:rPr>
                <w:rFonts w:ascii="Calibri" w:hAnsi="Calibri" w:cs="Calibri"/>
                <w:color w:val="000000"/>
                <w:sz w:val="20"/>
                <w:szCs w:val="20"/>
              </w:rPr>
              <w:t>951,32</w:t>
            </w:r>
          </w:p>
        </w:tc>
        <w:tc>
          <w:tcPr>
            <w:tcW w:w="1221" w:type="dxa"/>
            <w:tcBorders>
              <w:top w:val="nil"/>
              <w:left w:val="nil"/>
              <w:bottom w:val="single" w:sz="4" w:space="0" w:color="auto"/>
              <w:right w:val="single" w:sz="4" w:space="0" w:color="auto"/>
            </w:tcBorders>
            <w:shd w:val="clear" w:color="auto" w:fill="auto"/>
            <w:vAlign w:val="center"/>
            <w:hideMark/>
          </w:tcPr>
          <w:p w:rsidR="00960D9F" w:rsidRPr="00960D9F" w:rsidRDefault="00960D9F" w:rsidP="00960D9F">
            <w:pPr>
              <w:jc w:val="right"/>
              <w:rPr>
                <w:rFonts w:ascii="Calibri" w:hAnsi="Calibri" w:cs="Calibri"/>
                <w:color w:val="000000"/>
                <w:sz w:val="20"/>
                <w:szCs w:val="20"/>
              </w:rPr>
            </w:pPr>
            <w:r w:rsidRPr="00960D9F">
              <w:rPr>
                <w:rFonts w:ascii="Calibri" w:hAnsi="Calibri" w:cs="Calibri"/>
                <w:color w:val="000000"/>
                <w:sz w:val="20"/>
                <w:szCs w:val="20"/>
              </w:rPr>
              <w:t>1 803,24</w:t>
            </w:r>
          </w:p>
        </w:tc>
        <w:tc>
          <w:tcPr>
            <w:tcW w:w="1521" w:type="dxa"/>
            <w:tcBorders>
              <w:top w:val="nil"/>
              <w:left w:val="nil"/>
              <w:bottom w:val="single" w:sz="4" w:space="0" w:color="auto"/>
              <w:right w:val="nil"/>
            </w:tcBorders>
            <w:shd w:val="clear" w:color="auto" w:fill="auto"/>
            <w:noWrap/>
            <w:vAlign w:val="center"/>
            <w:hideMark/>
          </w:tcPr>
          <w:p w:rsidR="00960D9F" w:rsidRPr="00960D9F" w:rsidRDefault="00960D9F" w:rsidP="00960D9F">
            <w:pPr>
              <w:jc w:val="right"/>
              <w:rPr>
                <w:rFonts w:ascii="Calibri" w:hAnsi="Calibri" w:cs="Calibri"/>
                <w:color w:val="000000"/>
                <w:sz w:val="20"/>
                <w:szCs w:val="20"/>
              </w:rPr>
            </w:pPr>
            <w:r w:rsidRPr="00960D9F">
              <w:rPr>
                <w:rFonts w:ascii="Calibri" w:hAnsi="Calibri" w:cs="Calibri"/>
                <w:color w:val="000000"/>
                <w:sz w:val="20"/>
                <w:szCs w:val="20"/>
              </w:rPr>
              <w:t>1 983,56</w:t>
            </w:r>
          </w:p>
        </w:tc>
      </w:tr>
      <w:tr w:rsidR="00960D9F" w:rsidRPr="00960D9F" w:rsidTr="00FD2E76">
        <w:trPr>
          <w:trHeight w:val="439"/>
        </w:trPr>
        <w:tc>
          <w:tcPr>
            <w:tcW w:w="386" w:type="dxa"/>
            <w:tcBorders>
              <w:top w:val="nil"/>
              <w:left w:val="single" w:sz="4" w:space="0" w:color="auto"/>
              <w:bottom w:val="single" w:sz="4" w:space="0" w:color="auto"/>
              <w:right w:val="single" w:sz="4" w:space="0" w:color="auto"/>
            </w:tcBorders>
            <w:shd w:val="clear" w:color="auto" w:fill="auto"/>
            <w:vAlign w:val="center"/>
            <w:hideMark/>
          </w:tcPr>
          <w:p w:rsidR="00960D9F" w:rsidRPr="00960D9F" w:rsidRDefault="00960D9F" w:rsidP="00960D9F">
            <w:pPr>
              <w:rPr>
                <w:rFonts w:ascii="Calibri" w:hAnsi="Calibri" w:cs="Calibri"/>
                <w:color w:val="000000"/>
                <w:sz w:val="20"/>
                <w:szCs w:val="20"/>
              </w:rPr>
            </w:pPr>
            <w:r w:rsidRPr="00960D9F">
              <w:rPr>
                <w:rFonts w:ascii="Calibri" w:hAnsi="Calibri" w:cs="Calibri"/>
                <w:color w:val="000000"/>
                <w:sz w:val="20"/>
                <w:szCs w:val="20"/>
              </w:rPr>
              <w:t>2.</w:t>
            </w:r>
          </w:p>
        </w:tc>
        <w:tc>
          <w:tcPr>
            <w:tcW w:w="1020" w:type="dxa"/>
            <w:tcBorders>
              <w:top w:val="nil"/>
              <w:left w:val="nil"/>
              <w:bottom w:val="single" w:sz="4" w:space="0" w:color="auto"/>
              <w:right w:val="single" w:sz="4" w:space="0" w:color="auto"/>
            </w:tcBorders>
            <w:shd w:val="clear" w:color="auto" w:fill="auto"/>
            <w:vAlign w:val="center"/>
            <w:hideMark/>
          </w:tcPr>
          <w:p w:rsidR="00960D9F" w:rsidRPr="00960D9F" w:rsidRDefault="00960D9F" w:rsidP="00960D9F">
            <w:pPr>
              <w:rPr>
                <w:rFonts w:ascii="Calibri" w:hAnsi="Calibri" w:cs="Calibri"/>
                <w:color w:val="000000"/>
                <w:sz w:val="20"/>
                <w:szCs w:val="20"/>
              </w:rPr>
            </w:pPr>
            <w:r w:rsidRPr="00960D9F">
              <w:rPr>
                <w:rFonts w:ascii="Calibri" w:hAnsi="Calibri" w:cs="Calibri"/>
                <w:color w:val="000000"/>
                <w:sz w:val="20"/>
                <w:szCs w:val="20"/>
              </w:rPr>
              <w:t>15 01 07</w:t>
            </w:r>
          </w:p>
        </w:tc>
        <w:tc>
          <w:tcPr>
            <w:tcW w:w="2875" w:type="dxa"/>
            <w:tcBorders>
              <w:top w:val="nil"/>
              <w:left w:val="nil"/>
              <w:bottom w:val="single" w:sz="4" w:space="0" w:color="auto"/>
              <w:right w:val="single" w:sz="4" w:space="0" w:color="auto"/>
            </w:tcBorders>
            <w:shd w:val="clear" w:color="auto" w:fill="auto"/>
            <w:vAlign w:val="center"/>
            <w:hideMark/>
          </w:tcPr>
          <w:p w:rsidR="00960D9F" w:rsidRPr="00960D9F" w:rsidRDefault="00960D9F" w:rsidP="00960D9F">
            <w:pPr>
              <w:rPr>
                <w:rFonts w:ascii="Calibri" w:hAnsi="Calibri" w:cs="Calibri"/>
                <w:color w:val="000000"/>
                <w:sz w:val="20"/>
                <w:szCs w:val="20"/>
              </w:rPr>
            </w:pPr>
            <w:r w:rsidRPr="00960D9F">
              <w:rPr>
                <w:rFonts w:ascii="Calibri" w:hAnsi="Calibri" w:cs="Calibri"/>
                <w:color w:val="000000"/>
                <w:sz w:val="20"/>
                <w:szCs w:val="20"/>
              </w:rPr>
              <w:t>Opakowania ze szkła</w:t>
            </w:r>
          </w:p>
        </w:tc>
        <w:tc>
          <w:tcPr>
            <w:tcW w:w="1138" w:type="dxa"/>
            <w:tcBorders>
              <w:top w:val="nil"/>
              <w:left w:val="nil"/>
              <w:bottom w:val="single" w:sz="4" w:space="0" w:color="auto"/>
              <w:right w:val="single" w:sz="4" w:space="0" w:color="auto"/>
            </w:tcBorders>
            <w:shd w:val="clear" w:color="auto" w:fill="auto"/>
            <w:vAlign w:val="center"/>
            <w:hideMark/>
          </w:tcPr>
          <w:p w:rsidR="00960D9F" w:rsidRPr="00960D9F" w:rsidRDefault="00960D9F" w:rsidP="00960D9F">
            <w:pPr>
              <w:jc w:val="right"/>
              <w:rPr>
                <w:rFonts w:ascii="Calibri" w:hAnsi="Calibri" w:cs="Calibri"/>
                <w:color w:val="000000"/>
                <w:sz w:val="20"/>
                <w:szCs w:val="20"/>
              </w:rPr>
            </w:pPr>
            <w:r w:rsidRPr="00960D9F">
              <w:rPr>
                <w:rFonts w:ascii="Calibri" w:hAnsi="Calibri" w:cs="Calibri"/>
                <w:color w:val="000000"/>
                <w:sz w:val="20"/>
                <w:szCs w:val="20"/>
              </w:rPr>
              <w:t>358,31</w:t>
            </w:r>
          </w:p>
        </w:tc>
        <w:tc>
          <w:tcPr>
            <w:tcW w:w="1200" w:type="dxa"/>
            <w:tcBorders>
              <w:top w:val="nil"/>
              <w:left w:val="nil"/>
              <w:bottom w:val="single" w:sz="4" w:space="0" w:color="auto"/>
              <w:right w:val="single" w:sz="4" w:space="0" w:color="auto"/>
            </w:tcBorders>
            <w:shd w:val="clear" w:color="auto" w:fill="auto"/>
            <w:noWrap/>
            <w:vAlign w:val="center"/>
            <w:hideMark/>
          </w:tcPr>
          <w:p w:rsidR="00960D9F" w:rsidRPr="00960D9F" w:rsidRDefault="00960D9F" w:rsidP="00960D9F">
            <w:pPr>
              <w:jc w:val="right"/>
              <w:rPr>
                <w:rFonts w:ascii="Calibri" w:hAnsi="Calibri" w:cs="Calibri"/>
                <w:color w:val="000000"/>
                <w:sz w:val="20"/>
                <w:szCs w:val="20"/>
              </w:rPr>
            </w:pPr>
            <w:r w:rsidRPr="00960D9F">
              <w:rPr>
                <w:rFonts w:ascii="Calibri" w:hAnsi="Calibri" w:cs="Calibri"/>
                <w:color w:val="000000"/>
                <w:sz w:val="20"/>
                <w:szCs w:val="20"/>
              </w:rPr>
              <w:t>379,99</w:t>
            </w:r>
          </w:p>
        </w:tc>
        <w:tc>
          <w:tcPr>
            <w:tcW w:w="1221" w:type="dxa"/>
            <w:tcBorders>
              <w:top w:val="nil"/>
              <w:left w:val="nil"/>
              <w:bottom w:val="single" w:sz="4" w:space="0" w:color="auto"/>
              <w:right w:val="single" w:sz="4" w:space="0" w:color="auto"/>
            </w:tcBorders>
            <w:shd w:val="clear" w:color="auto" w:fill="auto"/>
            <w:vAlign w:val="center"/>
            <w:hideMark/>
          </w:tcPr>
          <w:p w:rsidR="00960D9F" w:rsidRPr="00960D9F" w:rsidRDefault="00960D9F" w:rsidP="00960D9F">
            <w:pPr>
              <w:jc w:val="right"/>
              <w:rPr>
                <w:rFonts w:ascii="Calibri" w:hAnsi="Calibri" w:cs="Calibri"/>
                <w:color w:val="000000"/>
                <w:sz w:val="20"/>
                <w:szCs w:val="20"/>
              </w:rPr>
            </w:pPr>
            <w:r w:rsidRPr="00960D9F">
              <w:rPr>
                <w:rFonts w:ascii="Calibri" w:hAnsi="Calibri" w:cs="Calibri"/>
                <w:color w:val="000000"/>
                <w:sz w:val="20"/>
                <w:szCs w:val="20"/>
              </w:rPr>
              <w:t>738,30</w:t>
            </w:r>
          </w:p>
        </w:tc>
        <w:tc>
          <w:tcPr>
            <w:tcW w:w="1521" w:type="dxa"/>
            <w:tcBorders>
              <w:top w:val="nil"/>
              <w:left w:val="nil"/>
              <w:bottom w:val="single" w:sz="4" w:space="0" w:color="auto"/>
              <w:right w:val="nil"/>
            </w:tcBorders>
            <w:shd w:val="clear" w:color="auto" w:fill="auto"/>
            <w:noWrap/>
            <w:vAlign w:val="center"/>
            <w:hideMark/>
          </w:tcPr>
          <w:p w:rsidR="00960D9F" w:rsidRPr="00960D9F" w:rsidRDefault="00960D9F" w:rsidP="00960D9F">
            <w:pPr>
              <w:jc w:val="right"/>
              <w:rPr>
                <w:rFonts w:ascii="Calibri" w:hAnsi="Calibri" w:cs="Calibri"/>
                <w:color w:val="000000"/>
                <w:sz w:val="20"/>
                <w:szCs w:val="20"/>
              </w:rPr>
            </w:pPr>
            <w:r w:rsidRPr="00960D9F">
              <w:rPr>
                <w:rFonts w:ascii="Calibri" w:hAnsi="Calibri" w:cs="Calibri"/>
                <w:color w:val="000000"/>
                <w:sz w:val="20"/>
                <w:szCs w:val="20"/>
              </w:rPr>
              <w:t>812,13</w:t>
            </w:r>
          </w:p>
        </w:tc>
      </w:tr>
      <w:tr w:rsidR="00960D9F" w:rsidRPr="00960D9F" w:rsidTr="00FD2E76">
        <w:trPr>
          <w:trHeight w:val="439"/>
        </w:trPr>
        <w:tc>
          <w:tcPr>
            <w:tcW w:w="386" w:type="dxa"/>
            <w:tcBorders>
              <w:top w:val="nil"/>
              <w:left w:val="single" w:sz="4" w:space="0" w:color="auto"/>
              <w:bottom w:val="single" w:sz="4" w:space="0" w:color="auto"/>
              <w:right w:val="single" w:sz="4" w:space="0" w:color="auto"/>
            </w:tcBorders>
            <w:shd w:val="clear" w:color="auto" w:fill="auto"/>
            <w:vAlign w:val="center"/>
            <w:hideMark/>
          </w:tcPr>
          <w:p w:rsidR="00960D9F" w:rsidRPr="00960D9F" w:rsidRDefault="00960D9F" w:rsidP="00960D9F">
            <w:pPr>
              <w:rPr>
                <w:rFonts w:ascii="Calibri" w:hAnsi="Calibri" w:cs="Calibri"/>
                <w:color w:val="000000"/>
                <w:sz w:val="20"/>
                <w:szCs w:val="20"/>
              </w:rPr>
            </w:pPr>
            <w:r w:rsidRPr="00960D9F">
              <w:rPr>
                <w:rFonts w:ascii="Calibri" w:hAnsi="Calibri" w:cs="Calibri"/>
                <w:color w:val="000000"/>
                <w:sz w:val="20"/>
                <w:szCs w:val="20"/>
              </w:rPr>
              <w:lastRenderedPageBreak/>
              <w:t>3.</w:t>
            </w:r>
          </w:p>
        </w:tc>
        <w:tc>
          <w:tcPr>
            <w:tcW w:w="1020" w:type="dxa"/>
            <w:tcBorders>
              <w:top w:val="nil"/>
              <w:left w:val="nil"/>
              <w:bottom w:val="single" w:sz="4" w:space="0" w:color="auto"/>
              <w:right w:val="single" w:sz="4" w:space="0" w:color="auto"/>
            </w:tcBorders>
            <w:shd w:val="clear" w:color="auto" w:fill="auto"/>
            <w:vAlign w:val="center"/>
            <w:hideMark/>
          </w:tcPr>
          <w:p w:rsidR="00960D9F" w:rsidRPr="00960D9F" w:rsidRDefault="00960D9F" w:rsidP="00960D9F">
            <w:pPr>
              <w:rPr>
                <w:rFonts w:ascii="Calibri" w:hAnsi="Calibri" w:cs="Calibri"/>
                <w:color w:val="000000"/>
                <w:sz w:val="20"/>
                <w:szCs w:val="20"/>
              </w:rPr>
            </w:pPr>
            <w:r w:rsidRPr="00960D9F">
              <w:rPr>
                <w:rFonts w:ascii="Calibri" w:hAnsi="Calibri" w:cs="Calibri"/>
                <w:color w:val="000000"/>
                <w:sz w:val="20"/>
                <w:szCs w:val="20"/>
              </w:rPr>
              <w:t>20 02 01</w:t>
            </w:r>
          </w:p>
        </w:tc>
        <w:tc>
          <w:tcPr>
            <w:tcW w:w="2875" w:type="dxa"/>
            <w:tcBorders>
              <w:top w:val="nil"/>
              <w:left w:val="nil"/>
              <w:bottom w:val="single" w:sz="4" w:space="0" w:color="auto"/>
              <w:right w:val="single" w:sz="4" w:space="0" w:color="auto"/>
            </w:tcBorders>
            <w:shd w:val="clear" w:color="auto" w:fill="auto"/>
            <w:vAlign w:val="center"/>
            <w:hideMark/>
          </w:tcPr>
          <w:p w:rsidR="00960D9F" w:rsidRPr="00960D9F" w:rsidRDefault="00960D9F" w:rsidP="00960D9F">
            <w:pPr>
              <w:rPr>
                <w:rFonts w:ascii="Calibri" w:hAnsi="Calibri" w:cs="Calibri"/>
                <w:color w:val="000000"/>
                <w:sz w:val="20"/>
                <w:szCs w:val="20"/>
              </w:rPr>
            </w:pPr>
            <w:r>
              <w:rPr>
                <w:rFonts w:ascii="Calibri" w:hAnsi="Calibri" w:cs="Calibri"/>
                <w:color w:val="000000"/>
                <w:sz w:val="20"/>
                <w:szCs w:val="20"/>
              </w:rPr>
              <w:t>Odpady ulegają</w:t>
            </w:r>
            <w:r w:rsidRPr="00960D9F">
              <w:rPr>
                <w:rFonts w:ascii="Calibri" w:hAnsi="Calibri" w:cs="Calibri"/>
                <w:color w:val="000000"/>
                <w:sz w:val="20"/>
                <w:szCs w:val="20"/>
              </w:rPr>
              <w:t>ce biodegradacji</w:t>
            </w:r>
          </w:p>
        </w:tc>
        <w:tc>
          <w:tcPr>
            <w:tcW w:w="1138" w:type="dxa"/>
            <w:tcBorders>
              <w:top w:val="nil"/>
              <w:left w:val="nil"/>
              <w:bottom w:val="single" w:sz="4" w:space="0" w:color="auto"/>
              <w:right w:val="single" w:sz="4" w:space="0" w:color="auto"/>
            </w:tcBorders>
            <w:shd w:val="clear" w:color="auto" w:fill="auto"/>
            <w:vAlign w:val="center"/>
            <w:hideMark/>
          </w:tcPr>
          <w:p w:rsidR="00960D9F" w:rsidRPr="00960D9F" w:rsidRDefault="00960D9F" w:rsidP="00960D9F">
            <w:pPr>
              <w:jc w:val="right"/>
              <w:rPr>
                <w:rFonts w:ascii="Calibri" w:hAnsi="Calibri" w:cs="Calibri"/>
                <w:color w:val="000000"/>
                <w:sz w:val="20"/>
                <w:szCs w:val="20"/>
              </w:rPr>
            </w:pPr>
            <w:r w:rsidRPr="00960D9F">
              <w:rPr>
                <w:rFonts w:ascii="Calibri" w:hAnsi="Calibri" w:cs="Calibri"/>
                <w:color w:val="000000"/>
                <w:sz w:val="20"/>
                <w:szCs w:val="20"/>
              </w:rPr>
              <w:t>2 871,88</w:t>
            </w:r>
          </w:p>
        </w:tc>
        <w:tc>
          <w:tcPr>
            <w:tcW w:w="1200" w:type="dxa"/>
            <w:tcBorders>
              <w:top w:val="nil"/>
              <w:left w:val="nil"/>
              <w:bottom w:val="single" w:sz="4" w:space="0" w:color="auto"/>
              <w:right w:val="single" w:sz="4" w:space="0" w:color="auto"/>
            </w:tcBorders>
            <w:shd w:val="clear" w:color="auto" w:fill="auto"/>
            <w:noWrap/>
            <w:vAlign w:val="center"/>
            <w:hideMark/>
          </w:tcPr>
          <w:p w:rsidR="00960D9F" w:rsidRPr="00960D9F" w:rsidRDefault="00960D9F" w:rsidP="00960D9F">
            <w:pPr>
              <w:jc w:val="right"/>
              <w:rPr>
                <w:rFonts w:ascii="Calibri" w:hAnsi="Calibri" w:cs="Calibri"/>
                <w:color w:val="000000"/>
                <w:sz w:val="20"/>
                <w:szCs w:val="20"/>
              </w:rPr>
            </w:pPr>
            <w:r w:rsidRPr="00960D9F">
              <w:rPr>
                <w:rFonts w:ascii="Calibri" w:hAnsi="Calibri" w:cs="Calibri"/>
                <w:color w:val="000000"/>
                <w:sz w:val="20"/>
                <w:szCs w:val="20"/>
              </w:rPr>
              <w:t>2 737,88</w:t>
            </w:r>
          </w:p>
        </w:tc>
        <w:tc>
          <w:tcPr>
            <w:tcW w:w="1221" w:type="dxa"/>
            <w:tcBorders>
              <w:top w:val="nil"/>
              <w:left w:val="nil"/>
              <w:bottom w:val="single" w:sz="4" w:space="0" w:color="auto"/>
              <w:right w:val="single" w:sz="4" w:space="0" w:color="auto"/>
            </w:tcBorders>
            <w:shd w:val="clear" w:color="auto" w:fill="auto"/>
            <w:vAlign w:val="center"/>
            <w:hideMark/>
          </w:tcPr>
          <w:p w:rsidR="00960D9F" w:rsidRPr="00960D9F" w:rsidRDefault="00960D9F" w:rsidP="00960D9F">
            <w:pPr>
              <w:jc w:val="right"/>
              <w:rPr>
                <w:rFonts w:ascii="Calibri" w:hAnsi="Calibri" w:cs="Calibri"/>
                <w:color w:val="000000"/>
                <w:sz w:val="20"/>
                <w:szCs w:val="20"/>
              </w:rPr>
            </w:pPr>
            <w:r w:rsidRPr="00960D9F">
              <w:rPr>
                <w:rFonts w:ascii="Calibri" w:hAnsi="Calibri" w:cs="Calibri"/>
                <w:color w:val="000000"/>
                <w:sz w:val="20"/>
                <w:szCs w:val="20"/>
              </w:rPr>
              <w:t>5 609,76</w:t>
            </w:r>
          </w:p>
        </w:tc>
        <w:tc>
          <w:tcPr>
            <w:tcW w:w="1521" w:type="dxa"/>
            <w:tcBorders>
              <w:top w:val="nil"/>
              <w:left w:val="nil"/>
              <w:bottom w:val="single" w:sz="4" w:space="0" w:color="auto"/>
              <w:right w:val="nil"/>
            </w:tcBorders>
            <w:shd w:val="clear" w:color="auto" w:fill="auto"/>
            <w:noWrap/>
            <w:vAlign w:val="center"/>
            <w:hideMark/>
          </w:tcPr>
          <w:p w:rsidR="00960D9F" w:rsidRPr="00960D9F" w:rsidRDefault="00960D9F" w:rsidP="00960D9F">
            <w:pPr>
              <w:jc w:val="right"/>
              <w:rPr>
                <w:rFonts w:ascii="Calibri" w:hAnsi="Calibri" w:cs="Calibri"/>
                <w:color w:val="000000"/>
                <w:sz w:val="20"/>
                <w:szCs w:val="20"/>
              </w:rPr>
            </w:pPr>
            <w:r w:rsidRPr="00960D9F">
              <w:rPr>
                <w:rFonts w:ascii="Calibri" w:hAnsi="Calibri" w:cs="Calibri"/>
                <w:color w:val="000000"/>
                <w:sz w:val="20"/>
                <w:szCs w:val="20"/>
              </w:rPr>
              <w:t>6 170,74</w:t>
            </w:r>
          </w:p>
        </w:tc>
      </w:tr>
      <w:tr w:rsidR="00960D9F" w:rsidRPr="00960D9F" w:rsidTr="00FD2E76">
        <w:trPr>
          <w:trHeight w:val="660"/>
        </w:trPr>
        <w:tc>
          <w:tcPr>
            <w:tcW w:w="386" w:type="dxa"/>
            <w:tcBorders>
              <w:top w:val="nil"/>
              <w:left w:val="single" w:sz="4" w:space="0" w:color="auto"/>
              <w:bottom w:val="single" w:sz="4" w:space="0" w:color="auto"/>
              <w:right w:val="single" w:sz="4" w:space="0" w:color="auto"/>
            </w:tcBorders>
            <w:shd w:val="clear" w:color="auto" w:fill="auto"/>
            <w:vAlign w:val="center"/>
            <w:hideMark/>
          </w:tcPr>
          <w:p w:rsidR="00960D9F" w:rsidRPr="00960D9F" w:rsidRDefault="00960D9F" w:rsidP="00960D9F">
            <w:pPr>
              <w:rPr>
                <w:rFonts w:ascii="Calibri" w:hAnsi="Calibri" w:cs="Calibri"/>
                <w:color w:val="000000"/>
                <w:sz w:val="20"/>
                <w:szCs w:val="20"/>
              </w:rPr>
            </w:pPr>
            <w:r w:rsidRPr="00960D9F">
              <w:rPr>
                <w:rFonts w:ascii="Calibri" w:hAnsi="Calibri" w:cs="Calibri"/>
                <w:color w:val="000000"/>
                <w:sz w:val="20"/>
                <w:szCs w:val="20"/>
              </w:rPr>
              <w:t>4.</w:t>
            </w:r>
          </w:p>
        </w:tc>
        <w:tc>
          <w:tcPr>
            <w:tcW w:w="1020" w:type="dxa"/>
            <w:tcBorders>
              <w:top w:val="nil"/>
              <w:left w:val="nil"/>
              <w:bottom w:val="single" w:sz="4" w:space="0" w:color="auto"/>
              <w:right w:val="single" w:sz="4" w:space="0" w:color="auto"/>
            </w:tcBorders>
            <w:shd w:val="clear" w:color="auto" w:fill="auto"/>
            <w:vAlign w:val="center"/>
            <w:hideMark/>
          </w:tcPr>
          <w:p w:rsidR="00960D9F" w:rsidRPr="00960D9F" w:rsidRDefault="00960D9F" w:rsidP="00960D9F">
            <w:pPr>
              <w:rPr>
                <w:rFonts w:ascii="Calibri" w:hAnsi="Calibri" w:cs="Calibri"/>
                <w:color w:val="000000"/>
                <w:sz w:val="20"/>
                <w:szCs w:val="20"/>
              </w:rPr>
            </w:pPr>
            <w:r w:rsidRPr="00960D9F">
              <w:rPr>
                <w:rFonts w:ascii="Calibri" w:hAnsi="Calibri" w:cs="Calibri"/>
                <w:color w:val="000000"/>
                <w:sz w:val="20"/>
                <w:szCs w:val="20"/>
              </w:rPr>
              <w:t>20 03 01</w:t>
            </w:r>
          </w:p>
        </w:tc>
        <w:tc>
          <w:tcPr>
            <w:tcW w:w="2875" w:type="dxa"/>
            <w:tcBorders>
              <w:top w:val="nil"/>
              <w:left w:val="nil"/>
              <w:bottom w:val="single" w:sz="4" w:space="0" w:color="auto"/>
              <w:right w:val="single" w:sz="4" w:space="0" w:color="auto"/>
            </w:tcBorders>
            <w:shd w:val="clear" w:color="auto" w:fill="auto"/>
            <w:vAlign w:val="center"/>
            <w:hideMark/>
          </w:tcPr>
          <w:p w:rsidR="00960D9F" w:rsidRPr="00960D9F" w:rsidRDefault="00960D9F" w:rsidP="00960D9F">
            <w:pPr>
              <w:rPr>
                <w:rFonts w:ascii="Calibri" w:hAnsi="Calibri" w:cs="Calibri"/>
                <w:color w:val="000000"/>
                <w:sz w:val="20"/>
                <w:szCs w:val="20"/>
              </w:rPr>
            </w:pPr>
            <w:r w:rsidRPr="00960D9F">
              <w:rPr>
                <w:rFonts w:ascii="Calibri" w:hAnsi="Calibri" w:cs="Calibri"/>
                <w:color w:val="000000"/>
                <w:sz w:val="20"/>
                <w:szCs w:val="20"/>
              </w:rPr>
              <w:t>Niesegregowane (zmieszane) odpady komunalne</w:t>
            </w:r>
          </w:p>
        </w:tc>
        <w:tc>
          <w:tcPr>
            <w:tcW w:w="1138" w:type="dxa"/>
            <w:tcBorders>
              <w:top w:val="nil"/>
              <w:left w:val="nil"/>
              <w:bottom w:val="single" w:sz="4" w:space="0" w:color="auto"/>
              <w:right w:val="single" w:sz="4" w:space="0" w:color="auto"/>
            </w:tcBorders>
            <w:shd w:val="clear" w:color="auto" w:fill="auto"/>
            <w:vAlign w:val="center"/>
            <w:hideMark/>
          </w:tcPr>
          <w:p w:rsidR="00960D9F" w:rsidRPr="00960D9F" w:rsidRDefault="00960D9F" w:rsidP="00960D9F">
            <w:pPr>
              <w:jc w:val="right"/>
              <w:rPr>
                <w:rFonts w:ascii="Calibri" w:hAnsi="Calibri" w:cs="Calibri"/>
                <w:color w:val="000000"/>
                <w:sz w:val="20"/>
                <w:szCs w:val="20"/>
              </w:rPr>
            </w:pPr>
            <w:r w:rsidRPr="00960D9F">
              <w:rPr>
                <w:rFonts w:ascii="Calibri" w:hAnsi="Calibri" w:cs="Calibri"/>
                <w:color w:val="000000"/>
                <w:sz w:val="20"/>
                <w:szCs w:val="20"/>
              </w:rPr>
              <w:t>4 847,52</w:t>
            </w:r>
          </w:p>
        </w:tc>
        <w:tc>
          <w:tcPr>
            <w:tcW w:w="1200" w:type="dxa"/>
            <w:tcBorders>
              <w:top w:val="nil"/>
              <w:left w:val="nil"/>
              <w:bottom w:val="single" w:sz="4" w:space="0" w:color="auto"/>
              <w:right w:val="single" w:sz="4" w:space="0" w:color="auto"/>
            </w:tcBorders>
            <w:shd w:val="clear" w:color="auto" w:fill="auto"/>
            <w:noWrap/>
            <w:vAlign w:val="center"/>
            <w:hideMark/>
          </w:tcPr>
          <w:p w:rsidR="00960D9F" w:rsidRPr="00960D9F" w:rsidRDefault="00960D9F" w:rsidP="00960D9F">
            <w:pPr>
              <w:jc w:val="right"/>
              <w:rPr>
                <w:rFonts w:ascii="Calibri" w:hAnsi="Calibri" w:cs="Calibri"/>
                <w:color w:val="000000"/>
                <w:sz w:val="20"/>
                <w:szCs w:val="20"/>
              </w:rPr>
            </w:pPr>
            <w:r w:rsidRPr="00960D9F">
              <w:rPr>
                <w:rFonts w:ascii="Calibri" w:hAnsi="Calibri" w:cs="Calibri"/>
                <w:color w:val="000000"/>
                <w:sz w:val="20"/>
                <w:szCs w:val="20"/>
              </w:rPr>
              <w:t>4 898,73</w:t>
            </w:r>
          </w:p>
        </w:tc>
        <w:tc>
          <w:tcPr>
            <w:tcW w:w="1221" w:type="dxa"/>
            <w:tcBorders>
              <w:top w:val="nil"/>
              <w:left w:val="nil"/>
              <w:bottom w:val="single" w:sz="4" w:space="0" w:color="auto"/>
              <w:right w:val="single" w:sz="4" w:space="0" w:color="auto"/>
            </w:tcBorders>
            <w:shd w:val="clear" w:color="auto" w:fill="auto"/>
            <w:vAlign w:val="center"/>
            <w:hideMark/>
          </w:tcPr>
          <w:p w:rsidR="00960D9F" w:rsidRPr="00960D9F" w:rsidRDefault="00960D9F" w:rsidP="00960D9F">
            <w:pPr>
              <w:jc w:val="right"/>
              <w:rPr>
                <w:rFonts w:ascii="Calibri" w:hAnsi="Calibri" w:cs="Calibri"/>
                <w:color w:val="000000"/>
                <w:sz w:val="20"/>
                <w:szCs w:val="20"/>
              </w:rPr>
            </w:pPr>
            <w:r w:rsidRPr="00960D9F">
              <w:rPr>
                <w:rFonts w:ascii="Calibri" w:hAnsi="Calibri" w:cs="Calibri"/>
                <w:color w:val="000000"/>
                <w:sz w:val="20"/>
                <w:szCs w:val="20"/>
              </w:rPr>
              <w:t>9 746,25</w:t>
            </w:r>
          </w:p>
        </w:tc>
        <w:tc>
          <w:tcPr>
            <w:tcW w:w="1521" w:type="dxa"/>
            <w:tcBorders>
              <w:top w:val="nil"/>
              <w:left w:val="nil"/>
              <w:bottom w:val="single" w:sz="4" w:space="0" w:color="auto"/>
              <w:right w:val="nil"/>
            </w:tcBorders>
            <w:shd w:val="clear" w:color="auto" w:fill="auto"/>
            <w:noWrap/>
            <w:vAlign w:val="center"/>
            <w:hideMark/>
          </w:tcPr>
          <w:p w:rsidR="00960D9F" w:rsidRPr="00960D9F" w:rsidRDefault="00960D9F" w:rsidP="00960D9F">
            <w:pPr>
              <w:jc w:val="right"/>
              <w:rPr>
                <w:rFonts w:ascii="Calibri" w:hAnsi="Calibri" w:cs="Calibri"/>
                <w:color w:val="000000"/>
                <w:sz w:val="20"/>
                <w:szCs w:val="20"/>
              </w:rPr>
            </w:pPr>
            <w:r w:rsidRPr="00960D9F">
              <w:rPr>
                <w:rFonts w:ascii="Calibri" w:hAnsi="Calibri" w:cs="Calibri"/>
                <w:color w:val="000000"/>
                <w:sz w:val="20"/>
                <w:szCs w:val="20"/>
              </w:rPr>
              <w:t>10 720,88</w:t>
            </w:r>
          </w:p>
        </w:tc>
      </w:tr>
      <w:tr w:rsidR="00960D9F" w:rsidRPr="00960D9F" w:rsidTr="00FD2E76">
        <w:trPr>
          <w:trHeight w:val="439"/>
        </w:trPr>
        <w:tc>
          <w:tcPr>
            <w:tcW w:w="386" w:type="dxa"/>
            <w:tcBorders>
              <w:top w:val="nil"/>
              <w:left w:val="single" w:sz="4" w:space="0" w:color="auto"/>
              <w:bottom w:val="single" w:sz="4" w:space="0" w:color="auto"/>
              <w:right w:val="single" w:sz="4" w:space="0" w:color="auto"/>
            </w:tcBorders>
            <w:shd w:val="clear" w:color="auto" w:fill="auto"/>
            <w:vAlign w:val="center"/>
            <w:hideMark/>
          </w:tcPr>
          <w:p w:rsidR="00960D9F" w:rsidRPr="00960D9F" w:rsidRDefault="00960D9F" w:rsidP="00960D9F">
            <w:pPr>
              <w:rPr>
                <w:rFonts w:ascii="Calibri" w:hAnsi="Calibri" w:cs="Calibri"/>
                <w:color w:val="000000"/>
                <w:sz w:val="20"/>
                <w:szCs w:val="20"/>
              </w:rPr>
            </w:pPr>
            <w:r w:rsidRPr="00960D9F">
              <w:rPr>
                <w:rFonts w:ascii="Calibri" w:hAnsi="Calibri" w:cs="Calibri"/>
                <w:color w:val="000000"/>
                <w:sz w:val="20"/>
                <w:szCs w:val="20"/>
              </w:rPr>
              <w:t>5.</w:t>
            </w:r>
          </w:p>
        </w:tc>
        <w:tc>
          <w:tcPr>
            <w:tcW w:w="1020" w:type="dxa"/>
            <w:tcBorders>
              <w:top w:val="nil"/>
              <w:left w:val="nil"/>
              <w:bottom w:val="single" w:sz="4" w:space="0" w:color="auto"/>
              <w:right w:val="single" w:sz="4" w:space="0" w:color="auto"/>
            </w:tcBorders>
            <w:shd w:val="clear" w:color="auto" w:fill="auto"/>
            <w:vAlign w:val="center"/>
            <w:hideMark/>
          </w:tcPr>
          <w:p w:rsidR="00960D9F" w:rsidRPr="00960D9F" w:rsidRDefault="00960D9F" w:rsidP="00960D9F">
            <w:pPr>
              <w:rPr>
                <w:rFonts w:ascii="Calibri" w:hAnsi="Calibri" w:cs="Calibri"/>
                <w:color w:val="000000"/>
                <w:sz w:val="20"/>
                <w:szCs w:val="20"/>
              </w:rPr>
            </w:pPr>
            <w:r w:rsidRPr="00960D9F">
              <w:rPr>
                <w:rFonts w:ascii="Calibri" w:hAnsi="Calibri" w:cs="Calibri"/>
                <w:color w:val="000000"/>
                <w:sz w:val="20"/>
                <w:szCs w:val="20"/>
              </w:rPr>
              <w:t>20 03 07</w:t>
            </w:r>
          </w:p>
        </w:tc>
        <w:tc>
          <w:tcPr>
            <w:tcW w:w="2875" w:type="dxa"/>
            <w:tcBorders>
              <w:top w:val="nil"/>
              <w:left w:val="nil"/>
              <w:bottom w:val="single" w:sz="4" w:space="0" w:color="auto"/>
              <w:right w:val="single" w:sz="4" w:space="0" w:color="auto"/>
            </w:tcBorders>
            <w:shd w:val="clear" w:color="auto" w:fill="auto"/>
            <w:vAlign w:val="center"/>
            <w:hideMark/>
          </w:tcPr>
          <w:p w:rsidR="00960D9F" w:rsidRPr="00960D9F" w:rsidRDefault="00960D9F" w:rsidP="00960D9F">
            <w:pPr>
              <w:rPr>
                <w:rFonts w:ascii="Calibri" w:hAnsi="Calibri" w:cs="Calibri"/>
                <w:color w:val="000000"/>
                <w:sz w:val="20"/>
                <w:szCs w:val="20"/>
              </w:rPr>
            </w:pPr>
            <w:r w:rsidRPr="00960D9F">
              <w:rPr>
                <w:rFonts w:ascii="Calibri" w:hAnsi="Calibri" w:cs="Calibri"/>
                <w:color w:val="000000"/>
                <w:sz w:val="20"/>
                <w:szCs w:val="20"/>
              </w:rPr>
              <w:t>Odpady wielkogabarytowe</w:t>
            </w:r>
          </w:p>
        </w:tc>
        <w:tc>
          <w:tcPr>
            <w:tcW w:w="1138" w:type="dxa"/>
            <w:tcBorders>
              <w:top w:val="nil"/>
              <w:left w:val="nil"/>
              <w:bottom w:val="nil"/>
              <w:right w:val="single" w:sz="4" w:space="0" w:color="auto"/>
            </w:tcBorders>
            <w:shd w:val="clear" w:color="auto" w:fill="auto"/>
            <w:vAlign w:val="center"/>
            <w:hideMark/>
          </w:tcPr>
          <w:p w:rsidR="00960D9F" w:rsidRPr="00960D9F" w:rsidRDefault="00960D9F" w:rsidP="00960D9F">
            <w:pPr>
              <w:jc w:val="right"/>
              <w:rPr>
                <w:rFonts w:ascii="Calibri" w:hAnsi="Calibri" w:cs="Calibri"/>
                <w:color w:val="000000"/>
                <w:sz w:val="20"/>
                <w:szCs w:val="20"/>
              </w:rPr>
            </w:pPr>
            <w:r w:rsidRPr="00960D9F">
              <w:rPr>
                <w:rFonts w:ascii="Calibri" w:hAnsi="Calibri" w:cs="Calibri"/>
                <w:color w:val="000000"/>
                <w:sz w:val="20"/>
                <w:szCs w:val="20"/>
              </w:rPr>
              <w:t>288,82</w:t>
            </w:r>
          </w:p>
        </w:tc>
        <w:tc>
          <w:tcPr>
            <w:tcW w:w="1200" w:type="dxa"/>
            <w:tcBorders>
              <w:top w:val="nil"/>
              <w:left w:val="nil"/>
              <w:bottom w:val="single" w:sz="4" w:space="0" w:color="auto"/>
              <w:right w:val="single" w:sz="4" w:space="0" w:color="auto"/>
            </w:tcBorders>
            <w:shd w:val="clear" w:color="auto" w:fill="auto"/>
            <w:noWrap/>
            <w:vAlign w:val="center"/>
            <w:hideMark/>
          </w:tcPr>
          <w:p w:rsidR="00960D9F" w:rsidRPr="00960D9F" w:rsidRDefault="00960D9F" w:rsidP="00960D9F">
            <w:pPr>
              <w:jc w:val="right"/>
              <w:rPr>
                <w:rFonts w:ascii="Calibri" w:hAnsi="Calibri" w:cs="Calibri"/>
                <w:color w:val="000000"/>
                <w:sz w:val="20"/>
                <w:szCs w:val="20"/>
              </w:rPr>
            </w:pPr>
            <w:r w:rsidRPr="00960D9F">
              <w:rPr>
                <w:rFonts w:ascii="Calibri" w:hAnsi="Calibri" w:cs="Calibri"/>
                <w:color w:val="000000"/>
                <w:sz w:val="20"/>
                <w:szCs w:val="20"/>
              </w:rPr>
              <w:t>370,38</w:t>
            </w:r>
          </w:p>
        </w:tc>
        <w:tc>
          <w:tcPr>
            <w:tcW w:w="1221" w:type="dxa"/>
            <w:tcBorders>
              <w:top w:val="nil"/>
              <w:left w:val="nil"/>
              <w:bottom w:val="single" w:sz="4" w:space="0" w:color="auto"/>
              <w:right w:val="single" w:sz="4" w:space="0" w:color="auto"/>
            </w:tcBorders>
            <w:shd w:val="clear" w:color="auto" w:fill="auto"/>
            <w:vAlign w:val="center"/>
            <w:hideMark/>
          </w:tcPr>
          <w:p w:rsidR="00960D9F" w:rsidRPr="00960D9F" w:rsidRDefault="00960D9F" w:rsidP="00960D9F">
            <w:pPr>
              <w:jc w:val="right"/>
              <w:rPr>
                <w:rFonts w:ascii="Calibri" w:hAnsi="Calibri" w:cs="Calibri"/>
                <w:color w:val="000000"/>
                <w:sz w:val="20"/>
                <w:szCs w:val="20"/>
              </w:rPr>
            </w:pPr>
            <w:r w:rsidRPr="00960D9F">
              <w:rPr>
                <w:rFonts w:ascii="Calibri" w:hAnsi="Calibri" w:cs="Calibri"/>
                <w:color w:val="000000"/>
                <w:sz w:val="20"/>
                <w:szCs w:val="20"/>
              </w:rPr>
              <w:t>659,20</w:t>
            </w:r>
          </w:p>
        </w:tc>
        <w:tc>
          <w:tcPr>
            <w:tcW w:w="1521" w:type="dxa"/>
            <w:tcBorders>
              <w:top w:val="nil"/>
              <w:left w:val="nil"/>
              <w:bottom w:val="single" w:sz="4" w:space="0" w:color="auto"/>
              <w:right w:val="nil"/>
            </w:tcBorders>
            <w:shd w:val="clear" w:color="auto" w:fill="auto"/>
            <w:noWrap/>
            <w:vAlign w:val="center"/>
            <w:hideMark/>
          </w:tcPr>
          <w:p w:rsidR="00960D9F" w:rsidRPr="00960D9F" w:rsidRDefault="00960D9F" w:rsidP="00960D9F">
            <w:pPr>
              <w:jc w:val="right"/>
              <w:rPr>
                <w:rFonts w:ascii="Calibri" w:hAnsi="Calibri" w:cs="Calibri"/>
                <w:color w:val="000000"/>
                <w:sz w:val="20"/>
                <w:szCs w:val="20"/>
              </w:rPr>
            </w:pPr>
            <w:r w:rsidRPr="00960D9F">
              <w:rPr>
                <w:rFonts w:ascii="Calibri" w:hAnsi="Calibri" w:cs="Calibri"/>
                <w:color w:val="000000"/>
                <w:sz w:val="20"/>
                <w:szCs w:val="20"/>
              </w:rPr>
              <w:t>791,04</w:t>
            </w:r>
          </w:p>
        </w:tc>
      </w:tr>
      <w:tr w:rsidR="00960D9F" w:rsidRPr="00960D9F" w:rsidTr="00FD2E76">
        <w:trPr>
          <w:trHeight w:val="439"/>
        </w:trPr>
        <w:tc>
          <w:tcPr>
            <w:tcW w:w="4281"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60D9F" w:rsidRPr="00960D9F" w:rsidRDefault="00960D9F" w:rsidP="00960D9F">
            <w:pPr>
              <w:rPr>
                <w:rFonts w:ascii="Calibri" w:hAnsi="Calibri" w:cs="Calibri"/>
                <w:b/>
                <w:bCs/>
                <w:color w:val="000000"/>
                <w:sz w:val="20"/>
                <w:szCs w:val="20"/>
              </w:rPr>
            </w:pPr>
            <w:r w:rsidRPr="00960D9F">
              <w:rPr>
                <w:rFonts w:ascii="Calibri" w:hAnsi="Calibri" w:cs="Calibri"/>
                <w:b/>
                <w:bCs/>
                <w:color w:val="000000"/>
                <w:sz w:val="20"/>
                <w:szCs w:val="20"/>
              </w:rPr>
              <w:t>RAZEM</w:t>
            </w:r>
          </w:p>
        </w:tc>
        <w:tc>
          <w:tcPr>
            <w:tcW w:w="1138" w:type="dxa"/>
            <w:tcBorders>
              <w:top w:val="single" w:sz="4" w:space="0" w:color="auto"/>
              <w:left w:val="nil"/>
              <w:bottom w:val="single" w:sz="4" w:space="0" w:color="auto"/>
              <w:right w:val="single" w:sz="4" w:space="0" w:color="auto"/>
            </w:tcBorders>
            <w:shd w:val="clear" w:color="auto" w:fill="auto"/>
            <w:vAlign w:val="center"/>
            <w:hideMark/>
          </w:tcPr>
          <w:p w:rsidR="00960D9F" w:rsidRPr="00960D9F" w:rsidRDefault="00960D9F" w:rsidP="00960D9F">
            <w:pPr>
              <w:jc w:val="right"/>
              <w:rPr>
                <w:rFonts w:ascii="Calibri" w:hAnsi="Calibri" w:cs="Calibri"/>
                <w:b/>
                <w:bCs/>
                <w:color w:val="000000"/>
                <w:sz w:val="20"/>
                <w:szCs w:val="20"/>
              </w:rPr>
            </w:pPr>
            <w:r w:rsidRPr="00960D9F">
              <w:rPr>
                <w:rFonts w:ascii="Calibri" w:hAnsi="Calibri" w:cs="Calibri"/>
                <w:b/>
                <w:bCs/>
                <w:color w:val="000000"/>
                <w:sz w:val="20"/>
                <w:szCs w:val="20"/>
              </w:rPr>
              <w:t>9 218,45</w:t>
            </w:r>
          </w:p>
        </w:tc>
        <w:tc>
          <w:tcPr>
            <w:tcW w:w="1200" w:type="dxa"/>
            <w:tcBorders>
              <w:top w:val="nil"/>
              <w:left w:val="nil"/>
              <w:bottom w:val="single" w:sz="4" w:space="0" w:color="auto"/>
              <w:right w:val="single" w:sz="4" w:space="0" w:color="auto"/>
            </w:tcBorders>
            <w:shd w:val="clear" w:color="auto" w:fill="auto"/>
            <w:vAlign w:val="center"/>
            <w:hideMark/>
          </w:tcPr>
          <w:p w:rsidR="00960D9F" w:rsidRPr="00960D9F" w:rsidRDefault="00960D9F" w:rsidP="00960D9F">
            <w:pPr>
              <w:jc w:val="right"/>
              <w:rPr>
                <w:rFonts w:ascii="Calibri" w:hAnsi="Calibri" w:cs="Calibri"/>
                <w:b/>
                <w:bCs/>
                <w:color w:val="000000"/>
                <w:sz w:val="20"/>
                <w:szCs w:val="20"/>
              </w:rPr>
            </w:pPr>
            <w:r w:rsidRPr="00960D9F">
              <w:rPr>
                <w:rFonts w:ascii="Calibri" w:hAnsi="Calibri" w:cs="Calibri"/>
                <w:b/>
                <w:bCs/>
                <w:color w:val="000000"/>
                <w:sz w:val="20"/>
                <w:szCs w:val="20"/>
              </w:rPr>
              <w:t>9 338,30</w:t>
            </w:r>
          </w:p>
        </w:tc>
        <w:tc>
          <w:tcPr>
            <w:tcW w:w="1221" w:type="dxa"/>
            <w:tcBorders>
              <w:top w:val="nil"/>
              <w:left w:val="nil"/>
              <w:bottom w:val="single" w:sz="4" w:space="0" w:color="auto"/>
              <w:right w:val="single" w:sz="4" w:space="0" w:color="auto"/>
            </w:tcBorders>
            <w:shd w:val="clear" w:color="auto" w:fill="auto"/>
            <w:vAlign w:val="center"/>
            <w:hideMark/>
          </w:tcPr>
          <w:p w:rsidR="00960D9F" w:rsidRPr="00960D9F" w:rsidRDefault="00960D9F" w:rsidP="00960D9F">
            <w:pPr>
              <w:jc w:val="right"/>
              <w:rPr>
                <w:rFonts w:ascii="Calibri" w:hAnsi="Calibri" w:cs="Calibri"/>
                <w:b/>
                <w:bCs/>
                <w:color w:val="000000"/>
                <w:sz w:val="20"/>
                <w:szCs w:val="20"/>
              </w:rPr>
            </w:pPr>
            <w:r w:rsidRPr="00960D9F">
              <w:rPr>
                <w:rFonts w:ascii="Calibri" w:hAnsi="Calibri" w:cs="Calibri"/>
                <w:b/>
                <w:bCs/>
                <w:color w:val="000000"/>
                <w:sz w:val="20"/>
                <w:szCs w:val="20"/>
              </w:rPr>
              <w:t>18 556,75</w:t>
            </w:r>
          </w:p>
        </w:tc>
        <w:tc>
          <w:tcPr>
            <w:tcW w:w="1521" w:type="dxa"/>
            <w:tcBorders>
              <w:top w:val="nil"/>
              <w:left w:val="nil"/>
              <w:bottom w:val="single" w:sz="4" w:space="0" w:color="auto"/>
              <w:right w:val="nil"/>
            </w:tcBorders>
            <w:shd w:val="clear" w:color="auto" w:fill="auto"/>
            <w:vAlign w:val="center"/>
            <w:hideMark/>
          </w:tcPr>
          <w:p w:rsidR="00960D9F" w:rsidRPr="00960D9F" w:rsidRDefault="00960D9F" w:rsidP="00960D9F">
            <w:pPr>
              <w:jc w:val="right"/>
              <w:rPr>
                <w:rFonts w:ascii="Calibri" w:hAnsi="Calibri" w:cs="Calibri"/>
                <w:b/>
                <w:bCs/>
                <w:color w:val="000000"/>
                <w:sz w:val="20"/>
                <w:szCs w:val="20"/>
              </w:rPr>
            </w:pPr>
            <w:r w:rsidRPr="00960D9F">
              <w:rPr>
                <w:rFonts w:ascii="Calibri" w:hAnsi="Calibri" w:cs="Calibri"/>
                <w:b/>
                <w:bCs/>
                <w:color w:val="000000"/>
                <w:sz w:val="20"/>
                <w:szCs w:val="20"/>
              </w:rPr>
              <w:t>20 478,35</w:t>
            </w:r>
          </w:p>
        </w:tc>
      </w:tr>
      <w:tr w:rsidR="00960D9F" w:rsidRPr="00960D9F" w:rsidTr="00FD2E76">
        <w:trPr>
          <w:trHeight w:val="675"/>
        </w:trPr>
        <w:tc>
          <w:tcPr>
            <w:tcW w:w="6619" w:type="dxa"/>
            <w:gridSpan w:val="5"/>
            <w:tcBorders>
              <w:top w:val="single" w:sz="4" w:space="0" w:color="auto"/>
              <w:left w:val="single" w:sz="4" w:space="0" w:color="auto"/>
              <w:bottom w:val="single" w:sz="4" w:space="0" w:color="auto"/>
              <w:right w:val="nil"/>
            </w:tcBorders>
            <w:shd w:val="clear" w:color="auto" w:fill="auto"/>
            <w:vAlign w:val="center"/>
            <w:hideMark/>
          </w:tcPr>
          <w:p w:rsidR="00960D9F" w:rsidRPr="00960D9F" w:rsidRDefault="00960D9F" w:rsidP="00960D9F">
            <w:pPr>
              <w:jc w:val="right"/>
              <w:rPr>
                <w:rFonts w:ascii="Calibri" w:hAnsi="Calibri" w:cs="Calibri"/>
                <w:b/>
                <w:bCs/>
                <w:color w:val="000000"/>
                <w:sz w:val="20"/>
                <w:szCs w:val="20"/>
              </w:rPr>
            </w:pPr>
            <w:r w:rsidRPr="00960D9F">
              <w:rPr>
                <w:rFonts w:ascii="Calibri" w:hAnsi="Calibri" w:cs="Calibri"/>
                <w:b/>
                <w:bCs/>
                <w:color w:val="000000"/>
                <w:sz w:val="20"/>
                <w:szCs w:val="20"/>
              </w:rPr>
              <w:t>LIMIT ODPADÓW OGÓŁEM W SEKTORZE I  =</w:t>
            </w:r>
          </w:p>
        </w:tc>
        <w:tc>
          <w:tcPr>
            <w:tcW w:w="1221" w:type="dxa"/>
            <w:tcBorders>
              <w:top w:val="single" w:sz="4" w:space="0" w:color="auto"/>
              <w:left w:val="nil"/>
              <w:bottom w:val="single" w:sz="4" w:space="0" w:color="auto"/>
              <w:right w:val="single" w:sz="4" w:space="0" w:color="auto"/>
            </w:tcBorders>
            <w:shd w:val="clear" w:color="auto" w:fill="auto"/>
            <w:vAlign w:val="center"/>
            <w:hideMark/>
          </w:tcPr>
          <w:p w:rsidR="00960D9F" w:rsidRPr="00960D9F" w:rsidRDefault="00960D9F" w:rsidP="00960D9F">
            <w:pPr>
              <w:jc w:val="right"/>
              <w:rPr>
                <w:rFonts w:ascii="Calibri" w:hAnsi="Calibri" w:cs="Calibri"/>
                <w:b/>
                <w:bCs/>
                <w:color w:val="000000"/>
                <w:sz w:val="20"/>
                <w:szCs w:val="20"/>
              </w:rPr>
            </w:pPr>
            <w:r w:rsidRPr="00960D9F">
              <w:rPr>
                <w:rFonts w:ascii="Calibri" w:hAnsi="Calibri" w:cs="Calibri"/>
                <w:b/>
                <w:bCs/>
                <w:color w:val="000000"/>
                <w:sz w:val="20"/>
                <w:szCs w:val="20"/>
              </w:rPr>
              <w:t>20 478,35</w:t>
            </w:r>
          </w:p>
        </w:tc>
        <w:tc>
          <w:tcPr>
            <w:tcW w:w="1521" w:type="dxa"/>
            <w:tcBorders>
              <w:top w:val="nil"/>
              <w:left w:val="single" w:sz="4" w:space="0" w:color="auto"/>
              <w:bottom w:val="nil"/>
              <w:right w:val="nil"/>
            </w:tcBorders>
            <w:shd w:val="clear" w:color="auto" w:fill="auto"/>
            <w:vAlign w:val="center"/>
            <w:hideMark/>
          </w:tcPr>
          <w:p w:rsidR="00960D9F" w:rsidRPr="00960D9F" w:rsidRDefault="00960D9F" w:rsidP="00960D9F">
            <w:pPr>
              <w:rPr>
                <w:rFonts w:ascii="Calibri" w:hAnsi="Calibri" w:cs="Calibri"/>
                <w:b/>
                <w:bCs/>
                <w:color w:val="000000"/>
                <w:sz w:val="20"/>
                <w:szCs w:val="20"/>
              </w:rPr>
            </w:pPr>
            <w:r w:rsidRPr="00960D9F">
              <w:rPr>
                <w:rFonts w:ascii="Calibri" w:hAnsi="Calibri" w:cs="Calibri"/>
                <w:b/>
                <w:bCs/>
                <w:color w:val="000000"/>
                <w:sz w:val="20"/>
                <w:szCs w:val="20"/>
              </w:rPr>
              <w:t> </w:t>
            </w:r>
          </w:p>
        </w:tc>
      </w:tr>
    </w:tbl>
    <w:p w:rsidR="00DC7E45" w:rsidRDefault="00F91F88" w:rsidP="00DC7E45">
      <w:r>
        <w:t xml:space="preserve">Źródło: Opracowanie własne na podstawie danych składanych przez Wykonawcę </w:t>
      </w:r>
    </w:p>
    <w:p w:rsidR="009B47A9" w:rsidRDefault="009B47A9" w:rsidP="009B47A9">
      <w:pPr>
        <w:spacing w:line="360" w:lineRule="auto"/>
        <w:jc w:val="both"/>
        <w:rPr>
          <w:b/>
        </w:rPr>
      </w:pPr>
    </w:p>
    <w:p w:rsidR="00451A28" w:rsidRDefault="00F845CC" w:rsidP="00A77562">
      <w:pPr>
        <w:autoSpaceDE w:val="0"/>
        <w:autoSpaceDN w:val="0"/>
        <w:adjustRightInd w:val="0"/>
        <w:spacing w:before="120" w:after="120" w:line="360" w:lineRule="auto"/>
        <w:jc w:val="both"/>
        <w:rPr>
          <w:b/>
        </w:rPr>
      </w:pPr>
      <w:r>
        <w:rPr>
          <w:b/>
        </w:rPr>
        <w:t xml:space="preserve">6.2 </w:t>
      </w:r>
      <w:r w:rsidR="00451A28" w:rsidRPr="002E2FC3">
        <w:rPr>
          <w:b/>
        </w:rPr>
        <w:t xml:space="preserve">Sektor II – Wschodni </w:t>
      </w:r>
    </w:p>
    <w:p w:rsidR="00451A28" w:rsidRPr="002F7D61" w:rsidRDefault="00451A28" w:rsidP="00451A28">
      <w:pPr>
        <w:autoSpaceDE w:val="0"/>
        <w:autoSpaceDN w:val="0"/>
        <w:adjustRightInd w:val="0"/>
        <w:spacing w:before="120" w:after="120" w:line="360" w:lineRule="auto"/>
        <w:jc w:val="both"/>
      </w:pPr>
      <w:r>
        <w:t>O</w:t>
      </w:r>
      <w:r w:rsidRPr="002F7D61">
        <w:t>bejmuje obszar sołectw Bogatki, Chojnów, Chylice, Chyliczki, Grochowa – Pęchery, Jastrzębie,</w:t>
      </w:r>
      <w:r>
        <w:t xml:space="preserve"> Jazgarzew,</w:t>
      </w:r>
      <w:r w:rsidRPr="002F7D61">
        <w:t xml:space="preserve"> Jesówka, Łbiska, Orzeszyn</w:t>
      </w:r>
      <w:r w:rsidR="00DF638B">
        <w:t>,</w:t>
      </w:r>
      <w:r w:rsidRPr="002F7D61">
        <w:t xml:space="preserve"> Pilawa, Siedliska, Wólka </w:t>
      </w:r>
      <w:proofErr w:type="spellStart"/>
      <w:r w:rsidRPr="002F7D61">
        <w:t>Kozodawska</w:t>
      </w:r>
      <w:proofErr w:type="spellEnd"/>
      <w:r w:rsidRPr="002F7D61">
        <w:t xml:space="preserve">, Zalesie Górne i Żabieniec. </w:t>
      </w:r>
    </w:p>
    <w:p w:rsidR="00B858BD" w:rsidRDefault="00451A28" w:rsidP="00B858BD">
      <w:pPr>
        <w:autoSpaceDE w:val="0"/>
        <w:autoSpaceDN w:val="0"/>
        <w:adjustRightInd w:val="0"/>
        <w:spacing w:before="120" w:after="120" w:line="360" w:lineRule="auto"/>
        <w:jc w:val="both"/>
      </w:pPr>
      <w:r>
        <w:t>Powierzchnia sektora II wynosi 6 238,70 ha.</w:t>
      </w:r>
      <w:r w:rsidR="00787454">
        <w:t xml:space="preserve"> </w:t>
      </w:r>
      <w:r w:rsidR="00787454" w:rsidRPr="002F7D61">
        <w:t xml:space="preserve">Liczba mieszkańców Sektora II wynosi </w:t>
      </w:r>
      <w:r w:rsidR="00787454">
        <w:t>12</w:t>
      </w:r>
      <w:r w:rsidR="00B858BD">
        <w:t xml:space="preserve"> 402 (dane na dzień 30.06.2018 r.). </w:t>
      </w:r>
      <w:r w:rsidR="00B858BD" w:rsidRPr="00DB5092">
        <w:t xml:space="preserve"> </w:t>
      </w:r>
    </w:p>
    <w:p w:rsidR="00787454" w:rsidRDefault="00787454" w:rsidP="00451A28">
      <w:pPr>
        <w:autoSpaceDE w:val="0"/>
        <w:autoSpaceDN w:val="0"/>
        <w:adjustRightInd w:val="0"/>
        <w:spacing w:before="120" w:after="120" w:line="360" w:lineRule="auto"/>
        <w:jc w:val="both"/>
      </w:pPr>
      <w:r>
        <w:t>Na obszarze tym podobnie jak w Sektorze I przeważa zabudowa jednorodzinna.</w:t>
      </w:r>
      <w:r w:rsidRPr="00DF4896">
        <w:t xml:space="preserve"> </w:t>
      </w:r>
      <w:r>
        <w:t>Na terenie znajduje się 5 wspólnot  mieszkaniowych.</w:t>
      </w:r>
      <w:r w:rsidR="00C82B6C">
        <w:t xml:space="preserve"> </w:t>
      </w:r>
    </w:p>
    <w:p w:rsidR="002D5044" w:rsidRDefault="00A77562" w:rsidP="002D5044">
      <w:pPr>
        <w:autoSpaceDE w:val="0"/>
        <w:autoSpaceDN w:val="0"/>
        <w:adjustRightInd w:val="0"/>
        <w:spacing w:before="120" w:after="120" w:line="360" w:lineRule="auto"/>
        <w:jc w:val="both"/>
      </w:pPr>
      <w:r>
        <w:t>W Sektorze II zn</w:t>
      </w:r>
      <w:r w:rsidR="00787454">
        <w:t>ajduje</w:t>
      </w:r>
      <w:r>
        <w:t xml:space="preserve"> się </w:t>
      </w:r>
      <w:r w:rsidR="00451A28" w:rsidRPr="002F7D61">
        <w:t xml:space="preserve"> </w:t>
      </w:r>
      <w:r w:rsidR="00451A28">
        <w:t>4 4</w:t>
      </w:r>
      <w:r w:rsidR="00084DEE">
        <w:t>99</w:t>
      </w:r>
      <w:r w:rsidR="00451A28">
        <w:t xml:space="preserve"> nieruchomości</w:t>
      </w:r>
      <w:r w:rsidR="00E76EF0">
        <w:t xml:space="preserve"> (dane na dzień 30.06.2018 r.)</w:t>
      </w:r>
      <w:r w:rsidR="00451A28">
        <w:t>, w tym:</w:t>
      </w:r>
      <w:r w:rsidR="00767FE2">
        <w:t xml:space="preserve"> </w:t>
      </w:r>
      <w:r w:rsidR="00451A28">
        <w:t>4 </w:t>
      </w:r>
      <w:r w:rsidR="00084DEE">
        <w:t xml:space="preserve">170 </w:t>
      </w:r>
      <w:r w:rsidR="00451A28">
        <w:t xml:space="preserve">to nieruchomości zamieszkałe </w:t>
      </w:r>
      <w:r w:rsidR="00787454">
        <w:t>i 3</w:t>
      </w:r>
      <w:r w:rsidR="00084DEE">
        <w:t>2</w:t>
      </w:r>
      <w:r w:rsidR="00787454">
        <w:t>9  nieruchomości niez</w:t>
      </w:r>
      <w:r w:rsidR="0078411C">
        <w:t>amieszkałe</w:t>
      </w:r>
      <w:r w:rsidR="008A54F1">
        <w:t xml:space="preserve"> (</w:t>
      </w:r>
      <w:r w:rsidR="00451A28" w:rsidRPr="003F4ACB">
        <w:t xml:space="preserve">w tym </w:t>
      </w:r>
      <w:r w:rsidR="008A54F1" w:rsidRPr="003F4ACB">
        <w:t>4</w:t>
      </w:r>
      <w:r w:rsidR="00787454" w:rsidRPr="003F4ACB">
        <w:t xml:space="preserve"> R</w:t>
      </w:r>
      <w:r w:rsidR="00767FE2" w:rsidRPr="003F4ACB">
        <w:t xml:space="preserve">odzinne </w:t>
      </w:r>
      <w:r w:rsidR="00787454" w:rsidRPr="003F4ACB">
        <w:t>O</w:t>
      </w:r>
      <w:r w:rsidR="00767FE2" w:rsidRPr="003F4ACB">
        <w:t xml:space="preserve">grody </w:t>
      </w:r>
      <w:r w:rsidR="00787454" w:rsidRPr="003F4ACB">
        <w:t>D</w:t>
      </w:r>
      <w:r w:rsidR="00767FE2" w:rsidRPr="003F4ACB">
        <w:t>ziałkowe</w:t>
      </w:r>
      <w:r w:rsidR="00787454" w:rsidRPr="003F4ACB">
        <w:t xml:space="preserve"> i</w:t>
      </w:r>
      <w:r w:rsidR="00767FE2" w:rsidRPr="003F4ACB">
        <w:t> </w:t>
      </w:r>
      <w:r w:rsidR="00084DEE">
        <w:t>170</w:t>
      </w:r>
      <w:r w:rsidR="00A52A08" w:rsidRPr="003F4ACB">
        <w:t xml:space="preserve"> </w:t>
      </w:r>
      <w:r w:rsidR="00767FE2" w:rsidRPr="003F4ACB">
        <w:t xml:space="preserve">działek </w:t>
      </w:r>
      <w:r w:rsidR="00787454" w:rsidRPr="003F4ACB">
        <w:t>rekreacyjn</w:t>
      </w:r>
      <w:r w:rsidR="00767FE2" w:rsidRPr="003F4ACB">
        <w:t>ych</w:t>
      </w:r>
      <w:r w:rsidR="003F4ACB" w:rsidRPr="003F4ACB">
        <w:t>)</w:t>
      </w:r>
      <w:r w:rsidR="00261A74">
        <w:t>.</w:t>
      </w:r>
      <w:r w:rsidR="002D5044">
        <w:t xml:space="preserve"> </w:t>
      </w:r>
    </w:p>
    <w:p w:rsidR="00FF47D5" w:rsidRPr="00FF47D5" w:rsidRDefault="00CE4D09" w:rsidP="00FF47D5">
      <w:pPr>
        <w:autoSpaceDE w:val="0"/>
        <w:autoSpaceDN w:val="0"/>
        <w:adjustRightInd w:val="0"/>
        <w:spacing w:before="120" w:after="120" w:line="360" w:lineRule="auto"/>
        <w:jc w:val="both"/>
        <w:rPr>
          <w:b/>
        </w:rPr>
      </w:pPr>
      <w:r>
        <w:rPr>
          <w:b/>
        </w:rPr>
        <w:t>Tabela nr 5</w:t>
      </w:r>
      <w:r w:rsidR="00FF47D5" w:rsidRPr="00FF47D5">
        <w:rPr>
          <w:b/>
        </w:rPr>
        <w:t xml:space="preserve">. Liczba nieruchomości oraz </w:t>
      </w:r>
      <w:r w:rsidR="0078411C">
        <w:rPr>
          <w:b/>
        </w:rPr>
        <w:t>mieszkańców w</w:t>
      </w:r>
      <w:r w:rsidR="00FF47D5">
        <w:rPr>
          <w:b/>
        </w:rPr>
        <w:t xml:space="preserve"> Sektorze II</w:t>
      </w:r>
      <w:r w:rsidR="00F91F88">
        <w:rPr>
          <w:b/>
        </w:rPr>
        <w:t xml:space="preserve"> w latach 2015</w:t>
      </w:r>
      <w:r w:rsidR="00FF47D5" w:rsidRPr="00FF47D5">
        <w:rPr>
          <w:b/>
        </w:rPr>
        <w:t>-2017</w:t>
      </w:r>
    </w:p>
    <w:tbl>
      <w:tblPr>
        <w:tblW w:w="9229" w:type="dxa"/>
        <w:tblInd w:w="55" w:type="dxa"/>
        <w:tblCellMar>
          <w:left w:w="70" w:type="dxa"/>
          <w:right w:w="70" w:type="dxa"/>
        </w:tblCellMar>
        <w:tblLook w:val="04A0"/>
      </w:tblPr>
      <w:tblGrid>
        <w:gridCol w:w="2850"/>
        <w:gridCol w:w="2268"/>
        <w:gridCol w:w="1843"/>
        <w:gridCol w:w="2268"/>
      </w:tblGrid>
      <w:tr w:rsidR="00F91F88" w:rsidRPr="00F91F88" w:rsidTr="00DA093A">
        <w:trPr>
          <w:trHeight w:val="945"/>
        </w:trPr>
        <w:tc>
          <w:tcPr>
            <w:tcW w:w="2850" w:type="dxa"/>
            <w:tcBorders>
              <w:top w:val="single" w:sz="8" w:space="0" w:color="auto"/>
              <w:left w:val="single" w:sz="8" w:space="0" w:color="auto"/>
              <w:bottom w:val="single" w:sz="8" w:space="0" w:color="auto"/>
              <w:right w:val="single" w:sz="4" w:space="0" w:color="auto"/>
            </w:tcBorders>
            <w:shd w:val="clear" w:color="000000" w:fill="DBE5F1"/>
            <w:noWrap/>
            <w:vAlign w:val="center"/>
            <w:hideMark/>
          </w:tcPr>
          <w:p w:rsidR="00F91F88" w:rsidRPr="00F91F88" w:rsidRDefault="00F91F88" w:rsidP="00F91F88">
            <w:pPr>
              <w:jc w:val="center"/>
              <w:rPr>
                <w:rFonts w:ascii="Czcionka tekstu podstawowego" w:hAnsi="Czcionka tekstu podstawowego"/>
                <w:b/>
                <w:bCs/>
                <w:color w:val="000000"/>
                <w:sz w:val="22"/>
                <w:szCs w:val="22"/>
              </w:rPr>
            </w:pPr>
            <w:r w:rsidRPr="00F91F88">
              <w:rPr>
                <w:rFonts w:ascii="Czcionka tekstu podstawowego" w:hAnsi="Czcionka tekstu podstawowego"/>
                <w:b/>
                <w:bCs/>
                <w:color w:val="000000"/>
                <w:sz w:val="22"/>
                <w:szCs w:val="22"/>
              </w:rPr>
              <w:t>rok</w:t>
            </w:r>
          </w:p>
        </w:tc>
        <w:tc>
          <w:tcPr>
            <w:tcW w:w="2268" w:type="dxa"/>
            <w:tcBorders>
              <w:top w:val="single" w:sz="8" w:space="0" w:color="auto"/>
              <w:left w:val="nil"/>
              <w:bottom w:val="single" w:sz="8" w:space="0" w:color="auto"/>
              <w:right w:val="single" w:sz="4" w:space="0" w:color="auto"/>
            </w:tcBorders>
            <w:shd w:val="clear" w:color="000000" w:fill="DBE5F1"/>
            <w:vAlign w:val="center"/>
            <w:hideMark/>
          </w:tcPr>
          <w:p w:rsidR="00F91F88" w:rsidRPr="00F91F88" w:rsidRDefault="00F91F88" w:rsidP="00F91F88">
            <w:pPr>
              <w:jc w:val="center"/>
              <w:rPr>
                <w:rFonts w:ascii="Czcionka tekstu podstawowego" w:hAnsi="Czcionka tekstu podstawowego"/>
                <w:b/>
                <w:bCs/>
                <w:color w:val="000000"/>
                <w:sz w:val="22"/>
                <w:szCs w:val="22"/>
              </w:rPr>
            </w:pPr>
            <w:r w:rsidRPr="00F91F88">
              <w:rPr>
                <w:rFonts w:ascii="Czcionka tekstu podstawowego" w:hAnsi="Czcionka tekstu podstawowego"/>
                <w:b/>
                <w:bCs/>
                <w:color w:val="000000"/>
                <w:sz w:val="22"/>
                <w:szCs w:val="22"/>
              </w:rPr>
              <w:t xml:space="preserve">2015                                        </w:t>
            </w:r>
            <w:r w:rsidRPr="00F91F88">
              <w:rPr>
                <w:rFonts w:ascii="Czcionka tekstu podstawowego" w:hAnsi="Czcionka tekstu podstawowego"/>
                <w:color w:val="000000"/>
                <w:sz w:val="22"/>
                <w:szCs w:val="22"/>
              </w:rPr>
              <w:t xml:space="preserve">  (stan na dzień 31.12.2015)</w:t>
            </w:r>
          </w:p>
        </w:tc>
        <w:tc>
          <w:tcPr>
            <w:tcW w:w="1843" w:type="dxa"/>
            <w:tcBorders>
              <w:top w:val="single" w:sz="8" w:space="0" w:color="auto"/>
              <w:left w:val="nil"/>
              <w:bottom w:val="single" w:sz="8" w:space="0" w:color="auto"/>
              <w:right w:val="single" w:sz="4" w:space="0" w:color="auto"/>
            </w:tcBorders>
            <w:shd w:val="clear" w:color="000000" w:fill="DBE5F1"/>
            <w:vAlign w:val="center"/>
            <w:hideMark/>
          </w:tcPr>
          <w:p w:rsidR="00F91F88" w:rsidRPr="00F91F88" w:rsidRDefault="00F91F88" w:rsidP="00F91F88">
            <w:pPr>
              <w:jc w:val="center"/>
              <w:rPr>
                <w:rFonts w:ascii="Czcionka tekstu podstawowego" w:hAnsi="Czcionka tekstu podstawowego"/>
                <w:b/>
                <w:bCs/>
                <w:color w:val="000000"/>
                <w:sz w:val="22"/>
                <w:szCs w:val="22"/>
              </w:rPr>
            </w:pPr>
            <w:r w:rsidRPr="00F91F88">
              <w:rPr>
                <w:rFonts w:ascii="Czcionka tekstu podstawowego" w:hAnsi="Czcionka tekstu podstawowego"/>
                <w:b/>
                <w:bCs/>
                <w:color w:val="000000"/>
                <w:sz w:val="22"/>
                <w:szCs w:val="22"/>
              </w:rPr>
              <w:t xml:space="preserve">2016                                          </w:t>
            </w:r>
            <w:r w:rsidRPr="00F91F88">
              <w:rPr>
                <w:rFonts w:ascii="Czcionka tekstu podstawowego" w:hAnsi="Czcionka tekstu podstawowego"/>
                <w:color w:val="000000"/>
                <w:sz w:val="22"/>
                <w:szCs w:val="22"/>
              </w:rPr>
              <w:t>(stan na dzień 31.12.2016)</w:t>
            </w:r>
          </w:p>
        </w:tc>
        <w:tc>
          <w:tcPr>
            <w:tcW w:w="2268" w:type="dxa"/>
            <w:tcBorders>
              <w:top w:val="single" w:sz="8" w:space="0" w:color="auto"/>
              <w:left w:val="nil"/>
              <w:bottom w:val="single" w:sz="8" w:space="0" w:color="auto"/>
              <w:right w:val="single" w:sz="8" w:space="0" w:color="auto"/>
            </w:tcBorders>
            <w:shd w:val="clear" w:color="000000" w:fill="DBE5F1"/>
            <w:vAlign w:val="center"/>
            <w:hideMark/>
          </w:tcPr>
          <w:p w:rsidR="00F91F88" w:rsidRPr="00F91F88" w:rsidRDefault="00F91F88" w:rsidP="00F91F88">
            <w:pPr>
              <w:jc w:val="center"/>
              <w:rPr>
                <w:rFonts w:ascii="Czcionka tekstu podstawowego" w:hAnsi="Czcionka tekstu podstawowego"/>
                <w:b/>
                <w:bCs/>
                <w:color w:val="000000"/>
                <w:sz w:val="22"/>
                <w:szCs w:val="22"/>
              </w:rPr>
            </w:pPr>
            <w:r w:rsidRPr="00F91F88">
              <w:rPr>
                <w:rFonts w:ascii="Czcionka tekstu podstawowego" w:hAnsi="Czcionka tekstu podstawowego"/>
                <w:b/>
                <w:bCs/>
                <w:color w:val="000000"/>
                <w:sz w:val="22"/>
                <w:szCs w:val="22"/>
              </w:rPr>
              <w:t xml:space="preserve">2017                                         </w:t>
            </w:r>
            <w:r w:rsidRPr="00F91F88">
              <w:rPr>
                <w:rFonts w:ascii="Czcionka tekstu podstawowego" w:hAnsi="Czcionka tekstu podstawowego"/>
                <w:color w:val="000000"/>
                <w:sz w:val="22"/>
                <w:szCs w:val="22"/>
              </w:rPr>
              <w:t xml:space="preserve"> (stan na dzień 31.12.2017)</w:t>
            </w:r>
          </w:p>
        </w:tc>
      </w:tr>
      <w:tr w:rsidR="00F91F88" w:rsidRPr="00F91F88" w:rsidTr="00DA093A">
        <w:trPr>
          <w:trHeight w:val="405"/>
        </w:trPr>
        <w:tc>
          <w:tcPr>
            <w:tcW w:w="2850" w:type="dxa"/>
            <w:tcBorders>
              <w:top w:val="nil"/>
              <w:left w:val="single" w:sz="8" w:space="0" w:color="auto"/>
              <w:bottom w:val="single" w:sz="4" w:space="0" w:color="auto"/>
              <w:right w:val="single" w:sz="4" w:space="0" w:color="auto"/>
            </w:tcBorders>
            <w:shd w:val="clear" w:color="auto" w:fill="auto"/>
            <w:noWrap/>
            <w:vAlign w:val="bottom"/>
            <w:hideMark/>
          </w:tcPr>
          <w:p w:rsidR="00F91F88" w:rsidRPr="00F91F88" w:rsidRDefault="00F91F88" w:rsidP="00F91F88">
            <w:pPr>
              <w:rPr>
                <w:rFonts w:ascii="Czcionka tekstu podstawowego" w:hAnsi="Czcionka tekstu podstawowego"/>
                <w:color w:val="000000"/>
                <w:sz w:val="22"/>
                <w:szCs w:val="22"/>
              </w:rPr>
            </w:pPr>
            <w:r w:rsidRPr="00F91F88">
              <w:rPr>
                <w:rFonts w:ascii="Czcionka tekstu podstawowego" w:hAnsi="Czcionka tekstu podstawowego"/>
                <w:color w:val="000000"/>
                <w:sz w:val="22"/>
                <w:szCs w:val="22"/>
              </w:rPr>
              <w:t>liczba nieruchomości  w tym:</w:t>
            </w:r>
          </w:p>
        </w:tc>
        <w:tc>
          <w:tcPr>
            <w:tcW w:w="2268" w:type="dxa"/>
            <w:tcBorders>
              <w:top w:val="nil"/>
              <w:left w:val="nil"/>
              <w:bottom w:val="single" w:sz="4" w:space="0" w:color="auto"/>
              <w:right w:val="single" w:sz="4" w:space="0" w:color="auto"/>
            </w:tcBorders>
            <w:shd w:val="clear" w:color="auto" w:fill="auto"/>
            <w:vAlign w:val="bottom"/>
            <w:hideMark/>
          </w:tcPr>
          <w:p w:rsidR="00F91F88" w:rsidRPr="00F91F88" w:rsidRDefault="00F91F88" w:rsidP="00F91F88">
            <w:pPr>
              <w:jc w:val="center"/>
              <w:rPr>
                <w:rFonts w:ascii="Czcionka tekstu podstawowego" w:hAnsi="Czcionka tekstu podstawowego"/>
                <w:color w:val="000000"/>
                <w:sz w:val="22"/>
                <w:szCs w:val="22"/>
              </w:rPr>
            </w:pPr>
            <w:r w:rsidRPr="00F91F88">
              <w:rPr>
                <w:rFonts w:ascii="Czcionka tekstu podstawowego" w:hAnsi="Czcionka tekstu podstawowego"/>
                <w:color w:val="000000"/>
                <w:sz w:val="22"/>
                <w:szCs w:val="22"/>
              </w:rPr>
              <w:t>4 157</w:t>
            </w:r>
          </w:p>
        </w:tc>
        <w:tc>
          <w:tcPr>
            <w:tcW w:w="1843" w:type="dxa"/>
            <w:tcBorders>
              <w:top w:val="nil"/>
              <w:left w:val="nil"/>
              <w:bottom w:val="single" w:sz="4" w:space="0" w:color="auto"/>
              <w:right w:val="single" w:sz="4" w:space="0" w:color="auto"/>
            </w:tcBorders>
            <w:shd w:val="clear" w:color="auto" w:fill="auto"/>
            <w:vAlign w:val="bottom"/>
            <w:hideMark/>
          </w:tcPr>
          <w:p w:rsidR="00F91F88" w:rsidRPr="00F91F88" w:rsidRDefault="00F91F88" w:rsidP="00F91F88">
            <w:pPr>
              <w:jc w:val="center"/>
              <w:rPr>
                <w:rFonts w:ascii="Czcionka tekstu podstawowego" w:hAnsi="Czcionka tekstu podstawowego"/>
                <w:color w:val="000000"/>
                <w:sz w:val="22"/>
                <w:szCs w:val="22"/>
              </w:rPr>
            </w:pPr>
            <w:r w:rsidRPr="00F91F88">
              <w:rPr>
                <w:rFonts w:ascii="Czcionka tekstu podstawowego" w:hAnsi="Czcionka tekstu podstawowego"/>
                <w:color w:val="000000"/>
                <w:sz w:val="22"/>
                <w:szCs w:val="22"/>
              </w:rPr>
              <w:t>4 361</w:t>
            </w:r>
          </w:p>
        </w:tc>
        <w:tc>
          <w:tcPr>
            <w:tcW w:w="2268" w:type="dxa"/>
            <w:tcBorders>
              <w:top w:val="nil"/>
              <w:left w:val="nil"/>
              <w:bottom w:val="single" w:sz="4" w:space="0" w:color="auto"/>
              <w:right w:val="single" w:sz="8" w:space="0" w:color="auto"/>
            </w:tcBorders>
            <w:shd w:val="clear" w:color="auto" w:fill="auto"/>
            <w:vAlign w:val="bottom"/>
            <w:hideMark/>
          </w:tcPr>
          <w:p w:rsidR="00F91F88" w:rsidRPr="00F91F88" w:rsidRDefault="00F91F88" w:rsidP="00F91F88">
            <w:pPr>
              <w:jc w:val="center"/>
              <w:rPr>
                <w:rFonts w:ascii="Czcionka tekstu podstawowego" w:hAnsi="Czcionka tekstu podstawowego"/>
                <w:color w:val="000000"/>
                <w:sz w:val="22"/>
                <w:szCs w:val="22"/>
              </w:rPr>
            </w:pPr>
            <w:r w:rsidRPr="00F91F88">
              <w:rPr>
                <w:rFonts w:ascii="Czcionka tekstu podstawowego" w:hAnsi="Czcionka tekstu podstawowego"/>
                <w:color w:val="000000"/>
                <w:sz w:val="22"/>
                <w:szCs w:val="22"/>
              </w:rPr>
              <w:t>4 446</w:t>
            </w:r>
          </w:p>
        </w:tc>
      </w:tr>
      <w:tr w:rsidR="00F91F88" w:rsidRPr="00F91F88" w:rsidTr="00DA093A">
        <w:trPr>
          <w:trHeight w:val="420"/>
        </w:trPr>
        <w:tc>
          <w:tcPr>
            <w:tcW w:w="2850" w:type="dxa"/>
            <w:tcBorders>
              <w:top w:val="nil"/>
              <w:left w:val="single" w:sz="8" w:space="0" w:color="auto"/>
              <w:bottom w:val="single" w:sz="4" w:space="0" w:color="auto"/>
              <w:right w:val="single" w:sz="4" w:space="0" w:color="auto"/>
            </w:tcBorders>
            <w:shd w:val="clear" w:color="auto" w:fill="auto"/>
            <w:noWrap/>
            <w:vAlign w:val="bottom"/>
            <w:hideMark/>
          </w:tcPr>
          <w:p w:rsidR="00F91F88" w:rsidRPr="00F91F88" w:rsidRDefault="00F91F88" w:rsidP="00F91F88">
            <w:pPr>
              <w:jc w:val="right"/>
              <w:rPr>
                <w:rFonts w:ascii="Czcionka tekstu podstawowego" w:hAnsi="Czcionka tekstu podstawowego"/>
                <w:color w:val="000000"/>
                <w:sz w:val="22"/>
                <w:szCs w:val="22"/>
              </w:rPr>
            </w:pPr>
            <w:r w:rsidRPr="00F91F88">
              <w:rPr>
                <w:rFonts w:ascii="Czcionka tekstu podstawowego" w:hAnsi="Czcionka tekstu podstawowego"/>
                <w:color w:val="000000"/>
                <w:sz w:val="22"/>
                <w:szCs w:val="22"/>
              </w:rPr>
              <w:t>zamieszkałe</w:t>
            </w:r>
          </w:p>
        </w:tc>
        <w:tc>
          <w:tcPr>
            <w:tcW w:w="2268" w:type="dxa"/>
            <w:tcBorders>
              <w:top w:val="nil"/>
              <w:left w:val="nil"/>
              <w:bottom w:val="single" w:sz="4" w:space="0" w:color="auto"/>
              <w:right w:val="single" w:sz="4" w:space="0" w:color="auto"/>
            </w:tcBorders>
            <w:shd w:val="clear" w:color="auto" w:fill="auto"/>
            <w:noWrap/>
            <w:vAlign w:val="center"/>
            <w:hideMark/>
          </w:tcPr>
          <w:p w:rsidR="00F91F88" w:rsidRPr="00F91F88" w:rsidRDefault="00F91F88" w:rsidP="00F91F88">
            <w:pPr>
              <w:jc w:val="center"/>
              <w:rPr>
                <w:rFonts w:ascii="Czcionka tekstu podstawowego" w:hAnsi="Czcionka tekstu podstawowego"/>
                <w:color w:val="000000"/>
                <w:sz w:val="22"/>
                <w:szCs w:val="22"/>
              </w:rPr>
            </w:pPr>
            <w:r w:rsidRPr="00F91F88">
              <w:rPr>
                <w:rFonts w:ascii="Czcionka tekstu podstawowego" w:hAnsi="Czcionka tekstu podstawowego"/>
                <w:color w:val="000000"/>
                <w:sz w:val="22"/>
                <w:szCs w:val="22"/>
              </w:rPr>
              <w:t>3 999</w:t>
            </w:r>
          </w:p>
        </w:tc>
        <w:tc>
          <w:tcPr>
            <w:tcW w:w="1843" w:type="dxa"/>
            <w:tcBorders>
              <w:top w:val="nil"/>
              <w:left w:val="nil"/>
              <w:bottom w:val="single" w:sz="4" w:space="0" w:color="auto"/>
              <w:right w:val="single" w:sz="4" w:space="0" w:color="auto"/>
            </w:tcBorders>
            <w:shd w:val="clear" w:color="auto" w:fill="auto"/>
            <w:vAlign w:val="bottom"/>
            <w:hideMark/>
          </w:tcPr>
          <w:p w:rsidR="00F91F88" w:rsidRPr="00F91F88" w:rsidRDefault="00F91F88" w:rsidP="00F91F88">
            <w:pPr>
              <w:jc w:val="center"/>
              <w:rPr>
                <w:rFonts w:ascii="Czcionka tekstu podstawowego" w:hAnsi="Czcionka tekstu podstawowego"/>
                <w:color w:val="000000"/>
                <w:sz w:val="22"/>
                <w:szCs w:val="22"/>
              </w:rPr>
            </w:pPr>
            <w:r w:rsidRPr="00F91F88">
              <w:rPr>
                <w:rFonts w:ascii="Czcionka tekstu podstawowego" w:hAnsi="Czcionka tekstu podstawowego"/>
                <w:color w:val="000000"/>
                <w:sz w:val="22"/>
                <w:szCs w:val="22"/>
              </w:rPr>
              <w:t>4 074</w:t>
            </w:r>
          </w:p>
        </w:tc>
        <w:tc>
          <w:tcPr>
            <w:tcW w:w="2268" w:type="dxa"/>
            <w:tcBorders>
              <w:top w:val="nil"/>
              <w:left w:val="nil"/>
              <w:bottom w:val="single" w:sz="4" w:space="0" w:color="auto"/>
              <w:right w:val="single" w:sz="8" w:space="0" w:color="auto"/>
            </w:tcBorders>
            <w:shd w:val="clear" w:color="auto" w:fill="auto"/>
            <w:vAlign w:val="bottom"/>
            <w:hideMark/>
          </w:tcPr>
          <w:p w:rsidR="00F91F88" w:rsidRPr="00F91F88" w:rsidRDefault="00F91F88" w:rsidP="00F91F88">
            <w:pPr>
              <w:jc w:val="center"/>
              <w:rPr>
                <w:rFonts w:ascii="Czcionka tekstu podstawowego" w:hAnsi="Czcionka tekstu podstawowego"/>
                <w:color w:val="000000"/>
                <w:sz w:val="22"/>
                <w:szCs w:val="22"/>
              </w:rPr>
            </w:pPr>
            <w:r w:rsidRPr="00F91F88">
              <w:rPr>
                <w:rFonts w:ascii="Czcionka tekstu podstawowego" w:hAnsi="Czcionka tekstu podstawowego"/>
                <w:color w:val="000000"/>
                <w:sz w:val="22"/>
                <w:szCs w:val="22"/>
              </w:rPr>
              <w:t>4 137</w:t>
            </w:r>
          </w:p>
        </w:tc>
      </w:tr>
      <w:tr w:rsidR="00F91F88" w:rsidRPr="00F91F88" w:rsidTr="00DA093A">
        <w:trPr>
          <w:trHeight w:val="420"/>
        </w:trPr>
        <w:tc>
          <w:tcPr>
            <w:tcW w:w="2850" w:type="dxa"/>
            <w:tcBorders>
              <w:top w:val="nil"/>
              <w:left w:val="single" w:sz="8" w:space="0" w:color="auto"/>
              <w:bottom w:val="single" w:sz="4" w:space="0" w:color="auto"/>
              <w:right w:val="single" w:sz="4" w:space="0" w:color="auto"/>
            </w:tcBorders>
            <w:shd w:val="clear" w:color="auto" w:fill="auto"/>
            <w:noWrap/>
            <w:vAlign w:val="bottom"/>
            <w:hideMark/>
          </w:tcPr>
          <w:p w:rsidR="00F91F88" w:rsidRPr="00F91F88" w:rsidRDefault="00F91F88" w:rsidP="00F91F88">
            <w:pPr>
              <w:jc w:val="right"/>
              <w:rPr>
                <w:rFonts w:ascii="Czcionka tekstu podstawowego" w:hAnsi="Czcionka tekstu podstawowego"/>
                <w:color w:val="000000"/>
                <w:sz w:val="22"/>
                <w:szCs w:val="22"/>
              </w:rPr>
            </w:pPr>
            <w:r w:rsidRPr="00F91F88">
              <w:rPr>
                <w:rFonts w:ascii="Czcionka tekstu podstawowego" w:hAnsi="Czcionka tekstu podstawowego"/>
                <w:color w:val="000000"/>
                <w:sz w:val="22"/>
                <w:szCs w:val="22"/>
              </w:rPr>
              <w:t>niezamieszkałe</w:t>
            </w:r>
          </w:p>
        </w:tc>
        <w:tc>
          <w:tcPr>
            <w:tcW w:w="2268" w:type="dxa"/>
            <w:tcBorders>
              <w:top w:val="nil"/>
              <w:left w:val="nil"/>
              <w:bottom w:val="single" w:sz="4" w:space="0" w:color="auto"/>
              <w:right w:val="single" w:sz="4" w:space="0" w:color="auto"/>
            </w:tcBorders>
            <w:shd w:val="clear" w:color="auto" w:fill="auto"/>
            <w:noWrap/>
            <w:vAlign w:val="center"/>
            <w:hideMark/>
          </w:tcPr>
          <w:p w:rsidR="00F91F88" w:rsidRPr="00F91F88" w:rsidRDefault="00F91F88" w:rsidP="00F91F88">
            <w:pPr>
              <w:jc w:val="center"/>
              <w:rPr>
                <w:rFonts w:ascii="Czcionka tekstu podstawowego" w:hAnsi="Czcionka tekstu podstawowego"/>
                <w:color w:val="000000"/>
                <w:sz w:val="22"/>
                <w:szCs w:val="22"/>
              </w:rPr>
            </w:pPr>
            <w:r w:rsidRPr="00F91F88">
              <w:rPr>
                <w:rFonts w:ascii="Czcionka tekstu podstawowego" w:hAnsi="Czcionka tekstu podstawowego"/>
                <w:color w:val="000000"/>
                <w:sz w:val="22"/>
                <w:szCs w:val="22"/>
              </w:rPr>
              <w:t>158</w:t>
            </w:r>
          </w:p>
        </w:tc>
        <w:tc>
          <w:tcPr>
            <w:tcW w:w="1843" w:type="dxa"/>
            <w:tcBorders>
              <w:top w:val="nil"/>
              <w:left w:val="nil"/>
              <w:bottom w:val="single" w:sz="4" w:space="0" w:color="auto"/>
              <w:right w:val="single" w:sz="4" w:space="0" w:color="auto"/>
            </w:tcBorders>
            <w:shd w:val="clear" w:color="auto" w:fill="auto"/>
            <w:vAlign w:val="bottom"/>
            <w:hideMark/>
          </w:tcPr>
          <w:p w:rsidR="00F91F88" w:rsidRPr="00F91F88" w:rsidRDefault="00F91F88" w:rsidP="00F91F88">
            <w:pPr>
              <w:jc w:val="center"/>
              <w:rPr>
                <w:rFonts w:ascii="Czcionka tekstu podstawowego" w:hAnsi="Czcionka tekstu podstawowego"/>
                <w:color w:val="000000"/>
                <w:sz w:val="22"/>
                <w:szCs w:val="22"/>
              </w:rPr>
            </w:pPr>
            <w:r w:rsidRPr="00F91F88">
              <w:rPr>
                <w:rFonts w:ascii="Czcionka tekstu podstawowego" w:hAnsi="Czcionka tekstu podstawowego"/>
                <w:color w:val="000000"/>
                <w:sz w:val="22"/>
                <w:szCs w:val="22"/>
              </w:rPr>
              <w:t>144</w:t>
            </w:r>
          </w:p>
        </w:tc>
        <w:tc>
          <w:tcPr>
            <w:tcW w:w="2268" w:type="dxa"/>
            <w:tcBorders>
              <w:top w:val="nil"/>
              <w:left w:val="nil"/>
              <w:bottom w:val="single" w:sz="4" w:space="0" w:color="auto"/>
              <w:right w:val="single" w:sz="8" w:space="0" w:color="auto"/>
            </w:tcBorders>
            <w:shd w:val="clear" w:color="auto" w:fill="auto"/>
            <w:vAlign w:val="bottom"/>
            <w:hideMark/>
          </w:tcPr>
          <w:p w:rsidR="00F91F88" w:rsidRPr="00F91F88" w:rsidRDefault="00F91F88" w:rsidP="00F91F88">
            <w:pPr>
              <w:jc w:val="center"/>
              <w:rPr>
                <w:rFonts w:ascii="Czcionka tekstu podstawowego" w:hAnsi="Czcionka tekstu podstawowego"/>
                <w:color w:val="000000"/>
                <w:sz w:val="22"/>
                <w:szCs w:val="22"/>
              </w:rPr>
            </w:pPr>
            <w:r w:rsidRPr="00F91F88">
              <w:rPr>
                <w:rFonts w:ascii="Czcionka tekstu podstawowego" w:hAnsi="Czcionka tekstu podstawowego"/>
                <w:color w:val="000000"/>
                <w:sz w:val="22"/>
                <w:szCs w:val="22"/>
              </w:rPr>
              <w:t>150</w:t>
            </w:r>
          </w:p>
        </w:tc>
      </w:tr>
      <w:tr w:rsidR="00F91F88" w:rsidRPr="00F91F88" w:rsidTr="00DA093A">
        <w:trPr>
          <w:trHeight w:val="420"/>
        </w:trPr>
        <w:tc>
          <w:tcPr>
            <w:tcW w:w="2850" w:type="dxa"/>
            <w:tcBorders>
              <w:top w:val="nil"/>
              <w:left w:val="single" w:sz="8" w:space="0" w:color="auto"/>
              <w:bottom w:val="single" w:sz="8" w:space="0" w:color="auto"/>
              <w:right w:val="single" w:sz="4" w:space="0" w:color="auto"/>
            </w:tcBorders>
            <w:shd w:val="clear" w:color="auto" w:fill="auto"/>
            <w:vAlign w:val="center"/>
            <w:hideMark/>
          </w:tcPr>
          <w:p w:rsidR="00F91F88" w:rsidRPr="00F91F88" w:rsidRDefault="00F91F88" w:rsidP="00F91F88">
            <w:pPr>
              <w:jc w:val="right"/>
              <w:rPr>
                <w:rFonts w:ascii="Czcionka tekstu podstawowego" w:hAnsi="Czcionka tekstu podstawowego"/>
                <w:color w:val="000000"/>
                <w:sz w:val="22"/>
                <w:szCs w:val="22"/>
              </w:rPr>
            </w:pPr>
            <w:r w:rsidRPr="00F91F88">
              <w:rPr>
                <w:rFonts w:ascii="Czcionka tekstu podstawowego" w:hAnsi="Czcionka tekstu podstawowego"/>
                <w:color w:val="000000"/>
                <w:sz w:val="22"/>
                <w:szCs w:val="22"/>
              </w:rPr>
              <w:t>działki rekreacyjne</w:t>
            </w:r>
          </w:p>
        </w:tc>
        <w:tc>
          <w:tcPr>
            <w:tcW w:w="2268" w:type="dxa"/>
            <w:tcBorders>
              <w:top w:val="nil"/>
              <w:left w:val="nil"/>
              <w:bottom w:val="single" w:sz="8" w:space="0" w:color="auto"/>
              <w:right w:val="single" w:sz="4" w:space="0" w:color="auto"/>
            </w:tcBorders>
            <w:shd w:val="clear" w:color="auto" w:fill="auto"/>
            <w:vAlign w:val="center"/>
            <w:hideMark/>
          </w:tcPr>
          <w:p w:rsidR="00F91F88" w:rsidRPr="00F91F88" w:rsidRDefault="00F91F88" w:rsidP="00F91F88">
            <w:pPr>
              <w:jc w:val="center"/>
              <w:rPr>
                <w:rFonts w:ascii="Czcionka tekstu podstawowego" w:hAnsi="Czcionka tekstu podstawowego"/>
                <w:color w:val="000000"/>
                <w:sz w:val="22"/>
                <w:szCs w:val="22"/>
              </w:rPr>
            </w:pPr>
            <w:r w:rsidRPr="00F91F88">
              <w:rPr>
                <w:rFonts w:ascii="Czcionka tekstu podstawowego" w:hAnsi="Czcionka tekstu podstawowego"/>
                <w:color w:val="000000"/>
                <w:sz w:val="22"/>
                <w:szCs w:val="22"/>
              </w:rPr>
              <w:t>0</w:t>
            </w:r>
          </w:p>
        </w:tc>
        <w:tc>
          <w:tcPr>
            <w:tcW w:w="1843" w:type="dxa"/>
            <w:tcBorders>
              <w:top w:val="nil"/>
              <w:left w:val="nil"/>
              <w:bottom w:val="single" w:sz="8" w:space="0" w:color="auto"/>
              <w:right w:val="single" w:sz="4" w:space="0" w:color="auto"/>
            </w:tcBorders>
            <w:shd w:val="clear" w:color="auto" w:fill="auto"/>
            <w:vAlign w:val="bottom"/>
            <w:hideMark/>
          </w:tcPr>
          <w:p w:rsidR="00F91F88" w:rsidRPr="00F91F88" w:rsidRDefault="00F91F88" w:rsidP="00F91F88">
            <w:pPr>
              <w:jc w:val="center"/>
              <w:rPr>
                <w:rFonts w:ascii="Czcionka tekstu podstawowego" w:hAnsi="Czcionka tekstu podstawowego"/>
                <w:color w:val="000000"/>
                <w:sz w:val="22"/>
                <w:szCs w:val="22"/>
              </w:rPr>
            </w:pPr>
            <w:r w:rsidRPr="00F91F88">
              <w:rPr>
                <w:rFonts w:ascii="Czcionka tekstu podstawowego" w:hAnsi="Czcionka tekstu podstawowego"/>
                <w:color w:val="000000"/>
                <w:sz w:val="22"/>
                <w:szCs w:val="22"/>
              </w:rPr>
              <w:t>143</w:t>
            </w:r>
          </w:p>
        </w:tc>
        <w:tc>
          <w:tcPr>
            <w:tcW w:w="2268" w:type="dxa"/>
            <w:tcBorders>
              <w:top w:val="nil"/>
              <w:left w:val="nil"/>
              <w:bottom w:val="single" w:sz="8" w:space="0" w:color="auto"/>
              <w:right w:val="single" w:sz="8" w:space="0" w:color="auto"/>
            </w:tcBorders>
            <w:shd w:val="clear" w:color="auto" w:fill="auto"/>
            <w:vAlign w:val="bottom"/>
            <w:hideMark/>
          </w:tcPr>
          <w:p w:rsidR="00F91F88" w:rsidRPr="00F91F88" w:rsidRDefault="00F91F88" w:rsidP="00F91F88">
            <w:pPr>
              <w:jc w:val="center"/>
              <w:rPr>
                <w:rFonts w:ascii="Czcionka tekstu podstawowego" w:hAnsi="Czcionka tekstu podstawowego"/>
                <w:color w:val="000000"/>
                <w:sz w:val="22"/>
                <w:szCs w:val="22"/>
              </w:rPr>
            </w:pPr>
            <w:r w:rsidRPr="00F91F88">
              <w:rPr>
                <w:rFonts w:ascii="Czcionka tekstu podstawowego" w:hAnsi="Czcionka tekstu podstawowego"/>
                <w:color w:val="000000"/>
                <w:sz w:val="22"/>
                <w:szCs w:val="22"/>
              </w:rPr>
              <w:t>159</w:t>
            </w:r>
          </w:p>
        </w:tc>
      </w:tr>
      <w:tr w:rsidR="00F91F88" w:rsidRPr="00F91F88" w:rsidTr="00DA093A">
        <w:trPr>
          <w:trHeight w:val="405"/>
        </w:trPr>
        <w:tc>
          <w:tcPr>
            <w:tcW w:w="2850" w:type="dxa"/>
            <w:tcBorders>
              <w:top w:val="nil"/>
              <w:left w:val="single" w:sz="8" w:space="0" w:color="auto"/>
              <w:bottom w:val="single" w:sz="4" w:space="0" w:color="auto"/>
              <w:right w:val="single" w:sz="4" w:space="0" w:color="auto"/>
            </w:tcBorders>
            <w:shd w:val="clear" w:color="auto" w:fill="auto"/>
            <w:noWrap/>
            <w:vAlign w:val="bottom"/>
            <w:hideMark/>
          </w:tcPr>
          <w:p w:rsidR="00F91F88" w:rsidRPr="00F91F88" w:rsidRDefault="00F91F88" w:rsidP="00F91F88">
            <w:pPr>
              <w:rPr>
                <w:rFonts w:ascii="Czcionka tekstu podstawowego" w:hAnsi="Czcionka tekstu podstawowego"/>
                <w:color w:val="000000"/>
                <w:sz w:val="22"/>
                <w:szCs w:val="22"/>
              </w:rPr>
            </w:pPr>
            <w:r w:rsidRPr="00F91F88">
              <w:rPr>
                <w:rFonts w:ascii="Czcionka tekstu podstawowego" w:hAnsi="Czcionka tekstu podstawowego"/>
                <w:color w:val="000000"/>
                <w:sz w:val="22"/>
                <w:szCs w:val="22"/>
              </w:rPr>
              <w:t>liczba mieszkańców w tym</w:t>
            </w:r>
          </w:p>
        </w:tc>
        <w:tc>
          <w:tcPr>
            <w:tcW w:w="2268" w:type="dxa"/>
            <w:tcBorders>
              <w:top w:val="nil"/>
              <w:left w:val="nil"/>
              <w:bottom w:val="single" w:sz="4" w:space="0" w:color="auto"/>
              <w:right w:val="single" w:sz="4" w:space="0" w:color="auto"/>
            </w:tcBorders>
            <w:shd w:val="clear" w:color="auto" w:fill="auto"/>
            <w:noWrap/>
            <w:vAlign w:val="center"/>
            <w:hideMark/>
          </w:tcPr>
          <w:p w:rsidR="00F91F88" w:rsidRPr="00F91F88" w:rsidRDefault="00F91F88" w:rsidP="00F91F88">
            <w:pPr>
              <w:jc w:val="center"/>
              <w:rPr>
                <w:rFonts w:ascii="Czcionka tekstu podstawowego" w:hAnsi="Czcionka tekstu podstawowego"/>
                <w:color w:val="000000"/>
                <w:sz w:val="22"/>
                <w:szCs w:val="22"/>
              </w:rPr>
            </w:pPr>
            <w:r w:rsidRPr="00F91F88">
              <w:rPr>
                <w:rFonts w:ascii="Czcionka tekstu podstawowego" w:hAnsi="Czcionka tekstu podstawowego"/>
                <w:color w:val="000000"/>
                <w:sz w:val="22"/>
                <w:szCs w:val="22"/>
              </w:rPr>
              <w:t>12 046</w:t>
            </w:r>
          </w:p>
        </w:tc>
        <w:tc>
          <w:tcPr>
            <w:tcW w:w="1843" w:type="dxa"/>
            <w:tcBorders>
              <w:top w:val="nil"/>
              <w:left w:val="nil"/>
              <w:bottom w:val="single" w:sz="4" w:space="0" w:color="auto"/>
              <w:right w:val="single" w:sz="4" w:space="0" w:color="auto"/>
            </w:tcBorders>
            <w:shd w:val="clear" w:color="auto" w:fill="auto"/>
            <w:vAlign w:val="bottom"/>
            <w:hideMark/>
          </w:tcPr>
          <w:p w:rsidR="00F91F88" w:rsidRPr="00F91F88" w:rsidRDefault="00F91F88" w:rsidP="00F91F88">
            <w:pPr>
              <w:jc w:val="center"/>
              <w:rPr>
                <w:rFonts w:ascii="Czcionka tekstu podstawowego" w:hAnsi="Czcionka tekstu podstawowego"/>
                <w:color w:val="000000"/>
                <w:sz w:val="22"/>
                <w:szCs w:val="22"/>
              </w:rPr>
            </w:pPr>
            <w:r w:rsidRPr="00F91F88">
              <w:rPr>
                <w:rFonts w:ascii="Czcionka tekstu podstawowego" w:hAnsi="Czcionka tekstu podstawowego"/>
                <w:color w:val="000000"/>
                <w:sz w:val="22"/>
                <w:szCs w:val="22"/>
              </w:rPr>
              <w:t>12 218</w:t>
            </w:r>
          </w:p>
        </w:tc>
        <w:tc>
          <w:tcPr>
            <w:tcW w:w="2268" w:type="dxa"/>
            <w:tcBorders>
              <w:top w:val="nil"/>
              <w:left w:val="nil"/>
              <w:bottom w:val="single" w:sz="4" w:space="0" w:color="auto"/>
              <w:right w:val="single" w:sz="8" w:space="0" w:color="auto"/>
            </w:tcBorders>
            <w:shd w:val="clear" w:color="auto" w:fill="auto"/>
            <w:vAlign w:val="bottom"/>
            <w:hideMark/>
          </w:tcPr>
          <w:p w:rsidR="00F91F88" w:rsidRPr="00F91F88" w:rsidRDefault="00F91F88" w:rsidP="00F91F88">
            <w:pPr>
              <w:jc w:val="center"/>
              <w:rPr>
                <w:rFonts w:ascii="Czcionka tekstu podstawowego" w:hAnsi="Czcionka tekstu podstawowego"/>
                <w:color w:val="000000"/>
                <w:sz w:val="22"/>
                <w:szCs w:val="22"/>
              </w:rPr>
            </w:pPr>
            <w:r w:rsidRPr="00F91F88">
              <w:rPr>
                <w:rFonts w:ascii="Czcionka tekstu podstawowego" w:hAnsi="Czcionka tekstu podstawowego"/>
                <w:color w:val="000000"/>
                <w:sz w:val="22"/>
                <w:szCs w:val="22"/>
              </w:rPr>
              <w:t>12 282</w:t>
            </w:r>
          </w:p>
        </w:tc>
      </w:tr>
      <w:tr w:rsidR="00F91F88" w:rsidRPr="00F91F88" w:rsidTr="00DA093A">
        <w:trPr>
          <w:trHeight w:val="510"/>
        </w:trPr>
        <w:tc>
          <w:tcPr>
            <w:tcW w:w="2850" w:type="dxa"/>
            <w:tcBorders>
              <w:top w:val="nil"/>
              <w:left w:val="single" w:sz="8" w:space="0" w:color="auto"/>
              <w:bottom w:val="single" w:sz="4" w:space="0" w:color="auto"/>
              <w:right w:val="single" w:sz="4" w:space="0" w:color="auto"/>
            </w:tcBorders>
            <w:shd w:val="clear" w:color="auto" w:fill="auto"/>
            <w:noWrap/>
            <w:vAlign w:val="bottom"/>
            <w:hideMark/>
          </w:tcPr>
          <w:p w:rsidR="00F91F88" w:rsidRPr="00F91F88" w:rsidRDefault="00F91F88" w:rsidP="00F91F88">
            <w:pPr>
              <w:jc w:val="right"/>
              <w:rPr>
                <w:rFonts w:ascii="Czcionka tekstu podstawowego" w:hAnsi="Czcionka tekstu podstawowego"/>
                <w:color w:val="000000"/>
                <w:sz w:val="22"/>
                <w:szCs w:val="22"/>
              </w:rPr>
            </w:pPr>
            <w:r w:rsidRPr="00F91F88">
              <w:rPr>
                <w:rFonts w:ascii="Czcionka tekstu podstawowego" w:hAnsi="Czcionka tekstu podstawowego"/>
                <w:color w:val="000000"/>
                <w:sz w:val="22"/>
                <w:szCs w:val="22"/>
              </w:rPr>
              <w:t>segregacja</w:t>
            </w:r>
          </w:p>
        </w:tc>
        <w:tc>
          <w:tcPr>
            <w:tcW w:w="2268" w:type="dxa"/>
            <w:tcBorders>
              <w:top w:val="nil"/>
              <w:left w:val="nil"/>
              <w:bottom w:val="single" w:sz="4" w:space="0" w:color="auto"/>
              <w:right w:val="single" w:sz="4" w:space="0" w:color="auto"/>
            </w:tcBorders>
            <w:shd w:val="clear" w:color="auto" w:fill="auto"/>
            <w:noWrap/>
            <w:vAlign w:val="center"/>
            <w:hideMark/>
          </w:tcPr>
          <w:p w:rsidR="00F91F88" w:rsidRPr="00F91F88" w:rsidRDefault="00F91F88" w:rsidP="00F91F88">
            <w:pPr>
              <w:jc w:val="center"/>
              <w:rPr>
                <w:rFonts w:ascii="Czcionka tekstu podstawowego" w:hAnsi="Czcionka tekstu podstawowego"/>
                <w:color w:val="000000"/>
                <w:sz w:val="22"/>
                <w:szCs w:val="22"/>
              </w:rPr>
            </w:pPr>
            <w:r w:rsidRPr="00F91F88">
              <w:rPr>
                <w:rFonts w:ascii="Czcionka tekstu podstawowego" w:hAnsi="Czcionka tekstu podstawowego"/>
                <w:color w:val="000000"/>
                <w:sz w:val="22"/>
                <w:szCs w:val="22"/>
              </w:rPr>
              <w:t>9 589</w:t>
            </w:r>
          </w:p>
        </w:tc>
        <w:tc>
          <w:tcPr>
            <w:tcW w:w="1843" w:type="dxa"/>
            <w:tcBorders>
              <w:top w:val="nil"/>
              <w:left w:val="nil"/>
              <w:bottom w:val="single" w:sz="4" w:space="0" w:color="auto"/>
              <w:right w:val="single" w:sz="4" w:space="0" w:color="auto"/>
            </w:tcBorders>
            <w:shd w:val="clear" w:color="auto" w:fill="auto"/>
            <w:vAlign w:val="bottom"/>
            <w:hideMark/>
          </w:tcPr>
          <w:p w:rsidR="00F91F88" w:rsidRPr="00F91F88" w:rsidRDefault="00F91F88" w:rsidP="00F91F88">
            <w:pPr>
              <w:jc w:val="center"/>
              <w:rPr>
                <w:rFonts w:ascii="Czcionka tekstu podstawowego" w:hAnsi="Czcionka tekstu podstawowego"/>
                <w:color w:val="000000"/>
                <w:sz w:val="22"/>
                <w:szCs w:val="22"/>
              </w:rPr>
            </w:pPr>
            <w:r w:rsidRPr="00F91F88">
              <w:rPr>
                <w:rFonts w:ascii="Czcionka tekstu podstawowego" w:hAnsi="Czcionka tekstu podstawowego"/>
                <w:color w:val="000000"/>
                <w:sz w:val="22"/>
                <w:szCs w:val="22"/>
              </w:rPr>
              <w:t>9 816</w:t>
            </w:r>
          </w:p>
        </w:tc>
        <w:tc>
          <w:tcPr>
            <w:tcW w:w="2268" w:type="dxa"/>
            <w:tcBorders>
              <w:top w:val="nil"/>
              <w:left w:val="nil"/>
              <w:bottom w:val="single" w:sz="4" w:space="0" w:color="auto"/>
              <w:right w:val="single" w:sz="8" w:space="0" w:color="auto"/>
            </w:tcBorders>
            <w:shd w:val="clear" w:color="auto" w:fill="auto"/>
            <w:vAlign w:val="bottom"/>
            <w:hideMark/>
          </w:tcPr>
          <w:p w:rsidR="00F91F88" w:rsidRPr="00F91F88" w:rsidRDefault="00F91F88" w:rsidP="00F91F88">
            <w:pPr>
              <w:jc w:val="center"/>
              <w:rPr>
                <w:rFonts w:ascii="Czcionka tekstu podstawowego" w:hAnsi="Czcionka tekstu podstawowego"/>
                <w:color w:val="000000"/>
                <w:sz w:val="22"/>
                <w:szCs w:val="22"/>
              </w:rPr>
            </w:pPr>
            <w:r w:rsidRPr="00F91F88">
              <w:rPr>
                <w:rFonts w:ascii="Czcionka tekstu podstawowego" w:hAnsi="Czcionka tekstu podstawowego"/>
                <w:color w:val="000000"/>
                <w:sz w:val="22"/>
                <w:szCs w:val="22"/>
              </w:rPr>
              <w:t>9 955</w:t>
            </w:r>
          </w:p>
        </w:tc>
      </w:tr>
      <w:tr w:rsidR="00F91F88" w:rsidRPr="00F91F88" w:rsidTr="00DA093A">
        <w:trPr>
          <w:trHeight w:val="510"/>
        </w:trPr>
        <w:tc>
          <w:tcPr>
            <w:tcW w:w="2850" w:type="dxa"/>
            <w:tcBorders>
              <w:top w:val="nil"/>
              <w:left w:val="single" w:sz="8" w:space="0" w:color="auto"/>
              <w:bottom w:val="single" w:sz="8" w:space="0" w:color="auto"/>
              <w:right w:val="single" w:sz="4" w:space="0" w:color="auto"/>
            </w:tcBorders>
            <w:shd w:val="clear" w:color="auto" w:fill="auto"/>
            <w:noWrap/>
            <w:vAlign w:val="bottom"/>
            <w:hideMark/>
          </w:tcPr>
          <w:p w:rsidR="00F91F88" w:rsidRPr="00F91F88" w:rsidRDefault="00F91F88" w:rsidP="00F91F88">
            <w:pPr>
              <w:jc w:val="right"/>
              <w:rPr>
                <w:rFonts w:ascii="Czcionka tekstu podstawowego" w:hAnsi="Czcionka tekstu podstawowego"/>
                <w:color w:val="000000"/>
                <w:sz w:val="22"/>
                <w:szCs w:val="22"/>
              </w:rPr>
            </w:pPr>
            <w:r w:rsidRPr="00F91F88">
              <w:rPr>
                <w:rFonts w:ascii="Czcionka tekstu podstawowego" w:hAnsi="Czcionka tekstu podstawowego"/>
                <w:color w:val="000000"/>
                <w:sz w:val="22"/>
                <w:szCs w:val="22"/>
              </w:rPr>
              <w:t>bez segregacji</w:t>
            </w:r>
          </w:p>
        </w:tc>
        <w:tc>
          <w:tcPr>
            <w:tcW w:w="2268" w:type="dxa"/>
            <w:tcBorders>
              <w:top w:val="nil"/>
              <w:left w:val="nil"/>
              <w:bottom w:val="single" w:sz="8" w:space="0" w:color="auto"/>
              <w:right w:val="single" w:sz="4" w:space="0" w:color="auto"/>
            </w:tcBorders>
            <w:shd w:val="clear" w:color="auto" w:fill="auto"/>
            <w:noWrap/>
            <w:vAlign w:val="center"/>
            <w:hideMark/>
          </w:tcPr>
          <w:p w:rsidR="00F91F88" w:rsidRPr="00F91F88" w:rsidRDefault="00F91F88" w:rsidP="00F91F88">
            <w:pPr>
              <w:jc w:val="center"/>
              <w:rPr>
                <w:rFonts w:ascii="Czcionka tekstu podstawowego" w:hAnsi="Czcionka tekstu podstawowego"/>
                <w:color w:val="000000"/>
                <w:sz w:val="22"/>
                <w:szCs w:val="22"/>
              </w:rPr>
            </w:pPr>
            <w:r w:rsidRPr="00F91F88">
              <w:rPr>
                <w:rFonts w:ascii="Czcionka tekstu podstawowego" w:hAnsi="Czcionka tekstu podstawowego"/>
                <w:color w:val="000000"/>
                <w:sz w:val="22"/>
                <w:szCs w:val="22"/>
              </w:rPr>
              <w:t>2 457</w:t>
            </w:r>
          </w:p>
        </w:tc>
        <w:tc>
          <w:tcPr>
            <w:tcW w:w="1843" w:type="dxa"/>
            <w:tcBorders>
              <w:top w:val="nil"/>
              <w:left w:val="nil"/>
              <w:bottom w:val="single" w:sz="8" w:space="0" w:color="auto"/>
              <w:right w:val="single" w:sz="4" w:space="0" w:color="auto"/>
            </w:tcBorders>
            <w:shd w:val="clear" w:color="auto" w:fill="auto"/>
            <w:vAlign w:val="bottom"/>
            <w:hideMark/>
          </w:tcPr>
          <w:p w:rsidR="00F91F88" w:rsidRPr="00F91F88" w:rsidRDefault="00F91F88" w:rsidP="00F91F88">
            <w:pPr>
              <w:jc w:val="center"/>
              <w:rPr>
                <w:rFonts w:ascii="Czcionka tekstu podstawowego" w:hAnsi="Czcionka tekstu podstawowego"/>
                <w:color w:val="000000"/>
                <w:sz w:val="22"/>
                <w:szCs w:val="22"/>
              </w:rPr>
            </w:pPr>
            <w:r w:rsidRPr="00F91F88">
              <w:rPr>
                <w:rFonts w:ascii="Czcionka tekstu podstawowego" w:hAnsi="Czcionka tekstu podstawowego"/>
                <w:color w:val="000000"/>
                <w:sz w:val="22"/>
                <w:szCs w:val="22"/>
              </w:rPr>
              <w:t>2 402</w:t>
            </w:r>
          </w:p>
        </w:tc>
        <w:tc>
          <w:tcPr>
            <w:tcW w:w="2268" w:type="dxa"/>
            <w:tcBorders>
              <w:top w:val="nil"/>
              <w:left w:val="nil"/>
              <w:bottom w:val="single" w:sz="8" w:space="0" w:color="auto"/>
              <w:right w:val="single" w:sz="8" w:space="0" w:color="auto"/>
            </w:tcBorders>
            <w:shd w:val="clear" w:color="auto" w:fill="auto"/>
            <w:vAlign w:val="bottom"/>
            <w:hideMark/>
          </w:tcPr>
          <w:p w:rsidR="00F91F88" w:rsidRPr="00F91F88" w:rsidRDefault="00F91F88" w:rsidP="00F91F88">
            <w:pPr>
              <w:jc w:val="center"/>
              <w:rPr>
                <w:rFonts w:ascii="Czcionka tekstu podstawowego" w:hAnsi="Czcionka tekstu podstawowego"/>
                <w:color w:val="000000"/>
                <w:sz w:val="22"/>
                <w:szCs w:val="22"/>
              </w:rPr>
            </w:pPr>
            <w:r w:rsidRPr="00F91F88">
              <w:rPr>
                <w:rFonts w:ascii="Czcionka tekstu podstawowego" w:hAnsi="Czcionka tekstu podstawowego"/>
                <w:color w:val="000000"/>
                <w:sz w:val="22"/>
                <w:szCs w:val="22"/>
              </w:rPr>
              <w:t>2 327</w:t>
            </w:r>
          </w:p>
        </w:tc>
      </w:tr>
    </w:tbl>
    <w:p w:rsidR="00F91F88" w:rsidRDefault="00F91F88" w:rsidP="00F91F88">
      <w:r>
        <w:t xml:space="preserve">Źródło: Opracowanie własne </w:t>
      </w:r>
    </w:p>
    <w:p w:rsidR="00FF47D5" w:rsidRDefault="00FF47D5" w:rsidP="00FF47D5">
      <w:pPr>
        <w:spacing w:line="360" w:lineRule="auto"/>
        <w:ind w:right="-28"/>
        <w:jc w:val="both"/>
        <w:rPr>
          <w:b/>
        </w:rPr>
      </w:pPr>
    </w:p>
    <w:p w:rsidR="00FF47D5" w:rsidRDefault="00FF47D5" w:rsidP="00FF47D5">
      <w:pPr>
        <w:spacing w:line="360" w:lineRule="auto"/>
        <w:ind w:right="-28"/>
        <w:jc w:val="both"/>
        <w:rPr>
          <w:b/>
        </w:rPr>
      </w:pPr>
      <w:r w:rsidRPr="0045565D">
        <w:rPr>
          <w:b/>
        </w:rPr>
        <w:t xml:space="preserve">UWAGA: </w:t>
      </w:r>
      <w:r>
        <w:rPr>
          <w:b/>
        </w:rPr>
        <w:t xml:space="preserve">Wskazana powyżej liczba mieszkańców oraz nieruchomości wynika ze złożonych deklaracji i może ulec zmianie </w:t>
      </w:r>
      <w:r w:rsidRPr="0045565D">
        <w:rPr>
          <w:b/>
        </w:rPr>
        <w:t>w ciągu okr</w:t>
      </w:r>
      <w:r>
        <w:rPr>
          <w:b/>
        </w:rPr>
        <w:t>esu realizacji zamówienia</w:t>
      </w:r>
      <w:r w:rsidRPr="0045565D">
        <w:rPr>
          <w:b/>
        </w:rPr>
        <w:t>.</w:t>
      </w:r>
      <w:r>
        <w:rPr>
          <w:b/>
        </w:rPr>
        <w:t xml:space="preserve"> Powyższa zmiana nie będzie miała wpływu na zwiększenie wynagrodzenia należnego Wykonawcy. </w:t>
      </w:r>
    </w:p>
    <w:p w:rsidR="00836305" w:rsidRDefault="009F4DFB" w:rsidP="000931E9">
      <w:pPr>
        <w:spacing w:line="360" w:lineRule="auto"/>
        <w:jc w:val="both"/>
      </w:pPr>
      <w:r>
        <w:t>Liczba</w:t>
      </w:r>
      <w:r w:rsidR="00FB1D4E">
        <w:t xml:space="preserve"> i rodzaj</w:t>
      </w:r>
      <w:r w:rsidR="00FB1D4E" w:rsidRPr="00780F47">
        <w:t xml:space="preserve">e pojemników przewidywanych do opróżniania dla nieruchomości niezamieszkałych w </w:t>
      </w:r>
      <w:r w:rsidR="00FB1D4E">
        <w:t>sektorze II</w:t>
      </w:r>
      <w:r w:rsidR="00FB1D4E" w:rsidRPr="00780F47">
        <w:t xml:space="preserve"> wg złożonych deklaracji (</w:t>
      </w:r>
      <w:r w:rsidR="00FB1D4E">
        <w:t>na dzień 30.06.2018 r.</w:t>
      </w:r>
      <w:r w:rsidR="00FB1D4E" w:rsidRPr="00780F47">
        <w:t>)</w:t>
      </w:r>
      <w:r w:rsidR="009041C3">
        <w:t xml:space="preserve"> przedstawia tabela nr  6 </w:t>
      </w:r>
      <w:r w:rsidR="00AD5B1F">
        <w:t xml:space="preserve"> i 7 </w:t>
      </w:r>
      <w:r w:rsidR="006D21D9">
        <w:t>poniżej</w:t>
      </w:r>
      <w:r w:rsidR="00FB1D4E" w:rsidRPr="00780F47">
        <w:t>.</w:t>
      </w:r>
      <w:r w:rsidR="004B0327">
        <w:t xml:space="preserve"> </w:t>
      </w:r>
    </w:p>
    <w:p w:rsidR="000931E9" w:rsidRPr="006D21D9" w:rsidRDefault="00FB1D4E" w:rsidP="000931E9">
      <w:pPr>
        <w:spacing w:line="360" w:lineRule="auto"/>
        <w:jc w:val="both"/>
      </w:pPr>
      <w:r w:rsidRPr="004B0327">
        <w:t>Zamawiający zastrzega, iż poniżej przedstawione dane mogą ulec zmianie w ciągu okresu realizacji zamówienia.</w:t>
      </w:r>
      <w:r w:rsidR="006D21D9" w:rsidRPr="004B0327">
        <w:t xml:space="preserve"> W trakcie realizacji usługi mogą wystąpić </w:t>
      </w:r>
      <w:r w:rsidR="00A11CE1">
        <w:t>pojemniki/</w:t>
      </w:r>
      <w:r w:rsidR="006D21D9" w:rsidRPr="004B0327">
        <w:t>kontenery nie wskazane poniżej.</w:t>
      </w:r>
      <w:r w:rsidRPr="004B0327">
        <w:t xml:space="preserve"> </w:t>
      </w:r>
      <w:r w:rsidR="000931E9" w:rsidRPr="004B0327">
        <w:t>W takim przypadku Wykonawca po uzyskaniu informacji od Zamawiającego będzie zobowiązany do dysponowania odpowiednim sprzętem.</w:t>
      </w:r>
    </w:p>
    <w:p w:rsidR="00FB1D4E" w:rsidRDefault="00CE4D09" w:rsidP="00BB3CB2">
      <w:pPr>
        <w:jc w:val="both"/>
        <w:rPr>
          <w:b/>
        </w:rPr>
      </w:pPr>
      <w:r>
        <w:rPr>
          <w:b/>
        </w:rPr>
        <w:t>Tabela nr 6</w:t>
      </w:r>
      <w:r w:rsidR="00FB1D4E" w:rsidRPr="003D38CD">
        <w:rPr>
          <w:b/>
        </w:rPr>
        <w:t xml:space="preserve">. </w:t>
      </w:r>
      <w:r>
        <w:rPr>
          <w:b/>
        </w:rPr>
        <w:t>Liczba</w:t>
      </w:r>
      <w:r w:rsidR="00FB1D4E" w:rsidRPr="003D38CD">
        <w:rPr>
          <w:b/>
        </w:rPr>
        <w:t xml:space="preserve"> i rodzaje pojemników</w:t>
      </w:r>
      <w:r w:rsidR="00BD7B62">
        <w:rPr>
          <w:b/>
        </w:rPr>
        <w:t>/kontenerów</w:t>
      </w:r>
      <w:r w:rsidR="00FB1D4E" w:rsidRPr="003D38CD">
        <w:rPr>
          <w:b/>
        </w:rPr>
        <w:t xml:space="preserve"> </w:t>
      </w:r>
      <w:r w:rsidR="00A554CF">
        <w:rPr>
          <w:b/>
        </w:rPr>
        <w:t xml:space="preserve">występujących </w:t>
      </w:r>
      <w:r w:rsidR="001641AC">
        <w:rPr>
          <w:b/>
        </w:rPr>
        <w:t>w </w:t>
      </w:r>
      <w:r w:rsidR="00FB1D4E">
        <w:rPr>
          <w:b/>
        </w:rPr>
        <w:t xml:space="preserve">nieruchomościach niezamieszkałych </w:t>
      </w:r>
      <w:r w:rsidR="00FB1D4E" w:rsidRPr="003D38CD">
        <w:rPr>
          <w:b/>
        </w:rPr>
        <w:t>w sektorze</w:t>
      </w:r>
      <w:r w:rsidR="00FB1D4E">
        <w:rPr>
          <w:b/>
        </w:rPr>
        <w:t xml:space="preserve"> I</w:t>
      </w:r>
      <w:r w:rsidR="00FB1D4E" w:rsidRPr="003D38CD">
        <w:rPr>
          <w:b/>
        </w:rPr>
        <w:t>I</w:t>
      </w:r>
      <w:r w:rsidR="00FB1D4E">
        <w:rPr>
          <w:b/>
        </w:rPr>
        <w:t xml:space="preserve"> </w:t>
      </w:r>
      <w:r>
        <w:rPr>
          <w:b/>
        </w:rPr>
        <w:t>(z wyłączeniem ROD)</w:t>
      </w:r>
    </w:p>
    <w:tbl>
      <w:tblPr>
        <w:tblW w:w="7093" w:type="dxa"/>
        <w:tblInd w:w="65" w:type="dxa"/>
        <w:tblLayout w:type="fixed"/>
        <w:tblCellMar>
          <w:left w:w="70" w:type="dxa"/>
          <w:right w:w="70" w:type="dxa"/>
        </w:tblCellMar>
        <w:tblLook w:val="0000"/>
      </w:tblPr>
      <w:tblGrid>
        <w:gridCol w:w="2273"/>
        <w:gridCol w:w="4820"/>
      </w:tblGrid>
      <w:tr w:rsidR="00CE4D09" w:rsidRPr="0055780A" w:rsidTr="00CE4D09">
        <w:trPr>
          <w:trHeight w:val="851"/>
        </w:trPr>
        <w:tc>
          <w:tcPr>
            <w:tcW w:w="2273" w:type="dxa"/>
            <w:tcBorders>
              <w:top w:val="single" w:sz="4" w:space="0" w:color="auto"/>
              <w:left w:val="single" w:sz="4" w:space="0" w:color="auto"/>
              <w:bottom w:val="single" w:sz="4" w:space="0" w:color="auto"/>
              <w:right w:val="single" w:sz="4" w:space="0" w:color="auto"/>
            </w:tcBorders>
            <w:shd w:val="pct10" w:color="auto" w:fill="auto"/>
            <w:vAlign w:val="center"/>
          </w:tcPr>
          <w:p w:rsidR="00CE4D09" w:rsidRPr="008B57C9" w:rsidRDefault="00CE4D09" w:rsidP="00CE4D09">
            <w:pPr>
              <w:jc w:val="center"/>
            </w:pPr>
            <w:r w:rsidRPr="008B57C9">
              <w:t>rodzaj pojemnika</w:t>
            </w:r>
          </w:p>
        </w:tc>
        <w:tc>
          <w:tcPr>
            <w:tcW w:w="4820" w:type="dxa"/>
            <w:tcBorders>
              <w:top w:val="single" w:sz="4" w:space="0" w:color="auto"/>
              <w:left w:val="nil"/>
              <w:bottom w:val="single" w:sz="4" w:space="0" w:color="auto"/>
              <w:right w:val="single" w:sz="4" w:space="0" w:color="auto"/>
            </w:tcBorders>
            <w:shd w:val="pct10" w:color="auto" w:fill="auto"/>
            <w:vAlign w:val="center"/>
          </w:tcPr>
          <w:p w:rsidR="00CE4D09" w:rsidRPr="008B57C9" w:rsidRDefault="00CE4D09" w:rsidP="006F5335">
            <w:r w:rsidRPr="008B57C9">
              <w:t xml:space="preserve">liczba pojemników na odpady </w:t>
            </w:r>
            <w:r w:rsidRPr="008B57C9">
              <w:rPr>
                <w:b/>
              </w:rPr>
              <w:t>zmieszane</w:t>
            </w:r>
            <w:r w:rsidRPr="008B57C9">
              <w:t xml:space="preserve">, wynikająca ze złożonych deklaracji </w:t>
            </w:r>
          </w:p>
        </w:tc>
      </w:tr>
      <w:tr w:rsidR="00CE4D09" w:rsidRPr="0055780A" w:rsidTr="00CE4D09">
        <w:trPr>
          <w:trHeight w:val="424"/>
        </w:trPr>
        <w:tc>
          <w:tcPr>
            <w:tcW w:w="2273" w:type="dxa"/>
            <w:tcBorders>
              <w:top w:val="single" w:sz="4" w:space="0" w:color="auto"/>
              <w:left w:val="single" w:sz="4" w:space="0" w:color="auto"/>
              <w:bottom w:val="single" w:sz="4" w:space="0" w:color="auto"/>
              <w:right w:val="single" w:sz="4" w:space="0" w:color="auto"/>
            </w:tcBorders>
            <w:shd w:val="clear" w:color="auto" w:fill="auto"/>
            <w:vAlign w:val="center"/>
          </w:tcPr>
          <w:p w:rsidR="00CE4D09" w:rsidRPr="0055780A" w:rsidRDefault="00CE4D09" w:rsidP="00CE4D09">
            <w:pPr>
              <w:jc w:val="center"/>
            </w:pPr>
            <w:r w:rsidRPr="0055780A">
              <w:t>120 l</w:t>
            </w:r>
          </w:p>
        </w:tc>
        <w:tc>
          <w:tcPr>
            <w:tcW w:w="4820" w:type="dxa"/>
            <w:tcBorders>
              <w:top w:val="single" w:sz="4" w:space="0" w:color="auto"/>
              <w:left w:val="nil"/>
              <w:bottom w:val="single" w:sz="4" w:space="0" w:color="auto"/>
              <w:right w:val="single" w:sz="4" w:space="0" w:color="auto"/>
            </w:tcBorders>
            <w:shd w:val="clear" w:color="auto" w:fill="auto"/>
            <w:vAlign w:val="center"/>
          </w:tcPr>
          <w:p w:rsidR="00CE4D09" w:rsidRPr="0055780A" w:rsidRDefault="00CE4D09" w:rsidP="006F5335">
            <w:pPr>
              <w:jc w:val="center"/>
            </w:pPr>
            <w:r>
              <w:t>170</w:t>
            </w:r>
          </w:p>
        </w:tc>
      </w:tr>
      <w:tr w:rsidR="00CE4D09" w:rsidRPr="0055780A" w:rsidTr="00CE4D09">
        <w:trPr>
          <w:trHeight w:val="404"/>
        </w:trPr>
        <w:tc>
          <w:tcPr>
            <w:tcW w:w="2273" w:type="dxa"/>
            <w:tcBorders>
              <w:top w:val="nil"/>
              <w:left w:val="single" w:sz="4" w:space="0" w:color="auto"/>
              <w:bottom w:val="single" w:sz="4" w:space="0" w:color="auto"/>
              <w:right w:val="single" w:sz="4" w:space="0" w:color="auto"/>
            </w:tcBorders>
            <w:shd w:val="clear" w:color="auto" w:fill="auto"/>
            <w:vAlign w:val="center"/>
          </w:tcPr>
          <w:p w:rsidR="00CE4D09" w:rsidRPr="0055780A" w:rsidRDefault="00CE4D09" w:rsidP="00CE4D09">
            <w:pPr>
              <w:jc w:val="center"/>
            </w:pPr>
            <w:r w:rsidRPr="0055780A">
              <w:t>240 l</w:t>
            </w:r>
          </w:p>
        </w:tc>
        <w:tc>
          <w:tcPr>
            <w:tcW w:w="4820" w:type="dxa"/>
            <w:tcBorders>
              <w:top w:val="nil"/>
              <w:left w:val="nil"/>
              <w:bottom w:val="single" w:sz="4" w:space="0" w:color="auto"/>
              <w:right w:val="single" w:sz="4" w:space="0" w:color="auto"/>
            </w:tcBorders>
            <w:shd w:val="clear" w:color="auto" w:fill="auto"/>
            <w:vAlign w:val="center"/>
          </w:tcPr>
          <w:p w:rsidR="00CE4D09" w:rsidRPr="0055780A" w:rsidRDefault="00CE4D09" w:rsidP="006F5335">
            <w:pPr>
              <w:jc w:val="center"/>
            </w:pPr>
            <w:r>
              <w:t>67</w:t>
            </w:r>
          </w:p>
        </w:tc>
      </w:tr>
      <w:tr w:rsidR="00CE4D09" w:rsidRPr="0055780A" w:rsidTr="00834924">
        <w:trPr>
          <w:trHeight w:val="565"/>
        </w:trPr>
        <w:tc>
          <w:tcPr>
            <w:tcW w:w="2273" w:type="dxa"/>
            <w:tcBorders>
              <w:top w:val="nil"/>
              <w:left w:val="single" w:sz="4" w:space="0" w:color="auto"/>
              <w:bottom w:val="single" w:sz="4" w:space="0" w:color="auto"/>
              <w:right w:val="single" w:sz="4" w:space="0" w:color="auto"/>
            </w:tcBorders>
            <w:shd w:val="clear" w:color="auto" w:fill="auto"/>
            <w:vAlign w:val="center"/>
          </w:tcPr>
          <w:p w:rsidR="00CE4D09" w:rsidRPr="0055780A" w:rsidRDefault="00CE4D09" w:rsidP="00CE4D09">
            <w:pPr>
              <w:jc w:val="center"/>
            </w:pPr>
            <w:r w:rsidRPr="0055780A">
              <w:t>1100 l</w:t>
            </w:r>
          </w:p>
        </w:tc>
        <w:tc>
          <w:tcPr>
            <w:tcW w:w="4820" w:type="dxa"/>
            <w:tcBorders>
              <w:top w:val="nil"/>
              <w:left w:val="nil"/>
              <w:bottom w:val="single" w:sz="4" w:space="0" w:color="auto"/>
              <w:right w:val="single" w:sz="4" w:space="0" w:color="auto"/>
            </w:tcBorders>
            <w:shd w:val="clear" w:color="auto" w:fill="auto"/>
            <w:vAlign w:val="center"/>
          </w:tcPr>
          <w:p w:rsidR="00CE4D09" w:rsidRPr="0055780A" w:rsidRDefault="00CE4D09" w:rsidP="006F5335">
            <w:pPr>
              <w:jc w:val="center"/>
            </w:pPr>
            <w:r>
              <w:t>109</w:t>
            </w:r>
          </w:p>
        </w:tc>
      </w:tr>
      <w:tr w:rsidR="00CE4D09" w:rsidRPr="0055780A" w:rsidTr="00834924">
        <w:trPr>
          <w:trHeight w:val="404"/>
        </w:trPr>
        <w:tc>
          <w:tcPr>
            <w:tcW w:w="2273" w:type="dxa"/>
            <w:tcBorders>
              <w:top w:val="single" w:sz="4" w:space="0" w:color="auto"/>
              <w:left w:val="single" w:sz="4" w:space="0" w:color="auto"/>
              <w:bottom w:val="single" w:sz="4" w:space="0" w:color="auto"/>
              <w:right w:val="single" w:sz="4" w:space="0" w:color="auto"/>
            </w:tcBorders>
            <w:shd w:val="clear" w:color="auto" w:fill="auto"/>
            <w:vAlign w:val="center"/>
          </w:tcPr>
          <w:p w:rsidR="00CE4D09" w:rsidRPr="0055780A" w:rsidRDefault="00CE4D09" w:rsidP="00CE4D09">
            <w:pPr>
              <w:jc w:val="center"/>
            </w:pPr>
            <w:r w:rsidRPr="0055780A">
              <w:t>KP 2,5</w:t>
            </w:r>
          </w:p>
        </w:tc>
        <w:tc>
          <w:tcPr>
            <w:tcW w:w="4820" w:type="dxa"/>
            <w:tcBorders>
              <w:top w:val="single" w:sz="4" w:space="0" w:color="auto"/>
              <w:left w:val="nil"/>
              <w:bottom w:val="single" w:sz="4" w:space="0" w:color="auto"/>
              <w:right w:val="single" w:sz="4" w:space="0" w:color="auto"/>
            </w:tcBorders>
            <w:shd w:val="clear" w:color="auto" w:fill="auto"/>
            <w:vAlign w:val="center"/>
          </w:tcPr>
          <w:p w:rsidR="00CE4D09" w:rsidRPr="0055780A" w:rsidRDefault="00CE4D09" w:rsidP="006F5335">
            <w:pPr>
              <w:jc w:val="center"/>
            </w:pPr>
            <w:r>
              <w:t>0</w:t>
            </w:r>
          </w:p>
        </w:tc>
      </w:tr>
      <w:tr w:rsidR="00CE4D09" w:rsidRPr="0055780A" w:rsidTr="00834924">
        <w:trPr>
          <w:trHeight w:val="404"/>
        </w:trPr>
        <w:tc>
          <w:tcPr>
            <w:tcW w:w="2273" w:type="dxa"/>
            <w:tcBorders>
              <w:top w:val="single" w:sz="4" w:space="0" w:color="auto"/>
              <w:left w:val="single" w:sz="4" w:space="0" w:color="auto"/>
              <w:bottom w:val="single" w:sz="4" w:space="0" w:color="auto"/>
              <w:right w:val="single" w:sz="4" w:space="0" w:color="auto"/>
            </w:tcBorders>
            <w:shd w:val="clear" w:color="auto" w:fill="auto"/>
            <w:vAlign w:val="center"/>
          </w:tcPr>
          <w:p w:rsidR="00CE4D09" w:rsidRPr="0055780A" w:rsidRDefault="00CE4D09" w:rsidP="00CE4D09">
            <w:pPr>
              <w:jc w:val="center"/>
            </w:pPr>
            <w:r w:rsidRPr="0055780A">
              <w:t xml:space="preserve">KP </w:t>
            </w:r>
            <w:r>
              <w:t>5</w:t>
            </w:r>
          </w:p>
        </w:tc>
        <w:tc>
          <w:tcPr>
            <w:tcW w:w="4820" w:type="dxa"/>
            <w:tcBorders>
              <w:top w:val="single" w:sz="4" w:space="0" w:color="auto"/>
              <w:left w:val="nil"/>
              <w:bottom w:val="single" w:sz="4" w:space="0" w:color="auto"/>
              <w:right w:val="single" w:sz="4" w:space="0" w:color="auto"/>
            </w:tcBorders>
            <w:shd w:val="clear" w:color="auto" w:fill="auto"/>
            <w:vAlign w:val="center"/>
          </w:tcPr>
          <w:p w:rsidR="00CE4D09" w:rsidRDefault="00CE4D09" w:rsidP="006F5335">
            <w:pPr>
              <w:jc w:val="center"/>
            </w:pPr>
            <w:r>
              <w:t>2</w:t>
            </w:r>
          </w:p>
        </w:tc>
      </w:tr>
      <w:tr w:rsidR="00CE4D09" w:rsidRPr="0055780A" w:rsidTr="00834924">
        <w:trPr>
          <w:trHeight w:val="404"/>
        </w:trPr>
        <w:tc>
          <w:tcPr>
            <w:tcW w:w="2273" w:type="dxa"/>
            <w:tcBorders>
              <w:top w:val="single" w:sz="4" w:space="0" w:color="auto"/>
              <w:left w:val="single" w:sz="4" w:space="0" w:color="auto"/>
              <w:bottom w:val="single" w:sz="4" w:space="0" w:color="auto"/>
              <w:right w:val="single" w:sz="4" w:space="0" w:color="auto"/>
            </w:tcBorders>
            <w:shd w:val="clear" w:color="auto" w:fill="auto"/>
            <w:vAlign w:val="center"/>
          </w:tcPr>
          <w:p w:rsidR="00CE4D09" w:rsidRPr="0055780A" w:rsidRDefault="00CE4D09" w:rsidP="00CE4D09">
            <w:pPr>
              <w:jc w:val="center"/>
            </w:pPr>
            <w:r>
              <w:t>KP 7</w:t>
            </w:r>
          </w:p>
        </w:tc>
        <w:tc>
          <w:tcPr>
            <w:tcW w:w="4820" w:type="dxa"/>
            <w:tcBorders>
              <w:top w:val="single" w:sz="4" w:space="0" w:color="auto"/>
              <w:left w:val="nil"/>
              <w:bottom w:val="single" w:sz="4" w:space="0" w:color="auto"/>
              <w:right w:val="single" w:sz="4" w:space="0" w:color="auto"/>
            </w:tcBorders>
            <w:shd w:val="clear" w:color="auto" w:fill="auto"/>
            <w:vAlign w:val="center"/>
          </w:tcPr>
          <w:p w:rsidR="00CE4D09" w:rsidRDefault="00CE4D09" w:rsidP="006F5335">
            <w:pPr>
              <w:jc w:val="center"/>
            </w:pPr>
            <w:r>
              <w:t>4</w:t>
            </w:r>
          </w:p>
        </w:tc>
      </w:tr>
    </w:tbl>
    <w:p w:rsidR="00FB1D4E" w:rsidRDefault="00F91F88" w:rsidP="00F91F88">
      <w:r>
        <w:t xml:space="preserve">Źródło: Opracowanie własne </w:t>
      </w:r>
    </w:p>
    <w:p w:rsidR="00F91F88" w:rsidRDefault="00F91F88" w:rsidP="00F91F88">
      <w:pPr>
        <w:rPr>
          <w:b/>
          <w:i/>
        </w:rPr>
      </w:pPr>
    </w:p>
    <w:p w:rsidR="004B0327" w:rsidRPr="00780F47" w:rsidRDefault="004B0327" w:rsidP="004B0327">
      <w:pPr>
        <w:spacing w:line="360" w:lineRule="auto"/>
        <w:jc w:val="both"/>
      </w:pPr>
      <w:r>
        <w:t>Poniżej zaprezentowano liczbę oraz rodzaje pojemników/kontenerów na odpady występujące w Rodzinnych Ogrodach Działkowych.</w:t>
      </w:r>
    </w:p>
    <w:p w:rsidR="004B0327" w:rsidRDefault="004B0327" w:rsidP="00CE4D09">
      <w:pPr>
        <w:jc w:val="both"/>
        <w:rPr>
          <w:b/>
        </w:rPr>
      </w:pPr>
    </w:p>
    <w:p w:rsidR="00CE4D09" w:rsidRDefault="00CE4D09" w:rsidP="00CE4D09">
      <w:pPr>
        <w:jc w:val="both"/>
        <w:rPr>
          <w:b/>
        </w:rPr>
      </w:pPr>
      <w:r>
        <w:rPr>
          <w:b/>
        </w:rPr>
        <w:t>Tabela nr 7</w:t>
      </w:r>
      <w:r w:rsidRPr="003D38CD">
        <w:rPr>
          <w:b/>
        </w:rPr>
        <w:t xml:space="preserve">. </w:t>
      </w:r>
      <w:r>
        <w:rPr>
          <w:b/>
        </w:rPr>
        <w:t>Liczba</w:t>
      </w:r>
      <w:r w:rsidRPr="003D38CD">
        <w:rPr>
          <w:b/>
        </w:rPr>
        <w:t xml:space="preserve"> i rodzaje pojemników</w:t>
      </w:r>
      <w:r w:rsidR="00BD7B62">
        <w:rPr>
          <w:b/>
        </w:rPr>
        <w:t>/kontenerów</w:t>
      </w:r>
      <w:r w:rsidRPr="003D38CD">
        <w:rPr>
          <w:b/>
        </w:rPr>
        <w:t xml:space="preserve"> </w:t>
      </w:r>
      <w:r>
        <w:rPr>
          <w:b/>
        </w:rPr>
        <w:t xml:space="preserve">występujących </w:t>
      </w:r>
      <w:r w:rsidRPr="003D38CD">
        <w:rPr>
          <w:b/>
        </w:rPr>
        <w:t xml:space="preserve">w sektorze </w:t>
      </w:r>
      <w:r>
        <w:rPr>
          <w:b/>
        </w:rPr>
        <w:t>I</w:t>
      </w:r>
      <w:r w:rsidRPr="003D38CD">
        <w:rPr>
          <w:b/>
        </w:rPr>
        <w:t>I</w:t>
      </w:r>
      <w:r>
        <w:rPr>
          <w:b/>
        </w:rPr>
        <w:t xml:space="preserve"> w</w:t>
      </w:r>
      <w:r w:rsidR="00527ED6">
        <w:rPr>
          <w:b/>
        </w:rPr>
        <w:t> </w:t>
      </w:r>
      <w:r>
        <w:rPr>
          <w:b/>
        </w:rPr>
        <w:t>Rodzinnych Ogrodach Działkowych – ROD</w:t>
      </w:r>
    </w:p>
    <w:tbl>
      <w:tblPr>
        <w:tblW w:w="9654" w:type="dxa"/>
        <w:tblInd w:w="55" w:type="dxa"/>
        <w:tblCellMar>
          <w:left w:w="70" w:type="dxa"/>
          <w:right w:w="70" w:type="dxa"/>
        </w:tblCellMar>
        <w:tblLook w:val="04A0"/>
      </w:tblPr>
      <w:tblGrid>
        <w:gridCol w:w="700"/>
        <w:gridCol w:w="3568"/>
        <w:gridCol w:w="1701"/>
        <w:gridCol w:w="1701"/>
        <w:gridCol w:w="1984"/>
      </w:tblGrid>
      <w:tr w:rsidR="00CE4D09" w:rsidRPr="00CE4D09" w:rsidTr="00CE4D09">
        <w:trPr>
          <w:trHeight w:val="900"/>
        </w:trPr>
        <w:tc>
          <w:tcPr>
            <w:tcW w:w="700"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CE4D09" w:rsidRPr="00CE4D09" w:rsidRDefault="00CE4D09" w:rsidP="00CE4D09">
            <w:pPr>
              <w:jc w:val="center"/>
              <w:rPr>
                <w:rFonts w:ascii="Czcionka tekstu podstawowego" w:hAnsi="Czcionka tekstu podstawowego"/>
                <w:b/>
                <w:bCs/>
                <w:color w:val="000000"/>
                <w:sz w:val="22"/>
                <w:szCs w:val="22"/>
              </w:rPr>
            </w:pPr>
            <w:proofErr w:type="spellStart"/>
            <w:r w:rsidRPr="00CE4D09">
              <w:rPr>
                <w:rFonts w:ascii="Czcionka tekstu podstawowego" w:hAnsi="Czcionka tekstu podstawowego"/>
                <w:b/>
                <w:bCs/>
                <w:color w:val="000000"/>
                <w:sz w:val="22"/>
                <w:szCs w:val="22"/>
              </w:rPr>
              <w:t>Lp</w:t>
            </w:r>
            <w:proofErr w:type="spellEnd"/>
          </w:p>
        </w:tc>
        <w:tc>
          <w:tcPr>
            <w:tcW w:w="3568" w:type="dxa"/>
            <w:tcBorders>
              <w:top w:val="single" w:sz="4" w:space="0" w:color="auto"/>
              <w:left w:val="nil"/>
              <w:bottom w:val="single" w:sz="4" w:space="0" w:color="auto"/>
              <w:right w:val="single" w:sz="4" w:space="0" w:color="auto"/>
            </w:tcBorders>
            <w:shd w:val="clear" w:color="000000" w:fill="D8D8D8"/>
            <w:vAlign w:val="center"/>
            <w:hideMark/>
          </w:tcPr>
          <w:p w:rsidR="00CE4D09" w:rsidRPr="00CE4D09" w:rsidRDefault="00CE4D09" w:rsidP="00CE4D09">
            <w:pPr>
              <w:jc w:val="center"/>
              <w:rPr>
                <w:rFonts w:ascii="Czcionka tekstu podstawowego" w:hAnsi="Czcionka tekstu podstawowego"/>
                <w:b/>
                <w:bCs/>
                <w:color w:val="000000"/>
                <w:sz w:val="22"/>
                <w:szCs w:val="22"/>
              </w:rPr>
            </w:pPr>
            <w:r w:rsidRPr="00CE4D09">
              <w:rPr>
                <w:rFonts w:ascii="Czcionka tekstu podstawowego" w:hAnsi="Czcionka tekstu podstawowego"/>
                <w:b/>
                <w:bCs/>
                <w:color w:val="000000"/>
                <w:sz w:val="22"/>
                <w:szCs w:val="22"/>
              </w:rPr>
              <w:t>Nazwa ogrodu działkowego i adres</w:t>
            </w:r>
          </w:p>
        </w:tc>
        <w:tc>
          <w:tcPr>
            <w:tcW w:w="1701" w:type="dxa"/>
            <w:tcBorders>
              <w:top w:val="single" w:sz="4" w:space="0" w:color="auto"/>
              <w:left w:val="nil"/>
              <w:bottom w:val="single" w:sz="4" w:space="0" w:color="auto"/>
              <w:right w:val="single" w:sz="4" w:space="0" w:color="auto"/>
            </w:tcBorders>
            <w:shd w:val="clear" w:color="000000" w:fill="D8D8D8"/>
            <w:vAlign w:val="center"/>
            <w:hideMark/>
          </w:tcPr>
          <w:p w:rsidR="00CE4D09" w:rsidRPr="00CE4D09" w:rsidRDefault="00CE4D09" w:rsidP="00CE4D09">
            <w:pPr>
              <w:rPr>
                <w:rFonts w:ascii="Czcionka tekstu podstawowego" w:hAnsi="Czcionka tekstu podstawowego"/>
                <w:b/>
                <w:bCs/>
                <w:color w:val="000000"/>
                <w:sz w:val="22"/>
                <w:szCs w:val="22"/>
              </w:rPr>
            </w:pPr>
            <w:r w:rsidRPr="00CE4D09">
              <w:rPr>
                <w:rFonts w:ascii="Czcionka tekstu podstawowego" w:hAnsi="Czcionka tekstu podstawowego"/>
                <w:b/>
                <w:bCs/>
                <w:color w:val="000000"/>
                <w:sz w:val="22"/>
                <w:szCs w:val="22"/>
              </w:rPr>
              <w:t>rodzaj  i liczba pojemników</w:t>
            </w:r>
          </w:p>
        </w:tc>
        <w:tc>
          <w:tcPr>
            <w:tcW w:w="1701" w:type="dxa"/>
            <w:tcBorders>
              <w:top w:val="single" w:sz="4" w:space="0" w:color="auto"/>
              <w:left w:val="nil"/>
              <w:bottom w:val="single" w:sz="4" w:space="0" w:color="auto"/>
              <w:right w:val="single" w:sz="4" w:space="0" w:color="auto"/>
            </w:tcBorders>
            <w:shd w:val="clear" w:color="000000" w:fill="D8D8D8"/>
            <w:noWrap/>
            <w:vAlign w:val="center"/>
            <w:hideMark/>
          </w:tcPr>
          <w:p w:rsidR="00CE4D09" w:rsidRPr="00CE4D09" w:rsidRDefault="00CE4D09" w:rsidP="00CE4D09">
            <w:pPr>
              <w:rPr>
                <w:rFonts w:ascii="Czcionka tekstu podstawowego" w:hAnsi="Czcionka tekstu podstawowego"/>
                <w:b/>
                <w:bCs/>
                <w:color w:val="000000"/>
                <w:sz w:val="22"/>
                <w:szCs w:val="22"/>
              </w:rPr>
            </w:pPr>
            <w:r w:rsidRPr="00CE4D09">
              <w:rPr>
                <w:rFonts w:ascii="Czcionka tekstu podstawowego" w:hAnsi="Czcionka tekstu podstawowego"/>
                <w:b/>
                <w:bCs/>
                <w:color w:val="000000"/>
                <w:sz w:val="22"/>
                <w:szCs w:val="22"/>
              </w:rPr>
              <w:t>rodzaj odpadu</w:t>
            </w:r>
          </w:p>
        </w:tc>
        <w:tc>
          <w:tcPr>
            <w:tcW w:w="1984" w:type="dxa"/>
            <w:tcBorders>
              <w:top w:val="single" w:sz="4" w:space="0" w:color="auto"/>
              <w:left w:val="nil"/>
              <w:bottom w:val="single" w:sz="4" w:space="0" w:color="auto"/>
              <w:right w:val="single" w:sz="4" w:space="0" w:color="auto"/>
            </w:tcBorders>
            <w:shd w:val="clear" w:color="000000" w:fill="D8D8D8"/>
            <w:vAlign w:val="center"/>
            <w:hideMark/>
          </w:tcPr>
          <w:p w:rsidR="00CE4D09" w:rsidRPr="00CE4D09" w:rsidRDefault="00CE4D09" w:rsidP="00CE4D09">
            <w:pPr>
              <w:jc w:val="center"/>
              <w:rPr>
                <w:rFonts w:ascii="Czcionka tekstu podstawowego" w:hAnsi="Czcionka tekstu podstawowego"/>
                <w:b/>
                <w:bCs/>
                <w:color w:val="000000"/>
                <w:sz w:val="22"/>
                <w:szCs w:val="22"/>
              </w:rPr>
            </w:pPr>
            <w:r w:rsidRPr="00CE4D09">
              <w:rPr>
                <w:rFonts w:ascii="Czcionka tekstu podstawowego" w:hAnsi="Czcionka tekstu podstawowego"/>
                <w:b/>
                <w:bCs/>
                <w:color w:val="000000"/>
                <w:sz w:val="22"/>
                <w:szCs w:val="22"/>
              </w:rPr>
              <w:t>Uwagi</w:t>
            </w:r>
          </w:p>
        </w:tc>
      </w:tr>
      <w:tr w:rsidR="00CE4D09" w:rsidRPr="00CE4D09" w:rsidTr="00CE4D09">
        <w:trPr>
          <w:trHeight w:val="136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CE4D09" w:rsidRPr="00CE4D09" w:rsidRDefault="00CE4D09" w:rsidP="00CE4D09">
            <w:pPr>
              <w:jc w:val="center"/>
              <w:rPr>
                <w:rFonts w:ascii="Czcionka tekstu podstawowego" w:hAnsi="Czcionka tekstu podstawowego"/>
                <w:color w:val="000000"/>
                <w:sz w:val="22"/>
                <w:szCs w:val="22"/>
              </w:rPr>
            </w:pPr>
            <w:r w:rsidRPr="00CE4D09">
              <w:rPr>
                <w:rFonts w:ascii="Czcionka tekstu podstawowego" w:hAnsi="Czcionka tekstu podstawowego"/>
                <w:color w:val="000000"/>
                <w:sz w:val="22"/>
                <w:szCs w:val="22"/>
              </w:rPr>
              <w:t>1</w:t>
            </w:r>
          </w:p>
        </w:tc>
        <w:tc>
          <w:tcPr>
            <w:tcW w:w="3568" w:type="dxa"/>
            <w:tcBorders>
              <w:top w:val="nil"/>
              <w:left w:val="nil"/>
              <w:bottom w:val="single" w:sz="4" w:space="0" w:color="auto"/>
              <w:right w:val="single" w:sz="4" w:space="0" w:color="auto"/>
            </w:tcBorders>
            <w:shd w:val="clear" w:color="auto" w:fill="auto"/>
            <w:vAlign w:val="center"/>
            <w:hideMark/>
          </w:tcPr>
          <w:p w:rsidR="00CE4D09" w:rsidRPr="00CE4D09" w:rsidRDefault="00CE4D09" w:rsidP="00CE4D09">
            <w:pPr>
              <w:rPr>
                <w:rFonts w:ascii="Czcionka tekstu podstawowego" w:hAnsi="Czcionka tekstu podstawowego"/>
                <w:color w:val="000000"/>
                <w:sz w:val="22"/>
                <w:szCs w:val="22"/>
              </w:rPr>
            </w:pPr>
            <w:r w:rsidRPr="00CE4D09">
              <w:rPr>
                <w:rFonts w:ascii="Czcionka tekstu podstawowego" w:hAnsi="Czcionka tekstu podstawowego"/>
                <w:color w:val="000000"/>
                <w:sz w:val="22"/>
                <w:szCs w:val="22"/>
              </w:rPr>
              <w:t xml:space="preserve">Rodzinne Ogrody Działkowe "Nad </w:t>
            </w:r>
            <w:proofErr w:type="spellStart"/>
            <w:r w:rsidRPr="00CE4D09">
              <w:rPr>
                <w:rFonts w:ascii="Czcionka tekstu podstawowego" w:hAnsi="Czcionka tekstu podstawowego"/>
                <w:color w:val="000000"/>
                <w:sz w:val="22"/>
                <w:szCs w:val="22"/>
              </w:rPr>
              <w:t>Jeziorką</w:t>
            </w:r>
            <w:proofErr w:type="spellEnd"/>
            <w:r w:rsidRPr="00CE4D09">
              <w:rPr>
                <w:rFonts w:ascii="Czcionka tekstu podstawowego" w:hAnsi="Czcionka tekstu podstawowego"/>
                <w:color w:val="000000"/>
                <w:sz w:val="22"/>
                <w:szCs w:val="22"/>
              </w:rPr>
              <w:t xml:space="preserve"> II" </w:t>
            </w:r>
            <w:proofErr w:type="spellStart"/>
            <w:r w:rsidRPr="00CE4D09">
              <w:rPr>
                <w:rFonts w:ascii="Czcionka tekstu podstawowego" w:hAnsi="Czcionka tekstu podstawowego"/>
                <w:color w:val="000000"/>
                <w:sz w:val="22"/>
                <w:szCs w:val="22"/>
              </w:rPr>
              <w:t>ul.Główna</w:t>
            </w:r>
            <w:proofErr w:type="spellEnd"/>
            <w:r w:rsidRPr="00CE4D09">
              <w:rPr>
                <w:rFonts w:ascii="Czcionka tekstu podstawowego" w:hAnsi="Czcionka tekstu podstawowego"/>
                <w:color w:val="000000"/>
                <w:sz w:val="22"/>
                <w:szCs w:val="22"/>
              </w:rPr>
              <w:t xml:space="preserve"> (bez numeru) wjazd na przeciwko cmentarza w Jazgarzewie</w:t>
            </w:r>
          </w:p>
        </w:tc>
        <w:tc>
          <w:tcPr>
            <w:tcW w:w="1701" w:type="dxa"/>
            <w:tcBorders>
              <w:top w:val="nil"/>
              <w:left w:val="nil"/>
              <w:bottom w:val="single" w:sz="4" w:space="0" w:color="auto"/>
              <w:right w:val="single" w:sz="4" w:space="0" w:color="auto"/>
            </w:tcBorders>
            <w:shd w:val="clear" w:color="auto" w:fill="auto"/>
            <w:noWrap/>
            <w:vAlign w:val="center"/>
            <w:hideMark/>
          </w:tcPr>
          <w:p w:rsidR="00CE4D09" w:rsidRPr="00CE4D09" w:rsidRDefault="00CE4D09" w:rsidP="00CE4D09">
            <w:pPr>
              <w:rPr>
                <w:rFonts w:ascii="Czcionka tekstu podstawowego" w:hAnsi="Czcionka tekstu podstawowego"/>
                <w:color w:val="000000"/>
                <w:sz w:val="22"/>
                <w:szCs w:val="22"/>
              </w:rPr>
            </w:pPr>
            <w:r w:rsidRPr="00CE4D09">
              <w:rPr>
                <w:rFonts w:ascii="Czcionka tekstu podstawowego" w:hAnsi="Czcionka tekstu podstawowego"/>
                <w:color w:val="000000"/>
                <w:sz w:val="22"/>
                <w:szCs w:val="22"/>
              </w:rPr>
              <w:t>1,1 l - 4 szt.</w:t>
            </w:r>
          </w:p>
        </w:tc>
        <w:tc>
          <w:tcPr>
            <w:tcW w:w="1701" w:type="dxa"/>
            <w:tcBorders>
              <w:top w:val="nil"/>
              <w:left w:val="nil"/>
              <w:bottom w:val="single" w:sz="4" w:space="0" w:color="auto"/>
              <w:right w:val="single" w:sz="4" w:space="0" w:color="auto"/>
            </w:tcBorders>
            <w:shd w:val="clear" w:color="auto" w:fill="auto"/>
            <w:noWrap/>
            <w:vAlign w:val="center"/>
            <w:hideMark/>
          </w:tcPr>
          <w:p w:rsidR="00CE4D09" w:rsidRPr="00CE4D09" w:rsidRDefault="00CE4D09" w:rsidP="00CE4D09">
            <w:pPr>
              <w:rPr>
                <w:rFonts w:ascii="Czcionka tekstu podstawowego" w:hAnsi="Czcionka tekstu podstawowego"/>
                <w:color w:val="000000"/>
                <w:sz w:val="22"/>
                <w:szCs w:val="22"/>
              </w:rPr>
            </w:pPr>
            <w:r w:rsidRPr="00CE4D09">
              <w:rPr>
                <w:rFonts w:ascii="Czcionka tekstu podstawowego" w:hAnsi="Czcionka tekstu podstawowego"/>
                <w:color w:val="000000"/>
                <w:sz w:val="22"/>
                <w:szCs w:val="22"/>
              </w:rPr>
              <w:t xml:space="preserve">zmieszane, </w:t>
            </w:r>
          </w:p>
        </w:tc>
        <w:tc>
          <w:tcPr>
            <w:tcW w:w="1984" w:type="dxa"/>
            <w:tcBorders>
              <w:top w:val="nil"/>
              <w:left w:val="nil"/>
              <w:bottom w:val="single" w:sz="4" w:space="0" w:color="auto"/>
              <w:right w:val="single" w:sz="4" w:space="0" w:color="auto"/>
            </w:tcBorders>
            <w:shd w:val="clear" w:color="auto" w:fill="auto"/>
            <w:vAlign w:val="center"/>
            <w:hideMark/>
          </w:tcPr>
          <w:p w:rsidR="00CE4D09" w:rsidRPr="00CE4D09" w:rsidRDefault="00CE4D09" w:rsidP="00CE4D09">
            <w:pPr>
              <w:rPr>
                <w:rFonts w:ascii="Czcionka tekstu podstawowego" w:hAnsi="Czcionka tekstu podstawowego"/>
                <w:color w:val="000000"/>
                <w:sz w:val="22"/>
                <w:szCs w:val="22"/>
              </w:rPr>
            </w:pPr>
            <w:r w:rsidRPr="00CE4D09">
              <w:rPr>
                <w:rFonts w:ascii="Czcionka tekstu podstawowego" w:hAnsi="Czcionka tekstu podstawowego"/>
                <w:color w:val="000000"/>
                <w:sz w:val="22"/>
                <w:szCs w:val="22"/>
              </w:rPr>
              <w:t>gabaryty i bio w workach</w:t>
            </w:r>
            <w:r>
              <w:rPr>
                <w:rFonts w:ascii="Czcionka tekstu podstawowego" w:hAnsi="Czcionka tekstu podstawowego"/>
                <w:color w:val="000000"/>
                <w:sz w:val="22"/>
                <w:szCs w:val="22"/>
              </w:rPr>
              <w:t xml:space="preserve"> </w:t>
            </w:r>
            <w:r w:rsidRPr="00CE4D09">
              <w:rPr>
                <w:rFonts w:ascii="Czcionka tekstu podstawowego" w:hAnsi="Czcionka tekstu podstawowego"/>
                <w:color w:val="000000"/>
                <w:sz w:val="22"/>
                <w:szCs w:val="22"/>
              </w:rPr>
              <w:t>wystawiane obok kontenerów,</w:t>
            </w:r>
          </w:p>
        </w:tc>
      </w:tr>
      <w:tr w:rsidR="00CE4D09" w:rsidRPr="00CE4D09" w:rsidTr="00CE4D09">
        <w:trPr>
          <w:trHeight w:val="160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CE4D09" w:rsidRPr="00CE4D09" w:rsidRDefault="00CE4D09" w:rsidP="00CE4D09">
            <w:pPr>
              <w:jc w:val="center"/>
              <w:rPr>
                <w:rFonts w:ascii="Czcionka tekstu podstawowego" w:hAnsi="Czcionka tekstu podstawowego"/>
                <w:color w:val="000000"/>
                <w:sz w:val="22"/>
                <w:szCs w:val="22"/>
              </w:rPr>
            </w:pPr>
            <w:r w:rsidRPr="00CE4D09">
              <w:rPr>
                <w:rFonts w:ascii="Czcionka tekstu podstawowego" w:hAnsi="Czcionka tekstu podstawowego"/>
                <w:color w:val="000000"/>
                <w:sz w:val="22"/>
                <w:szCs w:val="22"/>
              </w:rPr>
              <w:lastRenderedPageBreak/>
              <w:t>2</w:t>
            </w:r>
          </w:p>
        </w:tc>
        <w:tc>
          <w:tcPr>
            <w:tcW w:w="3568" w:type="dxa"/>
            <w:tcBorders>
              <w:top w:val="nil"/>
              <w:left w:val="nil"/>
              <w:bottom w:val="single" w:sz="4" w:space="0" w:color="auto"/>
              <w:right w:val="single" w:sz="4" w:space="0" w:color="auto"/>
            </w:tcBorders>
            <w:shd w:val="clear" w:color="auto" w:fill="auto"/>
            <w:vAlign w:val="center"/>
            <w:hideMark/>
          </w:tcPr>
          <w:p w:rsidR="00CE4D09" w:rsidRPr="00CE4D09" w:rsidRDefault="00CE4D09" w:rsidP="00CE4D09">
            <w:pPr>
              <w:rPr>
                <w:rFonts w:ascii="Czcionka tekstu podstawowego" w:hAnsi="Czcionka tekstu podstawowego"/>
                <w:color w:val="000000"/>
                <w:sz w:val="22"/>
                <w:szCs w:val="22"/>
              </w:rPr>
            </w:pPr>
            <w:r w:rsidRPr="00CE4D09">
              <w:rPr>
                <w:rFonts w:ascii="Czcionka tekstu podstawowego" w:hAnsi="Czcionka tekstu podstawowego"/>
                <w:color w:val="000000"/>
                <w:sz w:val="22"/>
                <w:szCs w:val="22"/>
              </w:rPr>
              <w:t xml:space="preserve">Rodzinne Ogrody Działkowe "Nad </w:t>
            </w:r>
            <w:proofErr w:type="spellStart"/>
            <w:r w:rsidRPr="00CE4D09">
              <w:rPr>
                <w:rFonts w:ascii="Czcionka tekstu podstawowego" w:hAnsi="Czcionka tekstu podstawowego"/>
                <w:color w:val="000000"/>
                <w:sz w:val="22"/>
                <w:szCs w:val="22"/>
              </w:rPr>
              <w:t>Jeziorką</w:t>
            </w:r>
            <w:proofErr w:type="spellEnd"/>
            <w:r w:rsidRPr="00CE4D09">
              <w:rPr>
                <w:rFonts w:ascii="Czcionka tekstu podstawowego" w:hAnsi="Czcionka tekstu podstawowego"/>
                <w:color w:val="000000"/>
                <w:sz w:val="22"/>
                <w:szCs w:val="22"/>
              </w:rPr>
              <w:t xml:space="preserve"> I" Wólka </w:t>
            </w:r>
            <w:proofErr w:type="spellStart"/>
            <w:r w:rsidRPr="00CE4D09">
              <w:rPr>
                <w:rFonts w:ascii="Czcionka tekstu podstawowego" w:hAnsi="Czcionka tekstu podstawowego"/>
                <w:color w:val="000000"/>
                <w:sz w:val="22"/>
                <w:szCs w:val="22"/>
              </w:rPr>
              <w:t>Kozodawska</w:t>
            </w:r>
            <w:proofErr w:type="spellEnd"/>
            <w:r w:rsidRPr="00CE4D09">
              <w:rPr>
                <w:rFonts w:ascii="Czcionka tekstu podstawowego" w:hAnsi="Czcionka tekstu podstawowego"/>
                <w:color w:val="000000"/>
                <w:sz w:val="22"/>
                <w:szCs w:val="22"/>
              </w:rPr>
              <w:t xml:space="preserve"> ul. Dworska 34</w:t>
            </w:r>
          </w:p>
        </w:tc>
        <w:tc>
          <w:tcPr>
            <w:tcW w:w="1701" w:type="dxa"/>
            <w:tcBorders>
              <w:top w:val="nil"/>
              <w:left w:val="nil"/>
              <w:bottom w:val="single" w:sz="4" w:space="0" w:color="auto"/>
              <w:right w:val="single" w:sz="4" w:space="0" w:color="auto"/>
            </w:tcBorders>
            <w:shd w:val="clear" w:color="auto" w:fill="auto"/>
            <w:vAlign w:val="center"/>
            <w:hideMark/>
          </w:tcPr>
          <w:p w:rsidR="00CE4D09" w:rsidRPr="00CE4D09" w:rsidRDefault="00CE4D09" w:rsidP="00CE4D09">
            <w:pPr>
              <w:rPr>
                <w:rFonts w:ascii="Czcionka tekstu podstawowego" w:hAnsi="Czcionka tekstu podstawowego"/>
                <w:color w:val="000000"/>
                <w:sz w:val="22"/>
                <w:szCs w:val="22"/>
              </w:rPr>
            </w:pPr>
            <w:r w:rsidRPr="00CE4D09">
              <w:rPr>
                <w:rFonts w:ascii="Czcionka tekstu podstawowego" w:hAnsi="Czcionka tekstu podstawowego"/>
                <w:color w:val="000000"/>
                <w:sz w:val="22"/>
                <w:szCs w:val="22"/>
              </w:rPr>
              <w:t>1,1 l - 6 szt.</w:t>
            </w:r>
          </w:p>
        </w:tc>
        <w:tc>
          <w:tcPr>
            <w:tcW w:w="1701" w:type="dxa"/>
            <w:tcBorders>
              <w:top w:val="nil"/>
              <w:left w:val="nil"/>
              <w:bottom w:val="single" w:sz="4" w:space="0" w:color="auto"/>
              <w:right w:val="single" w:sz="4" w:space="0" w:color="auto"/>
            </w:tcBorders>
            <w:shd w:val="clear" w:color="auto" w:fill="auto"/>
            <w:vAlign w:val="center"/>
            <w:hideMark/>
          </w:tcPr>
          <w:p w:rsidR="00CE4D09" w:rsidRPr="00CE4D09" w:rsidRDefault="00CE4D09" w:rsidP="00CE4D09">
            <w:pPr>
              <w:rPr>
                <w:rFonts w:ascii="Czcionka tekstu podstawowego" w:hAnsi="Czcionka tekstu podstawowego"/>
                <w:color w:val="000000"/>
                <w:sz w:val="22"/>
                <w:szCs w:val="22"/>
              </w:rPr>
            </w:pPr>
            <w:r w:rsidRPr="00CE4D09">
              <w:rPr>
                <w:rFonts w:ascii="Czcionka tekstu podstawowego" w:hAnsi="Czcionka tekstu podstawowego"/>
                <w:color w:val="000000"/>
                <w:sz w:val="22"/>
                <w:szCs w:val="22"/>
              </w:rPr>
              <w:t xml:space="preserve">zmieszane, </w:t>
            </w:r>
          </w:p>
        </w:tc>
        <w:tc>
          <w:tcPr>
            <w:tcW w:w="1984" w:type="dxa"/>
            <w:tcBorders>
              <w:top w:val="nil"/>
              <w:left w:val="nil"/>
              <w:bottom w:val="single" w:sz="4" w:space="0" w:color="auto"/>
              <w:right w:val="single" w:sz="4" w:space="0" w:color="auto"/>
            </w:tcBorders>
            <w:shd w:val="clear" w:color="auto" w:fill="auto"/>
            <w:vAlign w:val="center"/>
            <w:hideMark/>
          </w:tcPr>
          <w:p w:rsidR="00CE4D09" w:rsidRPr="00CE4D09" w:rsidRDefault="00CE4D09" w:rsidP="00CE4D09">
            <w:pPr>
              <w:rPr>
                <w:rFonts w:ascii="Czcionka tekstu podstawowego" w:hAnsi="Czcionka tekstu podstawowego"/>
                <w:color w:val="000000"/>
                <w:sz w:val="22"/>
                <w:szCs w:val="22"/>
              </w:rPr>
            </w:pPr>
            <w:r w:rsidRPr="00CE4D09">
              <w:rPr>
                <w:rFonts w:ascii="Czcionka tekstu podstawowego" w:hAnsi="Czcionka tekstu podstawowego"/>
                <w:color w:val="000000"/>
                <w:sz w:val="22"/>
                <w:szCs w:val="22"/>
              </w:rPr>
              <w:t>gabaryty i bio w workach wystawiane obok kontenerów,</w:t>
            </w:r>
          </w:p>
        </w:tc>
      </w:tr>
      <w:tr w:rsidR="00CE4D09" w:rsidRPr="00CE4D09" w:rsidTr="00CE4D09">
        <w:trPr>
          <w:trHeight w:val="9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CE4D09" w:rsidRPr="00CE4D09" w:rsidRDefault="00CE4D09" w:rsidP="00CE4D09">
            <w:pPr>
              <w:jc w:val="center"/>
              <w:rPr>
                <w:rFonts w:ascii="Czcionka tekstu podstawowego" w:hAnsi="Czcionka tekstu podstawowego"/>
                <w:color w:val="000000"/>
                <w:sz w:val="22"/>
                <w:szCs w:val="22"/>
              </w:rPr>
            </w:pPr>
            <w:r w:rsidRPr="00CE4D09">
              <w:rPr>
                <w:rFonts w:ascii="Czcionka tekstu podstawowego" w:hAnsi="Czcionka tekstu podstawowego"/>
                <w:color w:val="000000"/>
                <w:sz w:val="22"/>
                <w:szCs w:val="22"/>
              </w:rPr>
              <w:t>3</w:t>
            </w:r>
          </w:p>
        </w:tc>
        <w:tc>
          <w:tcPr>
            <w:tcW w:w="3568" w:type="dxa"/>
            <w:tcBorders>
              <w:top w:val="nil"/>
              <w:left w:val="nil"/>
              <w:bottom w:val="single" w:sz="4" w:space="0" w:color="auto"/>
              <w:right w:val="single" w:sz="4" w:space="0" w:color="auto"/>
            </w:tcBorders>
            <w:shd w:val="clear" w:color="auto" w:fill="auto"/>
            <w:vAlign w:val="center"/>
            <w:hideMark/>
          </w:tcPr>
          <w:p w:rsidR="00CE4D09" w:rsidRPr="00CE4D09" w:rsidRDefault="00CE4D09" w:rsidP="00CE4D09">
            <w:pPr>
              <w:rPr>
                <w:rFonts w:ascii="Czcionka tekstu podstawowego" w:hAnsi="Czcionka tekstu podstawowego"/>
                <w:color w:val="000000"/>
                <w:sz w:val="22"/>
                <w:szCs w:val="22"/>
              </w:rPr>
            </w:pPr>
            <w:r w:rsidRPr="00CE4D09">
              <w:rPr>
                <w:rFonts w:ascii="Czcionka tekstu podstawowego" w:hAnsi="Czcionka tekstu podstawowego"/>
                <w:color w:val="000000"/>
                <w:sz w:val="22"/>
                <w:szCs w:val="22"/>
              </w:rPr>
              <w:t>Rodzinny Ogród Działkowy Chylice ul. Zubrzyckiego 1c</w:t>
            </w:r>
          </w:p>
        </w:tc>
        <w:tc>
          <w:tcPr>
            <w:tcW w:w="1701" w:type="dxa"/>
            <w:tcBorders>
              <w:top w:val="nil"/>
              <w:left w:val="nil"/>
              <w:bottom w:val="single" w:sz="4" w:space="0" w:color="auto"/>
              <w:right w:val="single" w:sz="4" w:space="0" w:color="auto"/>
            </w:tcBorders>
            <w:shd w:val="clear" w:color="auto" w:fill="auto"/>
            <w:vAlign w:val="center"/>
            <w:hideMark/>
          </w:tcPr>
          <w:p w:rsidR="00CE4D09" w:rsidRPr="00CE4D09" w:rsidRDefault="00CE4D09" w:rsidP="00CE4D09">
            <w:pPr>
              <w:rPr>
                <w:rFonts w:ascii="Czcionka tekstu podstawowego" w:hAnsi="Czcionka tekstu podstawowego"/>
                <w:color w:val="000000"/>
                <w:sz w:val="22"/>
                <w:szCs w:val="22"/>
              </w:rPr>
            </w:pPr>
            <w:r w:rsidRPr="00CE4D09">
              <w:rPr>
                <w:rFonts w:ascii="Czcionka tekstu podstawowego" w:hAnsi="Czcionka tekstu podstawowego"/>
                <w:color w:val="000000"/>
                <w:sz w:val="22"/>
                <w:szCs w:val="22"/>
              </w:rPr>
              <w:t>1,1</w:t>
            </w:r>
            <w:r w:rsidR="008B5543">
              <w:rPr>
                <w:rFonts w:ascii="Czcionka tekstu podstawowego" w:hAnsi="Czcionka tekstu podstawowego"/>
                <w:color w:val="000000"/>
                <w:sz w:val="22"/>
                <w:szCs w:val="22"/>
              </w:rPr>
              <w:t xml:space="preserve"> </w:t>
            </w:r>
            <w:r w:rsidRPr="00CE4D09">
              <w:rPr>
                <w:rFonts w:ascii="Czcionka tekstu podstawowego" w:hAnsi="Czcionka tekstu podstawowego"/>
                <w:color w:val="000000"/>
                <w:sz w:val="22"/>
                <w:szCs w:val="22"/>
              </w:rPr>
              <w:t>l - 3 szt.                    KP-7 - 1 szt.</w:t>
            </w:r>
          </w:p>
        </w:tc>
        <w:tc>
          <w:tcPr>
            <w:tcW w:w="1701" w:type="dxa"/>
            <w:tcBorders>
              <w:top w:val="nil"/>
              <w:left w:val="nil"/>
              <w:bottom w:val="single" w:sz="4" w:space="0" w:color="auto"/>
              <w:right w:val="single" w:sz="4" w:space="0" w:color="auto"/>
            </w:tcBorders>
            <w:shd w:val="clear" w:color="auto" w:fill="auto"/>
            <w:vAlign w:val="center"/>
            <w:hideMark/>
          </w:tcPr>
          <w:p w:rsidR="00CE4D09" w:rsidRPr="00CE4D09" w:rsidRDefault="00CE4D09" w:rsidP="00CE4D09">
            <w:pPr>
              <w:rPr>
                <w:rFonts w:ascii="Czcionka tekstu podstawowego" w:hAnsi="Czcionka tekstu podstawowego"/>
                <w:color w:val="000000"/>
                <w:sz w:val="22"/>
                <w:szCs w:val="22"/>
              </w:rPr>
            </w:pPr>
            <w:r w:rsidRPr="00CE4D09">
              <w:rPr>
                <w:rFonts w:ascii="Czcionka tekstu podstawowego" w:hAnsi="Czcionka tekstu podstawowego"/>
                <w:color w:val="000000"/>
                <w:sz w:val="22"/>
                <w:szCs w:val="22"/>
              </w:rPr>
              <w:t xml:space="preserve">  zmieszane                         biodegradowalne                </w:t>
            </w:r>
          </w:p>
        </w:tc>
        <w:tc>
          <w:tcPr>
            <w:tcW w:w="1984" w:type="dxa"/>
            <w:tcBorders>
              <w:top w:val="nil"/>
              <w:left w:val="nil"/>
              <w:bottom w:val="single" w:sz="4" w:space="0" w:color="auto"/>
              <w:right w:val="single" w:sz="4" w:space="0" w:color="auto"/>
            </w:tcBorders>
            <w:shd w:val="clear" w:color="auto" w:fill="auto"/>
            <w:noWrap/>
            <w:vAlign w:val="center"/>
            <w:hideMark/>
          </w:tcPr>
          <w:p w:rsidR="00CE4D09" w:rsidRPr="00CE4D09" w:rsidRDefault="00CE4D09" w:rsidP="00CE4D09">
            <w:pPr>
              <w:rPr>
                <w:rFonts w:ascii="Czcionka tekstu podstawowego" w:hAnsi="Czcionka tekstu podstawowego"/>
                <w:color w:val="000000"/>
                <w:sz w:val="22"/>
                <w:szCs w:val="22"/>
              </w:rPr>
            </w:pPr>
            <w:r w:rsidRPr="00CE4D09">
              <w:rPr>
                <w:rFonts w:ascii="Czcionka tekstu podstawowego" w:hAnsi="Czcionka tekstu podstawowego"/>
                <w:color w:val="000000"/>
                <w:sz w:val="22"/>
                <w:szCs w:val="22"/>
              </w:rPr>
              <w:t>gabaryty w altanie</w:t>
            </w:r>
          </w:p>
        </w:tc>
      </w:tr>
      <w:tr w:rsidR="00CE4D09" w:rsidRPr="00CE4D09" w:rsidTr="00CE4D09">
        <w:trPr>
          <w:trHeight w:val="18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CE4D09" w:rsidRPr="00CE4D09" w:rsidRDefault="00CE4D09" w:rsidP="00CE4D09">
            <w:pPr>
              <w:jc w:val="center"/>
              <w:rPr>
                <w:rFonts w:ascii="Czcionka tekstu podstawowego" w:hAnsi="Czcionka tekstu podstawowego"/>
                <w:color w:val="000000"/>
                <w:sz w:val="22"/>
                <w:szCs w:val="22"/>
              </w:rPr>
            </w:pPr>
            <w:r w:rsidRPr="00CE4D09">
              <w:rPr>
                <w:rFonts w:ascii="Czcionka tekstu podstawowego" w:hAnsi="Czcionka tekstu podstawowego"/>
                <w:color w:val="000000"/>
                <w:sz w:val="22"/>
                <w:szCs w:val="22"/>
              </w:rPr>
              <w:t>4</w:t>
            </w:r>
          </w:p>
        </w:tc>
        <w:tc>
          <w:tcPr>
            <w:tcW w:w="3568" w:type="dxa"/>
            <w:tcBorders>
              <w:top w:val="nil"/>
              <w:left w:val="nil"/>
              <w:bottom w:val="single" w:sz="4" w:space="0" w:color="auto"/>
              <w:right w:val="single" w:sz="4" w:space="0" w:color="auto"/>
            </w:tcBorders>
            <w:shd w:val="clear" w:color="auto" w:fill="auto"/>
            <w:vAlign w:val="center"/>
            <w:hideMark/>
          </w:tcPr>
          <w:p w:rsidR="00CE4D09" w:rsidRPr="00CE4D09" w:rsidRDefault="00CE4D09" w:rsidP="00CE4D09">
            <w:pPr>
              <w:rPr>
                <w:rFonts w:ascii="Czcionka tekstu podstawowego" w:hAnsi="Czcionka tekstu podstawowego"/>
                <w:color w:val="000000"/>
                <w:sz w:val="22"/>
                <w:szCs w:val="22"/>
              </w:rPr>
            </w:pPr>
            <w:r w:rsidRPr="00CE4D09">
              <w:rPr>
                <w:rFonts w:ascii="Czcionka tekstu podstawowego" w:hAnsi="Czcionka tekstu podstawowego"/>
                <w:color w:val="000000"/>
                <w:sz w:val="22"/>
                <w:szCs w:val="22"/>
              </w:rPr>
              <w:t>Polski Związek Działkowców Grochowa ul. Zbigniewa Pawlaka 2B</w:t>
            </w:r>
          </w:p>
        </w:tc>
        <w:tc>
          <w:tcPr>
            <w:tcW w:w="1701" w:type="dxa"/>
            <w:tcBorders>
              <w:top w:val="nil"/>
              <w:left w:val="nil"/>
              <w:bottom w:val="single" w:sz="4" w:space="0" w:color="auto"/>
              <w:right w:val="single" w:sz="4" w:space="0" w:color="auto"/>
            </w:tcBorders>
            <w:shd w:val="clear" w:color="auto" w:fill="auto"/>
            <w:vAlign w:val="center"/>
            <w:hideMark/>
          </w:tcPr>
          <w:p w:rsidR="00CE4D09" w:rsidRPr="00CE4D09" w:rsidRDefault="00CE4D09" w:rsidP="00CE4D09">
            <w:pPr>
              <w:rPr>
                <w:rFonts w:ascii="Czcionka tekstu podstawowego" w:hAnsi="Czcionka tekstu podstawowego"/>
                <w:color w:val="000000"/>
                <w:sz w:val="22"/>
                <w:szCs w:val="22"/>
              </w:rPr>
            </w:pPr>
            <w:r w:rsidRPr="00CE4D09">
              <w:rPr>
                <w:rFonts w:ascii="Czcionka tekstu podstawowego" w:hAnsi="Czcionka tekstu podstawowego"/>
                <w:color w:val="000000"/>
                <w:sz w:val="22"/>
                <w:szCs w:val="22"/>
              </w:rPr>
              <w:t>1,1 l - 10 szt.                     1,1 l - 3 szt.                        1,1 l -2 szt.</w:t>
            </w:r>
          </w:p>
        </w:tc>
        <w:tc>
          <w:tcPr>
            <w:tcW w:w="1701" w:type="dxa"/>
            <w:tcBorders>
              <w:top w:val="nil"/>
              <w:left w:val="nil"/>
              <w:bottom w:val="single" w:sz="4" w:space="0" w:color="auto"/>
              <w:right w:val="single" w:sz="4" w:space="0" w:color="auto"/>
            </w:tcBorders>
            <w:shd w:val="clear" w:color="auto" w:fill="auto"/>
            <w:vAlign w:val="center"/>
            <w:hideMark/>
          </w:tcPr>
          <w:p w:rsidR="00CE4D09" w:rsidRPr="00CE4D09" w:rsidRDefault="00CE4D09" w:rsidP="00CE4D09">
            <w:pPr>
              <w:rPr>
                <w:rFonts w:ascii="Czcionka tekstu podstawowego" w:hAnsi="Czcionka tekstu podstawowego"/>
                <w:color w:val="000000"/>
                <w:sz w:val="22"/>
                <w:szCs w:val="22"/>
              </w:rPr>
            </w:pPr>
            <w:r w:rsidRPr="00CE4D09">
              <w:rPr>
                <w:rFonts w:ascii="Czcionka tekstu podstawowego" w:hAnsi="Czcionka tekstu podstawowego"/>
                <w:color w:val="000000"/>
                <w:sz w:val="22"/>
                <w:szCs w:val="22"/>
              </w:rPr>
              <w:t xml:space="preserve">zmieszane,              papier i plastik            szkło      </w:t>
            </w:r>
          </w:p>
        </w:tc>
        <w:tc>
          <w:tcPr>
            <w:tcW w:w="1984" w:type="dxa"/>
            <w:tcBorders>
              <w:top w:val="nil"/>
              <w:left w:val="nil"/>
              <w:bottom w:val="single" w:sz="4" w:space="0" w:color="auto"/>
              <w:right w:val="single" w:sz="4" w:space="0" w:color="auto"/>
            </w:tcBorders>
            <w:shd w:val="clear" w:color="auto" w:fill="auto"/>
            <w:vAlign w:val="center"/>
            <w:hideMark/>
          </w:tcPr>
          <w:p w:rsidR="00CE4D09" w:rsidRPr="00CE4D09" w:rsidRDefault="00CE4D09" w:rsidP="00CE4D09">
            <w:pPr>
              <w:rPr>
                <w:rFonts w:ascii="Czcionka tekstu podstawowego" w:hAnsi="Czcionka tekstu podstawowego"/>
                <w:color w:val="000000"/>
                <w:sz w:val="22"/>
                <w:szCs w:val="22"/>
              </w:rPr>
            </w:pPr>
            <w:r w:rsidRPr="00CE4D09">
              <w:rPr>
                <w:rFonts w:ascii="Czcionka tekstu podstawowego" w:hAnsi="Czcionka tekstu podstawowego"/>
                <w:color w:val="000000"/>
                <w:sz w:val="22"/>
                <w:szCs w:val="22"/>
              </w:rPr>
              <w:t>gabaryty  w</w:t>
            </w:r>
            <w:r>
              <w:rPr>
                <w:rFonts w:ascii="Czcionka tekstu podstawowego" w:hAnsi="Czcionka tekstu podstawowego"/>
                <w:color w:val="000000"/>
                <w:sz w:val="22"/>
                <w:szCs w:val="22"/>
              </w:rPr>
              <w:t>ystawiane przed bramę, bio w wor</w:t>
            </w:r>
            <w:r w:rsidRPr="00CE4D09">
              <w:rPr>
                <w:rFonts w:ascii="Czcionka tekstu podstawowego" w:hAnsi="Czcionka tekstu podstawowego"/>
                <w:color w:val="000000"/>
                <w:sz w:val="22"/>
                <w:szCs w:val="22"/>
              </w:rPr>
              <w:t>kach wystawiane obok kontenerów,</w:t>
            </w:r>
          </w:p>
        </w:tc>
      </w:tr>
    </w:tbl>
    <w:p w:rsidR="00EE1176" w:rsidRDefault="00EE1176" w:rsidP="00EE1176">
      <w:r>
        <w:t xml:space="preserve">Źródło: Opracowanie własne </w:t>
      </w:r>
    </w:p>
    <w:p w:rsidR="00CE4D09" w:rsidRDefault="00CE4D09" w:rsidP="00CE4D09">
      <w:pPr>
        <w:jc w:val="both"/>
        <w:rPr>
          <w:b/>
        </w:rPr>
      </w:pPr>
    </w:p>
    <w:p w:rsidR="00FB1D4E" w:rsidRPr="00780F47" w:rsidRDefault="00FB1D4E" w:rsidP="00FB1D4E">
      <w:pPr>
        <w:spacing w:line="360" w:lineRule="auto"/>
        <w:jc w:val="both"/>
      </w:pPr>
      <w:r w:rsidRPr="00780F47">
        <w:t>Zamawiający nie posiada informacji na temat ilości pojemników na odpady segregowane, ponieważ wnoszona do Gminy opłata dotyczy wyłącznie ilości pojemników na odpady zmieszane.</w:t>
      </w:r>
    </w:p>
    <w:p w:rsidR="00FB1D4E" w:rsidRPr="00FB1D4E" w:rsidRDefault="00FB1D4E" w:rsidP="00FB1D4E">
      <w:pPr>
        <w:spacing w:line="360" w:lineRule="auto"/>
        <w:jc w:val="both"/>
      </w:pPr>
      <w:r w:rsidRPr="00FB1D4E">
        <w:rPr>
          <w:b/>
        </w:rPr>
        <w:t>Uwaga:</w:t>
      </w:r>
      <w:r w:rsidRPr="00FB1D4E">
        <w:t xml:space="preserve"> na chwilę obecną w sektorze </w:t>
      </w:r>
      <w:r>
        <w:t>I</w:t>
      </w:r>
      <w:r w:rsidRPr="00FB1D4E">
        <w:t xml:space="preserve">I </w:t>
      </w:r>
      <w:r>
        <w:t>pojemniki typu dzwon nie wyst</w:t>
      </w:r>
      <w:r w:rsidR="002F18AA">
        <w:t>ę</w:t>
      </w:r>
      <w:r>
        <w:t>pują.</w:t>
      </w:r>
    </w:p>
    <w:p w:rsidR="00DC7E45" w:rsidRDefault="00DC7E45" w:rsidP="00DC7E45">
      <w:pPr>
        <w:pStyle w:val="Legenda"/>
        <w:spacing w:line="360" w:lineRule="auto"/>
        <w:rPr>
          <w:rFonts w:ascii="Times New Roman" w:hAnsi="Times New Roman"/>
          <w:b w:val="0"/>
          <w:bCs w:val="0"/>
          <w:color w:val="auto"/>
          <w:sz w:val="24"/>
          <w:szCs w:val="24"/>
          <w:lang w:eastAsia="pl-PL"/>
        </w:rPr>
      </w:pPr>
      <w:r w:rsidRPr="00DD36C0">
        <w:rPr>
          <w:rFonts w:ascii="Times New Roman" w:hAnsi="Times New Roman"/>
          <w:b w:val="0"/>
          <w:bCs w:val="0"/>
          <w:color w:val="auto"/>
          <w:sz w:val="24"/>
          <w:szCs w:val="24"/>
          <w:lang w:eastAsia="pl-PL"/>
        </w:rPr>
        <w:t>Ilość odebran</w:t>
      </w:r>
      <w:r>
        <w:rPr>
          <w:rFonts w:ascii="Times New Roman" w:hAnsi="Times New Roman"/>
          <w:b w:val="0"/>
          <w:bCs w:val="0"/>
          <w:color w:val="auto"/>
          <w:sz w:val="24"/>
          <w:szCs w:val="24"/>
          <w:lang w:eastAsia="pl-PL"/>
        </w:rPr>
        <w:t>ych odpadów w latach 2016 – 2017</w:t>
      </w:r>
      <w:r w:rsidRPr="00DD36C0">
        <w:rPr>
          <w:rFonts w:ascii="Times New Roman" w:hAnsi="Times New Roman"/>
          <w:b w:val="0"/>
          <w:bCs w:val="0"/>
          <w:color w:val="auto"/>
          <w:sz w:val="24"/>
          <w:szCs w:val="24"/>
          <w:lang w:eastAsia="pl-PL"/>
        </w:rPr>
        <w:t xml:space="preserve"> z terenu </w:t>
      </w:r>
      <w:r>
        <w:rPr>
          <w:rFonts w:ascii="Times New Roman" w:hAnsi="Times New Roman"/>
          <w:b w:val="0"/>
          <w:bCs w:val="0"/>
          <w:color w:val="auto"/>
          <w:sz w:val="24"/>
          <w:szCs w:val="24"/>
          <w:lang w:eastAsia="pl-PL"/>
        </w:rPr>
        <w:t>G</w:t>
      </w:r>
      <w:r w:rsidRPr="00DD36C0">
        <w:rPr>
          <w:rFonts w:ascii="Times New Roman" w:hAnsi="Times New Roman"/>
          <w:b w:val="0"/>
          <w:bCs w:val="0"/>
          <w:color w:val="auto"/>
          <w:sz w:val="24"/>
          <w:szCs w:val="24"/>
          <w:lang w:eastAsia="pl-PL"/>
        </w:rPr>
        <w:t>miny Piaseczno</w:t>
      </w:r>
      <w:r>
        <w:rPr>
          <w:rFonts w:ascii="Times New Roman" w:hAnsi="Times New Roman"/>
          <w:b w:val="0"/>
          <w:bCs w:val="0"/>
          <w:color w:val="auto"/>
          <w:sz w:val="24"/>
          <w:szCs w:val="24"/>
          <w:lang w:eastAsia="pl-PL"/>
        </w:rPr>
        <w:t xml:space="preserve"> z Sektora II na podstawie danych przekazywanych przez Wykonawcę </w:t>
      </w:r>
      <w:r w:rsidRPr="00DD36C0">
        <w:rPr>
          <w:rFonts w:ascii="Times New Roman" w:hAnsi="Times New Roman"/>
          <w:b w:val="0"/>
          <w:bCs w:val="0"/>
          <w:color w:val="auto"/>
          <w:sz w:val="24"/>
          <w:szCs w:val="24"/>
          <w:lang w:eastAsia="pl-PL"/>
        </w:rPr>
        <w:t>została p</w:t>
      </w:r>
      <w:r w:rsidR="004B0327">
        <w:rPr>
          <w:rFonts w:ascii="Times New Roman" w:hAnsi="Times New Roman"/>
          <w:b w:val="0"/>
          <w:bCs w:val="0"/>
          <w:color w:val="auto"/>
          <w:sz w:val="24"/>
          <w:szCs w:val="24"/>
          <w:lang w:eastAsia="pl-PL"/>
        </w:rPr>
        <w:t>rzedstawiona w poniższej tabeli.</w:t>
      </w:r>
    </w:p>
    <w:p w:rsidR="00D27DFE" w:rsidRPr="001B3522" w:rsidRDefault="00D27DFE" w:rsidP="00D27DFE">
      <w:pPr>
        <w:autoSpaceDE w:val="0"/>
        <w:autoSpaceDN w:val="0"/>
        <w:adjustRightInd w:val="0"/>
        <w:spacing w:line="360" w:lineRule="auto"/>
        <w:jc w:val="both"/>
      </w:pPr>
      <w:r>
        <w:t>Dane przedstawione w poniższej tabeli</w:t>
      </w:r>
      <w:r w:rsidRPr="001B3522">
        <w:t xml:space="preserve"> opracowano w oparciu o rzeczywiste ilości odebranych odpadów komunalnych z nieruchomości zamieszkałych i niezamieszkałych w</w:t>
      </w:r>
      <w:r w:rsidR="00D953E2">
        <w:t> </w:t>
      </w:r>
      <w:r>
        <w:t>Sektorze II</w:t>
      </w:r>
      <w:r w:rsidRPr="001B3522">
        <w:t xml:space="preserve"> w okresie od 01.01.2016 r. do 31.12.2017 r.</w:t>
      </w:r>
    </w:p>
    <w:p w:rsidR="00D27DFE" w:rsidRPr="0097183E" w:rsidRDefault="00D27DFE" w:rsidP="00D27DFE">
      <w:pPr>
        <w:autoSpaceDE w:val="0"/>
        <w:autoSpaceDN w:val="0"/>
        <w:adjustRightInd w:val="0"/>
        <w:spacing w:line="360" w:lineRule="auto"/>
        <w:jc w:val="both"/>
      </w:pPr>
      <w:r w:rsidRPr="0097183E">
        <w:t>Rzeczywista ilość odpadów objętych przedmiotem zamówienia może być mniejsza lub większa od n/w ilości i nie może stanowić jakichkolwiek roszczeń Wykonawcy w stosunku do Zamawiającego.</w:t>
      </w:r>
    </w:p>
    <w:p w:rsidR="00D27DFE" w:rsidRDefault="00D27DFE" w:rsidP="00D27DFE">
      <w:pPr>
        <w:autoSpaceDE w:val="0"/>
        <w:autoSpaceDN w:val="0"/>
        <w:adjustRightInd w:val="0"/>
        <w:spacing w:line="360" w:lineRule="auto"/>
        <w:jc w:val="both"/>
      </w:pPr>
      <w:r w:rsidRPr="0097183E">
        <w:t>Zamawiający nie jest w stanie określić zakresu zmiany rzeczywistej ilości odpadów objętych przedmiotem zamówienia, gdyż dane takie nie są zależne od Zamawiającego.</w:t>
      </w:r>
    </w:p>
    <w:p w:rsidR="00D27DFE" w:rsidRDefault="0026783C" w:rsidP="00D27DFE">
      <w:pPr>
        <w:rPr>
          <w:b/>
        </w:rPr>
      </w:pPr>
      <w:r w:rsidRPr="00B523A4">
        <w:rPr>
          <w:b/>
        </w:rPr>
        <w:t xml:space="preserve">Tabela nr  </w:t>
      </w:r>
      <w:r w:rsidR="00CE4D09">
        <w:rPr>
          <w:b/>
        </w:rPr>
        <w:t>8</w:t>
      </w:r>
      <w:r>
        <w:t xml:space="preserve">. </w:t>
      </w:r>
      <w:r w:rsidR="00D27DFE" w:rsidRPr="00D27DFE">
        <w:rPr>
          <w:b/>
        </w:rPr>
        <w:t>Masa odpadów odebranych w latach 2016-2017 oraz przewidywana ilość odpadów do odbioru w okresie obowiązywania umowy (limit) w Sektorze II</w:t>
      </w:r>
    </w:p>
    <w:tbl>
      <w:tblPr>
        <w:tblW w:w="9786" w:type="dxa"/>
        <w:tblInd w:w="65" w:type="dxa"/>
        <w:tblCellMar>
          <w:left w:w="70" w:type="dxa"/>
          <w:right w:w="70" w:type="dxa"/>
        </w:tblCellMar>
        <w:tblLook w:val="04A0"/>
      </w:tblPr>
      <w:tblGrid>
        <w:gridCol w:w="386"/>
        <w:gridCol w:w="1240"/>
        <w:gridCol w:w="3020"/>
        <w:gridCol w:w="1185"/>
        <w:gridCol w:w="1169"/>
        <w:gridCol w:w="1300"/>
        <w:gridCol w:w="1486"/>
      </w:tblGrid>
      <w:tr w:rsidR="00D27DFE" w:rsidRPr="00D27DFE" w:rsidTr="002E5897">
        <w:trPr>
          <w:trHeight w:val="1440"/>
        </w:trPr>
        <w:tc>
          <w:tcPr>
            <w:tcW w:w="386"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D27DFE" w:rsidRPr="00D27DFE" w:rsidRDefault="00D27DFE" w:rsidP="00D27DFE">
            <w:pPr>
              <w:rPr>
                <w:rFonts w:ascii="Calibri" w:hAnsi="Calibri" w:cs="Calibri"/>
                <w:b/>
                <w:bCs/>
                <w:color w:val="000000"/>
                <w:sz w:val="20"/>
                <w:szCs w:val="20"/>
              </w:rPr>
            </w:pPr>
            <w:r w:rsidRPr="00D27DFE">
              <w:rPr>
                <w:rFonts w:ascii="Calibri" w:hAnsi="Calibri" w:cs="Calibri"/>
                <w:b/>
                <w:bCs/>
                <w:color w:val="000000"/>
                <w:sz w:val="20"/>
                <w:szCs w:val="20"/>
              </w:rPr>
              <w:t>Lp.</w:t>
            </w:r>
          </w:p>
        </w:tc>
        <w:tc>
          <w:tcPr>
            <w:tcW w:w="1240" w:type="dxa"/>
            <w:tcBorders>
              <w:top w:val="single" w:sz="4" w:space="0" w:color="auto"/>
              <w:left w:val="nil"/>
              <w:bottom w:val="single" w:sz="4" w:space="0" w:color="auto"/>
              <w:right w:val="single" w:sz="4" w:space="0" w:color="auto"/>
            </w:tcBorders>
            <w:shd w:val="clear" w:color="000000" w:fill="D8D8D8"/>
            <w:vAlign w:val="center"/>
            <w:hideMark/>
          </w:tcPr>
          <w:p w:rsidR="00D27DFE" w:rsidRPr="00D27DFE" w:rsidRDefault="00D27DFE" w:rsidP="00D27DFE">
            <w:pPr>
              <w:rPr>
                <w:rFonts w:ascii="Calibri" w:hAnsi="Calibri" w:cs="Calibri"/>
                <w:b/>
                <w:bCs/>
                <w:color w:val="000000"/>
                <w:sz w:val="20"/>
                <w:szCs w:val="20"/>
              </w:rPr>
            </w:pPr>
            <w:r w:rsidRPr="00D27DFE">
              <w:rPr>
                <w:rFonts w:ascii="Calibri" w:hAnsi="Calibri" w:cs="Calibri"/>
                <w:b/>
                <w:bCs/>
                <w:color w:val="000000"/>
                <w:sz w:val="20"/>
                <w:szCs w:val="20"/>
              </w:rPr>
              <w:t>Kod odpadu</w:t>
            </w:r>
          </w:p>
        </w:tc>
        <w:tc>
          <w:tcPr>
            <w:tcW w:w="3020" w:type="dxa"/>
            <w:tcBorders>
              <w:top w:val="single" w:sz="4" w:space="0" w:color="auto"/>
              <w:left w:val="nil"/>
              <w:bottom w:val="single" w:sz="4" w:space="0" w:color="auto"/>
              <w:right w:val="single" w:sz="4" w:space="0" w:color="auto"/>
            </w:tcBorders>
            <w:shd w:val="clear" w:color="000000" w:fill="D8D8D8"/>
            <w:vAlign w:val="center"/>
            <w:hideMark/>
          </w:tcPr>
          <w:p w:rsidR="00D27DFE" w:rsidRPr="00D27DFE" w:rsidRDefault="00D27DFE" w:rsidP="00D27DFE">
            <w:pPr>
              <w:rPr>
                <w:rFonts w:ascii="Calibri" w:hAnsi="Calibri" w:cs="Calibri"/>
                <w:b/>
                <w:bCs/>
                <w:color w:val="000000"/>
                <w:sz w:val="20"/>
                <w:szCs w:val="20"/>
              </w:rPr>
            </w:pPr>
            <w:r w:rsidRPr="00D27DFE">
              <w:rPr>
                <w:rFonts w:ascii="Calibri" w:hAnsi="Calibri" w:cs="Calibri"/>
                <w:b/>
                <w:bCs/>
                <w:color w:val="000000"/>
                <w:sz w:val="20"/>
                <w:szCs w:val="20"/>
              </w:rPr>
              <w:t>Nazwa</w:t>
            </w:r>
          </w:p>
        </w:tc>
        <w:tc>
          <w:tcPr>
            <w:tcW w:w="1185" w:type="dxa"/>
            <w:tcBorders>
              <w:top w:val="single" w:sz="4" w:space="0" w:color="auto"/>
              <w:left w:val="nil"/>
              <w:bottom w:val="single" w:sz="4" w:space="0" w:color="auto"/>
              <w:right w:val="single" w:sz="4" w:space="0" w:color="auto"/>
            </w:tcBorders>
            <w:shd w:val="clear" w:color="000000" w:fill="D8D8D8"/>
            <w:vAlign w:val="center"/>
            <w:hideMark/>
          </w:tcPr>
          <w:p w:rsidR="00D27DFE" w:rsidRPr="00D27DFE" w:rsidRDefault="00D27DFE" w:rsidP="00D27DFE">
            <w:pPr>
              <w:jc w:val="center"/>
              <w:rPr>
                <w:rFonts w:ascii="Calibri" w:hAnsi="Calibri" w:cs="Calibri"/>
                <w:b/>
                <w:bCs/>
                <w:color w:val="000000"/>
                <w:sz w:val="20"/>
                <w:szCs w:val="20"/>
              </w:rPr>
            </w:pPr>
            <w:r w:rsidRPr="00D27DFE">
              <w:rPr>
                <w:rFonts w:ascii="Calibri" w:hAnsi="Calibri" w:cs="Calibri"/>
                <w:b/>
                <w:bCs/>
                <w:color w:val="000000"/>
                <w:sz w:val="20"/>
                <w:szCs w:val="20"/>
              </w:rPr>
              <w:t>Masa odpadów odebranych w 2016 r. [Mg]</w:t>
            </w:r>
          </w:p>
        </w:tc>
        <w:tc>
          <w:tcPr>
            <w:tcW w:w="1169" w:type="dxa"/>
            <w:tcBorders>
              <w:top w:val="single" w:sz="4" w:space="0" w:color="auto"/>
              <w:left w:val="nil"/>
              <w:bottom w:val="single" w:sz="4" w:space="0" w:color="auto"/>
              <w:right w:val="single" w:sz="4" w:space="0" w:color="auto"/>
            </w:tcBorders>
            <w:shd w:val="clear" w:color="000000" w:fill="D8D8D8"/>
            <w:vAlign w:val="center"/>
            <w:hideMark/>
          </w:tcPr>
          <w:p w:rsidR="00D27DFE" w:rsidRPr="00D27DFE" w:rsidRDefault="00D27DFE" w:rsidP="00D27DFE">
            <w:pPr>
              <w:jc w:val="center"/>
              <w:rPr>
                <w:rFonts w:ascii="Calibri" w:hAnsi="Calibri" w:cs="Calibri"/>
                <w:b/>
                <w:bCs/>
                <w:color w:val="000000"/>
                <w:sz w:val="20"/>
                <w:szCs w:val="20"/>
              </w:rPr>
            </w:pPr>
            <w:r w:rsidRPr="00D27DFE">
              <w:rPr>
                <w:rFonts w:ascii="Calibri" w:hAnsi="Calibri" w:cs="Calibri"/>
                <w:b/>
                <w:bCs/>
                <w:color w:val="000000"/>
                <w:sz w:val="20"/>
                <w:szCs w:val="20"/>
              </w:rPr>
              <w:t>Masa odpadów odebranych w 2017 r. [Mg]</w:t>
            </w:r>
          </w:p>
        </w:tc>
        <w:tc>
          <w:tcPr>
            <w:tcW w:w="1300" w:type="dxa"/>
            <w:tcBorders>
              <w:top w:val="single" w:sz="4" w:space="0" w:color="auto"/>
              <w:left w:val="nil"/>
              <w:bottom w:val="single" w:sz="4" w:space="0" w:color="auto"/>
              <w:right w:val="single" w:sz="4" w:space="0" w:color="auto"/>
            </w:tcBorders>
            <w:shd w:val="clear" w:color="000000" w:fill="D8D8D8"/>
            <w:vAlign w:val="center"/>
            <w:hideMark/>
          </w:tcPr>
          <w:p w:rsidR="00D27DFE" w:rsidRPr="00D27DFE" w:rsidRDefault="00D27DFE" w:rsidP="00D27DFE">
            <w:pPr>
              <w:jc w:val="center"/>
              <w:rPr>
                <w:rFonts w:ascii="Calibri" w:hAnsi="Calibri" w:cs="Calibri"/>
                <w:b/>
                <w:bCs/>
                <w:color w:val="000000"/>
                <w:sz w:val="20"/>
                <w:szCs w:val="20"/>
              </w:rPr>
            </w:pPr>
            <w:r w:rsidRPr="00D27DFE">
              <w:rPr>
                <w:rFonts w:ascii="Calibri" w:hAnsi="Calibri" w:cs="Calibri"/>
                <w:b/>
                <w:bCs/>
                <w:color w:val="000000"/>
                <w:sz w:val="20"/>
                <w:szCs w:val="20"/>
              </w:rPr>
              <w:t>Łączna masa odebranych odpadów za lata 2016 -2017 [Mg]</w:t>
            </w:r>
          </w:p>
        </w:tc>
        <w:tc>
          <w:tcPr>
            <w:tcW w:w="1486" w:type="dxa"/>
            <w:tcBorders>
              <w:top w:val="single" w:sz="4" w:space="0" w:color="auto"/>
              <w:left w:val="nil"/>
              <w:bottom w:val="single" w:sz="4" w:space="0" w:color="auto"/>
              <w:right w:val="single" w:sz="4" w:space="0" w:color="auto"/>
            </w:tcBorders>
            <w:shd w:val="clear" w:color="000000" w:fill="D8D8D8"/>
            <w:vAlign w:val="center"/>
            <w:hideMark/>
          </w:tcPr>
          <w:p w:rsidR="00D27DFE" w:rsidRPr="00D27DFE" w:rsidRDefault="00D27DFE" w:rsidP="00D27DFE">
            <w:pPr>
              <w:jc w:val="center"/>
              <w:rPr>
                <w:rFonts w:ascii="Calibri" w:hAnsi="Calibri" w:cs="Calibri"/>
                <w:b/>
                <w:bCs/>
                <w:color w:val="000000"/>
                <w:sz w:val="20"/>
                <w:szCs w:val="20"/>
              </w:rPr>
            </w:pPr>
            <w:r w:rsidRPr="00D27DFE">
              <w:rPr>
                <w:rFonts w:ascii="Calibri" w:hAnsi="Calibri" w:cs="Calibri"/>
                <w:b/>
                <w:bCs/>
                <w:color w:val="000000"/>
                <w:sz w:val="20"/>
                <w:szCs w:val="20"/>
              </w:rPr>
              <w:t>Przewidywana ilość odpadów w okresie obowiązywania umowy [Mg]*</w:t>
            </w:r>
          </w:p>
        </w:tc>
      </w:tr>
      <w:tr w:rsidR="00D27DFE" w:rsidRPr="00D27DFE" w:rsidTr="002E5897">
        <w:trPr>
          <w:trHeight w:val="270"/>
        </w:trPr>
        <w:tc>
          <w:tcPr>
            <w:tcW w:w="386" w:type="dxa"/>
            <w:tcBorders>
              <w:top w:val="nil"/>
              <w:left w:val="single" w:sz="4" w:space="0" w:color="auto"/>
              <w:bottom w:val="single" w:sz="4" w:space="0" w:color="auto"/>
              <w:right w:val="single" w:sz="4" w:space="0" w:color="auto"/>
            </w:tcBorders>
            <w:shd w:val="clear" w:color="auto" w:fill="auto"/>
            <w:vAlign w:val="center"/>
            <w:hideMark/>
          </w:tcPr>
          <w:p w:rsidR="00D27DFE" w:rsidRPr="00D27DFE" w:rsidRDefault="00D27DFE" w:rsidP="00D27DFE">
            <w:pPr>
              <w:jc w:val="center"/>
              <w:rPr>
                <w:rFonts w:ascii="Calibri" w:hAnsi="Calibri" w:cs="Calibri"/>
                <w:color w:val="000000"/>
                <w:sz w:val="20"/>
                <w:szCs w:val="20"/>
              </w:rPr>
            </w:pPr>
            <w:r w:rsidRPr="00D27DFE">
              <w:rPr>
                <w:rFonts w:ascii="Calibri" w:hAnsi="Calibri" w:cs="Calibri"/>
                <w:color w:val="000000"/>
                <w:sz w:val="20"/>
                <w:szCs w:val="20"/>
              </w:rPr>
              <w:t>1</w:t>
            </w:r>
          </w:p>
        </w:tc>
        <w:tc>
          <w:tcPr>
            <w:tcW w:w="1240" w:type="dxa"/>
            <w:tcBorders>
              <w:top w:val="nil"/>
              <w:left w:val="nil"/>
              <w:bottom w:val="single" w:sz="4" w:space="0" w:color="auto"/>
              <w:right w:val="single" w:sz="4" w:space="0" w:color="auto"/>
            </w:tcBorders>
            <w:shd w:val="clear" w:color="auto" w:fill="auto"/>
            <w:vAlign w:val="center"/>
            <w:hideMark/>
          </w:tcPr>
          <w:p w:rsidR="00D27DFE" w:rsidRPr="00D27DFE" w:rsidRDefault="00D27DFE" w:rsidP="00D27DFE">
            <w:pPr>
              <w:jc w:val="center"/>
              <w:rPr>
                <w:rFonts w:ascii="Calibri" w:hAnsi="Calibri" w:cs="Calibri"/>
                <w:color w:val="000000"/>
                <w:sz w:val="20"/>
                <w:szCs w:val="20"/>
              </w:rPr>
            </w:pPr>
            <w:r w:rsidRPr="00D27DFE">
              <w:rPr>
                <w:rFonts w:ascii="Calibri" w:hAnsi="Calibri" w:cs="Calibri"/>
                <w:color w:val="000000"/>
                <w:sz w:val="20"/>
                <w:szCs w:val="20"/>
              </w:rPr>
              <w:t>2</w:t>
            </w:r>
          </w:p>
        </w:tc>
        <w:tc>
          <w:tcPr>
            <w:tcW w:w="3020" w:type="dxa"/>
            <w:tcBorders>
              <w:top w:val="nil"/>
              <w:left w:val="nil"/>
              <w:bottom w:val="single" w:sz="4" w:space="0" w:color="auto"/>
              <w:right w:val="single" w:sz="4" w:space="0" w:color="auto"/>
            </w:tcBorders>
            <w:shd w:val="clear" w:color="auto" w:fill="auto"/>
            <w:vAlign w:val="center"/>
            <w:hideMark/>
          </w:tcPr>
          <w:p w:rsidR="00D27DFE" w:rsidRPr="00D27DFE" w:rsidRDefault="00D27DFE" w:rsidP="00D27DFE">
            <w:pPr>
              <w:jc w:val="center"/>
              <w:rPr>
                <w:rFonts w:ascii="Calibri" w:hAnsi="Calibri" w:cs="Calibri"/>
                <w:color w:val="000000"/>
                <w:sz w:val="20"/>
                <w:szCs w:val="20"/>
              </w:rPr>
            </w:pPr>
            <w:r w:rsidRPr="00D27DFE">
              <w:rPr>
                <w:rFonts w:ascii="Calibri" w:hAnsi="Calibri" w:cs="Calibri"/>
                <w:color w:val="000000"/>
                <w:sz w:val="20"/>
                <w:szCs w:val="20"/>
              </w:rPr>
              <w:t>3</w:t>
            </w:r>
          </w:p>
        </w:tc>
        <w:tc>
          <w:tcPr>
            <w:tcW w:w="1185" w:type="dxa"/>
            <w:tcBorders>
              <w:top w:val="nil"/>
              <w:left w:val="nil"/>
              <w:bottom w:val="single" w:sz="4" w:space="0" w:color="auto"/>
              <w:right w:val="single" w:sz="4" w:space="0" w:color="auto"/>
            </w:tcBorders>
            <w:shd w:val="clear" w:color="auto" w:fill="auto"/>
            <w:vAlign w:val="center"/>
            <w:hideMark/>
          </w:tcPr>
          <w:p w:rsidR="00D27DFE" w:rsidRPr="00D27DFE" w:rsidRDefault="00D27DFE" w:rsidP="00D27DFE">
            <w:pPr>
              <w:jc w:val="center"/>
              <w:rPr>
                <w:rFonts w:ascii="Calibri" w:hAnsi="Calibri" w:cs="Calibri"/>
                <w:color w:val="000000"/>
                <w:sz w:val="20"/>
                <w:szCs w:val="20"/>
              </w:rPr>
            </w:pPr>
            <w:r w:rsidRPr="00D27DFE">
              <w:rPr>
                <w:rFonts w:ascii="Calibri" w:hAnsi="Calibri" w:cs="Calibri"/>
                <w:color w:val="000000"/>
                <w:sz w:val="20"/>
                <w:szCs w:val="20"/>
              </w:rPr>
              <w:t>4</w:t>
            </w:r>
          </w:p>
        </w:tc>
        <w:tc>
          <w:tcPr>
            <w:tcW w:w="1169" w:type="dxa"/>
            <w:tcBorders>
              <w:top w:val="nil"/>
              <w:left w:val="nil"/>
              <w:bottom w:val="single" w:sz="4" w:space="0" w:color="auto"/>
              <w:right w:val="single" w:sz="4" w:space="0" w:color="auto"/>
            </w:tcBorders>
            <w:shd w:val="clear" w:color="auto" w:fill="auto"/>
            <w:vAlign w:val="center"/>
            <w:hideMark/>
          </w:tcPr>
          <w:p w:rsidR="00D27DFE" w:rsidRPr="00D27DFE" w:rsidRDefault="00D27DFE" w:rsidP="00D27DFE">
            <w:pPr>
              <w:jc w:val="center"/>
              <w:rPr>
                <w:rFonts w:ascii="Calibri" w:hAnsi="Calibri" w:cs="Calibri"/>
                <w:color w:val="000000"/>
                <w:sz w:val="20"/>
                <w:szCs w:val="20"/>
              </w:rPr>
            </w:pPr>
            <w:r w:rsidRPr="00D27DFE">
              <w:rPr>
                <w:rFonts w:ascii="Calibri" w:hAnsi="Calibri" w:cs="Calibri"/>
                <w:color w:val="000000"/>
                <w:sz w:val="20"/>
                <w:szCs w:val="20"/>
              </w:rPr>
              <w:t>5</w:t>
            </w:r>
          </w:p>
        </w:tc>
        <w:tc>
          <w:tcPr>
            <w:tcW w:w="1300" w:type="dxa"/>
            <w:tcBorders>
              <w:top w:val="nil"/>
              <w:left w:val="nil"/>
              <w:bottom w:val="single" w:sz="4" w:space="0" w:color="auto"/>
              <w:right w:val="single" w:sz="4" w:space="0" w:color="auto"/>
            </w:tcBorders>
            <w:shd w:val="clear" w:color="auto" w:fill="auto"/>
            <w:vAlign w:val="center"/>
            <w:hideMark/>
          </w:tcPr>
          <w:p w:rsidR="00D27DFE" w:rsidRPr="00D27DFE" w:rsidRDefault="00D27DFE" w:rsidP="00D27DFE">
            <w:pPr>
              <w:jc w:val="center"/>
              <w:rPr>
                <w:rFonts w:ascii="Calibri" w:hAnsi="Calibri" w:cs="Calibri"/>
                <w:color w:val="000000"/>
                <w:sz w:val="20"/>
                <w:szCs w:val="20"/>
              </w:rPr>
            </w:pPr>
            <w:r w:rsidRPr="00D27DFE">
              <w:rPr>
                <w:rFonts w:ascii="Calibri" w:hAnsi="Calibri" w:cs="Calibri"/>
                <w:color w:val="000000"/>
                <w:sz w:val="20"/>
                <w:szCs w:val="20"/>
              </w:rPr>
              <w:t>6</w:t>
            </w:r>
          </w:p>
        </w:tc>
        <w:tc>
          <w:tcPr>
            <w:tcW w:w="1486" w:type="dxa"/>
            <w:tcBorders>
              <w:top w:val="nil"/>
              <w:left w:val="nil"/>
              <w:bottom w:val="single" w:sz="4" w:space="0" w:color="auto"/>
              <w:right w:val="single" w:sz="4" w:space="0" w:color="auto"/>
            </w:tcBorders>
            <w:shd w:val="clear" w:color="auto" w:fill="auto"/>
            <w:vAlign w:val="center"/>
            <w:hideMark/>
          </w:tcPr>
          <w:p w:rsidR="00D27DFE" w:rsidRPr="00D27DFE" w:rsidRDefault="00D27DFE" w:rsidP="00D27DFE">
            <w:pPr>
              <w:jc w:val="center"/>
              <w:rPr>
                <w:rFonts w:ascii="Calibri" w:hAnsi="Calibri" w:cs="Calibri"/>
                <w:color w:val="000000"/>
                <w:sz w:val="20"/>
                <w:szCs w:val="20"/>
              </w:rPr>
            </w:pPr>
            <w:r w:rsidRPr="00D27DFE">
              <w:rPr>
                <w:rFonts w:ascii="Calibri" w:hAnsi="Calibri" w:cs="Calibri"/>
                <w:color w:val="000000"/>
                <w:sz w:val="20"/>
                <w:szCs w:val="20"/>
              </w:rPr>
              <w:t>7</w:t>
            </w:r>
          </w:p>
        </w:tc>
      </w:tr>
      <w:tr w:rsidR="00D27DFE" w:rsidRPr="00D27DFE" w:rsidTr="002E5897">
        <w:trPr>
          <w:trHeight w:val="439"/>
        </w:trPr>
        <w:tc>
          <w:tcPr>
            <w:tcW w:w="386" w:type="dxa"/>
            <w:tcBorders>
              <w:top w:val="nil"/>
              <w:left w:val="single" w:sz="4" w:space="0" w:color="auto"/>
              <w:bottom w:val="single" w:sz="4" w:space="0" w:color="auto"/>
              <w:right w:val="single" w:sz="4" w:space="0" w:color="auto"/>
            </w:tcBorders>
            <w:shd w:val="clear" w:color="auto" w:fill="auto"/>
            <w:vAlign w:val="center"/>
            <w:hideMark/>
          </w:tcPr>
          <w:p w:rsidR="00D27DFE" w:rsidRPr="00D27DFE" w:rsidRDefault="00D27DFE" w:rsidP="00D27DFE">
            <w:pPr>
              <w:jc w:val="center"/>
              <w:rPr>
                <w:rFonts w:ascii="Calibri" w:hAnsi="Calibri" w:cs="Calibri"/>
                <w:color w:val="000000"/>
                <w:sz w:val="20"/>
                <w:szCs w:val="20"/>
              </w:rPr>
            </w:pPr>
            <w:r w:rsidRPr="00D27DFE">
              <w:rPr>
                <w:rFonts w:ascii="Calibri" w:hAnsi="Calibri" w:cs="Calibri"/>
                <w:color w:val="000000"/>
                <w:sz w:val="20"/>
                <w:szCs w:val="20"/>
              </w:rPr>
              <w:lastRenderedPageBreak/>
              <w:t>1.</w:t>
            </w:r>
          </w:p>
        </w:tc>
        <w:tc>
          <w:tcPr>
            <w:tcW w:w="1240" w:type="dxa"/>
            <w:tcBorders>
              <w:top w:val="nil"/>
              <w:left w:val="nil"/>
              <w:bottom w:val="single" w:sz="4" w:space="0" w:color="auto"/>
              <w:right w:val="single" w:sz="4" w:space="0" w:color="auto"/>
            </w:tcBorders>
            <w:shd w:val="clear" w:color="auto" w:fill="auto"/>
            <w:vAlign w:val="center"/>
            <w:hideMark/>
          </w:tcPr>
          <w:p w:rsidR="00D27DFE" w:rsidRPr="00D27DFE" w:rsidRDefault="00D27DFE" w:rsidP="00D27DFE">
            <w:pPr>
              <w:jc w:val="center"/>
              <w:rPr>
                <w:rFonts w:ascii="Calibri" w:hAnsi="Calibri" w:cs="Calibri"/>
                <w:color w:val="000000"/>
                <w:sz w:val="20"/>
                <w:szCs w:val="20"/>
              </w:rPr>
            </w:pPr>
            <w:r w:rsidRPr="00D27DFE">
              <w:rPr>
                <w:rFonts w:ascii="Calibri" w:hAnsi="Calibri" w:cs="Calibri"/>
                <w:color w:val="000000"/>
                <w:sz w:val="20"/>
                <w:szCs w:val="20"/>
              </w:rPr>
              <w:t>15 01 06</w:t>
            </w:r>
          </w:p>
        </w:tc>
        <w:tc>
          <w:tcPr>
            <w:tcW w:w="3020" w:type="dxa"/>
            <w:tcBorders>
              <w:top w:val="nil"/>
              <w:left w:val="nil"/>
              <w:bottom w:val="single" w:sz="4" w:space="0" w:color="auto"/>
              <w:right w:val="single" w:sz="4" w:space="0" w:color="auto"/>
            </w:tcBorders>
            <w:shd w:val="clear" w:color="auto" w:fill="auto"/>
            <w:vAlign w:val="center"/>
            <w:hideMark/>
          </w:tcPr>
          <w:p w:rsidR="00D27DFE" w:rsidRPr="00D27DFE" w:rsidRDefault="00D27DFE" w:rsidP="00D27DFE">
            <w:pPr>
              <w:rPr>
                <w:rFonts w:ascii="Calibri" w:hAnsi="Calibri" w:cs="Calibri"/>
                <w:color w:val="000000"/>
                <w:sz w:val="20"/>
                <w:szCs w:val="20"/>
              </w:rPr>
            </w:pPr>
            <w:r w:rsidRPr="00D27DFE">
              <w:rPr>
                <w:rFonts w:ascii="Calibri" w:hAnsi="Calibri" w:cs="Calibri"/>
                <w:color w:val="000000"/>
                <w:sz w:val="20"/>
                <w:szCs w:val="20"/>
              </w:rPr>
              <w:t>Zmieszane odpady opakowaniowe</w:t>
            </w:r>
          </w:p>
        </w:tc>
        <w:tc>
          <w:tcPr>
            <w:tcW w:w="1185" w:type="dxa"/>
            <w:tcBorders>
              <w:top w:val="nil"/>
              <w:left w:val="nil"/>
              <w:bottom w:val="single" w:sz="4" w:space="0" w:color="auto"/>
              <w:right w:val="single" w:sz="4" w:space="0" w:color="auto"/>
            </w:tcBorders>
            <w:shd w:val="clear" w:color="auto" w:fill="auto"/>
            <w:vAlign w:val="center"/>
            <w:hideMark/>
          </w:tcPr>
          <w:p w:rsidR="00D27DFE" w:rsidRPr="00D27DFE" w:rsidRDefault="00D27DFE" w:rsidP="00D27DFE">
            <w:pPr>
              <w:jc w:val="right"/>
              <w:rPr>
                <w:rFonts w:ascii="Calibri" w:hAnsi="Calibri" w:cs="Calibri"/>
                <w:color w:val="000000"/>
                <w:sz w:val="20"/>
                <w:szCs w:val="20"/>
              </w:rPr>
            </w:pPr>
            <w:r w:rsidRPr="00D27DFE">
              <w:rPr>
                <w:rFonts w:ascii="Calibri" w:hAnsi="Calibri" w:cs="Calibri"/>
                <w:color w:val="000000"/>
                <w:sz w:val="20"/>
                <w:szCs w:val="20"/>
              </w:rPr>
              <w:t>560,96</w:t>
            </w:r>
          </w:p>
        </w:tc>
        <w:tc>
          <w:tcPr>
            <w:tcW w:w="1169" w:type="dxa"/>
            <w:tcBorders>
              <w:top w:val="nil"/>
              <w:left w:val="nil"/>
              <w:bottom w:val="single" w:sz="4" w:space="0" w:color="auto"/>
              <w:right w:val="single" w:sz="4" w:space="0" w:color="auto"/>
            </w:tcBorders>
            <w:shd w:val="clear" w:color="auto" w:fill="auto"/>
            <w:vAlign w:val="center"/>
            <w:hideMark/>
          </w:tcPr>
          <w:p w:rsidR="00D27DFE" w:rsidRPr="00D27DFE" w:rsidRDefault="00D27DFE" w:rsidP="00D27DFE">
            <w:pPr>
              <w:jc w:val="right"/>
              <w:rPr>
                <w:rFonts w:ascii="Calibri" w:hAnsi="Calibri" w:cs="Calibri"/>
                <w:color w:val="000000"/>
                <w:sz w:val="20"/>
                <w:szCs w:val="20"/>
              </w:rPr>
            </w:pPr>
            <w:r w:rsidRPr="00D27DFE">
              <w:rPr>
                <w:rFonts w:ascii="Calibri" w:hAnsi="Calibri" w:cs="Calibri"/>
                <w:color w:val="000000"/>
                <w:sz w:val="20"/>
                <w:szCs w:val="20"/>
              </w:rPr>
              <w:t>501,71</w:t>
            </w:r>
          </w:p>
        </w:tc>
        <w:tc>
          <w:tcPr>
            <w:tcW w:w="1300" w:type="dxa"/>
            <w:tcBorders>
              <w:top w:val="nil"/>
              <w:left w:val="nil"/>
              <w:bottom w:val="single" w:sz="4" w:space="0" w:color="auto"/>
              <w:right w:val="single" w:sz="4" w:space="0" w:color="auto"/>
            </w:tcBorders>
            <w:shd w:val="clear" w:color="auto" w:fill="auto"/>
            <w:vAlign w:val="center"/>
            <w:hideMark/>
          </w:tcPr>
          <w:p w:rsidR="00D27DFE" w:rsidRPr="00D27DFE" w:rsidRDefault="00D27DFE" w:rsidP="00D27DFE">
            <w:pPr>
              <w:jc w:val="right"/>
              <w:rPr>
                <w:rFonts w:ascii="Calibri" w:hAnsi="Calibri" w:cs="Calibri"/>
                <w:color w:val="000000"/>
                <w:sz w:val="20"/>
                <w:szCs w:val="20"/>
              </w:rPr>
            </w:pPr>
            <w:r w:rsidRPr="00D27DFE">
              <w:rPr>
                <w:rFonts w:ascii="Calibri" w:hAnsi="Calibri" w:cs="Calibri"/>
                <w:color w:val="000000"/>
                <w:sz w:val="20"/>
                <w:szCs w:val="20"/>
              </w:rPr>
              <w:t>1 062,67</w:t>
            </w:r>
          </w:p>
        </w:tc>
        <w:tc>
          <w:tcPr>
            <w:tcW w:w="1486" w:type="dxa"/>
            <w:tcBorders>
              <w:top w:val="nil"/>
              <w:left w:val="nil"/>
              <w:bottom w:val="single" w:sz="4" w:space="0" w:color="auto"/>
              <w:right w:val="single" w:sz="4" w:space="0" w:color="auto"/>
            </w:tcBorders>
            <w:shd w:val="clear" w:color="auto" w:fill="auto"/>
            <w:noWrap/>
            <w:vAlign w:val="center"/>
            <w:hideMark/>
          </w:tcPr>
          <w:p w:rsidR="00D27DFE" w:rsidRPr="00D27DFE" w:rsidRDefault="00D27DFE" w:rsidP="00D27DFE">
            <w:pPr>
              <w:jc w:val="right"/>
              <w:rPr>
                <w:rFonts w:ascii="Calibri" w:hAnsi="Calibri" w:cs="Calibri"/>
                <w:color w:val="000000"/>
                <w:sz w:val="20"/>
                <w:szCs w:val="20"/>
              </w:rPr>
            </w:pPr>
            <w:r w:rsidRPr="00D27DFE">
              <w:rPr>
                <w:rFonts w:ascii="Calibri" w:hAnsi="Calibri" w:cs="Calibri"/>
                <w:color w:val="000000"/>
                <w:sz w:val="20"/>
                <w:szCs w:val="20"/>
              </w:rPr>
              <w:t>1 168,94</w:t>
            </w:r>
          </w:p>
        </w:tc>
      </w:tr>
      <w:tr w:rsidR="00D27DFE" w:rsidRPr="00D27DFE" w:rsidTr="002E5897">
        <w:trPr>
          <w:trHeight w:val="439"/>
        </w:trPr>
        <w:tc>
          <w:tcPr>
            <w:tcW w:w="386" w:type="dxa"/>
            <w:tcBorders>
              <w:top w:val="nil"/>
              <w:left w:val="single" w:sz="4" w:space="0" w:color="auto"/>
              <w:bottom w:val="single" w:sz="4" w:space="0" w:color="auto"/>
              <w:right w:val="single" w:sz="4" w:space="0" w:color="auto"/>
            </w:tcBorders>
            <w:shd w:val="clear" w:color="auto" w:fill="auto"/>
            <w:vAlign w:val="center"/>
            <w:hideMark/>
          </w:tcPr>
          <w:p w:rsidR="00D27DFE" w:rsidRPr="00D27DFE" w:rsidRDefault="00D27DFE" w:rsidP="00D27DFE">
            <w:pPr>
              <w:jc w:val="center"/>
              <w:rPr>
                <w:rFonts w:ascii="Calibri" w:hAnsi="Calibri" w:cs="Calibri"/>
                <w:color w:val="000000"/>
                <w:sz w:val="20"/>
                <w:szCs w:val="20"/>
              </w:rPr>
            </w:pPr>
            <w:r w:rsidRPr="00D27DFE">
              <w:rPr>
                <w:rFonts w:ascii="Calibri" w:hAnsi="Calibri" w:cs="Calibri"/>
                <w:color w:val="000000"/>
                <w:sz w:val="20"/>
                <w:szCs w:val="20"/>
              </w:rPr>
              <w:t>2.</w:t>
            </w:r>
          </w:p>
        </w:tc>
        <w:tc>
          <w:tcPr>
            <w:tcW w:w="1240" w:type="dxa"/>
            <w:tcBorders>
              <w:top w:val="nil"/>
              <w:left w:val="nil"/>
              <w:bottom w:val="single" w:sz="4" w:space="0" w:color="auto"/>
              <w:right w:val="single" w:sz="4" w:space="0" w:color="auto"/>
            </w:tcBorders>
            <w:shd w:val="clear" w:color="auto" w:fill="auto"/>
            <w:vAlign w:val="center"/>
            <w:hideMark/>
          </w:tcPr>
          <w:p w:rsidR="00D27DFE" w:rsidRPr="00D27DFE" w:rsidRDefault="00D27DFE" w:rsidP="00D27DFE">
            <w:pPr>
              <w:jc w:val="center"/>
              <w:rPr>
                <w:rFonts w:ascii="Calibri" w:hAnsi="Calibri" w:cs="Calibri"/>
                <w:color w:val="000000"/>
                <w:sz w:val="20"/>
                <w:szCs w:val="20"/>
              </w:rPr>
            </w:pPr>
            <w:r w:rsidRPr="00D27DFE">
              <w:rPr>
                <w:rFonts w:ascii="Calibri" w:hAnsi="Calibri" w:cs="Calibri"/>
                <w:color w:val="000000"/>
                <w:sz w:val="20"/>
                <w:szCs w:val="20"/>
              </w:rPr>
              <w:t>15 01 07</w:t>
            </w:r>
          </w:p>
        </w:tc>
        <w:tc>
          <w:tcPr>
            <w:tcW w:w="3020" w:type="dxa"/>
            <w:tcBorders>
              <w:top w:val="nil"/>
              <w:left w:val="nil"/>
              <w:bottom w:val="single" w:sz="4" w:space="0" w:color="auto"/>
              <w:right w:val="single" w:sz="4" w:space="0" w:color="auto"/>
            </w:tcBorders>
            <w:shd w:val="clear" w:color="auto" w:fill="auto"/>
            <w:vAlign w:val="center"/>
            <w:hideMark/>
          </w:tcPr>
          <w:p w:rsidR="00D27DFE" w:rsidRPr="00D27DFE" w:rsidRDefault="00D27DFE" w:rsidP="00D27DFE">
            <w:pPr>
              <w:rPr>
                <w:rFonts w:ascii="Calibri" w:hAnsi="Calibri" w:cs="Calibri"/>
                <w:color w:val="000000"/>
                <w:sz w:val="20"/>
                <w:szCs w:val="20"/>
              </w:rPr>
            </w:pPr>
            <w:r w:rsidRPr="00D27DFE">
              <w:rPr>
                <w:rFonts w:ascii="Calibri" w:hAnsi="Calibri" w:cs="Calibri"/>
                <w:color w:val="000000"/>
                <w:sz w:val="20"/>
                <w:szCs w:val="20"/>
              </w:rPr>
              <w:t>Opakowania ze szkła</w:t>
            </w:r>
          </w:p>
        </w:tc>
        <w:tc>
          <w:tcPr>
            <w:tcW w:w="1185" w:type="dxa"/>
            <w:tcBorders>
              <w:top w:val="nil"/>
              <w:left w:val="nil"/>
              <w:bottom w:val="single" w:sz="4" w:space="0" w:color="auto"/>
              <w:right w:val="single" w:sz="4" w:space="0" w:color="auto"/>
            </w:tcBorders>
            <w:shd w:val="clear" w:color="auto" w:fill="auto"/>
            <w:vAlign w:val="center"/>
            <w:hideMark/>
          </w:tcPr>
          <w:p w:rsidR="00D27DFE" w:rsidRPr="00D27DFE" w:rsidRDefault="00D27DFE" w:rsidP="00D27DFE">
            <w:pPr>
              <w:jc w:val="right"/>
              <w:rPr>
                <w:rFonts w:ascii="Calibri" w:hAnsi="Calibri" w:cs="Calibri"/>
                <w:color w:val="000000"/>
                <w:sz w:val="20"/>
                <w:szCs w:val="20"/>
              </w:rPr>
            </w:pPr>
            <w:r w:rsidRPr="00D27DFE">
              <w:rPr>
                <w:rFonts w:ascii="Calibri" w:hAnsi="Calibri" w:cs="Calibri"/>
                <w:color w:val="000000"/>
                <w:sz w:val="20"/>
                <w:szCs w:val="20"/>
              </w:rPr>
              <w:t>253,69</w:t>
            </w:r>
          </w:p>
        </w:tc>
        <w:tc>
          <w:tcPr>
            <w:tcW w:w="1169" w:type="dxa"/>
            <w:tcBorders>
              <w:top w:val="nil"/>
              <w:left w:val="nil"/>
              <w:bottom w:val="single" w:sz="4" w:space="0" w:color="auto"/>
              <w:right w:val="single" w:sz="4" w:space="0" w:color="auto"/>
            </w:tcBorders>
            <w:shd w:val="clear" w:color="auto" w:fill="auto"/>
            <w:vAlign w:val="center"/>
            <w:hideMark/>
          </w:tcPr>
          <w:p w:rsidR="00D27DFE" w:rsidRPr="00D27DFE" w:rsidRDefault="00D27DFE" w:rsidP="00D27DFE">
            <w:pPr>
              <w:jc w:val="right"/>
              <w:rPr>
                <w:rFonts w:ascii="Calibri" w:hAnsi="Calibri" w:cs="Calibri"/>
                <w:color w:val="000000"/>
                <w:sz w:val="20"/>
                <w:szCs w:val="20"/>
              </w:rPr>
            </w:pPr>
            <w:r w:rsidRPr="00D27DFE">
              <w:rPr>
                <w:rFonts w:ascii="Calibri" w:hAnsi="Calibri" w:cs="Calibri"/>
                <w:color w:val="000000"/>
                <w:sz w:val="20"/>
                <w:szCs w:val="20"/>
              </w:rPr>
              <w:t>229,83</w:t>
            </w:r>
          </w:p>
        </w:tc>
        <w:tc>
          <w:tcPr>
            <w:tcW w:w="1300" w:type="dxa"/>
            <w:tcBorders>
              <w:top w:val="nil"/>
              <w:left w:val="nil"/>
              <w:bottom w:val="single" w:sz="4" w:space="0" w:color="auto"/>
              <w:right w:val="single" w:sz="4" w:space="0" w:color="auto"/>
            </w:tcBorders>
            <w:shd w:val="clear" w:color="auto" w:fill="auto"/>
            <w:vAlign w:val="center"/>
            <w:hideMark/>
          </w:tcPr>
          <w:p w:rsidR="00D27DFE" w:rsidRPr="00D27DFE" w:rsidRDefault="00D27DFE" w:rsidP="00D27DFE">
            <w:pPr>
              <w:jc w:val="right"/>
              <w:rPr>
                <w:rFonts w:ascii="Calibri" w:hAnsi="Calibri" w:cs="Calibri"/>
                <w:color w:val="000000"/>
                <w:sz w:val="20"/>
                <w:szCs w:val="20"/>
              </w:rPr>
            </w:pPr>
            <w:r w:rsidRPr="00D27DFE">
              <w:rPr>
                <w:rFonts w:ascii="Calibri" w:hAnsi="Calibri" w:cs="Calibri"/>
                <w:color w:val="000000"/>
                <w:sz w:val="20"/>
                <w:szCs w:val="20"/>
              </w:rPr>
              <w:t>483,52</w:t>
            </w:r>
          </w:p>
        </w:tc>
        <w:tc>
          <w:tcPr>
            <w:tcW w:w="1486" w:type="dxa"/>
            <w:tcBorders>
              <w:top w:val="nil"/>
              <w:left w:val="nil"/>
              <w:bottom w:val="single" w:sz="4" w:space="0" w:color="auto"/>
              <w:right w:val="single" w:sz="4" w:space="0" w:color="auto"/>
            </w:tcBorders>
            <w:shd w:val="clear" w:color="auto" w:fill="auto"/>
            <w:noWrap/>
            <w:vAlign w:val="center"/>
            <w:hideMark/>
          </w:tcPr>
          <w:p w:rsidR="00D27DFE" w:rsidRPr="00D27DFE" w:rsidRDefault="00D27DFE" w:rsidP="00D27DFE">
            <w:pPr>
              <w:jc w:val="right"/>
              <w:rPr>
                <w:rFonts w:ascii="Calibri" w:hAnsi="Calibri" w:cs="Calibri"/>
                <w:color w:val="000000"/>
                <w:sz w:val="20"/>
                <w:szCs w:val="20"/>
              </w:rPr>
            </w:pPr>
            <w:r w:rsidRPr="00D27DFE">
              <w:rPr>
                <w:rFonts w:ascii="Calibri" w:hAnsi="Calibri" w:cs="Calibri"/>
                <w:color w:val="000000"/>
                <w:sz w:val="20"/>
                <w:szCs w:val="20"/>
              </w:rPr>
              <w:t>531,87</w:t>
            </w:r>
          </w:p>
        </w:tc>
      </w:tr>
      <w:tr w:rsidR="00D27DFE" w:rsidRPr="00D27DFE" w:rsidTr="002E5897">
        <w:trPr>
          <w:trHeight w:val="495"/>
        </w:trPr>
        <w:tc>
          <w:tcPr>
            <w:tcW w:w="386" w:type="dxa"/>
            <w:tcBorders>
              <w:top w:val="nil"/>
              <w:left w:val="single" w:sz="4" w:space="0" w:color="auto"/>
              <w:bottom w:val="single" w:sz="4" w:space="0" w:color="auto"/>
              <w:right w:val="single" w:sz="4" w:space="0" w:color="auto"/>
            </w:tcBorders>
            <w:shd w:val="clear" w:color="auto" w:fill="auto"/>
            <w:vAlign w:val="center"/>
            <w:hideMark/>
          </w:tcPr>
          <w:p w:rsidR="00D27DFE" w:rsidRPr="00D27DFE" w:rsidRDefault="00D27DFE" w:rsidP="00D27DFE">
            <w:pPr>
              <w:jc w:val="center"/>
              <w:rPr>
                <w:rFonts w:ascii="Calibri" w:hAnsi="Calibri" w:cs="Calibri"/>
                <w:color w:val="000000"/>
                <w:sz w:val="20"/>
                <w:szCs w:val="20"/>
              </w:rPr>
            </w:pPr>
            <w:r w:rsidRPr="00D27DFE">
              <w:rPr>
                <w:rFonts w:ascii="Calibri" w:hAnsi="Calibri" w:cs="Calibri"/>
                <w:color w:val="000000"/>
                <w:sz w:val="20"/>
                <w:szCs w:val="20"/>
              </w:rPr>
              <w:t>3.</w:t>
            </w:r>
          </w:p>
        </w:tc>
        <w:tc>
          <w:tcPr>
            <w:tcW w:w="1240" w:type="dxa"/>
            <w:tcBorders>
              <w:top w:val="nil"/>
              <w:left w:val="nil"/>
              <w:bottom w:val="single" w:sz="4" w:space="0" w:color="auto"/>
              <w:right w:val="single" w:sz="4" w:space="0" w:color="auto"/>
            </w:tcBorders>
            <w:shd w:val="clear" w:color="auto" w:fill="auto"/>
            <w:vAlign w:val="center"/>
            <w:hideMark/>
          </w:tcPr>
          <w:p w:rsidR="00D27DFE" w:rsidRPr="00D27DFE" w:rsidRDefault="00D27DFE" w:rsidP="00D27DFE">
            <w:pPr>
              <w:jc w:val="center"/>
              <w:rPr>
                <w:rFonts w:ascii="Calibri" w:hAnsi="Calibri" w:cs="Calibri"/>
                <w:color w:val="000000"/>
                <w:sz w:val="20"/>
                <w:szCs w:val="20"/>
              </w:rPr>
            </w:pPr>
            <w:r w:rsidRPr="00D27DFE">
              <w:rPr>
                <w:rFonts w:ascii="Calibri" w:hAnsi="Calibri" w:cs="Calibri"/>
                <w:color w:val="000000"/>
                <w:sz w:val="20"/>
                <w:szCs w:val="20"/>
              </w:rPr>
              <w:t>20 02 01</w:t>
            </w:r>
          </w:p>
        </w:tc>
        <w:tc>
          <w:tcPr>
            <w:tcW w:w="3020" w:type="dxa"/>
            <w:tcBorders>
              <w:top w:val="nil"/>
              <w:left w:val="nil"/>
              <w:bottom w:val="single" w:sz="4" w:space="0" w:color="auto"/>
              <w:right w:val="single" w:sz="4" w:space="0" w:color="auto"/>
            </w:tcBorders>
            <w:shd w:val="clear" w:color="auto" w:fill="auto"/>
            <w:vAlign w:val="center"/>
            <w:hideMark/>
          </w:tcPr>
          <w:p w:rsidR="00D27DFE" w:rsidRPr="00D27DFE" w:rsidRDefault="00D27DFE" w:rsidP="00D27DFE">
            <w:pPr>
              <w:rPr>
                <w:rFonts w:ascii="Calibri" w:hAnsi="Calibri" w:cs="Calibri"/>
                <w:color w:val="000000"/>
                <w:sz w:val="20"/>
                <w:szCs w:val="20"/>
              </w:rPr>
            </w:pPr>
            <w:r w:rsidRPr="00D27DFE">
              <w:rPr>
                <w:rFonts w:ascii="Calibri" w:hAnsi="Calibri" w:cs="Calibri"/>
                <w:color w:val="000000"/>
                <w:sz w:val="20"/>
                <w:szCs w:val="20"/>
              </w:rPr>
              <w:t xml:space="preserve">Odpady </w:t>
            </w:r>
            <w:proofErr w:type="spellStart"/>
            <w:r w:rsidRPr="00D27DFE">
              <w:rPr>
                <w:rFonts w:ascii="Calibri" w:hAnsi="Calibri" w:cs="Calibri"/>
                <w:color w:val="000000"/>
                <w:sz w:val="20"/>
                <w:szCs w:val="20"/>
              </w:rPr>
              <w:t>ulegajace</w:t>
            </w:r>
            <w:proofErr w:type="spellEnd"/>
            <w:r w:rsidRPr="00D27DFE">
              <w:rPr>
                <w:rFonts w:ascii="Calibri" w:hAnsi="Calibri" w:cs="Calibri"/>
                <w:color w:val="000000"/>
                <w:sz w:val="20"/>
                <w:szCs w:val="20"/>
              </w:rPr>
              <w:t xml:space="preserve"> biodegradacji</w:t>
            </w:r>
          </w:p>
        </w:tc>
        <w:tc>
          <w:tcPr>
            <w:tcW w:w="1185" w:type="dxa"/>
            <w:tcBorders>
              <w:top w:val="nil"/>
              <w:left w:val="nil"/>
              <w:bottom w:val="single" w:sz="4" w:space="0" w:color="auto"/>
              <w:right w:val="single" w:sz="4" w:space="0" w:color="auto"/>
            </w:tcBorders>
            <w:shd w:val="clear" w:color="auto" w:fill="auto"/>
            <w:vAlign w:val="center"/>
            <w:hideMark/>
          </w:tcPr>
          <w:p w:rsidR="00D27DFE" w:rsidRPr="00D27DFE" w:rsidRDefault="00D27DFE" w:rsidP="00D27DFE">
            <w:pPr>
              <w:jc w:val="right"/>
              <w:rPr>
                <w:rFonts w:ascii="Calibri" w:hAnsi="Calibri" w:cs="Calibri"/>
                <w:color w:val="000000"/>
                <w:sz w:val="20"/>
                <w:szCs w:val="20"/>
              </w:rPr>
            </w:pPr>
            <w:r w:rsidRPr="00D27DFE">
              <w:rPr>
                <w:rFonts w:ascii="Calibri" w:hAnsi="Calibri" w:cs="Calibri"/>
                <w:color w:val="000000"/>
                <w:sz w:val="20"/>
                <w:szCs w:val="20"/>
              </w:rPr>
              <w:t>1 117,60</w:t>
            </w:r>
          </w:p>
        </w:tc>
        <w:tc>
          <w:tcPr>
            <w:tcW w:w="1169" w:type="dxa"/>
            <w:tcBorders>
              <w:top w:val="nil"/>
              <w:left w:val="nil"/>
              <w:bottom w:val="single" w:sz="4" w:space="0" w:color="auto"/>
              <w:right w:val="single" w:sz="4" w:space="0" w:color="auto"/>
            </w:tcBorders>
            <w:shd w:val="clear" w:color="auto" w:fill="auto"/>
            <w:vAlign w:val="center"/>
            <w:hideMark/>
          </w:tcPr>
          <w:p w:rsidR="00D27DFE" w:rsidRPr="00D27DFE" w:rsidRDefault="00D27DFE" w:rsidP="00D27DFE">
            <w:pPr>
              <w:jc w:val="right"/>
              <w:rPr>
                <w:rFonts w:ascii="Calibri" w:hAnsi="Calibri" w:cs="Calibri"/>
                <w:color w:val="000000"/>
                <w:sz w:val="20"/>
                <w:szCs w:val="20"/>
              </w:rPr>
            </w:pPr>
            <w:r w:rsidRPr="00D27DFE">
              <w:rPr>
                <w:rFonts w:ascii="Calibri" w:hAnsi="Calibri" w:cs="Calibri"/>
                <w:color w:val="000000"/>
                <w:sz w:val="20"/>
                <w:szCs w:val="20"/>
              </w:rPr>
              <w:t>1 481,86</w:t>
            </w:r>
          </w:p>
        </w:tc>
        <w:tc>
          <w:tcPr>
            <w:tcW w:w="1300" w:type="dxa"/>
            <w:tcBorders>
              <w:top w:val="nil"/>
              <w:left w:val="nil"/>
              <w:bottom w:val="single" w:sz="4" w:space="0" w:color="auto"/>
              <w:right w:val="single" w:sz="4" w:space="0" w:color="auto"/>
            </w:tcBorders>
            <w:shd w:val="clear" w:color="auto" w:fill="auto"/>
            <w:vAlign w:val="center"/>
            <w:hideMark/>
          </w:tcPr>
          <w:p w:rsidR="00D27DFE" w:rsidRPr="00D27DFE" w:rsidRDefault="00D27DFE" w:rsidP="00D27DFE">
            <w:pPr>
              <w:jc w:val="right"/>
              <w:rPr>
                <w:rFonts w:ascii="Calibri" w:hAnsi="Calibri" w:cs="Calibri"/>
                <w:color w:val="000000"/>
                <w:sz w:val="20"/>
                <w:szCs w:val="20"/>
              </w:rPr>
            </w:pPr>
            <w:r w:rsidRPr="00D27DFE">
              <w:rPr>
                <w:rFonts w:ascii="Calibri" w:hAnsi="Calibri" w:cs="Calibri"/>
                <w:color w:val="000000"/>
                <w:sz w:val="20"/>
                <w:szCs w:val="20"/>
              </w:rPr>
              <w:t>2 599,46</w:t>
            </w:r>
          </w:p>
        </w:tc>
        <w:tc>
          <w:tcPr>
            <w:tcW w:w="1486" w:type="dxa"/>
            <w:tcBorders>
              <w:top w:val="nil"/>
              <w:left w:val="nil"/>
              <w:bottom w:val="single" w:sz="4" w:space="0" w:color="auto"/>
              <w:right w:val="single" w:sz="4" w:space="0" w:color="auto"/>
            </w:tcBorders>
            <w:shd w:val="clear" w:color="auto" w:fill="auto"/>
            <w:noWrap/>
            <w:vAlign w:val="center"/>
            <w:hideMark/>
          </w:tcPr>
          <w:p w:rsidR="00D27DFE" w:rsidRPr="00D27DFE" w:rsidRDefault="00D27DFE" w:rsidP="00D27DFE">
            <w:pPr>
              <w:jc w:val="right"/>
              <w:rPr>
                <w:rFonts w:ascii="Calibri" w:hAnsi="Calibri" w:cs="Calibri"/>
                <w:color w:val="000000"/>
                <w:sz w:val="20"/>
                <w:szCs w:val="20"/>
              </w:rPr>
            </w:pPr>
            <w:r w:rsidRPr="00D27DFE">
              <w:rPr>
                <w:rFonts w:ascii="Calibri" w:hAnsi="Calibri" w:cs="Calibri"/>
                <w:color w:val="000000"/>
                <w:sz w:val="20"/>
                <w:szCs w:val="20"/>
              </w:rPr>
              <w:t>2 859,41</w:t>
            </w:r>
          </w:p>
        </w:tc>
      </w:tr>
      <w:tr w:rsidR="00D27DFE" w:rsidRPr="00D27DFE" w:rsidTr="002E5897">
        <w:trPr>
          <w:trHeight w:val="585"/>
        </w:trPr>
        <w:tc>
          <w:tcPr>
            <w:tcW w:w="386" w:type="dxa"/>
            <w:tcBorders>
              <w:top w:val="nil"/>
              <w:left w:val="single" w:sz="4" w:space="0" w:color="auto"/>
              <w:bottom w:val="single" w:sz="4" w:space="0" w:color="auto"/>
              <w:right w:val="single" w:sz="4" w:space="0" w:color="auto"/>
            </w:tcBorders>
            <w:shd w:val="clear" w:color="auto" w:fill="auto"/>
            <w:vAlign w:val="center"/>
            <w:hideMark/>
          </w:tcPr>
          <w:p w:rsidR="00D27DFE" w:rsidRPr="00D27DFE" w:rsidRDefault="00D27DFE" w:rsidP="00D27DFE">
            <w:pPr>
              <w:jc w:val="center"/>
              <w:rPr>
                <w:rFonts w:ascii="Calibri" w:hAnsi="Calibri" w:cs="Calibri"/>
                <w:color w:val="000000"/>
                <w:sz w:val="20"/>
                <w:szCs w:val="20"/>
              </w:rPr>
            </w:pPr>
            <w:r w:rsidRPr="00D27DFE">
              <w:rPr>
                <w:rFonts w:ascii="Calibri" w:hAnsi="Calibri" w:cs="Calibri"/>
                <w:color w:val="000000"/>
                <w:sz w:val="20"/>
                <w:szCs w:val="20"/>
              </w:rPr>
              <w:t>4.</w:t>
            </w:r>
          </w:p>
        </w:tc>
        <w:tc>
          <w:tcPr>
            <w:tcW w:w="1240" w:type="dxa"/>
            <w:tcBorders>
              <w:top w:val="nil"/>
              <w:left w:val="nil"/>
              <w:bottom w:val="single" w:sz="4" w:space="0" w:color="auto"/>
              <w:right w:val="single" w:sz="4" w:space="0" w:color="auto"/>
            </w:tcBorders>
            <w:shd w:val="clear" w:color="auto" w:fill="auto"/>
            <w:vAlign w:val="center"/>
            <w:hideMark/>
          </w:tcPr>
          <w:p w:rsidR="00D27DFE" w:rsidRPr="00D27DFE" w:rsidRDefault="00D27DFE" w:rsidP="00D27DFE">
            <w:pPr>
              <w:jc w:val="center"/>
              <w:rPr>
                <w:rFonts w:ascii="Calibri" w:hAnsi="Calibri" w:cs="Calibri"/>
                <w:color w:val="000000"/>
                <w:sz w:val="20"/>
                <w:szCs w:val="20"/>
              </w:rPr>
            </w:pPr>
            <w:r w:rsidRPr="00D27DFE">
              <w:rPr>
                <w:rFonts w:ascii="Calibri" w:hAnsi="Calibri" w:cs="Calibri"/>
                <w:color w:val="000000"/>
                <w:sz w:val="20"/>
                <w:szCs w:val="20"/>
              </w:rPr>
              <w:t>20 03 01</w:t>
            </w:r>
          </w:p>
        </w:tc>
        <w:tc>
          <w:tcPr>
            <w:tcW w:w="3020" w:type="dxa"/>
            <w:tcBorders>
              <w:top w:val="nil"/>
              <w:left w:val="nil"/>
              <w:bottom w:val="single" w:sz="4" w:space="0" w:color="auto"/>
              <w:right w:val="single" w:sz="4" w:space="0" w:color="auto"/>
            </w:tcBorders>
            <w:shd w:val="clear" w:color="auto" w:fill="auto"/>
            <w:vAlign w:val="center"/>
            <w:hideMark/>
          </w:tcPr>
          <w:p w:rsidR="00D27DFE" w:rsidRPr="00D27DFE" w:rsidRDefault="00D27DFE" w:rsidP="00D27DFE">
            <w:pPr>
              <w:rPr>
                <w:rFonts w:ascii="Calibri" w:hAnsi="Calibri" w:cs="Calibri"/>
                <w:color w:val="000000"/>
                <w:sz w:val="20"/>
                <w:szCs w:val="20"/>
              </w:rPr>
            </w:pPr>
            <w:r w:rsidRPr="00D27DFE">
              <w:rPr>
                <w:rFonts w:ascii="Calibri" w:hAnsi="Calibri" w:cs="Calibri"/>
                <w:color w:val="000000"/>
                <w:sz w:val="20"/>
                <w:szCs w:val="20"/>
              </w:rPr>
              <w:t>Niesegregowane (zmieszane) odpady komunalne</w:t>
            </w:r>
          </w:p>
        </w:tc>
        <w:tc>
          <w:tcPr>
            <w:tcW w:w="1185" w:type="dxa"/>
            <w:tcBorders>
              <w:top w:val="nil"/>
              <w:left w:val="nil"/>
              <w:bottom w:val="single" w:sz="4" w:space="0" w:color="auto"/>
              <w:right w:val="single" w:sz="4" w:space="0" w:color="auto"/>
            </w:tcBorders>
            <w:shd w:val="clear" w:color="auto" w:fill="auto"/>
            <w:vAlign w:val="center"/>
            <w:hideMark/>
          </w:tcPr>
          <w:p w:rsidR="00D27DFE" w:rsidRPr="00D27DFE" w:rsidRDefault="00D27DFE" w:rsidP="00D27DFE">
            <w:pPr>
              <w:jc w:val="right"/>
              <w:rPr>
                <w:rFonts w:ascii="Calibri" w:hAnsi="Calibri" w:cs="Calibri"/>
                <w:color w:val="000000"/>
                <w:sz w:val="20"/>
                <w:szCs w:val="20"/>
              </w:rPr>
            </w:pPr>
            <w:r w:rsidRPr="00D27DFE">
              <w:rPr>
                <w:rFonts w:ascii="Calibri" w:hAnsi="Calibri" w:cs="Calibri"/>
                <w:color w:val="000000"/>
                <w:sz w:val="20"/>
                <w:szCs w:val="20"/>
              </w:rPr>
              <w:t>2 592,87</w:t>
            </w:r>
          </w:p>
        </w:tc>
        <w:tc>
          <w:tcPr>
            <w:tcW w:w="1169" w:type="dxa"/>
            <w:tcBorders>
              <w:top w:val="nil"/>
              <w:left w:val="nil"/>
              <w:bottom w:val="single" w:sz="4" w:space="0" w:color="auto"/>
              <w:right w:val="single" w:sz="4" w:space="0" w:color="auto"/>
            </w:tcBorders>
            <w:shd w:val="clear" w:color="auto" w:fill="auto"/>
            <w:vAlign w:val="center"/>
            <w:hideMark/>
          </w:tcPr>
          <w:p w:rsidR="00D27DFE" w:rsidRPr="00D27DFE" w:rsidRDefault="00D27DFE" w:rsidP="00D27DFE">
            <w:pPr>
              <w:jc w:val="right"/>
              <w:rPr>
                <w:rFonts w:ascii="Calibri" w:hAnsi="Calibri" w:cs="Calibri"/>
                <w:color w:val="000000"/>
                <w:sz w:val="20"/>
                <w:szCs w:val="20"/>
              </w:rPr>
            </w:pPr>
            <w:r w:rsidRPr="00D27DFE">
              <w:rPr>
                <w:rFonts w:ascii="Calibri" w:hAnsi="Calibri" w:cs="Calibri"/>
                <w:color w:val="000000"/>
                <w:sz w:val="20"/>
                <w:szCs w:val="20"/>
              </w:rPr>
              <w:t>2 705,16</w:t>
            </w:r>
          </w:p>
        </w:tc>
        <w:tc>
          <w:tcPr>
            <w:tcW w:w="1300" w:type="dxa"/>
            <w:tcBorders>
              <w:top w:val="nil"/>
              <w:left w:val="nil"/>
              <w:bottom w:val="single" w:sz="4" w:space="0" w:color="auto"/>
              <w:right w:val="single" w:sz="4" w:space="0" w:color="auto"/>
            </w:tcBorders>
            <w:shd w:val="clear" w:color="auto" w:fill="auto"/>
            <w:vAlign w:val="center"/>
            <w:hideMark/>
          </w:tcPr>
          <w:p w:rsidR="00D27DFE" w:rsidRPr="00D27DFE" w:rsidRDefault="00D27DFE" w:rsidP="00D27DFE">
            <w:pPr>
              <w:jc w:val="right"/>
              <w:rPr>
                <w:rFonts w:ascii="Calibri" w:hAnsi="Calibri" w:cs="Calibri"/>
                <w:color w:val="000000"/>
                <w:sz w:val="20"/>
                <w:szCs w:val="20"/>
              </w:rPr>
            </w:pPr>
            <w:r w:rsidRPr="00D27DFE">
              <w:rPr>
                <w:rFonts w:ascii="Calibri" w:hAnsi="Calibri" w:cs="Calibri"/>
                <w:color w:val="000000"/>
                <w:sz w:val="20"/>
                <w:szCs w:val="20"/>
              </w:rPr>
              <w:t>5 298,03</w:t>
            </w:r>
          </w:p>
        </w:tc>
        <w:tc>
          <w:tcPr>
            <w:tcW w:w="1486" w:type="dxa"/>
            <w:tcBorders>
              <w:top w:val="nil"/>
              <w:left w:val="nil"/>
              <w:bottom w:val="single" w:sz="4" w:space="0" w:color="auto"/>
              <w:right w:val="single" w:sz="4" w:space="0" w:color="auto"/>
            </w:tcBorders>
            <w:shd w:val="clear" w:color="auto" w:fill="auto"/>
            <w:noWrap/>
            <w:vAlign w:val="center"/>
            <w:hideMark/>
          </w:tcPr>
          <w:p w:rsidR="00D27DFE" w:rsidRPr="00D27DFE" w:rsidRDefault="00D27DFE" w:rsidP="00D27DFE">
            <w:pPr>
              <w:jc w:val="right"/>
              <w:rPr>
                <w:rFonts w:ascii="Calibri" w:hAnsi="Calibri" w:cs="Calibri"/>
                <w:color w:val="000000"/>
                <w:sz w:val="20"/>
                <w:szCs w:val="20"/>
              </w:rPr>
            </w:pPr>
            <w:r w:rsidRPr="00D27DFE">
              <w:rPr>
                <w:rFonts w:ascii="Calibri" w:hAnsi="Calibri" w:cs="Calibri"/>
                <w:color w:val="000000"/>
                <w:sz w:val="20"/>
                <w:szCs w:val="20"/>
              </w:rPr>
              <w:t>5 827,83</w:t>
            </w:r>
          </w:p>
        </w:tc>
      </w:tr>
      <w:tr w:rsidR="00D27DFE" w:rsidRPr="00D27DFE" w:rsidTr="002E5897">
        <w:trPr>
          <w:trHeight w:val="439"/>
        </w:trPr>
        <w:tc>
          <w:tcPr>
            <w:tcW w:w="386" w:type="dxa"/>
            <w:tcBorders>
              <w:top w:val="nil"/>
              <w:left w:val="single" w:sz="4" w:space="0" w:color="auto"/>
              <w:bottom w:val="single" w:sz="4" w:space="0" w:color="auto"/>
              <w:right w:val="single" w:sz="4" w:space="0" w:color="auto"/>
            </w:tcBorders>
            <w:shd w:val="clear" w:color="auto" w:fill="auto"/>
            <w:vAlign w:val="center"/>
            <w:hideMark/>
          </w:tcPr>
          <w:p w:rsidR="00D27DFE" w:rsidRPr="00D27DFE" w:rsidRDefault="00D27DFE" w:rsidP="00D27DFE">
            <w:pPr>
              <w:jc w:val="center"/>
              <w:rPr>
                <w:rFonts w:ascii="Calibri" w:hAnsi="Calibri" w:cs="Calibri"/>
                <w:color w:val="000000"/>
                <w:sz w:val="20"/>
                <w:szCs w:val="20"/>
              </w:rPr>
            </w:pPr>
            <w:r w:rsidRPr="00D27DFE">
              <w:rPr>
                <w:rFonts w:ascii="Calibri" w:hAnsi="Calibri" w:cs="Calibri"/>
                <w:color w:val="000000"/>
                <w:sz w:val="20"/>
                <w:szCs w:val="20"/>
              </w:rPr>
              <w:t>5.</w:t>
            </w:r>
          </w:p>
        </w:tc>
        <w:tc>
          <w:tcPr>
            <w:tcW w:w="1240" w:type="dxa"/>
            <w:tcBorders>
              <w:top w:val="nil"/>
              <w:left w:val="nil"/>
              <w:bottom w:val="single" w:sz="4" w:space="0" w:color="auto"/>
              <w:right w:val="single" w:sz="4" w:space="0" w:color="auto"/>
            </w:tcBorders>
            <w:shd w:val="clear" w:color="auto" w:fill="auto"/>
            <w:vAlign w:val="center"/>
            <w:hideMark/>
          </w:tcPr>
          <w:p w:rsidR="00D27DFE" w:rsidRPr="00D27DFE" w:rsidRDefault="00D27DFE" w:rsidP="00D27DFE">
            <w:pPr>
              <w:jc w:val="center"/>
              <w:rPr>
                <w:rFonts w:ascii="Calibri" w:hAnsi="Calibri" w:cs="Calibri"/>
                <w:color w:val="000000"/>
                <w:sz w:val="20"/>
                <w:szCs w:val="20"/>
              </w:rPr>
            </w:pPr>
            <w:r w:rsidRPr="00D27DFE">
              <w:rPr>
                <w:rFonts w:ascii="Calibri" w:hAnsi="Calibri" w:cs="Calibri"/>
                <w:color w:val="000000"/>
                <w:sz w:val="20"/>
                <w:szCs w:val="20"/>
              </w:rPr>
              <w:t>20 03 07</w:t>
            </w:r>
          </w:p>
        </w:tc>
        <w:tc>
          <w:tcPr>
            <w:tcW w:w="3020" w:type="dxa"/>
            <w:tcBorders>
              <w:top w:val="nil"/>
              <w:left w:val="nil"/>
              <w:bottom w:val="single" w:sz="4" w:space="0" w:color="auto"/>
              <w:right w:val="single" w:sz="4" w:space="0" w:color="auto"/>
            </w:tcBorders>
            <w:shd w:val="clear" w:color="auto" w:fill="auto"/>
            <w:vAlign w:val="center"/>
            <w:hideMark/>
          </w:tcPr>
          <w:p w:rsidR="00D27DFE" w:rsidRPr="00D27DFE" w:rsidRDefault="00D27DFE" w:rsidP="00D27DFE">
            <w:pPr>
              <w:rPr>
                <w:rFonts w:ascii="Calibri" w:hAnsi="Calibri" w:cs="Calibri"/>
                <w:color w:val="000000"/>
                <w:sz w:val="20"/>
                <w:szCs w:val="20"/>
              </w:rPr>
            </w:pPr>
            <w:r w:rsidRPr="00D27DFE">
              <w:rPr>
                <w:rFonts w:ascii="Calibri" w:hAnsi="Calibri" w:cs="Calibri"/>
                <w:color w:val="000000"/>
                <w:sz w:val="20"/>
                <w:szCs w:val="20"/>
              </w:rPr>
              <w:t>Odpady wielkogabarytowe</w:t>
            </w:r>
          </w:p>
        </w:tc>
        <w:tc>
          <w:tcPr>
            <w:tcW w:w="1185" w:type="dxa"/>
            <w:tcBorders>
              <w:top w:val="nil"/>
              <w:left w:val="nil"/>
              <w:bottom w:val="single" w:sz="4" w:space="0" w:color="auto"/>
              <w:right w:val="single" w:sz="4" w:space="0" w:color="auto"/>
            </w:tcBorders>
            <w:shd w:val="clear" w:color="auto" w:fill="auto"/>
            <w:vAlign w:val="center"/>
            <w:hideMark/>
          </w:tcPr>
          <w:p w:rsidR="00D27DFE" w:rsidRPr="00D27DFE" w:rsidRDefault="00D27DFE" w:rsidP="00D27DFE">
            <w:pPr>
              <w:jc w:val="right"/>
              <w:rPr>
                <w:rFonts w:ascii="Calibri" w:hAnsi="Calibri" w:cs="Calibri"/>
                <w:color w:val="000000"/>
                <w:sz w:val="20"/>
                <w:szCs w:val="20"/>
              </w:rPr>
            </w:pPr>
            <w:r w:rsidRPr="00D27DFE">
              <w:rPr>
                <w:rFonts w:ascii="Calibri" w:hAnsi="Calibri" w:cs="Calibri"/>
                <w:color w:val="000000"/>
                <w:sz w:val="20"/>
                <w:szCs w:val="20"/>
              </w:rPr>
              <w:t>143,99</w:t>
            </w:r>
          </w:p>
        </w:tc>
        <w:tc>
          <w:tcPr>
            <w:tcW w:w="1169" w:type="dxa"/>
            <w:tcBorders>
              <w:top w:val="nil"/>
              <w:left w:val="nil"/>
              <w:bottom w:val="single" w:sz="4" w:space="0" w:color="auto"/>
              <w:right w:val="single" w:sz="4" w:space="0" w:color="auto"/>
            </w:tcBorders>
            <w:shd w:val="clear" w:color="auto" w:fill="auto"/>
            <w:vAlign w:val="center"/>
            <w:hideMark/>
          </w:tcPr>
          <w:p w:rsidR="00D27DFE" w:rsidRPr="00D27DFE" w:rsidRDefault="00D27DFE" w:rsidP="00D27DFE">
            <w:pPr>
              <w:jc w:val="right"/>
              <w:rPr>
                <w:rFonts w:ascii="Calibri" w:hAnsi="Calibri" w:cs="Calibri"/>
                <w:color w:val="000000"/>
                <w:sz w:val="20"/>
                <w:szCs w:val="20"/>
              </w:rPr>
            </w:pPr>
            <w:r w:rsidRPr="00D27DFE">
              <w:rPr>
                <w:rFonts w:ascii="Calibri" w:hAnsi="Calibri" w:cs="Calibri"/>
                <w:color w:val="000000"/>
                <w:sz w:val="20"/>
                <w:szCs w:val="20"/>
              </w:rPr>
              <w:t>159,82</w:t>
            </w:r>
          </w:p>
        </w:tc>
        <w:tc>
          <w:tcPr>
            <w:tcW w:w="1300" w:type="dxa"/>
            <w:tcBorders>
              <w:top w:val="nil"/>
              <w:left w:val="nil"/>
              <w:bottom w:val="single" w:sz="4" w:space="0" w:color="auto"/>
              <w:right w:val="single" w:sz="4" w:space="0" w:color="auto"/>
            </w:tcBorders>
            <w:shd w:val="clear" w:color="auto" w:fill="auto"/>
            <w:vAlign w:val="center"/>
            <w:hideMark/>
          </w:tcPr>
          <w:p w:rsidR="00D27DFE" w:rsidRPr="00D27DFE" w:rsidRDefault="00D27DFE" w:rsidP="00D27DFE">
            <w:pPr>
              <w:jc w:val="right"/>
              <w:rPr>
                <w:rFonts w:ascii="Calibri" w:hAnsi="Calibri" w:cs="Calibri"/>
                <w:color w:val="000000"/>
                <w:sz w:val="20"/>
                <w:szCs w:val="20"/>
              </w:rPr>
            </w:pPr>
            <w:r w:rsidRPr="00D27DFE">
              <w:rPr>
                <w:rFonts w:ascii="Calibri" w:hAnsi="Calibri" w:cs="Calibri"/>
                <w:color w:val="000000"/>
                <w:sz w:val="20"/>
                <w:szCs w:val="20"/>
              </w:rPr>
              <w:t>303,81</w:t>
            </w:r>
          </w:p>
        </w:tc>
        <w:tc>
          <w:tcPr>
            <w:tcW w:w="1486" w:type="dxa"/>
            <w:tcBorders>
              <w:top w:val="nil"/>
              <w:left w:val="nil"/>
              <w:bottom w:val="single" w:sz="4" w:space="0" w:color="auto"/>
              <w:right w:val="single" w:sz="4" w:space="0" w:color="auto"/>
            </w:tcBorders>
            <w:shd w:val="clear" w:color="auto" w:fill="auto"/>
            <w:noWrap/>
            <w:vAlign w:val="center"/>
            <w:hideMark/>
          </w:tcPr>
          <w:p w:rsidR="00D27DFE" w:rsidRPr="00D27DFE" w:rsidRDefault="00D27DFE" w:rsidP="00D27DFE">
            <w:pPr>
              <w:jc w:val="right"/>
              <w:rPr>
                <w:rFonts w:ascii="Calibri" w:hAnsi="Calibri" w:cs="Calibri"/>
                <w:color w:val="000000"/>
                <w:sz w:val="20"/>
                <w:szCs w:val="20"/>
              </w:rPr>
            </w:pPr>
            <w:r w:rsidRPr="00D27DFE">
              <w:rPr>
                <w:rFonts w:ascii="Calibri" w:hAnsi="Calibri" w:cs="Calibri"/>
                <w:color w:val="000000"/>
                <w:sz w:val="20"/>
                <w:szCs w:val="20"/>
              </w:rPr>
              <w:t>364,57</w:t>
            </w:r>
          </w:p>
        </w:tc>
      </w:tr>
      <w:tr w:rsidR="00D27DFE" w:rsidRPr="00D27DFE" w:rsidTr="002E5897">
        <w:trPr>
          <w:trHeight w:val="330"/>
        </w:trPr>
        <w:tc>
          <w:tcPr>
            <w:tcW w:w="46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27DFE" w:rsidRPr="00D27DFE" w:rsidRDefault="00D27DFE" w:rsidP="00D27DFE">
            <w:pPr>
              <w:jc w:val="right"/>
              <w:rPr>
                <w:rFonts w:ascii="Calibri" w:hAnsi="Calibri" w:cs="Calibri"/>
                <w:b/>
                <w:bCs/>
                <w:color w:val="000000"/>
                <w:sz w:val="20"/>
                <w:szCs w:val="20"/>
              </w:rPr>
            </w:pPr>
            <w:r w:rsidRPr="00D27DFE">
              <w:rPr>
                <w:rFonts w:ascii="Calibri" w:hAnsi="Calibri" w:cs="Calibri"/>
                <w:b/>
                <w:bCs/>
                <w:color w:val="000000"/>
                <w:sz w:val="20"/>
                <w:szCs w:val="20"/>
              </w:rPr>
              <w:t>RAZEM</w:t>
            </w:r>
          </w:p>
        </w:tc>
        <w:tc>
          <w:tcPr>
            <w:tcW w:w="1185" w:type="dxa"/>
            <w:tcBorders>
              <w:top w:val="nil"/>
              <w:left w:val="nil"/>
              <w:bottom w:val="single" w:sz="4" w:space="0" w:color="auto"/>
              <w:right w:val="single" w:sz="4" w:space="0" w:color="auto"/>
            </w:tcBorders>
            <w:shd w:val="clear" w:color="auto" w:fill="auto"/>
            <w:vAlign w:val="center"/>
            <w:hideMark/>
          </w:tcPr>
          <w:p w:rsidR="00D27DFE" w:rsidRPr="00D27DFE" w:rsidRDefault="00D27DFE" w:rsidP="00D27DFE">
            <w:pPr>
              <w:jc w:val="right"/>
              <w:rPr>
                <w:rFonts w:ascii="Calibri" w:hAnsi="Calibri" w:cs="Calibri"/>
                <w:b/>
                <w:bCs/>
                <w:color w:val="000000"/>
                <w:sz w:val="20"/>
                <w:szCs w:val="20"/>
              </w:rPr>
            </w:pPr>
            <w:r w:rsidRPr="00D27DFE">
              <w:rPr>
                <w:rFonts w:ascii="Calibri" w:hAnsi="Calibri" w:cs="Calibri"/>
                <w:b/>
                <w:bCs/>
                <w:color w:val="000000"/>
                <w:sz w:val="20"/>
                <w:szCs w:val="20"/>
              </w:rPr>
              <w:t>4 669,11</w:t>
            </w:r>
          </w:p>
        </w:tc>
        <w:tc>
          <w:tcPr>
            <w:tcW w:w="1169" w:type="dxa"/>
            <w:tcBorders>
              <w:top w:val="nil"/>
              <w:left w:val="nil"/>
              <w:bottom w:val="single" w:sz="4" w:space="0" w:color="auto"/>
              <w:right w:val="single" w:sz="4" w:space="0" w:color="auto"/>
            </w:tcBorders>
            <w:shd w:val="clear" w:color="auto" w:fill="auto"/>
            <w:vAlign w:val="center"/>
            <w:hideMark/>
          </w:tcPr>
          <w:p w:rsidR="00D27DFE" w:rsidRPr="00D27DFE" w:rsidRDefault="00D27DFE" w:rsidP="00D27DFE">
            <w:pPr>
              <w:jc w:val="right"/>
              <w:rPr>
                <w:rFonts w:ascii="Calibri" w:hAnsi="Calibri" w:cs="Calibri"/>
                <w:b/>
                <w:bCs/>
                <w:color w:val="000000"/>
                <w:sz w:val="20"/>
                <w:szCs w:val="20"/>
              </w:rPr>
            </w:pPr>
            <w:r w:rsidRPr="00D27DFE">
              <w:rPr>
                <w:rFonts w:ascii="Calibri" w:hAnsi="Calibri" w:cs="Calibri"/>
                <w:b/>
                <w:bCs/>
                <w:color w:val="000000"/>
                <w:sz w:val="20"/>
                <w:szCs w:val="20"/>
              </w:rPr>
              <w:t>5 078,38</w:t>
            </w:r>
          </w:p>
        </w:tc>
        <w:tc>
          <w:tcPr>
            <w:tcW w:w="1300" w:type="dxa"/>
            <w:tcBorders>
              <w:top w:val="nil"/>
              <w:left w:val="nil"/>
              <w:bottom w:val="single" w:sz="4" w:space="0" w:color="auto"/>
              <w:right w:val="single" w:sz="4" w:space="0" w:color="auto"/>
            </w:tcBorders>
            <w:shd w:val="clear" w:color="auto" w:fill="auto"/>
            <w:vAlign w:val="center"/>
            <w:hideMark/>
          </w:tcPr>
          <w:p w:rsidR="00D27DFE" w:rsidRPr="00D27DFE" w:rsidRDefault="00D27DFE" w:rsidP="00D27DFE">
            <w:pPr>
              <w:jc w:val="right"/>
              <w:rPr>
                <w:rFonts w:ascii="Calibri" w:hAnsi="Calibri" w:cs="Calibri"/>
                <w:b/>
                <w:bCs/>
                <w:color w:val="000000"/>
                <w:sz w:val="20"/>
                <w:szCs w:val="20"/>
              </w:rPr>
            </w:pPr>
            <w:r w:rsidRPr="00D27DFE">
              <w:rPr>
                <w:rFonts w:ascii="Calibri" w:hAnsi="Calibri" w:cs="Calibri"/>
                <w:b/>
                <w:bCs/>
                <w:color w:val="000000"/>
                <w:sz w:val="20"/>
                <w:szCs w:val="20"/>
              </w:rPr>
              <w:t>9 747,49</w:t>
            </w:r>
          </w:p>
        </w:tc>
        <w:tc>
          <w:tcPr>
            <w:tcW w:w="1486" w:type="dxa"/>
            <w:tcBorders>
              <w:top w:val="nil"/>
              <w:left w:val="nil"/>
              <w:bottom w:val="single" w:sz="4" w:space="0" w:color="auto"/>
              <w:right w:val="single" w:sz="4" w:space="0" w:color="auto"/>
            </w:tcBorders>
            <w:shd w:val="clear" w:color="auto" w:fill="auto"/>
            <w:noWrap/>
            <w:vAlign w:val="center"/>
            <w:hideMark/>
          </w:tcPr>
          <w:p w:rsidR="00D27DFE" w:rsidRPr="00D27DFE" w:rsidRDefault="00D27DFE" w:rsidP="00D27DFE">
            <w:pPr>
              <w:jc w:val="right"/>
              <w:rPr>
                <w:rFonts w:ascii="Calibri" w:hAnsi="Calibri" w:cs="Calibri"/>
                <w:b/>
                <w:bCs/>
                <w:color w:val="000000"/>
                <w:sz w:val="20"/>
                <w:szCs w:val="20"/>
              </w:rPr>
            </w:pPr>
            <w:r w:rsidRPr="00D27DFE">
              <w:rPr>
                <w:rFonts w:ascii="Calibri" w:hAnsi="Calibri" w:cs="Calibri"/>
                <w:b/>
                <w:bCs/>
                <w:color w:val="000000"/>
                <w:sz w:val="20"/>
                <w:szCs w:val="20"/>
              </w:rPr>
              <w:t>10 752,62</w:t>
            </w:r>
          </w:p>
        </w:tc>
      </w:tr>
      <w:tr w:rsidR="00D27DFE" w:rsidRPr="00D27DFE" w:rsidTr="00D27DFE">
        <w:trPr>
          <w:trHeight w:val="435"/>
        </w:trPr>
        <w:tc>
          <w:tcPr>
            <w:tcW w:w="7000" w:type="dxa"/>
            <w:gridSpan w:val="5"/>
            <w:tcBorders>
              <w:top w:val="single" w:sz="4" w:space="0" w:color="auto"/>
              <w:left w:val="single" w:sz="4" w:space="0" w:color="auto"/>
              <w:bottom w:val="single" w:sz="4" w:space="0" w:color="auto"/>
              <w:right w:val="nil"/>
            </w:tcBorders>
            <w:shd w:val="clear" w:color="auto" w:fill="auto"/>
            <w:noWrap/>
            <w:vAlign w:val="bottom"/>
            <w:hideMark/>
          </w:tcPr>
          <w:p w:rsidR="00D27DFE" w:rsidRPr="00D27DFE" w:rsidRDefault="00D27DFE" w:rsidP="00D27DFE">
            <w:pPr>
              <w:jc w:val="right"/>
              <w:rPr>
                <w:rFonts w:ascii="Calibri" w:hAnsi="Calibri" w:cs="Calibri"/>
                <w:b/>
                <w:bCs/>
                <w:color w:val="000000"/>
                <w:sz w:val="22"/>
                <w:szCs w:val="22"/>
              </w:rPr>
            </w:pPr>
            <w:r w:rsidRPr="00D27DFE">
              <w:rPr>
                <w:rFonts w:ascii="Calibri" w:hAnsi="Calibri" w:cs="Calibri"/>
                <w:b/>
                <w:bCs/>
                <w:color w:val="000000"/>
                <w:sz w:val="22"/>
                <w:szCs w:val="22"/>
              </w:rPr>
              <w:t>LIMIT ODPADÓW OGÓŁEM W SEKTORZE II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D27DFE" w:rsidRPr="00D27DFE" w:rsidRDefault="00D27DFE" w:rsidP="00D27DFE">
            <w:pPr>
              <w:rPr>
                <w:rFonts w:ascii="Calibri" w:hAnsi="Calibri" w:cs="Calibri"/>
                <w:b/>
                <w:bCs/>
                <w:color w:val="000000"/>
                <w:sz w:val="22"/>
                <w:szCs w:val="22"/>
              </w:rPr>
            </w:pPr>
            <w:r w:rsidRPr="00D27DFE">
              <w:rPr>
                <w:rFonts w:ascii="Calibri" w:hAnsi="Calibri" w:cs="Calibri"/>
                <w:b/>
                <w:bCs/>
                <w:color w:val="000000"/>
                <w:sz w:val="22"/>
                <w:szCs w:val="22"/>
              </w:rPr>
              <w:t>10 752,62</w:t>
            </w:r>
          </w:p>
        </w:tc>
        <w:tc>
          <w:tcPr>
            <w:tcW w:w="1486" w:type="dxa"/>
            <w:tcBorders>
              <w:top w:val="nil"/>
              <w:left w:val="single" w:sz="4" w:space="0" w:color="auto"/>
              <w:bottom w:val="nil"/>
              <w:right w:val="nil"/>
            </w:tcBorders>
            <w:shd w:val="clear" w:color="auto" w:fill="auto"/>
            <w:noWrap/>
            <w:vAlign w:val="bottom"/>
            <w:hideMark/>
          </w:tcPr>
          <w:p w:rsidR="00D27DFE" w:rsidRPr="00D27DFE" w:rsidRDefault="00D27DFE" w:rsidP="00D27DFE">
            <w:pPr>
              <w:rPr>
                <w:rFonts w:ascii="Calibri" w:hAnsi="Calibri" w:cs="Calibri"/>
                <w:color w:val="000000"/>
                <w:sz w:val="22"/>
                <w:szCs w:val="22"/>
              </w:rPr>
            </w:pPr>
          </w:p>
        </w:tc>
      </w:tr>
    </w:tbl>
    <w:p w:rsidR="00F91F88" w:rsidRDefault="00F91F88" w:rsidP="00F91F88">
      <w:r>
        <w:t xml:space="preserve">Źródło: Opracowanie własne na podstawie danych składanych przez Wykonawcę </w:t>
      </w:r>
    </w:p>
    <w:p w:rsidR="00834924" w:rsidRDefault="00834924" w:rsidP="008056C8">
      <w:pPr>
        <w:spacing w:line="360" w:lineRule="auto"/>
        <w:jc w:val="both"/>
        <w:rPr>
          <w:b/>
        </w:rPr>
      </w:pPr>
    </w:p>
    <w:p w:rsidR="00451A28" w:rsidRDefault="00F845CC" w:rsidP="00767FE2">
      <w:pPr>
        <w:autoSpaceDE w:val="0"/>
        <w:autoSpaceDN w:val="0"/>
        <w:adjustRightInd w:val="0"/>
        <w:spacing w:before="120" w:after="120" w:line="360" w:lineRule="auto"/>
        <w:jc w:val="both"/>
        <w:rPr>
          <w:b/>
        </w:rPr>
      </w:pPr>
      <w:r>
        <w:rPr>
          <w:b/>
        </w:rPr>
        <w:t xml:space="preserve">6.3 </w:t>
      </w:r>
      <w:r w:rsidR="00451A28" w:rsidRPr="002E2FC3">
        <w:rPr>
          <w:b/>
        </w:rPr>
        <w:t>Sektor III – Północny</w:t>
      </w:r>
    </w:p>
    <w:p w:rsidR="00451A28" w:rsidRPr="009C760A" w:rsidRDefault="00451A28" w:rsidP="00451A28">
      <w:pPr>
        <w:autoSpaceDE w:val="0"/>
        <w:autoSpaceDN w:val="0"/>
        <w:adjustRightInd w:val="0"/>
        <w:spacing w:before="120" w:after="120" w:line="360" w:lineRule="auto"/>
        <w:jc w:val="both"/>
      </w:pPr>
      <w:r>
        <w:t>O</w:t>
      </w:r>
      <w:r w:rsidRPr="009C760A">
        <w:t xml:space="preserve">bejmuje obszar sołectw Julianów i Józefosław oraz obszar miasta Piaseczno na wschód </w:t>
      </w:r>
      <w:r>
        <w:br/>
      </w:r>
      <w:r w:rsidRPr="009C760A">
        <w:t xml:space="preserve">od linii kolejowej Warszawa – Radom. </w:t>
      </w:r>
    </w:p>
    <w:p w:rsidR="00451A28" w:rsidRDefault="00451A28" w:rsidP="00451A28">
      <w:pPr>
        <w:autoSpaceDE w:val="0"/>
        <w:autoSpaceDN w:val="0"/>
        <w:adjustRightInd w:val="0"/>
        <w:spacing w:before="120" w:after="120" w:line="360" w:lineRule="auto"/>
        <w:jc w:val="both"/>
      </w:pPr>
      <w:r>
        <w:t>Powierzchnia sektora III wynosi 1 406,48 ha.  Na obszarze tym przeważa zabudowa wielorodzinna.</w:t>
      </w:r>
    </w:p>
    <w:p w:rsidR="00C82B6C" w:rsidRDefault="00451A28" w:rsidP="002D5044">
      <w:pPr>
        <w:autoSpaceDE w:val="0"/>
        <w:autoSpaceDN w:val="0"/>
        <w:adjustRightInd w:val="0"/>
        <w:spacing w:before="120" w:after="120" w:line="360" w:lineRule="auto"/>
        <w:jc w:val="both"/>
      </w:pPr>
      <w:r w:rsidRPr="009C760A">
        <w:t>Liczba nie</w:t>
      </w:r>
      <w:r w:rsidR="00354063">
        <w:t>ruchomości w Sektorze III to:</w:t>
      </w:r>
      <w:r w:rsidRPr="009C760A">
        <w:t xml:space="preserve"> </w:t>
      </w:r>
      <w:r w:rsidR="00084DEE">
        <w:t>6 026</w:t>
      </w:r>
      <w:r>
        <w:t xml:space="preserve"> nieruchomości</w:t>
      </w:r>
      <w:r w:rsidR="00C25D16">
        <w:t xml:space="preserve"> (dane na dzień 30.06.2018 r.)</w:t>
      </w:r>
      <w:r>
        <w:t>,</w:t>
      </w:r>
      <w:r w:rsidR="0078411C">
        <w:t>w</w:t>
      </w:r>
      <w:r w:rsidR="00821F7B">
        <w:t> </w:t>
      </w:r>
      <w:r w:rsidR="0078411C">
        <w:t>tym:</w:t>
      </w:r>
      <w:r w:rsidR="00354063">
        <w:t xml:space="preserve"> </w:t>
      </w:r>
      <w:r w:rsidRPr="00A4381D">
        <w:t>5</w:t>
      </w:r>
      <w:r>
        <w:t> </w:t>
      </w:r>
      <w:r w:rsidR="00084DEE">
        <w:t xml:space="preserve">526 </w:t>
      </w:r>
      <w:r>
        <w:t>to nieruchomości zamieszka</w:t>
      </w:r>
      <w:r w:rsidR="00354063">
        <w:t>ł</w:t>
      </w:r>
      <w:r w:rsidR="00095F4E">
        <w:t>e</w:t>
      </w:r>
      <w:r w:rsidR="00354063">
        <w:t>, w tym ok. 370 to nieruchomości wielorodzinne (wspólnoty i spółdzielnie mieszkaniowe)</w:t>
      </w:r>
      <w:r w:rsidR="00095F4E">
        <w:t xml:space="preserve"> i </w:t>
      </w:r>
      <w:r w:rsidR="00084DEE">
        <w:t xml:space="preserve">500 </w:t>
      </w:r>
      <w:r>
        <w:t>nieruchomości niezamieszkałe (w tym</w:t>
      </w:r>
      <w:r w:rsidR="003F4ACB">
        <w:t xml:space="preserve"> 1 Rodzinny Ogród Działkowy</w:t>
      </w:r>
      <w:r>
        <w:t xml:space="preserve"> </w:t>
      </w:r>
      <w:r w:rsidR="003F4ACB">
        <w:t xml:space="preserve"> i </w:t>
      </w:r>
      <w:r w:rsidR="00A52A08">
        <w:t>4</w:t>
      </w:r>
      <w:r w:rsidR="00354063">
        <w:t xml:space="preserve"> </w:t>
      </w:r>
      <w:r w:rsidR="008561DC">
        <w:t>działki rek</w:t>
      </w:r>
      <w:r w:rsidR="003F4ACB">
        <w:t>r</w:t>
      </w:r>
      <w:r w:rsidR="008561DC">
        <w:t>e</w:t>
      </w:r>
      <w:r w:rsidR="003F4ACB">
        <w:t>acyjne</w:t>
      </w:r>
      <w:r>
        <w:t>)</w:t>
      </w:r>
      <w:r w:rsidR="00C25D16">
        <w:t>.</w:t>
      </w:r>
    </w:p>
    <w:p w:rsidR="00C25D16" w:rsidRDefault="00095F4E" w:rsidP="00A554CF">
      <w:pPr>
        <w:autoSpaceDE w:val="0"/>
        <w:autoSpaceDN w:val="0"/>
        <w:adjustRightInd w:val="0"/>
        <w:spacing w:before="120" w:after="120" w:line="360" w:lineRule="auto"/>
        <w:jc w:val="both"/>
      </w:pPr>
      <w:r w:rsidRPr="009C760A">
        <w:t xml:space="preserve">Liczba mieszkańców Sektora III wynosi ok. </w:t>
      </w:r>
      <w:r w:rsidR="00B858BD">
        <w:t>56 56</w:t>
      </w:r>
      <w:r w:rsidR="00C25D16">
        <w:t>7 (dane na dzień 30.06.2018 r.)</w:t>
      </w:r>
      <w:r>
        <w:t xml:space="preserve">, z czego większość, </w:t>
      </w:r>
      <w:r w:rsidRPr="008561DC">
        <w:t>bo</w:t>
      </w:r>
      <w:r>
        <w:t xml:space="preserve"> </w:t>
      </w:r>
      <w:r w:rsidR="008561DC">
        <w:t>ok. 41 000</w:t>
      </w:r>
      <w:r>
        <w:t xml:space="preserve">  zamieszkuje w zabudowie wielorodzinnej</w:t>
      </w:r>
      <w:r w:rsidR="00C25D16">
        <w:t>.</w:t>
      </w:r>
      <w:r w:rsidR="00261A74">
        <w:t xml:space="preserve"> </w:t>
      </w:r>
    </w:p>
    <w:p w:rsidR="00A554CF" w:rsidRPr="00FF47D5" w:rsidRDefault="00A554CF" w:rsidP="00892FF4">
      <w:pPr>
        <w:autoSpaceDE w:val="0"/>
        <w:autoSpaceDN w:val="0"/>
        <w:adjustRightInd w:val="0"/>
        <w:spacing w:before="120" w:line="360" w:lineRule="auto"/>
        <w:jc w:val="both"/>
        <w:rPr>
          <w:b/>
        </w:rPr>
      </w:pPr>
      <w:r>
        <w:rPr>
          <w:b/>
        </w:rPr>
        <w:t>Tabela nr</w:t>
      </w:r>
      <w:r w:rsidR="002E5897">
        <w:rPr>
          <w:b/>
        </w:rPr>
        <w:t xml:space="preserve"> </w:t>
      </w:r>
      <w:r w:rsidR="00E93A6B">
        <w:rPr>
          <w:b/>
        </w:rPr>
        <w:t>9</w:t>
      </w:r>
      <w:r w:rsidRPr="00FF47D5">
        <w:rPr>
          <w:b/>
        </w:rPr>
        <w:t>. Liczba nieruchomości</w:t>
      </w:r>
      <w:r w:rsidR="00DA093A">
        <w:rPr>
          <w:b/>
        </w:rPr>
        <w:t xml:space="preserve"> oraz mieszkańców w Sektorze III w latach 2015</w:t>
      </w:r>
      <w:r w:rsidRPr="00FF47D5">
        <w:rPr>
          <w:b/>
        </w:rPr>
        <w:t>-2017</w:t>
      </w:r>
    </w:p>
    <w:tbl>
      <w:tblPr>
        <w:tblW w:w="8379" w:type="dxa"/>
        <w:tblInd w:w="55" w:type="dxa"/>
        <w:tblCellMar>
          <w:left w:w="70" w:type="dxa"/>
          <w:right w:w="70" w:type="dxa"/>
        </w:tblCellMar>
        <w:tblLook w:val="04A0"/>
      </w:tblPr>
      <w:tblGrid>
        <w:gridCol w:w="3276"/>
        <w:gridCol w:w="1701"/>
        <w:gridCol w:w="1683"/>
        <w:gridCol w:w="1719"/>
      </w:tblGrid>
      <w:tr w:rsidR="00DA093A" w:rsidRPr="00DA093A" w:rsidTr="00834924">
        <w:trPr>
          <w:trHeight w:val="1035"/>
        </w:trPr>
        <w:tc>
          <w:tcPr>
            <w:tcW w:w="3276" w:type="dxa"/>
            <w:tcBorders>
              <w:top w:val="single" w:sz="8" w:space="0" w:color="auto"/>
              <w:left w:val="single" w:sz="8" w:space="0" w:color="auto"/>
              <w:bottom w:val="single" w:sz="8" w:space="0" w:color="auto"/>
              <w:right w:val="single" w:sz="4" w:space="0" w:color="auto"/>
            </w:tcBorders>
            <w:shd w:val="pct10" w:color="000000" w:fill="FFFFFF" w:themeFill="background1"/>
            <w:noWrap/>
            <w:vAlign w:val="center"/>
            <w:hideMark/>
          </w:tcPr>
          <w:p w:rsidR="00DA093A" w:rsidRPr="00DA093A" w:rsidRDefault="00DA093A" w:rsidP="00DA093A">
            <w:pPr>
              <w:jc w:val="center"/>
              <w:rPr>
                <w:rFonts w:ascii="Czcionka tekstu podstawowego" w:hAnsi="Czcionka tekstu podstawowego"/>
                <w:b/>
                <w:bCs/>
                <w:color w:val="000000"/>
                <w:sz w:val="22"/>
                <w:szCs w:val="22"/>
              </w:rPr>
            </w:pPr>
            <w:r w:rsidRPr="00DA093A">
              <w:rPr>
                <w:rFonts w:ascii="Czcionka tekstu podstawowego" w:hAnsi="Czcionka tekstu podstawowego"/>
                <w:b/>
                <w:bCs/>
                <w:color w:val="000000"/>
                <w:sz w:val="22"/>
                <w:szCs w:val="22"/>
              </w:rPr>
              <w:t>rok</w:t>
            </w:r>
          </w:p>
        </w:tc>
        <w:tc>
          <w:tcPr>
            <w:tcW w:w="1701" w:type="dxa"/>
            <w:tcBorders>
              <w:top w:val="single" w:sz="8" w:space="0" w:color="auto"/>
              <w:left w:val="nil"/>
              <w:bottom w:val="single" w:sz="8" w:space="0" w:color="auto"/>
              <w:right w:val="single" w:sz="4" w:space="0" w:color="auto"/>
            </w:tcBorders>
            <w:shd w:val="pct10" w:color="000000" w:fill="FFFFFF" w:themeFill="background1"/>
            <w:vAlign w:val="center"/>
            <w:hideMark/>
          </w:tcPr>
          <w:p w:rsidR="00DA093A" w:rsidRPr="00DA093A" w:rsidRDefault="00DA093A" w:rsidP="00DA093A">
            <w:pPr>
              <w:jc w:val="center"/>
              <w:rPr>
                <w:rFonts w:ascii="Czcionka tekstu podstawowego" w:hAnsi="Czcionka tekstu podstawowego"/>
                <w:b/>
                <w:bCs/>
                <w:color w:val="000000"/>
                <w:sz w:val="22"/>
                <w:szCs w:val="22"/>
              </w:rPr>
            </w:pPr>
            <w:r w:rsidRPr="00DA093A">
              <w:rPr>
                <w:rFonts w:ascii="Czcionka tekstu podstawowego" w:hAnsi="Czcionka tekstu podstawowego"/>
                <w:b/>
                <w:bCs/>
                <w:color w:val="000000"/>
                <w:sz w:val="22"/>
                <w:szCs w:val="22"/>
              </w:rPr>
              <w:t xml:space="preserve">2015                                        </w:t>
            </w:r>
            <w:r w:rsidRPr="00DA093A">
              <w:rPr>
                <w:rFonts w:ascii="Czcionka tekstu podstawowego" w:hAnsi="Czcionka tekstu podstawowego"/>
                <w:color w:val="000000"/>
                <w:sz w:val="22"/>
                <w:szCs w:val="22"/>
              </w:rPr>
              <w:t xml:space="preserve">  (stan na dzień 31.12.2015)</w:t>
            </w:r>
          </w:p>
        </w:tc>
        <w:tc>
          <w:tcPr>
            <w:tcW w:w="1683" w:type="dxa"/>
            <w:tcBorders>
              <w:top w:val="single" w:sz="8" w:space="0" w:color="auto"/>
              <w:left w:val="nil"/>
              <w:bottom w:val="single" w:sz="8" w:space="0" w:color="auto"/>
              <w:right w:val="single" w:sz="4" w:space="0" w:color="auto"/>
            </w:tcBorders>
            <w:shd w:val="pct10" w:color="000000" w:fill="FFFFFF" w:themeFill="background1"/>
            <w:vAlign w:val="center"/>
            <w:hideMark/>
          </w:tcPr>
          <w:p w:rsidR="00DA093A" w:rsidRPr="00DA093A" w:rsidRDefault="00DA093A" w:rsidP="00DA093A">
            <w:pPr>
              <w:jc w:val="center"/>
              <w:rPr>
                <w:rFonts w:ascii="Czcionka tekstu podstawowego" w:hAnsi="Czcionka tekstu podstawowego"/>
                <w:b/>
                <w:bCs/>
                <w:color w:val="000000"/>
                <w:sz w:val="22"/>
                <w:szCs w:val="22"/>
              </w:rPr>
            </w:pPr>
            <w:r w:rsidRPr="00DA093A">
              <w:rPr>
                <w:rFonts w:ascii="Czcionka tekstu podstawowego" w:hAnsi="Czcionka tekstu podstawowego"/>
                <w:b/>
                <w:bCs/>
                <w:color w:val="000000"/>
                <w:sz w:val="22"/>
                <w:szCs w:val="22"/>
              </w:rPr>
              <w:t xml:space="preserve">2016                                          </w:t>
            </w:r>
            <w:r w:rsidRPr="00DA093A">
              <w:rPr>
                <w:rFonts w:ascii="Czcionka tekstu podstawowego" w:hAnsi="Czcionka tekstu podstawowego"/>
                <w:color w:val="000000"/>
                <w:sz w:val="22"/>
                <w:szCs w:val="22"/>
              </w:rPr>
              <w:t>(stan na dzień 31.12.2016)</w:t>
            </w:r>
          </w:p>
        </w:tc>
        <w:tc>
          <w:tcPr>
            <w:tcW w:w="1719" w:type="dxa"/>
            <w:tcBorders>
              <w:top w:val="single" w:sz="8" w:space="0" w:color="auto"/>
              <w:left w:val="nil"/>
              <w:bottom w:val="single" w:sz="8" w:space="0" w:color="auto"/>
              <w:right w:val="single" w:sz="8" w:space="0" w:color="auto"/>
            </w:tcBorders>
            <w:shd w:val="pct10" w:color="000000" w:fill="FFFFFF" w:themeFill="background1"/>
            <w:vAlign w:val="center"/>
            <w:hideMark/>
          </w:tcPr>
          <w:p w:rsidR="00DA093A" w:rsidRPr="00DA093A" w:rsidRDefault="00DA093A" w:rsidP="00DA093A">
            <w:pPr>
              <w:jc w:val="center"/>
              <w:rPr>
                <w:rFonts w:ascii="Czcionka tekstu podstawowego" w:hAnsi="Czcionka tekstu podstawowego"/>
                <w:b/>
                <w:bCs/>
                <w:color w:val="000000"/>
                <w:sz w:val="22"/>
                <w:szCs w:val="22"/>
              </w:rPr>
            </w:pPr>
            <w:r w:rsidRPr="00DA093A">
              <w:rPr>
                <w:rFonts w:ascii="Czcionka tekstu podstawowego" w:hAnsi="Czcionka tekstu podstawowego"/>
                <w:b/>
                <w:bCs/>
                <w:color w:val="000000"/>
                <w:sz w:val="22"/>
                <w:szCs w:val="22"/>
              </w:rPr>
              <w:t xml:space="preserve">2017                                         </w:t>
            </w:r>
            <w:r w:rsidRPr="00DA093A">
              <w:rPr>
                <w:rFonts w:ascii="Czcionka tekstu podstawowego" w:hAnsi="Czcionka tekstu podstawowego"/>
                <w:color w:val="000000"/>
                <w:sz w:val="22"/>
                <w:szCs w:val="22"/>
              </w:rPr>
              <w:t xml:space="preserve"> (stan na dzień 31.12.2017)</w:t>
            </w:r>
          </w:p>
        </w:tc>
      </w:tr>
      <w:tr w:rsidR="00DA093A" w:rsidRPr="00DA093A" w:rsidTr="00834924">
        <w:trPr>
          <w:trHeight w:val="375"/>
        </w:trPr>
        <w:tc>
          <w:tcPr>
            <w:tcW w:w="3276" w:type="dxa"/>
            <w:tcBorders>
              <w:top w:val="nil"/>
              <w:left w:val="single" w:sz="8" w:space="0" w:color="auto"/>
              <w:bottom w:val="single" w:sz="4" w:space="0" w:color="auto"/>
              <w:right w:val="single" w:sz="4" w:space="0" w:color="auto"/>
            </w:tcBorders>
            <w:shd w:val="clear" w:color="auto" w:fill="auto"/>
            <w:noWrap/>
            <w:vAlign w:val="bottom"/>
            <w:hideMark/>
          </w:tcPr>
          <w:p w:rsidR="00DA093A" w:rsidRPr="00DA093A" w:rsidRDefault="00DA093A" w:rsidP="00DA093A">
            <w:pPr>
              <w:rPr>
                <w:rFonts w:ascii="Czcionka tekstu podstawowego" w:hAnsi="Czcionka tekstu podstawowego"/>
                <w:color w:val="000000"/>
                <w:sz w:val="22"/>
                <w:szCs w:val="22"/>
              </w:rPr>
            </w:pPr>
            <w:r w:rsidRPr="00DA093A">
              <w:rPr>
                <w:rFonts w:ascii="Czcionka tekstu podstawowego" w:hAnsi="Czcionka tekstu podstawowego"/>
                <w:color w:val="000000"/>
                <w:sz w:val="22"/>
                <w:szCs w:val="22"/>
              </w:rPr>
              <w:t>liczba nieruchomości  w tym:</w:t>
            </w:r>
          </w:p>
        </w:tc>
        <w:tc>
          <w:tcPr>
            <w:tcW w:w="1701" w:type="dxa"/>
            <w:tcBorders>
              <w:top w:val="nil"/>
              <w:left w:val="nil"/>
              <w:bottom w:val="single" w:sz="4" w:space="0" w:color="auto"/>
              <w:right w:val="single" w:sz="4" w:space="0" w:color="auto"/>
            </w:tcBorders>
            <w:shd w:val="clear" w:color="auto" w:fill="auto"/>
            <w:vAlign w:val="center"/>
            <w:hideMark/>
          </w:tcPr>
          <w:p w:rsidR="00DA093A" w:rsidRPr="00DA093A" w:rsidRDefault="00DA093A" w:rsidP="00685019">
            <w:pPr>
              <w:jc w:val="center"/>
              <w:rPr>
                <w:rFonts w:ascii="Czcionka tekstu podstawowego" w:hAnsi="Czcionka tekstu podstawowego"/>
                <w:color w:val="000000"/>
                <w:sz w:val="22"/>
                <w:szCs w:val="22"/>
              </w:rPr>
            </w:pPr>
            <w:r w:rsidRPr="00DA093A">
              <w:rPr>
                <w:rFonts w:ascii="Czcionka tekstu podstawowego" w:hAnsi="Czcionka tekstu podstawowego"/>
                <w:color w:val="000000"/>
                <w:sz w:val="22"/>
                <w:szCs w:val="22"/>
              </w:rPr>
              <w:t>5 623</w:t>
            </w:r>
          </w:p>
        </w:tc>
        <w:tc>
          <w:tcPr>
            <w:tcW w:w="1683" w:type="dxa"/>
            <w:tcBorders>
              <w:top w:val="nil"/>
              <w:left w:val="nil"/>
              <w:bottom w:val="single" w:sz="4" w:space="0" w:color="auto"/>
              <w:right w:val="single" w:sz="4" w:space="0" w:color="auto"/>
            </w:tcBorders>
            <w:shd w:val="clear" w:color="auto" w:fill="auto"/>
            <w:vAlign w:val="center"/>
            <w:hideMark/>
          </w:tcPr>
          <w:p w:rsidR="00DA093A" w:rsidRPr="00DA093A" w:rsidRDefault="00DA093A" w:rsidP="00685019">
            <w:pPr>
              <w:jc w:val="center"/>
              <w:rPr>
                <w:rFonts w:ascii="Czcionka tekstu podstawowego" w:hAnsi="Czcionka tekstu podstawowego"/>
                <w:color w:val="000000"/>
                <w:sz w:val="22"/>
                <w:szCs w:val="22"/>
              </w:rPr>
            </w:pPr>
            <w:r w:rsidRPr="00DA093A">
              <w:rPr>
                <w:rFonts w:ascii="Czcionka tekstu podstawowego" w:hAnsi="Czcionka tekstu podstawowego"/>
                <w:color w:val="000000"/>
                <w:sz w:val="22"/>
                <w:szCs w:val="22"/>
              </w:rPr>
              <w:t>5 777</w:t>
            </w:r>
          </w:p>
        </w:tc>
        <w:tc>
          <w:tcPr>
            <w:tcW w:w="1719" w:type="dxa"/>
            <w:tcBorders>
              <w:top w:val="nil"/>
              <w:left w:val="nil"/>
              <w:bottom w:val="single" w:sz="4" w:space="0" w:color="auto"/>
              <w:right w:val="single" w:sz="8" w:space="0" w:color="auto"/>
            </w:tcBorders>
            <w:shd w:val="clear" w:color="auto" w:fill="auto"/>
            <w:vAlign w:val="center"/>
            <w:hideMark/>
          </w:tcPr>
          <w:p w:rsidR="00DA093A" w:rsidRPr="00DA093A" w:rsidRDefault="00DA093A" w:rsidP="00685019">
            <w:pPr>
              <w:jc w:val="center"/>
              <w:rPr>
                <w:rFonts w:ascii="Czcionka tekstu podstawowego" w:hAnsi="Czcionka tekstu podstawowego"/>
                <w:color w:val="000000"/>
                <w:sz w:val="22"/>
                <w:szCs w:val="22"/>
              </w:rPr>
            </w:pPr>
            <w:r w:rsidRPr="00DA093A">
              <w:rPr>
                <w:rFonts w:ascii="Czcionka tekstu podstawowego" w:hAnsi="Czcionka tekstu podstawowego"/>
                <w:color w:val="000000"/>
                <w:sz w:val="22"/>
                <w:szCs w:val="22"/>
              </w:rPr>
              <w:t>5 953</w:t>
            </w:r>
          </w:p>
        </w:tc>
      </w:tr>
      <w:tr w:rsidR="00DA093A" w:rsidRPr="00DA093A" w:rsidTr="00834924">
        <w:trPr>
          <w:trHeight w:val="390"/>
        </w:trPr>
        <w:tc>
          <w:tcPr>
            <w:tcW w:w="3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093A" w:rsidRPr="00DA093A" w:rsidRDefault="00DA093A" w:rsidP="00DA093A">
            <w:pPr>
              <w:jc w:val="right"/>
              <w:rPr>
                <w:rFonts w:ascii="Czcionka tekstu podstawowego" w:hAnsi="Czcionka tekstu podstawowego"/>
                <w:color w:val="000000"/>
                <w:sz w:val="22"/>
                <w:szCs w:val="22"/>
              </w:rPr>
            </w:pPr>
            <w:r w:rsidRPr="00DA093A">
              <w:rPr>
                <w:rFonts w:ascii="Czcionka tekstu podstawowego" w:hAnsi="Czcionka tekstu podstawowego"/>
                <w:color w:val="000000"/>
                <w:sz w:val="22"/>
                <w:szCs w:val="22"/>
              </w:rPr>
              <w:t>zamieszkałe</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A093A" w:rsidRPr="00DA093A" w:rsidRDefault="00DA093A" w:rsidP="00685019">
            <w:pPr>
              <w:jc w:val="center"/>
              <w:rPr>
                <w:rFonts w:ascii="Czcionka tekstu podstawowego" w:hAnsi="Czcionka tekstu podstawowego"/>
                <w:color w:val="000000"/>
                <w:sz w:val="22"/>
                <w:szCs w:val="22"/>
              </w:rPr>
            </w:pPr>
            <w:r w:rsidRPr="00DA093A">
              <w:rPr>
                <w:rFonts w:ascii="Czcionka tekstu podstawowego" w:hAnsi="Czcionka tekstu podstawowego"/>
                <w:color w:val="000000"/>
                <w:sz w:val="22"/>
                <w:szCs w:val="22"/>
              </w:rPr>
              <w:t>5 191</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rsidR="00DA093A" w:rsidRPr="00DA093A" w:rsidRDefault="00DA093A" w:rsidP="00685019">
            <w:pPr>
              <w:jc w:val="center"/>
              <w:rPr>
                <w:rFonts w:ascii="Czcionka tekstu podstawowego" w:hAnsi="Czcionka tekstu podstawowego"/>
                <w:color w:val="000000"/>
                <w:sz w:val="22"/>
                <w:szCs w:val="22"/>
              </w:rPr>
            </w:pPr>
            <w:r w:rsidRPr="00DA093A">
              <w:rPr>
                <w:rFonts w:ascii="Czcionka tekstu podstawowego" w:hAnsi="Czcionka tekstu podstawowego"/>
                <w:color w:val="000000"/>
                <w:sz w:val="22"/>
                <w:szCs w:val="22"/>
              </w:rPr>
              <w:t>5 319</w:t>
            </w:r>
          </w:p>
        </w:tc>
        <w:tc>
          <w:tcPr>
            <w:tcW w:w="1719" w:type="dxa"/>
            <w:tcBorders>
              <w:top w:val="single" w:sz="4" w:space="0" w:color="auto"/>
              <w:left w:val="nil"/>
              <w:bottom w:val="single" w:sz="4" w:space="0" w:color="auto"/>
              <w:right w:val="single" w:sz="4" w:space="0" w:color="auto"/>
            </w:tcBorders>
            <w:shd w:val="clear" w:color="auto" w:fill="auto"/>
            <w:vAlign w:val="center"/>
            <w:hideMark/>
          </w:tcPr>
          <w:p w:rsidR="00DA093A" w:rsidRPr="00DA093A" w:rsidRDefault="00DA093A" w:rsidP="00685019">
            <w:pPr>
              <w:jc w:val="center"/>
              <w:rPr>
                <w:rFonts w:ascii="Czcionka tekstu podstawowego" w:hAnsi="Czcionka tekstu podstawowego"/>
                <w:color w:val="000000"/>
                <w:sz w:val="22"/>
                <w:szCs w:val="22"/>
              </w:rPr>
            </w:pPr>
            <w:r w:rsidRPr="00DA093A">
              <w:rPr>
                <w:rFonts w:ascii="Czcionka tekstu podstawowego" w:hAnsi="Czcionka tekstu podstawowego"/>
                <w:color w:val="000000"/>
                <w:sz w:val="22"/>
                <w:szCs w:val="22"/>
              </w:rPr>
              <w:t>5 464</w:t>
            </w:r>
          </w:p>
        </w:tc>
      </w:tr>
      <w:tr w:rsidR="00DA093A" w:rsidRPr="00DA093A" w:rsidTr="00685019">
        <w:trPr>
          <w:trHeight w:val="330"/>
        </w:trPr>
        <w:tc>
          <w:tcPr>
            <w:tcW w:w="3276" w:type="dxa"/>
            <w:tcBorders>
              <w:top w:val="nil"/>
              <w:left w:val="single" w:sz="8" w:space="0" w:color="auto"/>
              <w:bottom w:val="single" w:sz="4" w:space="0" w:color="auto"/>
              <w:right w:val="single" w:sz="4" w:space="0" w:color="auto"/>
            </w:tcBorders>
            <w:shd w:val="clear" w:color="auto" w:fill="auto"/>
            <w:noWrap/>
            <w:vAlign w:val="bottom"/>
            <w:hideMark/>
          </w:tcPr>
          <w:p w:rsidR="00DA093A" w:rsidRPr="00DA093A" w:rsidRDefault="00DA093A" w:rsidP="00DA093A">
            <w:pPr>
              <w:jc w:val="right"/>
              <w:rPr>
                <w:rFonts w:ascii="Czcionka tekstu podstawowego" w:hAnsi="Czcionka tekstu podstawowego"/>
                <w:color w:val="000000"/>
                <w:sz w:val="22"/>
                <w:szCs w:val="22"/>
              </w:rPr>
            </w:pPr>
            <w:r w:rsidRPr="00DA093A">
              <w:rPr>
                <w:rFonts w:ascii="Czcionka tekstu podstawowego" w:hAnsi="Czcionka tekstu podstawowego"/>
                <w:color w:val="000000"/>
                <w:sz w:val="22"/>
                <w:szCs w:val="22"/>
              </w:rPr>
              <w:t>niezamieszkałe</w:t>
            </w:r>
          </w:p>
        </w:tc>
        <w:tc>
          <w:tcPr>
            <w:tcW w:w="1701" w:type="dxa"/>
            <w:tcBorders>
              <w:top w:val="nil"/>
              <w:left w:val="nil"/>
              <w:bottom w:val="single" w:sz="4" w:space="0" w:color="auto"/>
              <w:right w:val="single" w:sz="4" w:space="0" w:color="auto"/>
            </w:tcBorders>
            <w:shd w:val="clear" w:color="auto" w:fill="auto"/>
            <w:noWrap/>
            <w:vAlign w:val="center"/>
            <w:hideMark/>
          </w:tcPr>
          <w:p w:rsidR="00DA093A" w:rsidRPr="00DA093A" w:rsidRDefault="00DA093A" w:rsidP="00685019">
            <w:pPr>
              <w:jc w:val="center"/>
              <w:rPr>
                <w:rFonts w:ascii="Czcionka tekstu podstawowego" w:hAnsi="Czcionka tekstu podstawowego"/>
                <w:color w:val="000000"/>
                <w:sz w:val="22"/>
                <w:szCs w:val="22"/>
              </w:rPr>
            </w:pPr>
            <w:r w:rsidRPr="00DA093A">
              <w:rPr>
                <w:rFonts w:ascii="Czcionka tekstu podstawowego" w:hAnsi="Czcionka tekstu podstawowego"/>
                <w:color w:val="000000"/>
                <w:sz w:val="22"/>
                <w:szCs w:val="22"/>
              </w:rPr>
              <w:t>432</w:t>
            </w:r>
          </w:p>
        </w:tc>
        <w:tc>
          <w:tcPr>
            <w:tcW w:w="1683" w:type="dxa"/>
            <w:tcBorders>
              <w:top w:val="nil"/>
              <w:left w:val="nil"/>
              <w:bottom w:val="single" w:sz="4" w:space="0" w:color="auto"/>
              <w:right w:val="single" w:sz="4" w:space="0" w:color="auto"/>
            </w:tcBorders>
            <w:shd w:val="clear" w:color="auto" w:fill="auto"/>
            <w:vAlign w:val="center"/>
            <w:hideMark/>
          </w:tcPr>
          <w:p w:rsidR="00DA093A" w:rsidRPr="00DA093A" w:rsidRDefault="00DA093A" w:rsidP="00685019">
            <w:pPr>
              <w:jc w:val="center"/>
              <w:rPr>
                <w:rFonts w:ascii="Czcionka tekstu podstawowego" w:hAnsi="Czcionka tekstu podstawowego"/>
                <w:color w:val="000000"/>
                <w:sz w:val="22"/>
                <w:szCs w:val="22"/>
              </w:rPr>
            </w:pPr>
            <w:r w:rsidRPr="00DA093A">
              <w:rPr>
                <w:rFonts w:ascii="Czcionka tekstu podstawowego" w:hAnsi="Czcionka tekstu podstawowego"/>
                <w:color w:val="000000"/>
                <w:sz w:val="22"/>
                <w:szCs w:val="22"/>
              </w:rPr>
              <w:t>455</w:t>
            </w:r>
          </w:p>
        </w:tc>
        <w:tc>
          <w:tcPr>
            <w:tcW w:w="1719" w:type="dxa"/>
            <w:tcBorders>
              <w:top w:val="nil"/>
              <w:left w:val="nil"/>
              <w:bottom w:val="single" w:sz="4" w:space="0" w:color="auto"/>
              <w:right w:val="single" w:sz="8" w:space="0" w:color="auto"/>
            </w:tcBorders>
            <w:shd w:val="clear" w:color="auto" w:fill="auto"/>
            <w:vAlign w:val="center"/>
            <w:hideMark/>
          </w:tcPr>
          <w:p w:rsidR="00DA093A" w:rsidRPr="00DA093A" w:rsidRDefault="00DA093A" w:rsidP="00685019">
            <w:pPr>
              <w:jc w:val="center"/>
              <w:rPr>
                <w:rFonts w:ascii="Czcionka tekstu podstawowego" w:hAnsi="Czcionka tekstu podstawowego"/>
                <w:color w:val="000000"/>
                <w:sz w:val="22"/>
                <w:szCs w:val="22"/>
              </w:rPr>
            </w:pPr>
            <w:r w:rsidRPr="00DA093A">
              <w:rPr>
                <w:rFonts w:ascii="Czcionka tekstu podstawowego" w:hAnsi="Czcionka tekstu podstawowego"/>
                <w:color w:val="000000"/>
                <w:sz w:val="22"/>
                <w:szCs w:val="22"/>
              </w:rPr>
              <w:t>485</w:t>
            </w:r>
          </w:p>
        </w:tc>
      </w:tr>
      <w:tr w:rsidR="00DA093A" w:rsidRPr="00DA093A" w:rsidTr="00685019">
        <w:trPr>
          <w:trHeight w:val="420"/>
        </w:trPr>
        <w:tc>
          <w:tcPr>
            <w:tcW w:w="3276" w:type="dxa"/>
            <w:tcBorders>
              <w:top w:val="nil"/>
              <w:left w:val="single" w:sz="8" w:space="0" w:color="auto"/>
              <w:bottom w:val="single" w:sz="8" w:space="0" w:color="auto"/>
              <w:right w:val="single" w:sz="4" w:space="0" w:color="auto"/>
            </w:tcBorders>
            <w:shd w:val="clear" w:color="auto" w:fill="auto"/>
            <w:vAlign w:val="center"/>
            <w:hideMark/>
          </w:tcPr>
          <w:p w:rsidR="00DA093A" w:rsidRPr="00DA093A" w:rsidRDefault="00DA093A" w:rsidP="00DA093A">
            <w:pPr>
              <w:jc w:val="right"/>
              <w:rPr>
                <w:rFonts w:ascii="Czcionka tekstu podstawowego" w:hAnsi="Czcionka tekstu podstawowego"/>
                <w:color w:val="000000"/>
                <w:sz w:val="22"/>
                <w:szCs w:val="22"/>
              </w:rPr>
            </w:pPr>
            <w:r w:rsidRPr="00DA093A">
              <w:rPr>
                <w:rFonts w:ascii="Czcionka tekstu podstawowego" w:hAnsi="Czcionka tekstu podstawowego"/>
                <w:color w:val="000000"/>
                <w:sz w:val="22"/>
                <w:szCs w:val="22"/>
              </w:rPr>
              <w:t>działki rekreacyjne</w:t>
            </w:r>
          </w:p>
        </w:tc>
        <w:tc>
          <w:tcPr>
            <w:tcW w:w="1701" w:type="dxa"/>
            <w:tcBorders>
              <w:top w:val="nil"/>
              <w:left w:val="nil"/>
              <w:bottom w:val="single" w:sz="8" w:space="0" w:color="auto"/>
              <w:right w:val="single" w:sz="4" w:space="0" w:color="auto"/>
            </w:tcBorders>
            <w:shd w:val="clear" w:color="auto" w:fill="auto"/>
            <w:vAlign w:val="center"/>
            <w:hideMark/>
          </w:tcPr>
          <w:p w:rsidR="00DA093A" w:rsidRPr="00DA093A" w:rsidRDefault="00DA093A" w:rsidP="00685019">
            <w:pPr>
              <w:jc w:val="center"/>
              <w:rPr>
                <w:rFonts w:ascii="Czcionka tekstu podstawowego" w:hAnsi="Czcionka tekstu podstawowego"/>
                <w:color w:val="000000"/>
                <w:sz w:val="22"/>
                <w:szCs w:val="22"/>
              </w:rPr>
            </w:pPr>
            <w:r w:rsidRPr="00DA093A">
              <w:rPr>
                <w:rFonts w:ascii="Czcionka tekstu podstawowego" w:hAnsi="Czcionka tekstu podstawowego"/>
                <w:color w:val="000000"/>
                <w:sz w:val="22"/>
                <w:szCs w:val="22"/>
              </w:rPr>
              <w:t>0</w:t>
            </w:r>
          </w:p>
        </w:tc>
        <w:tc>
          <w:tcPr>
            <w:tcW w:w="1683" w:type="dxa"/>
            <w:tcBorders>
              <w:top w:val="nil"/>
              <w:left w:val="nil"/>
              <w:bottom w:val="single" w:sz="8" w:space="0" w:color="auto"/>
              <w:right w:val="single" w:sz="4" w:space="0" w:color="auto"/>
            </w:tcBorders>
            <w:shd w:val="clear" w:color="auto" w:fill="auto"/>
            <w:vAlign w:val="center"/>
            <w:hideMark/>
          </w:tcPr>
          <w:p w:rsidR="00DA093A" w:rsidRPr="00DA093A" w:rsidRDefault="00DA093A" w:rsidP="00685019">
            <w:pPr>
              <w:jc w:val="center"/>
              <w:rPr>
                <w:rFonts w:ascii="Czcionka tekstu podstawowego" w:hAnsi="Czcionka tekstu podstawowego"/>
                <w:color w:val="000000"/>
                <w:sz w:val="22"/>
                <w:szCs w:val="22"/>
              </w:rPr>
            </w:pPr>
            <w:r w:rsidRPr="00DA093A">
              <w:rPr>
                <w:rFonts w:ascii="Czcionka tekstu podstawowego" w:hAnsi="Czcionka tekstu podstawowego"/>
                <w:color w:val="000000"/>
                <w:sz w:val="22"/>
                <w:szCs w:val="22"/>
              </w:rPr>
              <w:t>3</w:t>
            </w:r>
          </w:p>
        </w:tc>
        <w:tc>
          <w:tcPr>
            <w:tcW w:w="1719" w:type="dxa"/>
            <w:tcBorders>
              <w:top w:val="nil"/>
              <w:left w:val="nil"/>
              <w:bottom w:val="single" w:sz="8" w:space="0" w:color="auto"/>
              <w:right w:val="single" w:sz="8" w:space="0" w:color="auto"/>
            </w:tcBorders>
            <w:shd w:val="clear" w:color="auto" w:fill="auto"/>
            <w:vAlign w:val="center"/>
            <w:hideMark/>
          </w:tcPr>
          <w:p w:rsidR="00DA093A" w:rsidRPr="00DA093A" w:rsidRDefault="00DA093A" w:rsidP="00685019">
            <w:pPr>
              <w:jc w:val="center"/>
              <w:rPr>
                <w:rFonts w:ascii="Czcionka tekstu podstawowego" w:hAnsi="Czcionka tekstu podstawowego"/>
                <w:color w:val="000000"/>
                <w:sz w:val="22"/>
                <w:szCs w:val="22"/>
              </w:rPr>
            </w:pPr>
            <w:r w:rsidRPr="00DA093A">
              <w:rPr>
                <w:rFonts w:ascii="Czcionka tekstu podstawowego" w:hAnsi="Czcionka tekstu podstawowego"/>
                <w:color w:val="000000"/>
                <w:sz w:val="22"/>
                <w:szCs w:val="22"/>
              </w:rPr>
              <w:t>4</w:t>
            </w:r>
          </w:p>
        </w:tc>
      </w:tr>
      <w:tr w:rsidR="00DA093A" w:rsidRPr="00DA093A" w:rsidTr="00685019">
        <w:trPr>
          <w:trHeight w:val="420"/>
        </w:trPr>
        <w:tc>
          <w:tcPr>
            <w:tcW w:w="3276" w:type="dxa"/>
            <w:tcBorders>
              <w:top w:val="nil"/>
              <w:left w:val="single" w:sz="8" w:space="0" w:color="auto"/>
              <w:bottom w:val="single" w:sz="4" w:space="0" w:color="auto"/>
              <w:right w:val="single" w:sz="4" w:space="0" w:color="auto"/>
            </w:tcBorders>
            <w:shd w:val="clear" w:color="auto" w:fill="auto"/>
            <w:noWrap/>
            <w:vAlign w:val="bottom"/>
            <w:hideMark/>
          </w:tcPr>
          <w:p w:rsidR="00DA093A" w:rsidRPr="00DA093A" w:rsidRDefault="00DA093A" w:rsidP="00DA093A">
            <w:pPr>
              <w:rPr>
                <w:rFonts w:ascii="Czcionka tekstu podstawowego" w:hAnsi="Czcionka tekstu podstawowego"/>
                <w:color w:val="000000"/>
                <w:sz w:val="22"/>
                <w:szCs w:val="22"/>
              </w:rPr>
            </w:pPr>
            <w:r w:rsidRPr="00DA093A">
              <w:rPr>
                <w:rFonts w:ascii="Czcionka tekstu podstawowego" w:hAnsi="Czcionka tekstu podstawowego"/>
                <w:color w:val="000000"/>
                <w:sz w:val="22"/>
                <w:szCs w:val="22"/>
              </w:rPr>
              <w:t>liczba mieszkańców w tym:</w:t>
            </w:r>
          </w:p>
        </w:tc>
        <w:tc>
          <w:tcPr>
            <w:tcW w:w="1701" w:type="dxa"/>
            <w:tcBorders>
              <w:top w:val="nil"/>
              <w:left w:val="nil"/>
              <w:bottom w:val="single" w:sz="4" w:space="0" w:color="auto"/>
              <w:right w:val="single" w:sz="4" w:space="0" w:color="auto"/>
            </w:tcBorders>
            <w:shd w:val="clear" w:color="auto" w:fill="auto"/>
            <w:noWrap/>
            <w:vAlign w:val="center"/>
            <w:hideMark/>
          </w:tcPr>
          <w:p w:rsidR="00DA093A" w:rsidRPr="00DA093A" w:rsidRDefault="00DA093A" w:rsidP="00685019">
            <w:pPr>
              <w:jc w:val="center"/>
              <w:rPr>
                <w:rFonts w:ascii="Czcionka tekstu podstawowego" w:hAnsi="Czcionka tekstu podstawowego"/>
                <w:color w:val="000000"/>
                <w:sz w:val="22"/>
                <w:szCs w:val="22"/>
              </w:rPr>
            </w:pPr>
            <w:r w:rsidRPr="00DA093A">
              <w:rPr>
                <w:rFonts w:ascii="Czcionka tekstu podstawowego" w:hAnsi="Czcionka tekstu podstawowego"/>
                <w:color w:val="000000"/>
                <w:sz w:val="22"/>
                <w:szCs w:val="22"/>
              </w:rPr>
              <w:t>53 856</w:t>
            </w:r>
          </w:p>
        </w:tc>
        <w:tc>
          <w:tcPr>
            <w:tcW w:w="1683" w:type="dxa"/>
            <w:tcBorders>
              <w:top w:val="nil"/>
              <w:left w:val="nil"/>
              <w:bottom w:val="single" w:sz="4" w:space="0" w:color="auto"/>
              <w:right w:val="single" w:sz="4" w:space="0" w:color="auto"/>
            </w:tcBorders>
            <w:shd w:val="clear" w:color="auto" w:fill="auto"/>
            <w:vAlign w:val="center"/>
            <w:hideMark/>
          </w:tcPr>
          <w:p w:rsidR="00DA093A" w:rsidRPr="00DA093A" w:rsidRDefault="00DA093A" w:rsidP="00685019">
            <w:pPr>
              <w:jc w:val="center"/>
              <w:rPr>
                <w:rFonts w:ascii="Czcionka tekstu podstawowego" w:hAnsi="Czcionka tekstu podstawowego"/>
                <w:color w:val="000000"/>
                <w:sz w:val="22"/>
                <w:szCs w:val="22"/>
              </w:rPr>
            </w:pPr>
            <w:r w:rsidRPr="00DA093A">
              <w:rPr>
                <w:rFonts w:ascii="Czcionka tekstu podstawowego" w:hAnsi="Czcionka tekstu podstawowego"/>
                <w:color w:val="000000"/>
                <w:sz w:val="22"/>
                <w:szCs w:val="22"/>
              </w:rPr>
              <w:t>54 936</w:t>
            </w:r>
          </w:p>
        </w:tc>
        <w:tc>
          <w:tcPr>
            <w:tcW w:w="1719" w:type="dxa"/>
            <w:tcBorders>
              <w:top w:val="nil"/>
              <w:left w:val="nil"/>
              <w:bottom w:val="single" w:sz="4" w:space="0" w:color="auto"/>
              <w:right w:val="single" w:sz="8" w:space="0" w:color="auto"/>
            </w:tcBorders>
            <w:shd w:val="clear" w:color="auto" w:fill="auto"/>
            <w:vAlign w:val="center"/>
            <w:hideMark/>
          </w:tcPr>
          <w:p w:rsidR="00DA093A" w:rsidRPr="00DA093A" w:rsidRDefault="00DA093A" w:rsidP="00685019">
            <w:pPr>
              <w:jc w:val="center"/>
              <w:rPr>
                <w:rFonts w:ascii="Czcionka tekstu podstawowego" w:hAnsi="Czcionka tekstu podstawowego"/>
                <w:color w:val="000000"/>
                <w:sz w:val="22"/>
                <w:szCs w:val="22"/>
              </w:rPr>
            </w:pPr>
            <w:r w:rsidRPr="00DA093A">
              <w:rPr>
                <w:rFonts w:ascii="Czcionka tekstu podstawowego" w:hAnsi="Czcionka tekstu podstawowego"/>
                <w:color w:val="000000"/>
                <w:sz w:val="22"/>
                <w:szCs w:val="22"/>
              </w:rPr>
              <w:t>55 788</w:t>
            </w:r>
          </w:p>
        </w:tc>
      </w:tr>
      <w:tr w:rsidR="00DA093A" w:rsidRPr="00DA093A" w:rsidTr="00685019">
        <w:trPr>
          <w:trHeight w:val="420"/>
        </w:trPr>
        <w:tc>
          <w:tcPr>
            <w:tcW w:w="3276" w:type="dxa"/>
            <w:tcBorders>
              <w:top w:val="nil"/>
              <w:left w:val="single" w:sz="8" w:space="0" w:color="auto"/>
              <w:bottom w:val="single" w:sz="4" w:space="0" w:color="auto"/>
              <w:right w:val="single" w:sz="4" w:space="0" w:color="auto"/>
            </w:tcBorders>
            <w:shd w:val="clear" w:color="auto" w:fill="auto"/>
            <w:noWrap/>
            <w:vAlign w:val="bottom"/>
            <w:hideMark/>
          </w:tcPr>
          <w:p w:rsidR="00DA093A" w:rsidRPr="00DA093A" w:rsidRDefault="00DA093A" w:rsidP="00DA093A">
            <w:pPr>
              <w:jc w:val="right"/>
              <w:rPr>
                <w:rFonts w:ascii="Czcionka tekstu podstawowego" w:hAnsi="Czcionka tekstu podstawowego"/>
                <w:color w:val="000000"/>
                <w:sz w:val="22"/>
                <w:szCs w:val="22"/>
              </w:rPr>
            </w:pPr>
            <w:r w:rsidRPr="00DA093A">
              <w:rPr>
                <w:rFonts w:ascii="Czcionka tekstu podstawowego" w:hAnsi="Czcionka tekstu podstawowego"/>
                <w:color w:val="000000"/>
                <w:sz w:val="22"/>
                <w:szCs w:val="22"/>
              </w:rPr>
              <w:t>segregacja</w:t>
            </w:r>
          </w:p>
        </w:tc>
        <w:tc>
          <w:tcPr>
            <w:tcW w:w="1701" w:type="dxa"/>
            <w:tcBorders>
              <w:top w:val="nil"/>
              <w:left w:val="nil"/>
              <w:bottom w:val="single" w:sz="4" w:space="0" w:color="auto"/>
              <w:right w:val="single" w:sz="4" w:space="0" w:color="auto"/>
            </w:tcBorders>
            <w:shd w:val="clear" w:color="auto" w:fill="auto"/>
            <w:noWrap/>
            <w:vAlign w:val="center"/>
            <w:hideMark/>
          </w:tcPr>
          <w:p w:rsidR="00DA093A" w:rsidRPr="00DA093A" w:rsidRDefault="00DA093A" w:rsidP="00685019">
            <w:pPr>
              <w:jc w:val="center"/>
              <w:rPr>
                <w:rFonts w:ascii="Czcionka tekstu podstawowego" w:hAnsi="Czcionka tekstu podstawowego"/>
                <w:color w:val="000000"/>
                <w:sz w:val="22"/>
                <w:szCs w:val="22"/>
              </w:rPr>
            </w:pPr>
            <w:r w:rsidRPr="00DA093A">
              <w:rPr>
                <w:rFonts w:ascii="Czcionka tekstu podstawowego" w:hAnsi="Czcionka tekstu podstawowego"/>
                <w:color w:val="000000"/>
                <w:sz w:val="22"/>
                <w:szCs w:val="22"/>
              </w:rPr>
              <w:t>50 208</w:t>
            </w:r>
          </w:p>
        </w:tc>
        <w:tc>
          <w:tcPr>
            <w:tcW w:w="1683" w:type="dxa"/>
            <w:tcBorders>
              <w:top w:val="nil"/>
              <w:left w:val="nil"/>
              <w:bottom w:val="single" w:sz="4" w:space="0" w:color="auto"/>
              <w:right w:val="single" w:sz="4" w:space="0" w:color="auto"/>
            </w:tcBorders>
            <w:shd w:val="clear" w:color="auto" w:fill="auto"/>
            <w:vAlign w:val="center"/>
            <w:hideMark/>
          </w:tcPr>
          <w:p w:rsidR="00DA093A" w:rsidRPr="00DA093A" w:rsidRDefault="00DA093A" w:rsidP="00685019">
            <w:pPr>
              <w:jc w:val="center"/>
              <w:rPr>
                <w:rFonts w:ascii="Czcionka tekstu podstawowego" w:hAnsi="Czcionka tekstu podstawowego"/>
                <w:color w:val="000000"/>
                <w:sz w:val="22"/>
                <w:szCs w:val="22"/>
              </w:rPr>
            </w:pPr>
            <w:r w:rsidRPr="00DA093A">
              <w:rPr>
                <w:rFonts w:ascii="Czcionka tekstu podstawowego" w:hAnsi="Czcionka tekstu podstawowego"/>
                <w:color w:val="000000"/>
                <w:sz w:val="22"/>
                <w:szCs w:val="22"/>
              </w:rPr>
              <w:t>51 612</w:t>
            </w:r>
          </w:p>
        </w:tc>
        <w:tc>
          <w:tcPr>
            <w:tcW w:w="1719" w:type="dxa"/>
            <w:tcBorders>
              <w:top w:val="nil"/>
              <w:left w:val="nil"/>
              <w:bottom w:val="single" w:sz="4" w:space="0" w:color="auto"/>
              <w:right w:val="single" w:sz="8" w:space="0" w:color="auto"/>
            </w:tcBorders>
            <w:shd w:val="clear" w:color="auto" w:fill="auto"/>
            <w:vAlign w:val="center"/>
            <w:hideMark/>
          </w:tcPr>
          <w:p w:rsidR="00DA093A" w:rsidRPr="00DA093A" w:rsidRDefault="00DA093A" w:rsidP="00685019">
            <w:pPr>
              <w:jc w:val="center"/>
              <w:rPr>
                <w:rFonts w:ascii="Czcionka tekstu podstawowego" w:hAnsi="Czcionka tekstu podstawowego"/>
                <w:color w:val="000000"/>
                <w:sz w:val="22"/>
                <w:szCs w:val="22"/>
              </w:rPr>
            </w:pPr>
            <w:r w:rsidRPr="00DA093A">
              <w:rPr>
                <w:rFonts w:ascii="Czcionka tekstu podstawowego" w:hAnsi="Czcionka tekstu podstawowego"/>
                <w:color w:val="000000"/>
                <w:sz w:val="22"/>
                <w:szCs w:val="22"/>
              </w:rPr>
              <w:t>52 507</w:t>
            </w:r>
          </w:p>
        </w:tc>
      </w:tr>
      <w:tr w:rsidR="00DA093A" w:rsidRPr="00DA093A" w:rsidTr="00685019">
        <w:trPr>
          <w:trHeight w:val="420"/>
        </w:trPr>
        <w:tc>
          <w:tcPr>
            <w:tcW w:w="3276" w:type="dxa"/>
            <w:tcBorders>
              <w:top w:val="nil"/>
              <w:left w:val="single" w:sz="8" w:space="0" w:color="auto"/>
              <w:bottom w:val="single" w:sz="8" w:space="0" w:color="auto"/>
              <w:right w:val="single" w:sz="4" w:space="0" w:color="auto"/>
            </w:tcBorders>
            <w:shd w:val="clear" w:color="auto" w:fill="auto"/>
            <w:noWrap/>
            <w:vAlign w:val="bottom"/>
            <w:hideMark/>
          </w:tcPr>
          <w:p w:rsidR="00DA093A" w:rsidRPr="00DA093A" w:rsidRDefault="00DA093A" w:rsidP="00DA093A">
            <w:pPr>
              <w:jc w:val="right"/>
              <w:rPr>
                <w:rFonts w:ascii="Czcionka tekstu podstawowego" w:hAnsi="Czcionka tekstu podstawowego"/>
                <w:color w:val="000000"/>
                <w:sz w:val="22"/>
                <w:szCs w:val="22"/>
              </w:rPr>
            </w:pPr>
            <w:r w:rsidRPr="00DA093A">
              <w:rPr>
                <w:rFonts w:ascii="Czcionka tekstu podstawowego" w:hAnsi="Czcionka tekstu podstawowego"/>
                <w:color w:val="000000"/>
                <w:sz w:val="22"/>
                <w:szCs w:val="22"/>
              </w:rPr>
              <w:t>bez segregacji</w:t>
            </w:r>
          </w:p>
        </w:tc>
        <w:tc>
          <w:tcPr>
            <w:tcW w:w="1701" w:type="dxa"/>
            <w:tcBorders>
              <w:top w:val="nil"/>
              <w:left w:val="nil"/>
              <w:bottom w:val="single" w:sz="8" w:space="0" w:color="auto"/>
              <w:right w:val="single" w:sz="4" w:space="0" w:color="auto"/>
            </w:tcBorders>
            <w:shd w:val="clear" w:color="auto" w:fill="auto"/>
            <w:noWrap/>
            <w:vAlign w:val="center"/>
            <w:hideMark/>
          </w:tcPr>
          <w:p w:rsidR="00DA093A" w:rsidRPr="00DA093A" w:rsidRDefault="00DA093A" w:rsidP="00685019">
            <w:pPr>
              <w:jc w:val="center"/>
              <w:rPr>
                <w:rFonts w:ascii="Czcionka tekstu podstawowego" w:hAnsi="Czcionka tekstu podstawowego"/>
                <w:color w:val="000000"/>
                <w:sz w:val="22"/>
                <w:szCs w:val="22"/>
              </w:rPr>
            </w:pPr>
            <w:r w:rsidRPr="00DA093A">
              <w:rPr>
                <w:rFonts w:ascii="Czcionka tekstu podstawowego" w:hAnsi="Czcionka tekstu podstawowego"/>
                <w:color w:val="000000"/>
                <w:sz w:val="22"/>
                <w:szCs w:val="22"/>
              </w:rPr>
              <w:t>3 648</w:t>
            </w:r>
          </w:p>
        </w:tc>
        <w:tc>
          <w:tcPr>
            <w:tcW w:w="1683" w:type="dxa"/>
            <w:tcBorders>
              <w:top w:val="nil"/>
              <w:left w:val="nil"/>
              <w:bottom w:val="single" w:sz="8" w:space="0" w:color="auto"/>
              <w:right w:val="single" w:sz="4" w:space="0" w:color="auto"/>
            </w:tcBorders>
            <w:shd w:val="clear" w:color="auto" w:fill="auto"/>
            <w:vAlign w:val="center"/>
            <w:hideMark/>
          </w:tcPr>
          <w:p w:rsidR="00DA093A" w:rsidRPr="00DA093A" w:rsidRDefault="00DA093A" w:rsidP="00685019">
            <w:pPr>
              <w:jc w:val="center"/>
              <w:rPr>
                <w:rFonts w:ascii="Czcionka tekstu podstawowego" w:hAnsi="Czcionka tekstu podstawowego"/>
                <w:color w:val="000000"/>
                <w:sz w:val="22"/>
                <w:szCs w:val="22"/>
              </w:rPr>
            </w:pPr>
            <w:r w:rsidRPr="00DA093A">
              <w:rPr>
                <w:rFonts w:ascii="Czcionka tekstu podstawowego" w:hAnsi="Czcionka tekstu podstawowego"/>
                <w:color w:val="000000"/>
                <w:sz w:val="22"/>
                <w:szCs w:val="22"/>
              </w:rPr>
              <w:t>3 324</w:t>
            </w:r>
          </w:p>
        </w:tc>
        <w:tc>
          <w:tcPr>
            <w:tcW w:w="1719" w:type="dxa"/>
            <w:tcBorders>
              <w:top w:val="nil"/>
              <w:left w:val="nil"/>
              <w:bottom w:val="single" w:sz="8" w:space="0" w:color="auto"/>
              <w:right w:val="single" w:sz="8" w:space="0" w:color="auto"/>
            </w:tcBorders>
            <w:shd w:val="clear" w:color="auto" w:fill="auto"/>
            <w:vAlign w:val="center"/>
            <w:hideMark/>
          </w:tcPr>
          <w:p w:rsidR="00DA093A" w:rsidRPr="00DA093A" w:rsidRDefault="00DA093A" w:rsidP="00685019">
            <w:pPr>
              <w:jc w:val="center"/>
              <w:rPr>
                <w:rFonts w:ascii="Czcionka tekstu podstawowego" w:hAnsi="Czcionka tekstu podstawowego"/>
                <w:color w:val="000000"/>
                <w:sz w:val="22"/>
                <w:szCs w:val="22"/>
              </w:rPr>
            </w:pPr>
            <w:r w:rsidRPr="00DA093A">
              <w:rPr>
                <w:rFonts w:ascii="Czcionka tekstu podstawowego" w:hAnsi="Czcionka tekstu podstawowego"/>
                <w:color w:val="000000"/>
                <w:sz w:val="22"/>
                <w:szCs w:val="22"/>
              </w:rPr>
              <w:t>3 281</w:t>
            </w:r>
          </w:p>
        </w:tc>
      </w:tr>
    </w:tbl>
    <w:p w:rsidR="00685019" w:rsidRDefault="00685019" w:rsidP="00685019">
      <w:r>
        <w:t xml:space="preserve">Źródło: Opracowanie własne </w:t>
      </w:r>
    </w:p>
    <w:p w:rsidR="00245EB9" w:rsidRDefault="00245EB9" w:rsidP="00DA093A">
      <w:pPr>
        <w:tabs>
          <w:tab w:val="left" w:pos="8789"/>
        </w:tabs>
        <w:autoSpaceDE w:val="0"/>
        <w:autoSpaceDN w:val="0"/>
        <w:adjustRightInd w:val="0"/>
        <w:spacing w:before="120" w:after="120" w:line="360" w:lineRule="auto"/>
        <w:jc w:val="both"/>
        <w:rPr>
          <w:b/>
        </w:rPr>
      </w:pPr>
      <w:r w:rsidRPr="0045565D">
        <w:rPr>
          <w:b/>
        </w:rPr>
        <w:lastRenderedPageBreak/>
        <w:t xml:space="preserve">UWAGA: </w:t>
      </w:r>
      <w:r>
        <w:rPr>
          <w:b/>
        </w:rPr>
        <w:t xml:space="preserve">Wskazana powyżej liczba mieszkańców oraz nieruchomości wynika ze złożonych deklaracji i może ulec zmianie </w:t>
      </w:r>
      <w:r w:rsidRPr="0045565D">
        <w:rPr>
          <w:b/>
        </w:rPr>
        <w:t>w ciągu okr</w:t>
      </w:r>
      <w:r>
        <w:rPr>
          <w:b/>
        </w:rPr>
        <w:t>esu realizacji zamówienia</w:t>
      </w:r>
      <w:r w:rsidRPr="0045565D">
        <w:rPr>
          <w:b/>
        </w:rPr>
        <w:t>.</w:t>
      </w:r>
      <w:r>
        <w:rPr>
          <w:b/>
        </w:rPr>
        <w:t xml:space="preserve"> Powyższa zmiana nie będzie miała wpływu na zwiększenie wynagrodzenia należnego Wykonawcy. </w:t>
      </w:r>
    </w:p>
    <w:p w:rsidR="00836305" w:rsidRDefault="009F4DFB" w:rsidP="004415F8">
      <w:pPr>
        <w:spacing w:line="360" w:lineRule="auto"/>
        <w:jc w:val="both"/>
      </w:pPr>
      <w:r>
        <w:t>Liczba</w:t>
      </w:r>
      <w:r w:rsidR="0026783C">
        <w:t xml:space="preserve"> i rodzaj</w:t>
      </w:r>
      <w:r w:rsidR="0026783C" w:rsidRPr="00780F47">
        <w:t xml:space="preserve">e pojemników przewidywanych do opróżniania dla nieruchomości niezamieszkałych w </w:t>
      </w:r>
      <w:r w:rsidR="0026783C">
        <w:t>sektorze III</w:t>
      </w:r>
      <w:r w:rsidR="0026783C" w:rsidRPr="00780F47">
        <w:t xml:space="preserve"> wg złożonych deklaracji (</w:t>
      </w:r>
      <w:r w:rsidR="0026783C">
        <w:t>na dzień 30.06.2018 r.</w:t>
      </w:r>
      <w:r w:rsidR="0026783C" w:rsidRPr="00780F47">
        <w:t>)</w:t>
      </w:r>
      <w:r w:rsidR="00836305">
        <w:t xml:space="preserve"> przedstawia tabela nr 8</w:t>
      </w:r>
      <w:r w:rsidR="00AD5B1F">
        <w:t xml:space="preserve"> i 9</w:t>
      </w:r>
      <w:r w:rsidR="00836305">
        <w:t xml:space="preserve"> poniżej</w:t>
      </w:r>
      <w:r w:rsidR="0026783C" w:rsidRPr="00780F47">
        <w:t>.</w:t>
      </w:r>
    </w:p>
    <w:p w:rsidR="004415F8" w:rsidRPr="006D21D9" w:rsidRDefault="004415F8" w:rsidP="004415F8">
      <w:pPr>
        <w:spacing w:line="360" w:lineRule="auto"/>
        <w:jc w:val="both"/>
      </w:pPr>
      <w:r w:rsidRPr="004B0327">
        <w:t xml:space="preserve">Zamawiający zastrzega, iż poniżej przedstawione dane mogą ulec zmianie w ciągu okresu realizacji zamówienia. W trakcie realizacji usługi mogą wystąpić </w:t>
      </w:r>
      <w:r w:rsidR="00A11CE1">
        <w:t>pojemniki/</w:t>
      </w:r>
      <w:r w:rsidRPr="004B0327">
        <w:t xml:space="preserve">kontenery nie wskazane poniżej. W takim przypadku Wykonawca po uzyskaniu informacji od Zamawiającego będzie zobowiązany </w:t>
      </w:r>
      <w:r w:rsidR="000931E9" w:rsidRPr="004B0327">
        <w:t xml:space="preserve">do </w:t>
      </w:r>
      <w:r w:rsidRPr="004B0327">
        <w:t>d</w:t>
      </w:r>
      <w:r w:rsidR="000931E9" w:rsidRPr="004B0327">
        <w:t>ysponowania odpowiednim</w:t>
      </w:r>
      <w:r w:rsidRPr="004B0327">
        <w:t xml:space="preserve"> sprzęt</w:t>
      </w:r>
      <w:r w:rsidR="000931E9" w:rsidRPr="004B0327">
        <w:t>em</w:t>
      </w:r>
      <w:r w:rsidRPr="004B0327">
        <w:t>.</w:t>
      </w:r>
    </w:p>
    <w:p w:rsidR="00892FF4" w:rsidRDefault="00892FF4" w:rsidP="0026783C">
      <w:pPr>
        <w:jc w:val="both"/>
        <w:rPr>
          <w:b/>
        </w:rPr>
      </w:pPr>
    </w:p>
    <w:p w:rsidR="0026783C" w:rsidRPr="003D38CD" w:rsidRDefault="00B523A4" w:rsidP="0026783C">
      <w:pPr>
        <w:jc w:val="both"/>
        <w:rPr>
          <w:b/>
        </w:rPr>
      </w:pPr>
      <w:r>
        <w:rPr>
          <w:b/>
        </w:rPr>
        <w:t xml:space="preserve">Tabela nr </w:t>
      </w:r>
      <w:r w:rsidR="00E93A6B">
        <w:rPr>
          <w:b/>
        </w:rPr>
        <w:t>10</w:t>
      </w:r>
      <w:r w:rsidR="0026783C" w:rsidRPr="003D38CD">
        <w:rPr>
          <w:b/>
        </w:rPr>
        <w:t xml:space="preserve">. </w:t>
      </w:r>
      <w:r w:rsidR="006F5335">
        <w:rPr>
          <w:b/>
        </w:rPr>
        <w:t>Liczba</w:t>
      </w:r>
      <w:r w:rsidR="0026783C" w:rsidRPr="003D38CD">
        <w:rPr>
          <w:b/>
        </w:rPr>
        <w:t xml:space="preserve"> i rodzaje pojemników</w:t>
      </w:r>
      <w:r w:rsidR="00BD7B62">
        <w:rPr>
          <w:b/>
        </w:rPr>
        <w:t>/kontenerów</w:t>
      </w:r>
      <w:r w:rsidR="0026783C" w:rsidRPr="003D38CD">
        <w:rPr>
          <w:b/>
        </w:rPr>
        <w:t xml:space="preserve"> </w:t>
      </w:r>
      <w:r w:rsidR="00CC3518">
        <w:rPr>
          <w:b/>
        </w:rPr>
        <w:t>występujących w </w:t>
      </w:r>
      <w:r w:rsidR="0026783C">
        <w:rPr>
          <w:b/>
        </w:rPr>
        <w:t xml:space="preserve">nieruchomościach niezamieszkałych </w:t>
      </w:r>
      <w:r w:rsidR="0026783C" w:rsidRPr="003D38CD">
        <w:rPr>
          <w:b/>
        </w:rPr>
        <w:t>w sektorze</w:t>
      </w:r>
      <w:r w:rsidR="0026783C">
        <w:rPr>
          <w:b/>
        </w:rPr>
        <w:t xml:space="preserve"> II</w:t>
      </w:r>
      <w:r w:rsidR="0026783C" w:rsidRPr="003D38CD">
        <w:rPr>
          <w:b/>
        </w:rPr>
        <w:t>I</w:t>
      </w:r>
      <w:r w:rsidR="0026783C">
        <w:rPr>
          <w:b/>
        </w:rPr>
        <w:t xml:space="preserve"> </w:t>
      </w:r>
      <w:r w:rsidR="006F5335">
        <w:rPr>
          <w:b/>
        </w:rPr>
        <w:t>(z wyłączeniem ROD)</w:t>
      </w:r>
    </w:p>
    <w:tbl>
      <w:tblPr>
        <w:tblW w:w="7093" w:type="dxa"/>
        <w:tblInd w:w="65" w:type="dxa"/>
        <w:tblLayout w:type="fixed"/>
        <w:tblCellMar>
          <w:left w:w="70" w:type="dxa"/>
          <w:right w:w="70" w:type="dxa"/>
        </w:tblCellMar>
        <w:tblLook w:val="0000"/>
      </w:tblPr>
      <w:tblGrid>
        <w:gridCol w:w="2273"/>
        <w:gridCol w:w="4820"/>
      </w:tblGrid>
      <w:tr w:rsidR="00834924" w:rsidRPr="0055780A" w:rsidTr="009041C3">
        <w:trPr>
          <w:trHeight w:val="851"/>
        </w:trPr>
        <w:tc>
          <w:tcPr>
            <w:tcW w:w="2273" w:type="dxa"/>
            <w:tcBorders>
              <w:top w:val="single" w:sz="4" w:space="0" w:color="auto"/>
              <w:left w:val="single" w:sz="4" w:space="0" w:color="auto"/>
              <w:bottom w:val="single" w:sz="4" w:space="0" w:color="auto"/>
              <w:right w:val="single" w:sz="4" w:space="0" w:color="auto"/>
            </w:tcBorders>
            <w:shd w:val="pct10" w:color="auto" w:fill="auto"/>
            <w:vAlign w:val="center"/>
          </w:tcPr>
          <w:p w:rsidR="00834924" w:rsidRPr="008B57C9" w:rsidRDefault="00834924" w:rsidP="009041C3">
            <w:pPr>
              <w:jc w:val="center"/>
            </w:pPr>
            <w:r w:rsidRPr="008B57C9">
              <w:t>rodzaj pojemnika</w:t>
            </w:r>
          </w:p>
        </w:tc>
        <w:tc>
          <w:tcPr>
            <w:tcW w:w="4820" w:type="dxa"/>
            <w:tcBorders>
              <w:top w:val="single" w:sz="4" w:space="0" w:color="auto"/>
              <w:left w:val="nil"/>
              <w:bottom w:val="single" w:sz="4" w:space="0" w:color="auto"/>
              <w:right w:val="single" w:sz="4" w:space="0" w:color="auto"/>
            </w:tcBorders>
            <w:shd w:val="pct10" w:color="auto" w:fill="auto"/>
            <w:vAlign w:val="center"/>
          </w:tcPr>
          <w:p w:rsidR="00834924" w:rsidRPr="008B57C9" w:rsidRDefault="00834924" w:rsidP="009041C3">
            <w:r w:rsidRPr="008B57C9">
              <w:t xml:space="preserve">liczba pojemników na odpady </w:t>
            </w:r>
            <w:r w:rsidRPr="008B57C9">
              <w:rPr>
                <w:b/>
              </w:rPr>
              <w:t>zmieszane</w:t>
            </w:r>
            <w:r w:rsidRPr="008B57C9">
              <w:t xml:space="preserve">, wynikająca ze złożonych deklaracji </w:t>
            </w:r>
          </w:p>
        </w:tc>
      </w:tr>
      <w:tr w:rsidR="00834924" w:rsidRPr="0055780A" w:rsidTr="009041C3">
        <w:trPr>
          <w:trHeight w:val="424"/>
        </w:trPr>
        <w:tc>
          <w:tcPr>
            <w:tcW w:w="2273" w:type="dxa"/>
            <w:tcBorders>
              <w:top w:val="single" w:sz="4" w:space="0" w:color="auto"/>
              <w:left w:val="single" w:sz="4" w:space="0" w:color="auto"/>
              <w:bottom w:val="single" w:sz="4" w:space="0" w:color="auto"/>
              <w:right w:val="single" w:sz="4" w:space="0" w:color="auto"/>
            </w:tcBorders>
            <w:shd w:val="clear" w:color="auto" w:fill="auto"/>
            <w:vAlign w:val="center"/>
          </w:tcPr>
          <w:p w:rsidR="00834924" w:rsidRPr="0055780A" w:rsidRDefault="00834924" w:rsidP="009041C3">
            <w:pPr>
              <w:jc w:val="center"/>
            </w:pPr>
            <w:r w:rsidRPr="0055780A">
              <w:t>120 l</w:t>
            </w:r>
          </w:p>
        </w:tc>
        <w:tc>
          <w:tcPr>
            <w:tcW w:w="4820" w:type="dxa"/>
            <w:tcBorders>
              <w:top w:val="single" w:sz="4" w:space="0" w:color="auto"/>
              <w:left w:val="nil"/>
              <w:bottom w:val="single" w:sz="4" w:space="0" w:color="auto"/>
              <w:right w:val="single" w:sz="4" w:space="0" w:color="auto"/>
            </w:tcBorders>
            <w:shd w:val="clear" w:color="auto" w:fill="auto"/>
            <w:vAlign w:val="center"/>
          </w:tcPr>
          <w:p w:rsidR="00834924" w:rsidRPr="0055780A" w:rsidRDefault="00834924" w:rsidP="009041C3">
            <w:pPr>
              <w:jc w:val="center"/>
            </w:pPr>
            <w:r>
              <w:t>780</w:t>
            </w:r>
          </w:p>
        </w:tc>
      </w:tr>
      <w:tr w:rsidR="00834924" w:rsidRPr="0055780A" w:rsidTr="009041C3">
        <w:trPr>
          <w:trHeight w:val="404"/>
        </w:trPr>
        <w:tc>
          <w:tcPr>
            <w:tcW w:w="2273" w:type="dxa"/>
            <w:tcBorders>
              <w:top w:val="nil"/>
              <w:left w:val="single" w:sz="4" w:space="0" w:color="auto"/>
              <w:bottom w:val="single" w:sz="4" w:space="0" w:color="auto"/>
              <w:right w:val="single" w:sz="4" w:space="0" w:color="auto"/>
            </w:tcBorders>
            <w:shd w:val="clear" w:color="auto" w:fill="auto"/>
            <w:vAlign w:val="center"/>
          </w:tcPr>
          <w:p w:rsidR="00834924" w:rsidRPr="0055780A" w:rsidRDefault="00834924" w:rsidP="009041C3">
            <w:pPr>
              <w:jc w:val="center"/>
            </w:pPr>
            <w:r w:rsidRPr="0055780A">
              <w:t>240 l</w:t>
            </w:r>
          </w:p>
        </w:tc>
        <w:tc>
          <w:tcPr>
            <w:tcW w:w="4820" w:type="dxa"/>
            <w:tcBorders>
              <w:top w:val="nil"/>
              <w:left w:val="nil"/>
              <w:bottom w:val="single" w:sz="4" w:space="0" w:color="auto"/>
              <w:right w:val="single" w:sz="4" w:space="0" w:color="auto"/>
            </w:tcBorders>
            <w:shd w:val="clear" w:color="auto" w:fill="auto"/>
            <w:vAlign w:val="center"/>
          </w:tcPr>
          <w:p w:rsidR="00834924" w:rsidRPr="0055780A" w:rsidRDefault="00834924" w:rsidP="009041C3">
            <w:pPr>
              <w:jc w:val="center"/>
            </w:pPr>
            <w:r>
              <w:t>311</w:t>
            </w:r>
          </w:p>
        </w:tc>
      </w:tr>
      <w:tr w:rsidR="00834924" w:rsidRPr="0055780A" w:rsidTr="00EE1176">
        <w:trPr>
          <w:trHeight w:val="410"/>
        </w:trPr>
        <w:tc>
          <w:tcPr>
            <w:tcW w:w="2273" w:type="dxa"/>
            <w:tcBorders>
              <w:top w:val="nil"/>
              <w:left w:val="single" w:sz="4" w:space="0" w:color="auto"/>
              <w:bottom w:val="single" w:sz="4" w:space="0" w:color="auto"/>
              <w:right w:val="single" w:sz="4" w:space="0" w:color="auto"/>
            </w:tcBorders>
            <w:shd w:val="clear" w:color="auto" w:fill="auto"/>
            <w:vAlign w:val="center"/>
          </w:tcPr>
          <w:p w:rsidR="00834924" w:rsidRPr="0055780A" w:rsidRDefault="00834924" w:rsidP="009041C3">
            <w:pPr>
              <w:jc w:val="center"/>
            </w:pPr>
            <w:r w:rsidRPr="0055780A">
              <w:t>1100 l</w:t>
            </w:r>
          </w:p>
        </w:tc>
        <w:tc>
          <w:tcPr>
            <w:tcW w:w="4820" w:type="dxa"/>
            <w:tcBorders>
              <w:top w:val="nil"/>
              <w:left w:val="nil"/>
              <w:bottom w:val="single" w:sz="4" w:space="0" w:color="auto"/>
              <w:right w:val="single" w:sz="4" w:space="0" w:color="auto"/>
            </w:tcBorders>
            <w:shd w:val="clear" w:color="auto" w:fill="auto"/>
            <w:vAlign w:val="center"/>
          </w:tcPr>
          <w:p w:rsidR="00834924" w:rsidRPr="0055780A" w:rsidRDefault="00834924" w:rsidP="009041C3">
            <w:pPr>
              <w:jc w:val="center"/>
            </w:pPr>
            <w:r>
              <w:t>924</w:t>
            </w:r>
          </w:p>
        </w:tc>
      </w:tr>
      <w:tr w:rsidR="00834924" w:rsidRPr="0055780A" w:rsidTr="00834924">
        <w:trPr>
          <w:trHeight w:val="404"/>
        </w:trPr>
        <w:tc>
          <w:tcPr>
            <w:tcW w:w="2273" w:type="dxa"/>
            <w:tcBorders>
              <w:top w:val="single" w:sz="4" w:space="0" w:color="auto"/>
              <w:left w:val="single" w:sz="4" w:space="0" w:color="auto"/>
              <w:bottom w:val="single" w:sz="4" w:space="0" w:color="auto"/>
              <w:right w:val="single" w:sz="4" w:space="0" w:color="auto"/>
            </w:tcBorders>
            <w:shd w:val="clear" w:color="auto" w:fill="auto"/>
            <w:vAlign w:val="center"/>
          </w:tcPr>
          <w:p w:rsidR="00834924" w:rsidRPr="0055780A" w:rsidRDefault="00834924" w:rsidP="009041C3">
            <w:pPr>
              <w:jc w:val="center"/>
            </w:pPr>
            <w:r w:rsidRPr="0055780A">
              <w:t>KP 2,5</w:t>
            </w:r>
          </w:p>
        </w:tc>
        <w:tc>
          <w:tcPr>
            <w:tcW w:w="4820" w:type="dxa"/>
            <w:tcBorders>
              <w:top w:val="single" w:sz="4" w:space="0" w:color="auto"/>
              <w:left w:val="nil"/>
              <w:bottom w:val="single" w:sz="4" w:space="0" w:color="auto"/>
              <w:right w:val="single" w:sz="4" w:space="0" w:color="auto"/>
            </w:tcBorders>
            <w:shd w:val="clear" w:color="auto" w:fill="auto"/>
            <w:vAlign w:val="center"/>
          </w:tcPr>
          <w:p w:rsidR="00834924" w:rsidRPr="0055780A" w:rsidRDefault="00834924" w:rsidP="009041C3">
            <w:pPr>
              <w:jc w:val="center"/>
            </w:pPr>
            <w:r>
              <w:t>2,5</w:t>
            </w:r>
          </w:p>
        </w:tc>
      </w:tr>
      <w:tr w:rsidR="00834924" w:rsidRPr="0055780A" w:rsidTr="00834924">
        <w:trPr>
          <w:trHeight w:val="404"/>
        </w:trPr>
        <w:tc>
          <w:tcPr>
            <w:tcW w:w="2273" w:type="dxa"/>
            <w:tcBorders>
              <w:top w:val="single" w:sz="4" w:space="0" w:color="auto"/>
              <w:left w:val="single" w:sz="4" w:space="0" w:color="auto"/>
              <w:bottom w:val="single" w:sz="4" w:space="0" w:color="auto"/>
              <w:right w:val="single" w:sz="4" w:space="0" w:color="auto"/>
            </w:tcBorders>
            <w:shd w:val="clear" w:color="auto" w:fill="auto"/>
            <w:vAlign w:val="center"/>
          </w:tcPr>
          <w:p w:rsidR="00834924" w:rsidRPr="0055780A" w:rsidRDefault="00834924" w:rsidP="009041C3">
            <w:pPr>
              <w:jc w:val="center"/>
            </w:pPr>
            <w:r w:rsidRPr="0055780A">
              <w:t xml:space="preserve">KP </w:t>
            </w:r>
            <w:r>
              <w:t>5</w:t>
            </w:r>
          </w:p>
        </w:tc>
        <w:tc>
          <w:tcPr>
            <w:tcW w:w="4820" w:type="dxa"/>
            <w:tcBorders>
              <w:top w:val="single" w:sz="4" w:space="0" w:color="auto"/>
              <w:left w:val="nil"/>
              <w:bottom w:val="single" w:sz="4" w:space="0" w:color="auto"/>
              <w:right w:val="single" w:sz="4" w:space="0" w:color="auto"/>
            </w:tcBorders>
            <w:shd w:val="clear" w:color="auto" w:fill="auto"/>
            <w:vAlign w:val="center"/>
          </w:tcPr>
          <w:p w:rsidR="00834924" w:rsidRDefault="00834924" w:rsidP="009041C3">
            <w:pPr>
              <w:jc w:val="center"/>
            </w:pPr>
            <w:r>
              <w:t>9</w:t>
            </w:r>
          </w:p>
        </w:tc>
      </w:tr>
      <w:tr w:rsidR="00834924" w:rsidRPr="0055780A" w:rsidTr="00834924">
        <w:trPr>
          <w:trHeight w:val="404"/>
        </w:trPr>
        <w:tc>
          <w:tcPr>
            <w:tcW w:w="2273" w:type="dxa"/>
            <w:tcBorders>
              <w:top w:val="single" w:sz="4" w:space="0" w:color="auto"/>
              <w:left w:val="single" w:sz="4" w:space="0" w:color="auto"/>
              <w:bottom w:val="single" w:sz="4" w:space="0" w:color="auto"/>
              <w:right w:val="single" w:sz="4" w:space="0" w:color="auto"/>
            </w:tcBorders>
            <w:shd w:val="clear" w:color="auto" w:fill="auto"/>
            <w:vAlign w:val="center"/>
          </w:tcPr>
          <w:p w:rsidR="00834924" w:rsidRPr="0055780A" w:rsidRDefault="00834924" w:rsidP="009041C3">
            <w:pPr>
              <w:jc w:val="center"/>
            </w:pPr>
            <w:r>
              <w:t>KP 7</w:t>
            </w:r>
          </w:p>
        </w:tc>
        <w:tc>
          <w:tcPr>
            <w:tcW w:w="4820" w:type="dxa"/>
            <w:tcBorders>
              <w:top w:val="single" w:sz="4" w:space="0" w:color="auto"/>
              <w:left w:val="nil"/>
              <w:bottom w:val="single" w:sz="4" w:space="0" w:color="auto"/>
              <w:right w:val="single" w:sz="4" w:space="0" w:color="auto"/>
            </w:tcBorders>
            <w:shd w:val="clear" w:color="auto" w:fill="auto"/>
            <w:vAlign w:val="center"/>
          </w:tcPr>
          <w:p w:rsidR="00834924" w:rsidRDefault="00834924" w:rsidP="009041C3">
            <w:pPr>
              <w:jc w:val="center"/>
            </w:pPr>
            <w:r>
              <w:t>32</w:t>
            </w:r>
          </w:p>
        </w:tc>
      </w:tr>
      <w:tr w:rsidR="00834924" w:rsidRPr="0055780A" w:rsidTr="00834924">
        <w:trPr>
          <w:trHeight w:val="404"/>
        </w:trPr>
        <w:tc>
          <w:tcPr>
            <w:tcW w:w="2273" w:type="dxa"/>
            <w:tcBorders>
              <w:top w:val="single" w:sz="4" w:space="0" w:color="auto"/>
              <w:left w:val="single" w:sz="4" w:space="0" w:color="auto"/>
              <w:bottom w:val="single" w:sz="4" w:space="0" w:color="auto"/>
              <w:right w:val="single" w:sz="4" w:space="0" w:color="auto"/>
            </w:tcBorders>
            <w:shd w:val="clear" w:color="auto" w:fill="auto"/>
            <w:vAlign w:val="center"/>
          </w:tcPr>
          <w:p w:rsidR="00834924" w:rsidRDefault="00834924" w:rsidP="009041C3">
            <w:pPr>
              <w:jc w:val="center"/>
            </w:pPr>
            <w:r>
              <w:t>KP 10</w:t>
            </w:r>
          </w:p>
        </w:tc>
        <w:tc>
          <w:tcPr>
            <w:tcW w:w="4820" w:type="dxa"/>
            <w:tcBorders>
              <w:top w:val="single" w:sz="4" w:space="0" w:color="auto"/>
              <w:left w:val="nil"/>
              <w:bottom w:val="single" w:sz="4" w:space="0" w:color="auto"/>
              <w:right w:val="single" w:sz="4" w:space="0" w:color="auto"/>
            </w:tcBorders>
            <w:shd w:val="clear" w:color="auto" w:fill="auto"/>
            <w:vAlign w:val="center"/>
          </w:tcPr>
          <w:p w:rsidR="00834924" w:rsidRDefault="00834924" w:rsidP="009041C3">
            <w:pPr>
              <w:jc w:val="center"/>
            </w:pPr>
            <w:r>
              <w:t>1</w:t>
            </w:r>
          </w:p>
        </w:tc>
      </w:tr>
    </w:tbl>
    <w:p w:rsidR="00685019" w:rsidRDefault="00685019" w:rsidP="00685019">
      <w:r>
        <w:t>Źródło: Opracowanie własne</w:t>
      </w:r>
    </w:p>
    <w:p w:rsidR="00834924" w:rsidRDefault="00834924" w:rsidP="00685019"/>
    <w:p w:rsidR="004B0327" w:rsidRPr="00780F47" w:rsidRDefault="004B0327" w:rsidP="004B0327">
      <w:pPr>
        <w:spacing w:line="360" w:lineRule="auto"/>
        <w:jc w:val="both"/>
      </w:pPr>
      <w:r>
        <w:t>Poniżej zaprezentowano liczbę oraz rodzaje pojemników/kontenerów na odpady występujące w Rodzinnych Ogrodach Działkowych.</w:t>
      </w:r>
    </w:p>
    <w:p w:rsidR="00D077A5" w:rsidRDefault="00D077A5" w:rsidP="00D077A5">
      <w:pPr>
        <w:jc w:val="both"/>
        <w:rPr>
          <w:b/>
        </w:rPr>
      </w:pPr>
      <w:r>
        <w:rPr>
          <w:b/>
        </w:rPr>
        <w:t xml:space="preserve">Tabela nr </w:t>
      </w:r>
      <w:r w:rsidR="00E93A6B">
        <w:rPr>
          <w:b/>
        </w:rPr>
        <w:t>11</w:t>
      </w:r>
      <w:r w:rsidRPr="003D38CD">
        <w:rPr>
          <w:b/>
        </w:rPr>
        <w:t xml:space="preserve">. </w:t>
      </w:r>
      <w:r>
        <w:rPr>
          <w:b/>
        </w:rPr>
        <w:t>Liczba</w:t>
      </w:r>
      <w:r w:rsidRPr="003D38CD">
        <w:rPr>
          <w:b/>
        </w:rPr>
        <w:t xml:space="preserve"> i rodzaje pojemników</w:t>
      </w:r>
      <w:r w:rsidR="00BD7B62">
        <w:rPr>
          <w:b/>
        </w:rPr>
        <w:t>/kontenerów</w:t>
      </w:r>
      <w:r w:rsidRPr="003D38CD">
        <w:rPr>
          <w:b/>
        </w:rPr>
        <w:t xml:space="preserve"> </w:t>
      </w:r>
      <w:r>
        <w:rPr>
          <w:b/>
        </w:rPr>
        <w:t xml:space="preserve">występujących </w:t>
      </w:r>
      <w:r w:rsidRPr="003D38CD">
        <w:rPr>
          <w:b/>
        </w:rPr>
        <w:t xml:space="preserve">w sektorze </w:t>
      </w:r>
      <w:r>
        <w:rPr>
          <w:b/>
        </w:rPr>
        <w:t>II</w:t>
      </w:r>
      <w:r w:rsidRPr="003D38CD">
        <w:rPr>
          <w:b/>
        </w:rPr>
        <w:t>I</w:t>
      </w:r>
      <w:r>
        <w:rPr>
          <w:b/>
        </w:rPr>
        <w:t xml:space="preserve"> w</w:t>
      </w:r>
      <w:r w:rsidR="001641AC">
        <w:rPr>
          <w:b/>
        </w:rPr>
        <w:t> </w:t>
      </w:r>
      <w:r>
        <w:rPr>
          <w:b/>
        </w:rPr>
        <w:t>Rodzinnych Ogrodach Działkowych – ROD</w:t>
      </w:r>
    </w:p>
    <w:tbl>
      <w:tblPr>
        <w:tblW w:w="9371" w:type="dxa"/>
        <w:tblInd w:w="55" w:type="dxa"/>
        <w:tblCellMar>
          <w:left w:w="70" w:type="dxa"/>
          <w:right w:w="70" w:type="dxa"/>
        </w:tblCellMar>
        <w:tblLook w:val="04A0"/>
      </w:tblPr>
      <w:tblGrid>
        <w:gridCol w:w="556"/>
        <w:gridCol w:w="2892"/>
        <w:gridCol w:w="1908"/>
        <w:gridCol w:w="1781"/>
        <w:gridCol w:w="2234"/>
      </w:tblGrid>
      <w:tr w:rsidR="00834924" w:rsidRPr="00834924" w:rsidTr="00834924">
        <w:trPr>
          <w:trHeight w:val="596"/>
        </w:trPr>
        <w:tc>
          <w:tcPr>
            <w:tcW w:w="556"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834924" w:rsidRPr="00834924" w:rsidRDefault="00834924" w:rsidP="00834924">
            <w:pPr>
              <w:jc w:val="center"/>
              <w:rPr>
                <w:rFonts w:ascii="Czcionka tekstu podstawowego" w:hAnsi="Czcionka tekstu podstawowego"/>
                <w:b/>
                <w:bCs/>
                <w:color w:val="000000"/>
                <w:sz w:val="22"/>
                <w:szCs w:val="22"/>
              </w:rPr>
            </w:pPr>
            <w:r w:rsidRPr="00834924">
              <w:rPr>
                <w:rFonts w:ascii="Czcionka tekstu podstawowego" w:hAnsi="Czcionka tekstu podstawowego"/>
                <w:b/>
                <w:bCs/>
                <w:color w:val="000000"/>
                <w:sz w:val="22"/>
                <w:szCs w:val="22"/>
              </w:rPr>
              <w:t>Lp</w:t>
            </w:r>
            <w:r w:rsidR="009F4DFB">
              <w:rPr>
                <w:rFonts w:ascii="Czcionka tekstu podstawowego" w:hAnsi="Czcionka tekstu podstawowego"/>
                <w:b/>
                <w:bCs/>
                <w:color w:val="000000"/>
                <w:sz w:val="22"/>
                <w:szCs w:val="22"/>
              </w:rPr>
              <w:t>.</w:t>
            </w:r>
          </w:p>
        </w:tc>
        <w:tc>
          <w:tcPr>
            <w:tcW w:w="2892" w:type="dxa"/>
            <w:tcBorders>
              <w:top w:val="single" w:sz="4" w:space="0" w:color="auto"/>
              <w:left w:val="nil"/>
              <w:bottom w:val="single" w:sz="4" w:space="0" w:color="auto"/>
              <w:right w:val="single" w:sz="4" w:space="0" w:color="auto"/>
            </w:tcBorders>
            <w:shd w:val="pct10" w:color="auto" w:fill="auto"/>
            <w:vAlign w:val="center"/>
            <w:hideMark/>
          </w:tcPr>
          <w:p w:rsidR="00834924" w:rsidRPr="00834924" w:rsidRDefault="00834924" w:rsidP="00834924">
            <w:pPr>
              <w:jc w:val="center"/>
              <w:rPr>
                <w:rFonts w:ascii="Czcionka tekstu podstawowego" w:hAnsi="Czcionka tekstu podstawowego"/>
                <w:b/>
                <w:bCs/>
                <w:color w:val="000000"/>
                <w:sz w:val="22"/>
                <w:szCs w:val="22"/>
              </w:rPr>
            </w:pPr>
            <w:r w:rsidRPr="00834924">
              <w:rPr>
                <w:rFonts w:ascii="Czcionka tekstu podstawowego" w:hAnsi="Czcionka tekstu podstawowego"/>
                <w:b/>
                <w:bCs/>
                <w:color w:val="000000"/>
                <w:sz w:val="22"/>
                <w:szCs w:val="22"/>
              </w:rPr>
              <w:t>Nazwa ogrodu działkowego i adres</w:t>
            </w:r>
          </w:p>
        </w:tc>
        <w:tc>
          <w:tcPr>
            <w:tcW w:w="1908" w:type="dxa"/>
            <w:tcBorders>
              <w:top w:val="single" w:sz="4" w:space="0" w:color="auto"/>
              <w:left w:val="nil"/>
              <w:bottom w:val="single" w:sz="4" w:space="0" w:color="auto"/>
              <w:right w:val="single" w:sz="4" w:space="0" w:color="auto"/>
            </w:tcBorders>
            <w:shd w:val="pct10" w:color="auto" w:fill="auto"/>
            <w:vAlign w:val="center"/>
            <w:hideMark/>
          </w:tcPr>
          <w:p w:rsidR="00834924" w:rsidRPr="00834924" w:rsidRDefault="00834924" w:rsidP="00834924">
            <w:pPr>
              <w:rPr>
                <w:rFonts w:ascii="Czcionka tekstu podstawowego" w:hAnsi="Czcionka tekstu podstawowego"/>
                <w:b/>
                <w:bCs/>
                <w:color w:val="000000"/>
                <w:sz w:val="22"/>
                <w:szCs w:val="22"/>
              </w:rPr>
            </w:pPr>
            <w:r w:rsidRPr="00834924">
              <w:rPr>
                <w:rFonts w:ascii="Czcionka tekstu podstawowego" w:hAnsi="Czcionka tekstu podstawowego"/>
                <w:b/>
                <w:bCs/>
                <w:color w:val="000000"/>
                <w:sz w:val="22"/>
                <w:szCs w:val="22"/>
              </w:rPr>
              <w:t>rodzaj  i liczba pojemników</w:t>
            </w:r>
          </w:p>
        </w:tc>
        <w:tc>
          <w:tcPr>
            <w:tcW w:w="1781" w:type="dxa"/>
            <w:tcBorders>
              <w:top w:val="single" w:sz="4" w:space="0" w:color="auto"/>
              <w:left w:val="nil"/>
              <w:bottom w:val="single" w:sz="4" w:space="0" w:color="auto"/>
              <w:right w:val="single" w:sz="4" w:space="0" w:color="auto"/>
            </w:tcBorders>
            <w:shd w:val="pct10" w:color="auto" w:fill="auto"/>
            <w:noWrap/>
            <w:vAlign w:val="center"/>
            <w:hideMark/>
          </w:tcPr>
          <w:p w:rsidR="00834924" w:rsidRPr="00834924" w:rsidRDefault="00834924" w:rsidP="00834924">
            <w:pPr>
              <w:rPr>
                <w:rFonts w:ascii="Czcionka tekstu podstawowego" w:hAnsi="Czcionka tekstu podstawowego"/>
                <w:b/>
                <w:bCs/>
                <w:color w:val="000000"/>
                <w:sz w:val="22"/>
                <w:szCs w:val="22"/>
              </w:rPr>
            </w:pPr>
            <w:r w:rsidRPr="00834924">
              <w:rPr>
                <w:rFonts w:ascii="Czcionka tekstu podstawowego" w:hAnsi="Czcionka tekstu podstawowego"/>
                <w:b/>
                <w:bCs/>
                <w:color w:val="000000"/>
                <w:sz w:val="22"/>
                <w:szCs w:val="22"/>
              </w:rPr>
              <w:t>rodzaj odpadu</w:t>
            </w:r>
          </w:p>
        </w:tc>
        <w:tc>
          <w:tcPr>
            <w:tcW w:w="2234" w:type="dxa"/>
            <w:tcBorders>
              <w:top w:val="single" w:sz="4" w:space="0" w:color="auto"/>
              <w:left w:val="nil"/>
              <w:bottom w:val="single" w:sz="4" w:space="0" w:color="auto"/>
              <w:right w:val="single" w:sz="4" w:space="0" w:color="auto"/>
            </w:tcBorders>
            <w:shd w:val="pct10" w:color="auto" w:fill="auto"/>
            <w:vAlign w:val="center"/>
            <w:hideMark/>
          </w:tcPr>
          <w:p w:rsidR="00834924" w:rsidRPr="00834924" w:rsidRDefault="00834924" w:rsidP="00834924">
            <w:pPr>
              <w:jc w:val="center"/>
              <w:rPr>
                <w:rFonts w:ascii="Czcionka tekstu podstawowego" w:hAnsi="Czcionka tekstu podstawowego"/>
                <w:b/>
                <w:bCs/>
                <w:color w:val="000000"/>
                <w:sz w:val="22"/>
                <w:szCs w:val="22"/>
              </w:rPr>
            </w:pPr>
            <w:r w:rsidRPr="00834924">
              <w:rPr>
                <w:rFonts w:ascii="Czcionka tekstu podstawowego" w:hAnsi="Czcionka tekstu podstawowego"/>
                <w:b/>
                <w:bCs/>
                <w:color w:val="000000"/>
                <w:sz w:val="22"/>
                <w:szCs w:val="22"/>
              </w:rPr>
              <w:t>Uwagi</w:t>
            </w:r>
          </w:p>
        </w:tc>
      </w:tr>
      <w:tr w:rsidR="00834924" w:rsidRPr="00834924" w:rsidTr="00834924">
        <w:trPr>
          <w:trHeight w:val="1519"/>
        </w:trPr>
        <w:tc>
          <w:tcPr>
            <w:tcW w:w="556" w:type="dxa"/>
            <w:tcBorders>
              <w:top w:val="nil"/>
              <w:left w:val="single" w:sz="4" w:space="0" w:color="auto"/>
              <w:bottom w:val="single" w:sz="4" w:space="0" w:color="auto"/>
              <w:right w:val="single" w:sz="4" w:space="0" w:color="auto"/>
            </w:tcBorders>
            <w:shd w:val="clear" w:color="auto" w:fill="auto"/>
            <w:noWrap/>
            <w:vAlign w:val="center"/>
            <w:hideMark/>
          </w:tcPr>
          <w:p w:rsidR="00834924" w:rsidRPr="00834924" w:rsidRDefault="00834924" w:rsidP="00834924">
            <w:pPr>
              <w:jc w:val="center"/>
              <w:rPr>
                <w:rFonts w:ascii="Czcionka tekstu podstawowego" w:hAnsi="Czcionka tekstu podstawowego"/>
                <w:color w:val="000000"/>
                <w:sz w:val="22"/>
                <w:szCs w:val="22"/>
              </w:rPr>
            </w:pPr>
            <w:r w:rsidRPr="00834924">
              <w:rPr>
                <w:rFonts w:ascii="Czcionka tekstu podstawowego" w:hAnsi="Czcionka tekstu podstawowego"/>
                <w:color w:val="000000"/>
                <w:sz w:val="22"/>
                <w:szCs w:val="22"/>
              </w:rPr>
              <w:t>1</w:t>
            </w:r>
          </w:p>
        </w:tc>
        <w:tc>
          <w:tcPr>
            <w:tcW w:w="2892" w:type="dxa"/>
            <w:tcBorders>
              <w:top w:val="nil"/>
              <w:left w:val="nil"/>
              <w:bottom w:val="single" w:sz="4" w:space="0" w:color="auto"/>
              <w:right w:val="single" w:sz="4" w:space="0" w:color="auto"/>
            </w:tcBorders>
            <w:shd w:val="clear" w:color="auto" w:fill="auto"/>
            <w:vAlign w:val="center"/>
            <w:hideMark/>
          </w:tcPr>
          <w:p w:rsidR="00834924" w:rsidRPr="00834924" w:rsidRDefault="00834924" w:rsidP="00834924">
            <w:pPr>
              <w:rPr>
                <w:rFonts w:ascii="Czcionka tekstu podstawowego" w:hAnsi="Czcionka tekstu podstawowego"/>
                <w:color w:val="000000"/>
                <w:sz w:val="22"/>
                <w:szCs w:val="22"/>
              </w:rPr>
            </w:pPr>
            <w:r w:rsidRPr="00834924">
              <w:rPr>
                <w:rFonts w:ascii="Czcionka tekstu podstawowego" w:hAnsi="Czcionka tekstu podstawowego"/>
                <w:color w:val="000000"/>
                <w:sz w:val="22"/>
                <w:szCs w:val="22"/>
              </w:rPr>
              <w:t>Polski Związek Działkowców Rodzinny Ogród Działkowy "</w:t>
            </w:r>
            <w:proofErr w:type="spellStart"/>
            <w:r w:rsidRPr="00834924">
              <w:rPr>
                <w:rFonts w:ascii="Czcionka tekstu podstawowego" w:hAnsi="Czcionka tekstu podstawowego"/>
                <w:color w:val="000000"/>
                <w:sz w:val="22"/>
                <w:szCs w:val="22"/>
              </w:rPr>
              <w:t>Julianowska</w:t>
            </w:r>
            <w:proofErr w:type="spellEnd"/>
            <w:r w:rsidRPr="00834924">
              <w:rPr>
                <w:rFonts w:ascii="Czcionka tekstu podstawowego" w:hAnsi="Czcionka tekstu podstawowego"/>
                <w:color w:val="000000"/>
                <w:sz w:val="22"/>
                <w:szCs w:val="22"/>
              </w:rPr>
              <w:t xml:space="preserve">" Piaseczno ul. </w:t>
            </w:r>
            <w:proofErr w:type="spellStart"/>
            <w:r w:rsidRPr="00834924">
              <w:rPr>
                <w:rFonts w:ascii="Czcionka tekstu podstawowego" w:hAnsi="Czcionka tekstu podstawowego"/>
                <w:color w:val="000000"/>
                <w:sz w:val="22"/>
                <w:szCs w:val="22"/>
              </w:rPr>
              <w:t>Julianowska</w:t>
            </w:r>
            <w:proofErr w:type="spellEnd"/>
          </w:p>
        </w:tc>
        <w:tc>
          <w:tcPr>
            <w:tcW w:w="1908" w:type="dxa"/>
            <w:tcBorders>
              <w:top w:val="nil"/>
              <w:left w:val="nil"/>
              <w:bottom w:val="single" w:sz="4" w:space="0" w:color="auto"/>
              <w:right w:val="single" w:sz="4" w:space="0" w:color="auto"/>
            </w:tcBorders>
            <w:shd w:val="clear" w:color="auto" w:fill="auto"/>
            <w:vAlign w:val="center"/>
            <w:hideMark/>
          </w:tcPr>
          <w:p w:rsidR="00834924" w:rsidRPr="00834924" w:rsidRDefault="00834924" w:rsidP="00834924">
            <w:pPr>
              <w:rPr>
                <w:rFonts w:ascii="Czcionka tekstu podstawowego" w:hAnsi="Czcionka tekstu podstawowego"/>
                <w:color w:val="000000"/>
                <w:sz w:val="22"/>
                <w:szCs w:val="22"/>
              </w:rPr>
            </w:pPr>
            <w:r w:rsidRPr="00834924">
              <w:rPr>
                <w:rFonts w:ascii="Czcionka tekstu podstawowego" w:hAnsi="Czcionka tekstu podstawowego"/>
                <w:color w:val="000000"/>
                <w:sz w:val="22"/>
                <w:szCs w:val="22"/>
              </w:rPr>
              <w:t xml:space="preserve">1,1 l - 5 szt.,               KP-7 - 1 szt. 1,1 - 2 </w:t>
            </w:r>
            <w:proofErr w:type="spellStart"/>
            <w:r w:rsidRPr="00834924">
              <w:rPr>
                <w:rFonts w:ascii="Czcionka tekstu podstawowego" w:hAnsi="Czcionka tekstu podstawowego"/>
                <w:color w:val="000000"/>
                <w:sz w:val="22"/>
                <w:szCs w:val="22"/>
              </w:rPr>
              <w:t>szt</w:t>
            </w:r>
            <w:proofErr w:type="spellEnd"/>
            <w:r w:rsidRPr="00834924">
              <w:rPr>
                <w:rFonts w:ascii="Czcionka tekstu podstawowego" w:hAnsi="Czcionka tekstu podstawowego"/>
                <w:color w:val="000000"/>
                <w:sz w:val="22"/>
                <w:szCs w:val="22"/>
              </w:rPr>
              <w:t>,  240 l - 2szt.,                     240 l-3 szt.</w:t>
            </w:r>
          </w:p>
        </w:tc>
        <w:tc>
          <w:tcPr>
            <w:tcW w:w="1781" w:type="dxa"/>
            <w:tcBorders>
              <w:top w:val="nil"/>
              <w:left w:val="nil"/>
              <w:bottom w:val="single" w:sz="4" w:space="0" w:color="auto"/>
              <w:right w:val="single" w:sz="4" w:space="0" w:color="auto"/>
            </w:tcBorders>
            <w:shd w:val="clear" w:color="auto" w:fill="auto"/>
            <w:vAlign w:val="center"/>
            <w:hideMark/>
          </w:tcPr>
          <w:p w:rsidR="00834924" w:rsidRPr="00834924" w:rsidRDefault="00834924" w:rsidP="00834924">
            <w:pPr>
              <w:rPr>
                <w:rFonts w:ascii="Czcionka tekstu podstawowego" w:hAnsi="Czcionka tekstu podstawowego"/>
                <w:color w:val="000000"/>
                <w:sz w:val="22"/>
                <w:szCs w:val="22"/>
              </w:rPr>
            </w:pPr>
            <w:r w:rsidRPr="00834924">
              <w:rPr>
                <w:rFonts w:ascii="Czcionka tekstu podstawowego" w:hAnsi="Czcionka tekstu podstawowego"/>
                <w:color w:val="000000"/>
                <w:sz w:val="22"/>
                <w:szCs w:val="22"/>
              </w:rPr>
              <w:t>zmieszane,   biodegradowalne,           szkło,                        plastik, metale, papier</w:t>
            </w:r>
          </w:p>
        </w:tc>
        <w:tc>
          <w:tcPr>
            <w:tcW w:w="2234" w:type="dxa"/>
            <w:tcBorders>
              <w:top w:val="nil"/>
              <w:left w:val="nil"/>
              <w:bottom w:val="single" w:sz="4" w:space="0" w:color="auto"/>
              <w:right w:val="single" w:sz="4" w:space="0" w:color="auto"/>
            </w:tcBorders>
            <w:shd w:val="clear" w:color="auto" w:fill="auto"/>
            <w:vAlign w:val="center"/>
            <w:hideMark/>
          </w:tcPr>
          <w:p w:rsidR="00834924" w:rsidRPr="00834924" w:rsidRDefault="00834924" w:rsidP="00834924">
            <w:pPr>
              <w:rPr>
                <w:rFonts w:ascii="Czcionka tekstu podstawowego" w:hAnsi="Czcionka tekstu podstawowego"/>
                <w:color w:val="000000"/>
                <w:sz w:val="22"/>
                <w:szCs w:val="22"/>
              </w:rPr>
            </w:pPr>
            <w:r w:rsidRPr="00834924">
              <w:rPr>
                <w:rFonts w:ascii="Czcionka tekstu podstawowego" w:hAnsi="Czcionka tekstu podstawowego"/>
                <w:color w:val="000000"/>
                <w:sz w:val="22"/>
                <w:szCs w:val="22"/>
              </w:rPr>
              <w:t>gabaryty wystawiane obok kontenerów,</w:t>
            </w:r>
          </w:p>
        </w:tc>
      </w:tr>
    </w:tbl>
    <w:p w:rsidR="00EE1176" w:rsidRDefault="00EE1176" w:rsidP="00EE1176">
      <w:r>
        <w:t xml:space="preserve">Źródło: Opracowanie własne </w:t>
      </w:r>
    </w:p>
    <w:p w:rsidR="0026783C" w:rsidRDefault="0026783C" w:rsidP="0026783C">
      <w:pPr>
        <w:jc w:val="both"/>
        <w:rPr>
          <w:b/>
          <w:i/>
        </w:rPr>
      </w:pPr>
    </w:p>
    <w:p w:rsidR="0026783C" w:rsidRPr="00FB1D4E" w:rsidRDefault="0026783C" w:rsidP="0026783C">
      <w:pPr>
        <w:spacing w:line="360" w:lineRule="auto"/>
        <w:jc w:val="both"/>
      </w:pPr>
      <w:r w:rsidRPr="00FB1D4E">
        <w:rPr>
          <w:b/>
        </w:rPr>
        <w:t>Uwaga:</w:t>
      </w:r>
      <w:r w:rsidRPr="00FB1D4E">
        <w:t xml:space="preserve"> </w:t>
      </w:r>
      <w:r w:rsidR="00834924">
        <w:t>L</w:t>
      </w:r>
      <w:r w:rsidRPr="00FB1D4E">
        <w:t xml:space="preserve">iczba pojemników typu „dzwon” na chwilę obecną </w:t>
      </w:r>
      <w:r>
        <w:t>w sektorze III ok. 50</w:t>
      </w:r>
      <w:r w:rsidR="00AD5B1F">
        <w:t xml:space="preserve"> szt.</w:t>
      </w:r>
    </w:p>
    <w:p w:rsidR="0026783C" w:rsidRPr="00780F47" w:rsidRDefault="0026783C" w:rsidP="0026783C">
      <w:pPr>
        <w:spacing w:line="360" w:lineRule="auto"/>
        <w:jc w:val="both"/>
      </w:pPr>
      <w:r w:rsidRPr="00780F47">
        <w:t>Zamawiający nie posiada informacji na temat ilości pojemników na odpady segregowane, ponieważ wnoszona do Gminy opłata dotyczy wyłącznie ilości pojemników na odpady zmieszane.</w:t>
      </w:r>
    </w:p>
    <w:p w:rsidR="00122B68" w:rsidRDefault="00122B68" w:rsidP="00122B68">
      <w:pPr>
        <w:pStyle w:val="Legenda"/>
        <w:spacing w:line="360" w:lineRule="auto"/>
        <w:rPr>
          <w:rFonts w:ascii="Times New Roman" w:hAnsi="Times New Roman"/>
          <w:b w:val="0"/>
          <w:bCs w:val="0"/>
          <w:color w:val="auto"/>
          <w:sz w:val="24"/>
          <w:szCs w:val="24"/>
          <w:lang w:eastAsia="pl-PL"/>
        </w:rPr>
      </w:pPr>
      <w:r w:rsidRPr="00DD36C0">
        <w:rPr>
          <w:rFonts w:ascii="Times New Roman" w:hAnsi="Times New Roman"/>
          <w:b w:val="0"/>
          <w:bCs w:val="0"/>
          <w:color w:val="auto"/>
          <w:sz w:val="24"/>
          <w:szCs w:val="24"/>
          <w:lang w:eastAsia="pl-PL"/>
        </w:rPr>
        <w:t>Ilość odebran</w:t>
      </w:r>
      <w:r>
        <w:rPr>
          <w:rFonts w:ascii="Times New Roman" w:hAnsi="Times New Roman"/>
          <w:b w:val="0"/>
          <w:bCs w:val="0"/>
          <w:color w:val="auto"/>
          <w:sz w:val="24"/>
          <w:szCs w:val="24"/>
          <w:lang w:eastAsia="pl-PL"/>
        </w:rPr>
        <w:t>ych odpadów w latach 2016 – 2017</w:t>
      </w:r>
      <w:r w:rsidRPr="00DD36C0">
        <w:rPr>
          <w:rFonts w:ascii="Times New Roman" w:hAnsi="Times New Roman"/>
          <w:b w:val="0"/>
          <w:bCs w:val="0"/>
          <w:color w:val="auto"/>
          <w:sz w:val="24"/>
          <w:szCs w:val="24"/>
          <w:lang w:eastAsia="pl-PL"/>
        </w:rPr>
        <w:t xml:space="preserve"> z terenu </w:t>
      </w:r>
      <w:r>
        <w:rPr>
          <w:rFonts w:ascii="Times New Roman" w:hAnsi="Times New Roman"/>
          <w:b w:val="0"/>
          <w:bCs w:val="0"/>
          <w:color w:val="auto"/>
          <w:sz w:val="24"/>
          <w:szCs w:val="24"/>
          <w:lang w:eastAsia="pl-PL"/>
        </w:rPr>
        <w:t>G</w:t>
      </w:r>
      <w:r w:rsidRPr="00DD36C0">
        <w:rPr>
          <w:rFonts w:ascii="Times New Roman" w:hAnsi="Times New Roman"/>
          <w:b w:val="0"/>
          <w:bCs w:val="0"/>
          <w:color w:val="auto"/>
          <w:sz w:val="24"/>
          <w:szCs w:val="24"/>
          <w:lang w:eastAsia="pl-PL"/>
        </w:rPr>
        <w:t>miny Piaseczno</w:t>
      </w:r>
      <w:r>
        <w:rPr>
          <w:rFonts w:ascii="Times New Roman" w:hAnsi="Times New Roman"/>
          <w:b w:val="0"/>
          <w:bCs w:val="0"/>
          <w:color w:val="auto"/>
          <w:sz w:val="24"/>
          <w:szCs w:val="24"/>
          <w:lang w:eastAsia="pl-PL"/>
        </w:rPr>
        <w:t xml:space="preserve"> z Sektora III na podstawie danych przekazywanych przez Wykonawcę </w:t>
      </w:r>
      <w:r w:rsidRPr="00DD36C0">
        <w:rPr>
          <w:rFonts w:ascii="Times New Roman" w:hAnsi="Times New Roman"/>
          <w:b w:val="0"/>
          <w:bCs w:val="0"/>
          <w:color w:val="auto"/>
          <w:sz w:val="24"/>
          <w:szCs w:val="24"/>
          <w:lang w:eastAsia="pl-PL"/>
        </w:rPr>
        <w:t>została przedsta</w:t>
      </w:r>
      <w:r w:rsidR="004B0327">
        <w:rPr>
          <w:rFonts w:ascii="Times New Roman" w:hAnsi="Times New Roman"/>
          <w:b w:val="0"/>
          <w:bCs w:val="0"/>
          <w:color w:val="auto"/>
          <w:sz w:val="24"/>
          <w:szCs w:val="24"/>
          <w:lang w:eastAsia="pl-PL"/>
        </w:rPr>
        <w:t>wiona w poniższej tabeli.</w:t>
      </w:r>
    </w:p>
    <w:p w:rsidR="00E36E21" w:rsidRPr="001B3522" w:rsidRDefault="00E36E21" w:rsidP="00332F6F">
      <w:pPr>
        <w:autoSpaceDE w:val="0"/>
        <w:autoSpaceDN w:val="0"/>
        <w:adjustRightInd w:val="0"/>
        <w:spacing w:line="360" w:lineRule="auto"/>
        <w:jc w:val="both"/>
      </w:pPr>
      <w:r>
        <w:t>„Dane przedstawione w poniższej tabeli</w:t>
      </w:r>
      <w:r w:rsidRPr="001B3522">
        <w:t xml:space="preserve"> opracowano w oparciu o rzeczywiste ilości odebranych odpadów komunalnych z nieruchomości zamieszkałych i niezamieszkałych w</w:t>
      </w:r>
      <w:r w:rsidR="000808EE">
        <w:t> </w:t>
      </w:r>
      <w:r>
        <w:t>Sektorze III</w:t>
      </w:r>
      <w:r w:rsidRPr="001B3522">
        <w:t xml:space="preserve"> w okresie od 01.01.2016 r. do 31.12.2017 r.</w:t>
      </w:r>
    </w:p>
    <w:p w:rsidR="00E36E21" w:rsidRPr="0097183E" w:rsidRDefault="00E36E21" w:rsidP="00332F6F">
      <w:pPr>
        <w:autoSpaceDE w:val="0"/>
        <w:autoSpaceDN w:val="0"/>
        <w:adjustRightInd w:val="0"/>
        <w:spacing w:line="360" w:lineRule="auto"/>
        <w:jc w:val="both"/>
      </w:pPr>
      <w:r w:rsidRPr="0097183E">
        <w:t>Rzeczywista ilość odpadów objętych przedmiotem zamówienia może być mniejsza lub większa od n/w ilości i nie może stanowić jakichkolwiek roszczeń Wykonawcy w stosunku do Zamawiającego.</w:t>
      </w:r>
    </w:p>
    <w:p w:rsidR="00E36E21" w:rsidRPr="0097183E" w:rsidRDefault="00E36E21" w:rsidP="00332F6F">
      <w:pPr>
        <w:autoSpaceDE w:val="0"/>
        <w:autoSpaceDN w:val="0"/>
        <w:adjustRightInd w:val="0"/>
        <w:spacing w:line="360" w:lineRule="auto"/>
        <w:jc w:val="both"/>
      </w:pPr>
      <w:r w:rsidRPr="0097183E">
        <w:t>Zamawiający nie jest w stanie określić zakresu zmiany rzeczywistej ilości odpadów objętych przedmiotem zamówienia, gdyż dane takie nie są zależne od Zamawiającego.</w:t>
      </w:r>
      <w:r>
        <w:t>”</w:t>
      </w:r>
    </w:p>
    <w:p w:rsidR="00E36E21" w:rsidRPr="00F3706E" w:rsidRDefault="00E36E21" w:rsidP="00E36E21">
      <w:pPr>
        <w:rPr>
          <w:sz w:val="12"/>
        </w:rPr>
      </w:pPr>
    </w:p>
    <w:p w:rsidR="00122B68" w:rsidRDefault="00122B68" w:rsidP="00E36E21">
      <w:pPr>
        <w:rPr>
          <w:b/>
        </w:rPr>
      </w:pPr>
      <w:r w:rsidRPr="003F4ACB">
        <w:t xml:space="preserve"> </w:t>
      </w:r>
      <w:r w:rsidR="00A554CF">
        <w:rPr>
          <w:b/>
        </w:rPr>
        <w:t xml:space="preserve">Tabela nr </w:t>
      </w:r>
      <w:r w:rsidR="00E93A6B">
        <w:rPr>
          <w:b/>
        </w:rPr>
        <w:t>12</w:t>
      </w:r>
      <w:r w:rsidR="00B523A4" w:rsidRPr="00B523A4">
        <w:rPr>
          <w:b/>
        </w:rPr>
        <w:t>.</w:t>
      </w:r>
      <w:r w:rsidR="00B523A4">
        <w:t xml:space="preserve"> </w:t>
      </w:r>
      <w:r w:rsidR="00C73F3D" w:rsidRPr="00C73F3D">
        <w:rPr>
          <w:b/>
        </w:rPr>
        <w:t>Masa odpadów odebranych</w:t>
      </w:r>
      <w:r w:rsidR="00C73F3D">
        <w:t xml:space="preserve"> </w:t>
      </w:r>
      <w:r w:rsidR="00C73F3D">
        <w:rPr>
          <w:b/>
        </w:rPr>
        <w:t xml:space="preserve">w latach 2016  - 2017 oraz przewidywana ilość odpadów do odbioru w okresie obowiązywania umowy (limit) </w:t>
      </w:r>
      <w:r w:rsidR="00B523A4">
        <w:rPr>
          <w:b/>
        </w:rPr>
        <w:t>w</w:t>
      </w:r>
      <w:r>
        <w:rPr>
          <w:b/>
        </w:rPr>
        <w:t xml:space="preserve"> Sektorze III </w:t>
      </w:r>
    </w:p>
    <w:tbl>
      <w:tblPr>
        <w:tblW w:w="9498" w:type="dxa"/>
        <w:tblInd w:w="70" w:type="dxa"/>
        <w:tblCellMar>
          <w:left w:w="70" w:type="dxa"/>
          <w:right w:w="70" w:type="dxa"/>
        </w:tblCellMar>
        <w:tblLook w:val="04A0"/>
      </w:tblPr>
      <w:tblGrid>
        <w:gridCol w:w="476"/>
        <w:gridCol w:w="1117"/>
        <w:gridCol w:w="2793"/>
        <w:gridCol w:w="1199"/>
        <w:gridCol w:w="1219"/>
        <w:gridCol w:w="12"/>
        <w:gridCol w:w="1207"/>
        <w:gridCol w:w="29"/>
        <w:gridCol w:w="1446"/>
      </w:tblGrid>
      <w:tr w:rsidR="00C73F3D" w:rsidRPr="00C73F3D" w:rsidTr="00BB3CB2">
        <w:trPr>
          <w:trHeight w:val="1380"/>
        </w:trPr>
        <w:tc>
          <w:tcPr>
            <w:tcW w:w="47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C73F3D" w:rsidRPr="00C73F3D" w:rsidRDefault="00C73F3D" w:rsidP="00C73F3D">
            <w:pPr>
              <w:jc w:val="center"/>
              <w:rPr>
                <w:rFonts w:ascii="Calibri" w:hAnsi="Calibri" w:cs="Calibri"/>
                <w:color w:val="000000"/>
                <w:sz w:val="22"/>
                <w:szCs w:val="22"/>
              </w:rPr>
            </w:pPr>
            <w:r>
              <w:rPr>
                <w:rFonts w:ascii="Calibri" w:hAnsi="Calibri" w:cs="Calibri"/>
                <w:color w:val="000000"/>
                <w:sz w:val="22"/>
                <w:szCs w:val="22"/>
              </w:rPr>
              <w:t>Lp.</w:t>
            </w:r>
          </w:p>
          <w:p w:rsidR="00C73F3D" w:rsidRPr="00C73F3D" w:rsidRDefault="00C73F3D" w:rsidP="00C73F3D">
            <w:pPr>
              <w:jc w:val="center"/>
              <w:rPr>
                <w:rFonts w:ascii="Calibri" w:hAnsi="Calibri" w:cs="Calibri"/>
                <w:color w:val="000000"/>
                <w:sz w:val="22"/>
                <w:szCs w:val="22"/>
              </w:rPr>
            </w:pPr>
          </w:p>
        </w:tc>
        <w:tc>
          <w:tcPr>
            <w:tcW w:w="1117"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C73F3D" w:rsidRPr="00C73F3D" w:rsidRDefault="00C73F3D" w:rsidP="00C73F3D">
            <w:pPr>
              <w:rPr>
                <w:rFonts w:ascii="Calibri" w:hAnsi="Calibri" w:cs="Calibri"/>
                <w:b/>
                <w:bCs/>
                <w:color w:val="000000"/>
                <w:sz w:val="20"/>
                <w:szCs w:val="20"/>
              </w:rPr>
            </w:pPr>
            <w:r w:rsidRPr="00C73F3D">
              <w:rPr>
                <w:rFonts w:ascii="Calibri" w:hAnsi="Calibri" w:cs="Calibri"/>
                <w:b/>
                <w:bCs/>
                <w:color w:val="000000"/>
                <w:sz w:val="20"/>
                <w:szCs w:val="20"/>
              </w:rPr>
              <w:t>Kod odpadu</w:t>
            </w:r>
          </w:p>
        </w:tc>
        <w:tc>
          <w:tcPr>
            <w:tcW w:w="2793" w:type="dxa"/>
            <w:tcBorders>
              <w:top w:val="single" w:sz="4" w:space="0" w:color="auto"/>
              <w:left w:val="nil"/>
              <w:bottom w:val="single" w:sz="4" w:space="0" w:color="auto"/>
              <w:right w:val="single" w:sz="4" w:space="0" w:color="auto"/>
            </w:tcBorders>
            <w:shd w:val="clear" w:color="000000" w:fill="D8D8D8"/>
            <w:vAlign w:val="center"/>
            <w:hideMark/>
          </w:tcPr>
          <w:p w:rsidR="00C73F3D" w:rsidRPr="00C73F3D" w:rsidRDefault="00C73F3D" w:rsidP="00C73F3D">
            <w:pPr>
              <w:rPr>
                <w:rFonts w:ascii="Calibri" w:hAnsi="Calibri" w:cs="Calibri"/>
                <w:b/>
                <w:bCs/>
                <w:color w:val="000000"/>
                <w:sz w:val="20"/>
                <w:szCs w:val="20"/>
              </w:rPr>
            </w:pPr>
            <w:r w:rsidRPr="00C73F3D">
              <w:rPr>
                <w:rFonts w:ascii="Calibri" w:hAnsi="Calibri" w:cs="Calibri"/>
                <w:b/>
                <w:bCs/>
                <w:color w:val="000000"/>
                <w:sz w:val="20"/>
                <w:szCs w:val="20"/>
              </w:rPr>
              <w:t>Nazwa</w:t>
            </w:r>
          </w:p>
        </w:tc>
        <w:tc>
          <w:tcPr>
            <w:tcW w:w="1199" w:type="dxa"/>
            <w:tcBorders>
              <w:top w:val="single" w:sz="4" w:space="0" w:color="auto"/>
              <w:left w:val="nil"/>
              <w:bottom w:val="single" w:sz="4" w:space="0" w:color="auto"/>
              <w:right w:val="single" w:sz="4" w:space="0" w:color="auto"/>
            </w:tcBorders>
            <w:shd w:val="clear" w:color="000000" w:fill="D8D8D8"/>
            <w:vAlign w:val="center"/>
            <w:hideMark/>
          </w:tcPr>
          <w:p w:rsidR="00C73F3D" w:rsidRPr="00C73F3D" w:rsidRDefault="00C73F3D" w:rsidP="00C73F3D">
            <w:pPr>
              <w:jc w:val="center"/>
              <w:rPr>
                <w:rFonts w:ascii="Calibri" w:hAnsi="Calibri" w:cs="Calibri"/>
                <w:b/>
                <w:bCs/>
                <w:color w:val="000000"/>
                <w:sz w:val="20"/>
                <w:szCs w:val="20"/>
              </w:rPr>
            </w:pPr>
            <w:r w:rsidRPr="00C73F3D">
              <w:rPr>
                <w:rFonts w:ascii="Calibri" w:hAnsi="Calibri" w:cs="Calibri"/>
                <w:b/>
                <w:bCs/>
                <w:color w:val="000000"/>
                <w:sz w:val="20"/>
                <w:szCs w:val="20"/>
              </w:rPr>
              <w:t>Masa odpadów odebranych w 2016 r. [Mg]</w:t>
            </w:r>
          </w:p>
        </w:tc>
        <w:tc>
          <w:tcPr>
            <w:tcW w:w="1219" w:type="dxa"/>
            <w:tcBorders>
              <w:top w:val="single" w:sz="4" w:space="0" w:color="auto"/>
              <w:left w:val="nil"/>
              <w:bottom w:val="single" w:sz="4" w:space="0" w:color="auto"/>
              <w:right w:val="single" w:sz="4" w:space="0" w:color="auto"/>
            </w:tcBorders>
            <w:shd w:val="clear" w:color="000000" w:fill="D8D8D8"/>
            <w:vAlign w:val="center"/>
            <w:hideMark/>
          </w:tcPr>
          <w:p w:rsidR="00C73F3D" w:rsidRPr="00C73F3D" w:rsidRDefault="00C73F3D" w:rsidP="00C73F3D">
            <w:pPr>
              <w:jc w:val="center"/>
              <w:rPr>
                <w:rFonts w:ascii="Calibri" w:hAnsi="Calibri" w:cs="Calibri"/>
                <w:b/>
                <w:bCs/>
                <w:color w:val="000000"/>
                <w:sz w:val="20"/>
                <w:szCs w:val="20"/>
              </w:rPr>
            </w:pPr>
            <w:r w:rsidRPr="00C73F3D">
              <w:rPr>
                <w:rFonts w:ascii="Calibri" w:hAnsi="Calibri" w:cs="Calibri"/>
                <w:b/>
                <w:bCs/>
                <w:color w:val="000000"/>
                <w:sz w:val="20"/>
                <w:szCs w:val="20"/>
              </w:rPr>
              <w:t>Masa odpadów odebranych w 2017 r. [Mg]</w:t>
            </w:r>
          </w:p>
        </w:tc>
        <w:tc>
          <w:tcPr>
            <w:tcW w:w="1219" w:type="dxa"/>
            <w:gridSpan w:val="2"/>
            <w:tcBorders>
              <w:top w:val="single" w:sz="4" w:space="0" w:color="auto"/>
              <w:left w:val="nil"/>
              <w:bottom w:val="single" w:sz="4" w:space="0" w:color="auto"/>
              <w:right w:val="single" w:sz="4" w:space="0" w:color="auto"/>
            </w:tcBorders>
            <w:shd w:val="clear" w:color="000000" w:fill="D8D8D8"/>
            <w:vAlign w:val="center"/>
            <w:hideMark/>
          </w:tcPr>
          <w:p w:rsidR="00C73F3D" w:rsidRPr="00C73F3D" w:rsidRDefault="00C73F3D" w:rsidP="00C73F3D">
            <w:pPr>
              <w:jc w:val="center"/>
              <w:rPr>
                <w:rFonts w:ascii="Calibri" w:hAnsi="Calibri" w:cs="Calibri"/>
                <w:b/>
                <w:bCs/>
                <w:color w:val="000000"/>
                <w:sz w:val="20"/>
                <w:szCs w:val="20"/>
              </w:rPr>
            </w:pPr>
            <w:r w:rsidRPr="00C73F3D">
              <w:rPr>
                <w:rFonts w:ascii="Calibri" w:hAnsi="Calibri" w:cs="Calibri"/>
                <w:b/>
                <w:bCs/>
                <w:color w:val="000000"/>
                <w:sz w:val="20"/>
                <w:szCs w:val="20"/>
              </w:rPr>
              <w:t>Łączna masa odebranych odpadów za lata 2016-2017 [Mg]</w:t>
            </w:r>
          </w:p>
        </w:tc>
        <w:tc>
          <w:tcPr>
            <w:tcW w:w="1475" w:type="dxa"/>
            <w:gridSpan w:val="2"/>
            <w:tcBorders>
              <w:top w:val="single" w:sz="4" w:space="0" w:color="auto"/>
              <w:left w:val="nil"/>
              <w:bottom w:val="single" w:sz="4" w:space="0" w:color="auto"/>
              <w:right w:val="single" w:sz="4" w:space="0" w:color="auto"/>
            </w:tcBorders>
            <w:shd w:val="clear" w:color="000000" w:fill="D8D8D8"/>
            <w:vAlign w:val="center"/>
            <w:hideMark/>
          </w:tcPr>
          <w:p w:rsidR="00C73F3D" w:rsidRPr="00C73F3D" w:rsidRDefault="00C73F3D" w:rsidP="00C73F3D">
            <w:pPr>
              <w:jc w:val="center"/>
              <w:rPr>
                <w:rFonts w:ascii="Calibri" w:hAnsi="Calibri" w:cs="Calibri"/>
                <w:b/>
                <w:bCs/>
                <w:color w:val="000000"/>
                <w:sz w:val="20"/>
                <w:szCs w:val="20"/>
              </w:rPr>
            </w:pPr>
            <w:r w:rsidRPr="00C73F3D">
              <w:rPr>
                <w:rFonts w:ascii="Calibri" w:hAnsi="Calibri" w:cs="Calibri"/>
                <w:b/>
                <w:bCs/>
                <w:color w:val="000000"/>
                <w:sz w:val="20"/>
                <w:szCs w:val="20"/>
              </w:rPr>
              <w:t>Przewidywana ilość odpadów w okresie obowiązywania umowy [Mg]*</w:t>
            </w:r>
          </w:p>
        </w:tc>
      </w:tr>
      <w:tr w:rsidR="00C73F3D" w:rsidRPr="00C73F3D" w:rsidTr="005E4957">
        <w:trPr>
          <w:trHeight w:val="285"/>
        </w:trPr>
        <w:tc>
          <w:tcPr>
            <w:tcW w:w="4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3F3D" w:rsidRPr="00C73F3D" w:rsidRDefault="00C73F3D" w:rsidP="00C73F3D">
            <w:pPr>
              <w:jc w:val="center"/>
              <w:rPr>
                <w:rFonts w:ascii="Calibri" w:hAnsi="Calibri" w:cs="Calibri"/>
                <w:color w:val="000000"/>
                <w:sz w:val="20"/>
                <w:szCs w:val="20"/>
              </w:rPr>
            </w:pPr>
            <w:r w:rsidRPr="00C73F3D">
              <w:rPr>
                <w:rFonts w:ascii="Calibri" w:hAnsi="Calibri" w:cs="Calibri"/>
                <w:color w:val="000000"/>
                <w:sz w:val="20"/>
                <w:szCs w:val="20"/>
              </w:rPr>
              <w:t>1</w:t>
            </w:r>
          </w:p>
        </w:tc>
        <w:tc>
          <w:tcPr>
            <w:tcW w:w="1117" w:type="dxa"/>
            <w:tcBorders>
              <w:top w:val="single" w:sz="4" w:space="0" w:color="auto"/>
              <w:left w:val="nil"/>
              <w:bottom w:val="single" w:sz="4" w:space="0" w:color="auto"/>
              <w:right w:val="single" w:sz="4" w:space="0" w:color="auto"/>
            </w:tcBorders>
            <w:shd w:val="clear" w:color="auto" w:fill="auto"/>
            <w:vAlign w:val="center"/>
            <w:hideMark/>
          </w:tcPr>
          <w:p w:rsidR="00C73F3D" w:rsidRPr="00C73F3D" w:rsidRDefault="00C73F3D" w:rsidP="00C73F3D">
            <w:pPr>
              <w:jc w:val="center"/>
              <w:rPr>
                <w:rFonts w:ascii="Calibri" w:hAnsi="Calibri" w:cs="Calibri"/>
                <w:color w:val="000000"/>
                <w:sz w:val="20"/>
                <w:szCs w:val="20"/>
              </w:rPr>
            </w:pPr>
            <w:r w:rsidRPr="00C73F3D">
              <w:rPr>
                <w:rFonts w:ascii="Calibri" w:hAnsi="Calibri" w:cs="Calibri"/>
                <w:color w:val="000000"/>
                <w:sz w:val="20"/>
                <w:szCs w:val="20"/>
              </w:rPr>
              <w:t>2</w:t>
            </w:r>
          </w:p>
        </w:tc>
        <w:tc>
          <w:tcPr>
            <w:tcW w:w="2793" w:type="dxa"/>
            <w:tcBorders>
              <w:top w:val="single" w:sz="4" w:space="0" w:color="auto"/>
              <w:left w:val="nil"/>
              <w:bottom w:val="single" w:sz="4" w:space="0" w:color="auto"/>
              <w:right w:val="single" w:sz="4" w:space="0" w:color="auto"/>
            </w:tcBorders>
            <w:shd w:val="clear" w:color="auto" w:fill="auto"/>
            <w:vAlign w:val="center"/>
            <w:hideMark/>
          </w:tcPr>
          <w:p w:rsidR="00C73F3D" w:rsidRPr="00C73F3D" w:rsidRDefault="00C73F3D" w:rsidP="00C73F3D">
            <w:pPr>
              <w:jc w:val="center"/>
              <w:rPr>
                <w:rFonts w:ascii="Calibri" w:hAnsi="Calibri" w:cs="Calibri"/>
                <w:color w:val="000000"/>
                <w:sz w:val="20"/>
                <w:szCs w:val="20"/>
              </w:rPr>
            </w:pPr>
            <w:r w:rsidRPr="00C73F3D">
              <w:rPr>
                <w:rFonts w:ascii="Calibri" w:hAnsi="Calibri" w:cs="Calibri"/>
                <w:color w:val="000000"/>
                <w:sz w:val="20"/>
                <w:szCs w:val="20"/>
              </w:rPr>
              <w:t>3</w:t>
            </w:r>
          </w:p>
        </w:tc>
        <w:tc>
          <w:tcPr>
            <w:tcW w:w="1199" w:type="dxa"/>
            <w:tcBorders>
              <w:top w:val="single" w:sz="4" w:space="0" w:color="auto"/>
              <w:left w:val="nil"/>
              <w:bottom w:val="single" w:sz="4" w:space="0" w:color="auto"/>
              <w:right w:val="single" w:sz="4" w:space="0" w:color="auto"/>
            </w:tcBorders>
            <w:shd w:val="clear" w:color="auto" w:fill="auto"/>
            <w:vAlign w:val="center"/>
            <w:hideMark/>
          </w:tcPr>
          <w:p w:rsidR="00C73F3D" w:rsidRPr="00C73F3D" w:rsidRDefault="00C73F3D" w:rsidP="00C73F3D">
            <w:pPr>
              <w:jc w:val="center"/>
              <w:rPr>
                <w:rFonts w:ascii="Calibri" w:hAnsi="Calibri" w:cs="Calibri"/>
                <w:color w:val="000000"/>
                <w:sz w:val="20"/>
                <w:szCs w:val="20"/>
              </w:rPr>
            </w:pPr>
            <w:r w:rsidRPr="00C73F3D">
              <w:rPr>
                <w:rFonts w:ascii="Calibri" w:hAnsi="Calibri" w:cs="Calibri"/>
                <w:color w:val="000000"/>
                <w:sz w:val="20"/>
                <w:szCs w:val="20"/>
              </w:rPr>
              <w:t>4</w:t>
            </w:r>
          </w:p>
        </w:tc>
        <w:tc>
          <w:tcPr>
            <w:tcW w:w="1219" w:type="dxa"/>
            <w:tcBorders>
              <w:top w:val="single" w:sz="4" w:space="0" w:color="auto"/>
              <w:left w:val="nil"/>
              <w:bottom w:val="single" w:sz="4" w:space="0" w:color="auto"/>
              <w:right w:val="single" w:sz="4" w:space="0" w:color="auto"/>
            </w:tcBorders>
            <w:shd w:val="clear" w:color="auto" w:fill="auto"/>
            <w:vAlign w:val="center"/>
            <w:hideMark/>
          </w:tcPr>
          <w:p w:rsidR="00C73F3D" w:rsidRPr="00C73F3D" w:rsidRDefault="00C73F3D" w:rsidP="00C73F3D">
            <w:pPr>
              <w:jc w:val="center"/>
              <w:rPr>
                <w:rFonts w:ascii="Calibri" w:hAnsi="Calibri" w:cs="Calibri"/>
                <w:color w:val="000000"/>
                <w:sz w:val="20"/>
                <w:szCs w:val="20"/>
              </w:rPr>
            </w:pPr>
            <w:r w:rsidRPr="00C73F3D">
              <w:rPr>
                <w:rFonts w:ascii="Calibri" w:hAnsi="Calibri" w:cs="Calibri"/>
                <w:color w:val="000000"/>
                <w:sz w:val="20"/>
                <w:szCs w:val="20"/>
              </w:rPr>
              <w:t>5</w:t>
            </w:r>
          </w:p>
        </w:tc>
        <w:tc>
          <w:tcPr>
            <w:tcW w:w="1219" w:type="dxa"/>
            <w:gridSpan w:val="2"/>
            <w:tcBorders>
              <w:top w:val="single" w:sz="4" w:space="0" w:color="auto"/>
              <w:left w:val="nil"/>
              <w:bottom w:val="single" w:sz="4" w:space="0" w:color="auto"/>
              <w:right w:val="single" w:sz="4" w:space="0" w:color="auto"/>
            </w:tcBorders>
            <w:shd w:val="clear" w:color="auto" w:fill="auto"/>
            <w:vAlign w:val="center"/>
            <w:hideMark/>
          </w:tcPr>
          <w:p w:rsidR="00C73F3D" w:rsidRPr="00C73F3D" w:rsidRDefault="00C73F3D" w:rsidP="00C73F3D">
            <w:pPr>
              <w:jc w:val="center"/>
              <w:rPr>
                <w:rFonts w:ascii="Calibri" w:hAnsi="Calibri" w:cs="Calibri"/>
                <w:color w:val="000000"/>
                <w:sz w:val="20"/>
                <w:szCs w:val="20"/>
              </w:rPr>
            </w:pPr>
            <w:r w:rsidRPr="00C73F3D">
              <w:rPr>
                <w:rFonts w:ascii="Calibri" w:hAnsi="Calibri" w:cs="Calibri"/>
                <w:color w:val="000000"/>
                <w:sz w:val="20"/>
                <w:szCs w:val="20"/>
              </w:rPr>
              <w:t>6</w:t>
            </w:r>
          </w:p>
        </w:tc>
        <w:tc>
          <w:tcPr>
            <w:tcW w:w="1475" w:type="dxa"/>
            <w:gridSpan w:val="2"/>
            <w:tcBorders>
              <w:top w:val="single" w:sz="4" w:space="0" w:color="auto"/>
              <w:left w:val="nil"/>
              <w:bottom w:val="single" w:sz="4" w:space="0" w:color="auto"/>
              <w:right w:val="single" w:sz="4" w:space="0" w:color="auto"/>
            </w:tcBorders>
            <w:shd w:val="clear" w:color="auto" w:fill="auto"/>
            <w:vAlign w:val="center"/>
            <w:hideMark/>
          </w:tcPr>
          <w:p w:rsidR="00C73F3D" w:rsidRPr="00C73F3D" w:rsidRDefault="00C73F3D" w:rsidP="00C73F3D">
            <w:pPr>
              <w:jc w:val="center"/>
              <w:rPr>
                <w:rFonts w:ascii="Calibri" w:hAnsi="Calibri" w:cs="Calibri"/>
                <w:color w:val="000000"/>
                <w:sz w:val="20"/>
                <w:szCs w:val="20"/>
              </w:rPr>
            </w:pPr>
            <w:r w:rsidRPr="00C73F3D">
              <w:rPr>
                <w:rFonts w:ascii="Calibri" w:hAnsi="Calibri" w:cs="Calibri"/>
                <w:color w:val="000000"/>
                <w:sz w:val="20"/>
                <w:szCs w:val="20"/>
              </w:rPr>
              <w:t>7</w:t>
            </w:r>
          </w:p>
        </w:tc>
      </w:tr>
      <w:tr w:rsidR="00C73F3D" w:rsidRPr="00C73F3D" w:rsidTr="00BB3CB2">
        <w:trPr>
          <w:trHeight w:val="555"/>
        </w:trPr>
        <w:tc>
          <w:tcPr>
            <w:tcW w:w="476" w:type="dxa"/>
            <w:tcBorders>
              <w:top w:val="nil"/>
              <w:left w:val="single" w:sz="4" w:space="0" w:color="auto"/>
              <w:bottom w:val="single" w:sz="4" w:space="0" w:color="auto"/>
              <w:right w:val="single" w:sz="4" w:space="0" w:color="auto"/>
            </w:tcBorders>
            <w:shd w:val="clear" w:color="auto" w:fill="auto"/>
            <w:vAlign w:val="center"/>
            <w:hideMark/>
          </w:tcPr>
          <w:p w:rsidR="00C73F3D" w:rsidRPr="00C73F3D" w:rsidRDefault="00C73F3D" w:rsidP="00C73F3D">
            <w:pPr>
              <w:jc w:val="center"/>
              <w:rPr>
                <w:rFonts w:ascii="Calibri" w:hAnsi="Calibri" w:cs="Calibri"/>
                <w:color w:val="000000"/>
                <w:sz w:val="20"/>
                <w:szCs w:val="20"/>
              </w:rPr>
            </w:pPr>
            <w:r w:rsidRPr="00C73F3D">
              <w:rPr>
                <w:rFonts w:ascii="Calibri" w:hAnsi="Calibri" w:cs="Calibri"/>
                <w:color w:val="000000"/>
                <w:sz w:val="20"/>
                <w:szCs w:val="20"/>
              </w:rPr>
              <w:t>1.</w:t>
            </w:r>
          </w:p>
        </w:tc>
        <w:tc>
          <w:tcPr>
            <w:tcW w:w="1117" w:type="dxa"/>
            <w:tcBorders>
              <w:top w:val="nil"/>
              <w:left w:val="nil"/>
              <w:bottom w:val="single" w:sz="4" w:space="0" w:color="auto"/>
              <w:right w:val="single" w:sz="4" w:space="0" w:color="auto"/>
            </w:tcBorders>
            <w:shd w:val="clear" w:color="auto" w:fill="auto"/>
            <w:vAlign w:val="center"/>
            <w:hideMark/>
          </w:tcPr>
          <w:p w:rsidR="00C73F3D" w:rsidRPr="00C73F3D" w:rsidRDefault="00C73F3D" w:rsidP="00C73F3D">
            <w:pPr>
              <w:jc w:val="center"/>
              <w:rPr>
                <w:rFonts w:ascii="Calibri" w:hAnsi="Calibri" w:cs="Calibri"/>
                <w:color w:val="000000"/>
                <w:sz w:val="20"/>
                <w:szCs w:val="20"/>
              </w:rPr>
            </w:pPr>
            <w:r w:rsidRPr="00C73F3D">
              <w:rPr>
                <w:rFonts w:ascii="Calibri" w:hAnsi="Calibri" w:cs="Calibri"/>
                <w:color w:val="000000"/>
                <w:sz w:val="20"/>
                <w:szCs w:val="20"/>
              </w:rPr>
              <w:t>15 01 06</w:t>
            </w:r>
          </w:p>
        </w:tc>
        <w:tc>
          <w:tcPr>
            <w:tcW w:w="2793" w:type="dxa"/>
            <w:tcBorders>
              <w:top w:val="nil"/>
              <w:left w:val="nil"/>
              <w:bottom w:val="single" w:sz="4" w:space="0" w:color="auto"/>
              <w:right w:val="single" w:sz="4" w:space="0" w:color="auto"/>
            </w:tcBorders>
            <w:shd w:val="clear" w:color="auto" w:fill="auto"/>
            <w:vAlign w:val="center"/>
            <w:hideMark/>
          </w:tcPr>
          <w:p w:rsidR="00C73F3D" w:rsidRPr="00C73F3D" w:rsidRDefault="00C73F3D" w:rsidP="00C73F3D">
            <w:pPr>
              <w:rPr>
                <w:rFonts w:ascii="Calibri" w:hAnsi="Calibri" w:cs="Calibri"/>
                <w:color w:val="000000"/>
                <w:sz w:val="20"/>
                <w:szCs w:val="20"/>
              </w:rPr>
            </w:pPr>
            <w:r w:rsidRPr="00C73F3D">
              <w:rPr>
                <w:rFonts w:ascii="Calibri" w:hAnsi="Calibri" w:cs="Calibri"/>
                <w:color w:val="000000"/>
                <w:sz w:val="20"/>
                <w:szCs w:val="20"/>
              </w:rPr>
              <w:t>Zmieszane odpady opakowaniowe</w:t>
            </w:r>
          </w:p>
        </w:tc>
        <w:tc>
          <w:tcPr>
            <w:tcW w:w="1199" w:type="dxa"/>
            <w:tcBorders>
              <w:top w:val="nil"/>
              <w:left w:val="nil"/>
              <w:bottom w:val="single" w:sz="4" w:space="0" w:color="auto"/>
              <w:right w:val="single" w:sz="4" w:space="0" w:color="auto"/>
            </w:tcBorders>
            <w:shd w:val="clear" w:color="auto" w:fill="auto"/>
            <w:vAlign w:val="center"/>
            <w:hideMark/>
          </w:tcPr>
          <w:p w:rsidR="00C73F3D" w:rsidRPr="00C73F3D" w:rsidRDefault="00C73F3D" w:rsidP="00C73F3D">
            <w:pPr>
              <w:jc w:val="right"/>
              <w:rPr>
                <w:rFonts w:ascii="Calibri" w:hAnsi="Calibri" w:cs="Calibri"/>
                <w:color w:val="000000"/>
                <w:sz w:val="20"/>
                <w:szCs w:val="20"/>
              </w:rPr>
            </w:pPr>
            <w:r w:rsidRPr="00C73F3D">
              <w:rPr>
                <w:rFonts w:ascii="Calibri" w:hAnsi="Calibri" w:cs="Calibri"/>
                <w:color w:val="000000"/>
                <w:sz w:val="20"/>
                <w:szCs w:val="20"/>
              </w:rPr>
              <w:t>2 424,70</w:t>
            </w:r>
          </w:p>
        </w:tc>
        <w:tc>
          <w:tcPr>
            <w:tcW w:w="1219" w:type="dxa"/>
            <w:tcBorders>
              <w:top w:val="nil"/>
              <w:left w:val="nil"/>
              <w:bottom w:val="single" w:sz="4" w:space="0" w:color="auto"/>
              <w:right w:val="single" w:sz="4" w:space="0" w:color="auto"/>
            </w:tcBorders>
            <w:shd w:val="clear" w:color="auto" w:fill="auto"/>
            <w:vAlign w:val="center"/>
            <w:hideMark/>
          </w:tcPr>
          <w:p w:rsidR="00C73F3D" w:rsidRPr="00C73F3D" w:rsidRDefault="00C73F3D" w:rsidP="00C73F3D">
            <w:pPr>
              <w:jc w:val="right"/>
              <w:rPr>
                <w:rFonts w:ascii="Calibri" w:hAnsi="Calibri" w:cs="Calibri"/>
                <w:color w:val="000000"/>
                <w:sz w:val="20"/>
                <w:szCs w:val="20"/>
              </w:rPr>
            </w:pPr>
            <w:r w:rsidRPr="00C73F3D">
              <w:rPr>
                <w:rFonts w:ascii="Calibri" w:hAnsi="Calibri" w:cs="Calibri"/>
                <w:color w:val="000000"/>
                <w:sz w:val="20"/>
                <w:szCs w:val="20"/>
              </w:rPr>
              <w:t>2 329,00</w:t>
            </w:r>
          </w:p>
        </w:tc>
        <w:tc>
          <w:tcPr>
            <w:tcW w:w="1219" w:type="dxa"/>
            <w:gridSpan w:val="2"/>
            <w:tcBorders>
              <w:top w:val="nil"/>
              <w:left w:val="nil"/>
              <w:bottom w:val="single" w:sz="4" w:space="0" w:color="auto"/>
              <w:right w:val="single" w:sz="4" w:space="0" w:color="auto"/>
            </w:tcBorders>
            <w:shd w:val="clear" w:color="auto" w:fill="auto"/>
            <w:vAlign w:val="center"/>
            <w:hideMark/>
          </w:tcPr>
          <w:p w:rsidR="00C73F3D" w:rsidRPr="00C73F3D" w:rsidRDefault="00C73F3D" w:rsidP="00C73F3D">
            <w:pPr>
              <w:jc w:val="right"/>
              <w:rPr>
                <w:rFonts w:ascii="Calibri" w:hAnsi="Calibri" w:cs="Calibri"/>
                <w:color w:val="000000"/>
                <w:sz w:val="20"/>
                <w:szCs w:val="20"/>
              </w:rPr>
            </w:pPr>
            <w:r w:rsidRPr="00C73F3D">
              <w:rPr>
                <w:rFonts w:ascii="Calibri" w:hAnsi="Calibri" w:cs="Calibri"/>
                <w:color w:val="000000"/>
                <w:sz w:val="20"/>
                <w:szCs w:val="20"/>
              </w:rPr>
              <w:t>4 753,70</w:t>
            </w:r>
          </w:p>
        </w:tc>
        <w:tc>
          <w:tcPr>
            <w:tcW w:w="1475" w:type="dxa"/>
            <w:gridSpan w:val="2"/>
            <w:tcBorders>
              <w:top w:val="nil"/>
              <w:left w:val="nil"/>
              <w:bottom w:val="single" w:sz="4" w:space="0" w:color="auto"/>
              <w:right w:val="single" w:sz="4" w:space="0" w:color="auto"/>
            </w:tcBorders>
            <w:shd w:val="clear" w:color="auto" w:fill="auto"/>
            <w:noWrap/>
            <w:vAlign w:val="center"/>
            <w:hideMark/>
          </w:tcPr>
          <w:p w:rsidR="00C73F3D" w:rsidRPr="00C73F3D" w:rsidRDefault="00C73F3D" w:rsidP="00C73F3D">
            <w:pPr>
              <w:jc w:val="right"/>
              <w:rPr>
                <w:rFonts w:ascii="Calibri" w:hAnsi="Calibri" w:cs="Calibri"/>
                <w:color w:val="000000"/>
                <w:sz w:val="20"/>
                <w:szCs w:val="20"/>
              </w:rPr>
            </w:pPr>
            <w:r w:rsidRPr="00C73F3D">
              <w:rPr>
                <w:rFonts w:ascii="Calibri" w:hAnsi="Calibri" w:cs="Calibri"/>
                <w:color w:val="000000"/>
                <w:sz w:val="20"/>
                <w:szCs w:val="20"/>
              </w:rPr>
              <w:t>5 229,07</w:t>
            </w:r>
          </w:p>
        </w:tc>
      </w:tr>
      <w:tr w:rsidR="00C73F3D" w:rsidRPr="00C73F3D" w:rsidTr="00BB3CB2">
        <w:trPr>
          <w:trHeight w:val="375"/>
        </w:trPr>
        <w:tc>
          <w:tcPr>
            <w:tcW w:w="476" w:type="dxa"/>
            <w:tcBorders>
              <w:top w:val="nil"/>
              <w:left w:val="single" w:sz="4" w:space="0" w:color="auto"/>
              <w:bottom w:val="single" w:sz="4" w:space="0" w:color="auto"/>
              <w:right w:val="single" w:sz="4" w:space="0" w:color="auto"/>
            </w:tcBorders>
            <w:shd w:val="clear" w:color="auto" w:fill="auto"/>
            <w:vAlign w:val="center"/>
            <w:hideMark/>
          </w:tcPr>
          <w:p w:rsidR="00C73F3D" w:rsidRPr="00C73F3D" w:rsidRDefault="00C73F3D" w:rsidP="00C73F3D">
            <w:pPr>
              <w:jc w:val="center"/>
              <w:rPr>
                <w:rFonts w:ascii="Calibri" w:hAnsi="Calibri" w:cs="Calibri"/>
                <w:color w:val="000000"/>
                <w:sz w:val="20"/>
                <w:szCs w:val="20"/>
              </w:rPr>
            </w:pPr>
            <w:r w:rsidRPr="00C73F3D">
              <w:rPr>
                <w:rFonts w:ascii="Calibri" w:hAnsi="Calibri" w:cs="Calibri"/>
                <w:color w:val="000000"/>
                <w:sz w:val="20"/>
                <w:szCs w:val="20"/>
              </w:rPr>
              <w:t>2.</w:t>
            </w:r>
          </w:p>
        </w:tc>
        <w:tc>
          <w:tcPr>
            <w:tcW w:w="1117" w:type="dxa"/>
            <w:tcBorders>
              <w:top w:val="nil"/>
              <w:left w:val="nil"/>
              <w:bottom w:val="single" w:sz="4" w:space="0" w:color="auto"/>
              <w:right w:val="single" w:sz="4" w:space="0" w:color="auto"/>
            </w:tcBorders>
            <w:shd w:val="clear" w:color="auto" w:fill="auto"/>
            <w:vAlign w:val="center"/>
            <w:hideMark/>
          </w:tcPr>
          <w:p w:rsidR="00C73F3D" w:rsidRPr="00C73F3D" w:rsidRDefault="00C73F3D" w:rsidP="00C73F3D">
            <w:pPr>
              <w:jc w:val="center"/>
              <w:rPr>
                <w:rFonts w:ascii="Calibri" w:hAnsi="Calibri" w:cs="Calibri"/>
                <w:color w:val="000000"/>
                <w:sz w:val="20"/>
                <w:szCs w:val="20"/>
              </w:rPr>
            </w:pPr>
            <w:r w:rsidRPr="00C73F3D">
              <w:rPr>
                <w:rFonts w:ascii="Calibri" w:hAnsi="Calibri" w:cs="Calibri"/>
                <w:color w:val="000000"/>
                <w:sz w:val="20"/>
                <w:szCs w:val="20"/>
              </w:rPr>
              <w:t>15 01 07</w:t>
            </w:r>
          </w:p>
        </w:tc>
        <w:tc>
          <w:tcPr>
            <w:tcW w:w="2793" w:type="dxa"/>
            <w:tcBorders>
              <w:top w:val="nil"/>
              <w:left w:val="nil"/>
              <w:bottom w:val="single" w:sz="4" w:space="0" w:color="auto"/>
              <w:right w:val="single" w:sz="4" w:space="0" w:color="auto"/>
            </w:tcBorders>
            <w:shd w:val="clear" w:color="auto" w:fill="auto"/>
            <w:vAlign w:val="center"/>
            <w:hideMark/>
          </w:tcPr>
          <w:p w:rsidR="00C73F3D" w:rsidRPr="00C73F3D" w:rsidRDefault="00C73F3D" w:rsidP="00C73F3D">
            <w:pPr>
              <w:rPr>
                <w:rFonts w:ascii="Calibri" w:hAnsi="Calibri" w:cs="Calibri"/>
                <w:color w:val="000000"/>
                <w:sz w:val="20"/>
                <w:szCs w:val="20"/>
              </w:rPr>
            </w:pPr>
            <w:r w:rsidRPr="00C73F3D">
              <w:rPr>
                <w:rFonts w:ascii="Calibri" w:hAnsi="Calibri" w:cs="Calibri"/>
                <w:color w:val="000000"/>
                <w:sz w:val="20"/>
                <w:szCs w:val="20"/>
              </w:rPr>
              <w:t>Opakowania ze szkła</w:t>
            </w:r>
          </w:p>
        </w:tc>
        <w:tc>
          <w:tcPr>
            <w:tcW w:w="1199" w:type="dxa"/>
            <w:tcBorders>
              <w:top w:val="nil"/>
              <w:left w:val="nil"/>
              <w:bottom w:val="single" w:sz="4" w:space="0" w:color="auto"/>
              <w:right w:val="single" w:sz="4" w:space="0" w:color="auto"/>
            </w:tcBorders>
            <w:shd w:val="clear" w:color="auto" w:fill="auto"/>
            <w:vAlign w:val="center"/>
            <w:hideMark/>
          </w:tcPr>
          <w:p w:rsidR="00C73F3D" w:rsidRPr="00C73F3D" w:rsidRDefault="00C73F3D" w:rsidP="00C73F3D">
            <w:pPr>
              <w:jc w:val="right"/>
              <w:rPr>
                <w:rFonts w:ascii="Calibri" w:hAnsi="Calibri" w:cs="Calibri"/>
                <w:color w:val="000000"/>
                <w:sz w:val="20"/>
                <w:szCs w:val="20"/>
              </w:rPr>
            </w:pPr>
            <w:r w:rsidRPr="00C73F3D">
              <w:rPr>
                <w:rFonts w:ascii="Calibri" w:hAnsi="Calibri" w:cs="Calibri"/>
                <w:color w:val="000000"/>
                <w:sz w:val="20"/>
                <w:szCs w:val="20"/>
              </w:rPr>
              <w:t>919,19</w:t>
            </w:r>
          </w:p>
        </w:tc>
        <w:tc>
          <w:tcPr>
            <w:tcW w:w="1219" w:type="dxa"/>
            <w:tcBorders>
              <w:top w:val="nil"/>
              <w:left w:val="nil"/>
              <w:bottom w:val="single" w:sz="4" w:space="0" w:color="auto"/>
              <w:right w:val="single" w:sz="4" w:space="0" w:color="auto"/>
            </w:tcBorders>
            <w:shd w:val="clear" w:color="auto" w:fill="auto"/>
            <w:vAlign w:val="center"/>
            <w:hideMark/>
          </w:tcPr>
          <w:p w:rsidR="00C73F3D" w:rsidRPr="00C73F3D" w:rsidRDefault="00C73F3D" w:rsidP="00C73F3D">
            <w:pPr>
              <w:jc w:val="right"/>
              <w:rPr>
                <w:rFonts w:ascii="Calibri" w:hAnsi="Calibri" w:cs="Calibri"/>
                <w:color w:val="000000"/>
                <w:sz w:val="20"/>
                <w:szCs w:val="20"/>
              </w:rPr>
            </w:pPr>
            <w:r w:rsidRPr="00C73F3D">
              <w:rPr>
                <w:rFonts w:ascii="Calibri" w:hAnsi="Calibri" w:cs="Calibri"/>
                <w:color w:val="000000"/>
                <w:sz w:val="20"/>
                <w:szCs w:val="20"/>
              </w:rPr>
              <w:t>617,80</w:t>
            </w:r>
          </w:p>
        </w:tc>
        <w:tc>
          <w:tcPr>
            <w:tcW w:w="1219" w:type="dxa"/>
            <w:gridSpan w:val="2"/>
            <w:tcBorders>
              <w:top w:val="nil"/>
              <w:left w:val="nil"/>
              <w:bottom w:val="single" w:sz="4" w:space="0" w:color="auto"/>
              <w:right w:val="single" w:sz="4" w:space="0" w:color="auto"/>
            </w:tcBorders>
            <w:shd w:val="clear" w:color="auto" w:fill="auto"/>
            <w:vAlign w:val="center"/>
            <w:hideMark/>
          </w:tcPr>
          <w:p w:rsidR="00C73F3D" w:rsidRPr="00C73F3D" w:rsidRDefault="00C73F3D" w:rsidP="00C73F3D">
            <w:pPr>
              <w:jc w:val="right"/>
              <w:rPr>
                <w:rFonts w:ascii="Calibri" w:hAnsi="Calibri" w:cs="Calibri"/>
                <w:color w:val="000000"/>
                <w:sz w:val="20"/>
                <w:szCs w:val="20"/>
              </w:rPr>
            </w:pPr>
            <w:r w:rsidRPr="00C73F3D">
              <w:rPr>
                <w:rFonts w:ascii="Calibri" w:hAnsi="Calibri" w:cs="Calibri"/>
                <w:color w:val="000000"/>
                <w:sz w:val="20"/>
                <w:szCs w:val="20"/>
              </w:rPr>
              <w:t>1 536,99</w:t>
            </w:r>
          </w:p>
        </w:tc>
        <w:tc>
          <w:tcPr>
            <w:tcW w:w="1475" w:type="dxa"/>
            <w:gridSpan w:val="2"/>
            <w:tcBorders>
              <w:top w:val="nil"/>
              <w:left w:val="nil"/>
              <w:bottom w:val="single" w:sz="4" w:space="0" w:color="auto"/>
              <w:right w:val="single" w:sz="4" w:space="0" w:color="auto"/>
            </w:tcBorders>
            <w:shd w:val="clear" w:color="auto" w:fill="auto"/>
            <w:noWrap/>
            <w:vAlign w:val="center"/>
            <w:hideMark/>
          </w:tcPr>
          <w:p w:rsidR="00C73F3D" w:rsidRPr="00C73F3D" w:rsidRDefault="00C73F3D" w:rsidP="00C73F3D">
            <w:pPr>
              <w:jc w:val="right"/>
              <w:rPr>
                <w:rFonts w:ascii="Calibri" w:hAnsi="Calibri" w:cs="Calibri"/>
                <w:color w:val="000000"/>
                <w:sz w:val="20"/>
                <w:szCs w:val="20"/>
              </w:rPr>
            </w:pPr>
            <w:r w:rsidRPr="00C73F3D">
              <w:rPr>
                <w:rFonts w:ascii="Calibri" w:hAnsi="Calibri" w:cs="Calibri"/>
                <w:color w:val="000000"/>
                <w:sz w:val="20"/>
                <w:szCs w:val="20"/>
              </w:rPr>
              <w:t>1 690,69</w:t>
            </w:r>
          </w:p>
        </w:tc>
      </w:tr>
      <w:tr w:rsidR="00C73F3D" w:rsidRPr="00C73F3D" w:rsidTr="00BB3CB2">
        <w:trPr>
          <w:trHeight w:val="525"/>
        </w:trPr>
        <w:tc>
          <w:tcPr>
            <w:tcW w:w="476" w:type="dxa"/>
            <w:tcBorders>
              <w:top w:val="nil"/>
              <w:left w:val="single" w:sz="4" w:space="0" w:color="auto"/>
              <w:bottom w:val="single" w:sz="4" w:space="0" w:color="auto"/>
              <w:right w:val="single" w:sz="4" w:space="0" w:color="auto"/>
            </w:tcBorders>
            <w:shd w:val="clear" w:color="auto" w:fill="auto"/>
            <w:vAlign w:val="center"/>
            <w:hideMark/>
          </w:tcPr>
          <w:p w:rsidR="00C73F3D" w:rsidRPr="00C73F3D" w:rsidRDefault="00C73F3D" w:rsidP="00C73F3D">
            <w:pPr>
              <w:jc w:val="center"/>
              <w:rPr>
                <w:rFonts w:ascii="Calibri" w:hAnsi="Calibri" w:cs="Calibri"/>
                <w:color w:val="000000"/>
                <w:sz w:val="20"/>
                <w:szCs w:val="20"/>
              </w:rPr>
            </w:pPr>
            <w:r w:rsidRPr="00C73F3D">
              <w:rPr>
                <w:rFonts w:ascii="Calibri" w:hAnsi="Calibri" w:cs="Calibri"/>
                <w:color w:val="000000"/>
                <w:sz w:val="20"/>
                <w:szCs w:val="20"/>
              </w:rPr>
              <w:t>3.</w:t>
            </w:r>
          </w:p>
        </w:tc>
        <w:tc>
          <w:tcPr>
            <w:tcW w:w="1117" w:type="dxa"/>
            <w:tcBorders>
              <w:top w:val="nil"/>
              <w:left w:val="nil"/>
              <w:bottom w:val="single" w:sz="4" w:space="0" w:color="auto"/>
              <w:right w:val="single" w:sz="4" w:space="0" w:color="auto"/>
            </w:tcBorders>
            <w:shd w:val="clear" w:color="auto" w:fill="auto"/>
            <w:vAlign w:val="center"/>
            <w:hideMark/>
          </w:tcPr>
          <w:p w:rsidR="00C73F3D" w:rsidRPr="00C73F3D" w:rsidRDefault="00C73F3D" w:rsidP="00C73F3D">
            <w:pPr>
              <w:jc w:val="center"/>
              <w:rPr>
                <w:rFonts w:ascii="Calibri" w:hAnsi="Calibri" w:cs="Calibri"/>
                <w:color w:val="000000"/>
                <w:sz w:val="20"/>
                <w:szCs w:val="20"/>
              </w:rPr>
            </w:pPr>
            <w:r w:rsidRPr="00C73F3D">
              <w:rPr>
                <w:rFonts w:ascii="Calibri" w:hAnsi="Calibri" w:cs="Calibri"/>
                <w:color w:val="000000"/>
                <w:sz w:val="20"/>
                <w:szCs w:val="20"/>
              </w:rPr>
              <w:t>20 01 38</w:t>
            </w:r>
          </w:p>
        </w:tc>
        <w:tc>
          <w:tcPr>
            <w:tcW w:w="2793" w:type="dxa"/>
            <w:tcBorders>
              <w:top w:val="nil"/>
              <w:left w:val="nil"/>
              <w:bottom w:val="single" w:sz="4" w:space="0" w:color="auto"/>
              <w:right w:val="single" w:sz="4" w:space="0" w:color="auto"/>
            </w:tcBorders>
            <w:shd w:val="clear" w:color="auto" w:fill="auto"/>
            <w:vAlign w:val="center"/>
            <w:hideMark/>
          </w:tcPr>
          <w:p w:rsidR="00C73F3D" w:rsidRPr="00C73F3D" w:rsidRDefault="00C73F3D" w:rsidP="00C73F3D">
            <w:pPr>
              <w:rPr>
                <w:rFonts w:ascii="Calibri" w:hAnsi="Calibri" w:cs="Calibri"/>
                <w:color w:val="000000"/>
                <w:sz w:val="20"/>
                <w:szCs w:val="20"/>
              </w:rPr>
            </w:pPr>
            <w:r w:rsidRPr="00C73F3D">
              <w:rPr>
                <w:rFonts w:ascii="Calibri" w:hAnsi="Calibri" w:cs="Calibri"/>
                <w:color w:val="000000"/>
                <w:sz w:val="20"/>
                <w:szCs w:val="20"/>
              </w:rPr>
              <w:t>Drewno inne niż wymienione w 20 01 37</w:t>
            </w:r>
          </w:p>
        </w:tc>
        <w:tc>
          <w:tcPr>
            <w:tcW w:w="1199" w:type="dxa"/>
            <w:tcBorders>
              <w:top w:val="nil"/>
              <w:left w:val="nil"/>
              <w:bottom w:val="single" w:sz="4" w:space="0" w:color="auto"/>
              <w:right w:val="single" w:sz="4" w:space="0" w:color="auto"/>
            </w:tcBorders>
            <w:shd w:val="clear" w:color="auto" w:fill="auto"/>
            <w:vAlign w:val="center"/>
            <w:hideMark/>
          </w:tcPr>
          <w:p w:rsidR="00C73F3D" w:rsidRPr="00C73F3D" w:rsidRDefault="00C73F3D" w:rsidP="00C73F3D">
            <w:pPr>
              <w:jc w:val="right"/>
              <w:rPr>
                <w:rFonts w:ascii="Calibri" w:hAnsi="Calibri" w:cs="Calibri"/>
                <w:color w:val="000000"/>
                <w:sz w:val="20"/>
                <w:szCs w:val="20"/>
              </w:rPr>
            </w:pPr>
            <w:r w:rsidRPr="00C73F3D">
              <w:rPr>
                <w:rFonts w:ascii="Calibri" w:hAnsi="Calibri" w:cs="Calibri"/>
                <w:color w:val="000000"/>
                <w:sz w:val="20"/>
                <w:szCs w:val="20"/>
              </w:rPr>
              <w:t>14,80</w:t>
            </w:r>
          </w:p>
        </w:tc>
        <w:tc>
          <w:tcPr>
            <w:tcW w:w="1219" w:type="dxa"/>
            <w:tcBorders>
              <w:top w:val="nil"/>
              <w:left w:val="nil"/>
              <w:bottom w:val="single" w:sz="4" w:space="0" w:color="auto"/>
              <w:right w:val="single" w:sz="4" w:space="0" w:color="auto"/>
            </w:tcBorders>
            <w:shd w:val="clear" w:color="auto" w:fill="auto"/>
            <w:vAlign w:val="center"/>
            <w:hideMark/>
          </w:tcPr>
          <w:p w:rsidR="00C73F3D" w:rsidRPr="00C73F3D" w:rsidRDefault="00C73F3D" w:rsidP="00C73F3D">
            <w:pPr>
              <w:jc w:val="right"/>
              <w:rPr>
                <w:rFonts w:ascii="Calibri" w:hAnsi="Calibri" w:cs="Calibri"/>
                <w:color w:val="000000"/>
                <w:sz w:val="20"/>
                <w:szCs w:val="20"/>
              </w:rPr>
            </w:pPr>
            <w:r w:rsidRPr="00C73F3D">
              <w:rPr>
                <w:rFonts w:ascii="Calibri" w:hAnsi="Calibri" w:cs="Calibri"/>
                <w:color w:val="000000"/>
                <w:sz w:val="20"/>
                <w:szCs w:val="20"/>
              </w:rPr>
              <w:t>0,00</w:t>
            </w:r>
          </w:p>
        </w:tc>
        <w:tc>
          <w:tcPr>
            <w:tcW w:w="1219" w:type="dxa"/>
            <w:gridSpan w:val="2"/>
            <w:tcBorders>
              <w:top w:val="nil"/>
              <w:left w:val="nil"/>
              <w:bottom w:val="single" w:sz="4" w:space="0" w:color="auto"/>
              <w:right w:val="single" w:sz="4" w:space="0" w:color="auto"/>
            </w:tcBorders>
            <w:shd w:val="clear" w:color="auto" w:fill="auto"/>
            <w:vAlign w:val="center"/>
            <w:hideMark/>
          </w:tcPr>
          <w:p w:rsidR="00C73F3D" w:rsidRPr="00C73F3D" w:rsidRDefault="00C73F3D" w:rsidP="00C73F3D">
            <w:pPr>
              <w:jc w:val="right"/>
              <w:rPr>
                <w:rFonts w:ascii="Calibri" w:hAnsi="Calibri" w:cs="Calibri"/>
                <w:color w:val="000000"/>
                <w:sz w:val="20"/>
                <w:szCs w:val="20"/>
              </w:rPr>
            </w:pPr>
            <w:r w:rsidRPr="00C73F3D">
              <w:rPr>
                <w:rFonts w:ascii="Calibri" w:hAnsi="Calibri" w:cs="Calibri"/>
                <w:color w:val="000000"/>
                <w:sz w:val="20"/>
                <w:szCs w:val="20"/>
              </w:rPr>
              <w:t>14,80</w:t>
            </w:r>
          </w:p>
        </w:tc>
        <w:tc>
          <w:tcPr>
            <w:tcW w:w="1475" w:type="dxa"/>
            <w:gridSpan w:val="2"/>
            <w:tcBorders>
              <w:top w:val="nil"/>
              <w:left w:val="nil"/>
              <w:bottom w:val="single" w:sz="4" w:space="0" w:color="auto"/>
              <w:right w:val="single" w:sz="4" w:space="0" w:color="auto"/>
            </w:tcBorders>
            <w:shd w:val="clear" w:color="auto" w:fill="auto"/>
            <w:noWrap/>
            <w:vAlign w:val="center"/>
            <w:hideMark/>
          </w:tcPr>
          <w:p w:rsidR="00C73F3D" w:rsidRPr="00C73F3D" w:rsidRDefault="00C73F3D" w:rsidP="00C73F3D">
            <w:pPr>
              <w:jc w:val="right"/>
              <w:rPr>
                <w:rFonts w:ascii="Calibri" w:hAnsi="Calibri" w:cs="Calibri"/>
                <w:color w:val="000000"/>
                <w:sz w:val="20"/>
                <w:szCs w:val="20"/>
              </w:rPr>
            </w:pPr>
            <w:r w:rsidRPr="00C73F3D">
              <w:rPr>
                <w:rFonts w:ascii="Calibri" w:hAnsi="Calibri" w:cs="Calibri"/>
                <w:color w:val="000000"/>
                <w:sz w:val="20"/>
                <w:szCs w:val="20"/>
              </w:rPr>
              <w:t>16,28</w:t>
            </w:r>
          </w:p>
        </w:tc>
      </w:tr>
      <w:tr w:rsidR="00C73F3D" w:rsidRPr="00C73F3D" w:rsidTr="00BB3CB2">
        <w:trPr>
          <w:trHeight w:val="375"/>
        </w:trPr>
        <w:tc>
          <w:tcPr>
            <w:tcW w:w="476" w:type="dxa"/>
            <w:tcBorders>
              <w:top w:val="nil"/>
              <w:left w:val="single" w:sz="4" w:space="0" w:color="auto"/>
              <w:bottom w:val="single" w:sz="4" w:space="0" w:color="auto"/>
              <w:right w:val="single" w:sz="4" w:space="0" w:color="auto"/>
            </w:tcBorders>
            <w:shd w:val="clear" w:color="auto" w:fill="auto"/>
            <w:vAlign w:val="center"/>
            <w:hideMark/>
          </w:tcPr>
          <w:p w:rsidR="00C73F3D" w:rsidRPr="00C73F3D" w:rsidRDefault="00C73F3D" w:rsidP="00C73F3D">
            <w:pPr>
              <w:jc w:val="center"/>
              <w:rPr>
                <w:rFonts w:ascii="Calibri" w:hAnsi="Calibri" w:cs="Calibri"/>
                <w:color w:val="000000"/>
                <w:sz w:val="20"/>
                <w:szCs w:val="20"/>
              </w:rPr>
            </w:pPr>
            <w:r w:rsidRPr="00C73F3D">
              <w:rPr>
                <w:rFonts w:ascii="Calibri" w:hAnsi="Calibri" w:cs="Calibri"/>
                <w:color w:val="000000"/>
                <w:sz w:val="20"/>
                <w:szCs w:val="20"/>
              </w:rPr>
              <w:t>4.</w:t>
            </w:r>
          </w:p>
        </w:tc>
        <w:tc>
          <w:tcPr>
            <w:tcW w:w="1117" w:type="dxa"/>
            <w:tcBorders>
              <w:top w:val="nil"/>
              <w:left w:val="nil"/>
              <w:bottom w:val="single" w:sz="4" w:space="0" w:color="auto"/>
              <w:right w:val="single" w:sz="4" w:space="0" w:color="auto"/>
            </w:tcBorders>
            <w:shd w:val="clear" w:color="auto" w:fill="auto"/>
            <w:vAlign w:val="center"/>
            <w:hideMark/>
          </w:tcPr>
          <w:p w:rsidR="00C73F3D" w:rsidRPr="00C73F3D" w:rsidRDefault="00C73F3D" w:rsidP="00C73F3D">
            <w:pPr>
              <w:jc w:val="center"/>
              <w:rPr>
                <w:rFonts w:ascii="Calibri" w:hAnsi="Calibri" w:cs="Calibri"/>
                <w:color w:val="000000"/>
                <w:sz w:val="20"/>
                <w:szCs w:val="20"/>
              </w:rPr>
            </w:pPr>
            <w:r w:rsidRPr="00C73F3D">
              <w:rPr>
                <w:rFonts w:ascii="Calibri" w:hAnsi="Calibri" w:cs="Calibri"/>
                <w:color w:val="000000"/>
                <w:sz w:val="20"/>
                <w:szCs w:val="20"/>
              </w:rPr>
              <w:t>20 02 01</w:t>
            </w:r>
          </w:p>
        </w:tc>
        <w:tc>
          <w:tcPr>
            <w:tcW w:w="2793" w:type="dxa"/>
            <w:tcBorders>
              <w:top w:val="nil"/>
              <w:left w:val="nil"/>
              <w:bottom w:val="single" w:sz="4" w:space="0" w:color="auto"/>
              <w:right w:val="single" w:sz="4" w:space="0" w:color="auto"/>
            </w:tcBorders>
            <w:shd w:val="clear" w:color="auto" w:fill="auto"/>
            <w:vAlign w:val="center"/>
            <w:hideMark/>
          </w:tcPr>
          <w:p w:rsidR="00C73F3D" w:rsidRPr="00C73F3D" w:rsidRDefault="00C73F3D" w:rsidP="00C73F3D">
            <w:pPr>
              <w:rPr>
                <w:rFonts w:ascii="Calibri" w:hAnsi="Calibri" w:cs="Calibri"/>
                <w:color w:val="000000"/>
                <w:sz w:val="20"/>
                <w:szCs w:val="20"/>
              </w:rPr>
            </w:pPr>
            <w:r w:rsidRPr="00C73F3D">
              <w:rPr>
                <w:rFonts w:ascii="Calibri" w:hAnsi="Calibri" w:cs="Calibri"/>
                <w:color w:val="000000"/>
                <w:sz w:val="20"/>
                <w:szCs w:val="20"/>
              </w:rPr>
              <w:t xml:space="preserve">Odpady </w:t>
            </w:r>
            <w:proofErr w:type="spellStart"/>
            <w:r w:rsidRPr="00C73F3D">
              <w:rPr>
                <w:rFonts w:ascii="Calibri" w:hAnsi="Calibri" w:cs="Calibri"/>
                <w:color w:val="000000"/>
                <w:sz w:val="20"/>
                <w:szCs w:val="20"/>
              </w:rPr>
              <w:t>ulegajace</w:t>
            </w:r>
            <w:proofErr w:type="spellEnd"/>
            <w:r w:rsidRPr="00C73F3D">
              <w:rPr>
                <w:rFonts w:ascii="Calibri" w:hAnsi="Calibri" w:cs="Calibri"/>
                <w:color w:val="000000"/>
                <w:sz w:val="20"/>
                <w:szCs w:val="20"/>
              </w:rPr>
              <w:t xml:space="preserve"> biodegradacji</w:t>
            </w:r>
          </w:p>
        </w:tc>
        <w:tc>
          <w:tcPr>
            <w:tcW w:w="1199" w:type="dxa"/>
            <w:tcBorders>
              <w:top w:val="nil"/>
              <w:left w:val="nil"/>
              <w:bottom w:val="single" w:sz="4" w:space="0" w:color="auto"/>
              <w:right w:val="single" w:sz="4" w:space="0" w:color="auto"/>
            </w:tcBorders>
            <w:shd w:val="clear" w:color="auto" w:fill="auto"/>
            <w:vAlign w:val="center"/>
            <w:hideMark/>
          </w:tcPr>
          <w:p w:rsidR="00C73F3D" w:rsidRPr="00C73F3D" w:rsidRDefault="00C73F3D" w:rsidP="00C73F3D">
            <w:pPr>
              <w:jc w:val="right"/>
              <w:rPr>
                <w:rFonts w:ascii="Calibri" w:hAnsi="Calibri" w:cs="Calibri"/>
                <w:color w:val="000000"/>
                <w:sz w:val="20"/>
                <w:szCs w:val="20"/>
              </w:rPr>
            </w:pPr>
            <w:r w:rsidRPr="00C73F3D">
              <w:rPr>
                <w:rFonts w:ascii="Calibri" w:hAnsi="Calibri" w:cs="Calibri"/>
                <w:color w:val="000000"/>
                <w:sz w:val="20"/>
                <w:szCs w:val="20"/>
              </w:rPr>
              <w:t>448,81</w:t>
            </w:r>
          </w:p>
        </w:tc>
        <w:tc>
          <w:tcPr>
            <w:tcW w:w="1219" w:type="dxa"/>
            <w:tcBorders>
              <w:top w:val="nil"/>
              <w:left w:val="nil"/>
              <w:bottom w:val="single" w:sz="4" w:space="0" w:color="auto"/>
              <w:right w:val="single" w:sz="4" w:space="0" w:color="auto"/>
            </w:tcBorders>
            <w:shd w:val="clear" w:color="auto" w:fill="auto"/>
            <w:vAlign w:val="center"/>
            <w:hideMark/>
          </w:tcPr>
          <w:p w:rsidR="00C73F3D" w:rsidRPr="00C73F3D" w:rsidRDefault="00C73F3D" w:rsidP="00C73F3D">
            <w:pPr>
              <w:jc w:val="right"/>
              <w:rPr>
                <w:rFonts w:ascii="Calibri" w:hAnsi="Calibri" w:cs="Calibri"/>
                <w:color w:val="000000"/>
                <w:sz w:val="20"/>
                <w:szCs w:val="20"/>
              </w:rPr>
            </w:pPr>
            <w:r w:rsidRPr="00C73F3D">
              <w:rPr>
                <w:rFonts w:ascii="Calibri" w:hAnsi="Calibri" w:cs="Calibri"/>
                <w:color w:val="000000"/>
                <w:sz w:val="20"/>
                <w:szCs w:val="20"/>
              </w:rPr>
              <w:t>619,18</w:t>
            </w:r>
          </w:p>
        </w:tc>
        <w:tc>
          <w:tcPr>
            <w:tcW w:w="1219" w:type="dxa"/>
            <w:gridSpan w:val="2"/>
            <w:tcBorders>
              <w:top w:val="nil"/>
              <w:left w:val="nil"/>
              <w:bottom w:val="single" w:sz="4" w:space="0" w:color="auto"/>
              <w:right w:val="single" w:sz="4" w:space="0" w:color="auto"/>
            </w:tcBorders>
            <w:shd w:val="clear" w:color="auto" w:fill="auto"/>
            <w:vAlign w:val="center"/>
            <w:hideMark/>
          </w:tcPr>
          <w:p w:rsidR="00C73F3D" w:rsidRPr="00C73F3D" w:rsidRDefault="00C73F3D" w:rsidP="00C73F3D">
            <w:pPr>
              <w:jc w:val="right"/>
              <w:rPr>
                <w:rFonts w:ascii="Calibri" w:hAnsi="Calibri" w:cs="Calibri"/>
                <w:color w:val="000000"/>
                <w:sz w:val="20"/>
                <w:szCs w:val="20"/>
              </w:rPr>
            </w:pPr>
            <w:r w:rsidRPr="00C73F3D">
              <w:rPr>
                <w:rFonts w:ascii="Calibri" w:hAnsi="Calibri" w:cs="Calibri"/>
                <w:color w:val="000000"/>
                <w:sz w:val="20"/>
                <w:szCs w:val="20"/>
              </w:rPr>
              <w:t>1 067,99</w:t>
            </w:r>
          </w:p>
        </w:tc>
        <w:tc>
          <w:tcPr>
            <w:tcW w:w="1475" w:type="dxa"/>
            <w:gridSpan w:val="2"/>
            <w:tcBorders>
              <w:top w:val="nil"/>
              <w:left w:val="nil"/>
              <w:bottom w:val="single" w:sz="4" w:space="0" w:color="auto"/>
              <w:right w:val="single" w:sz="4" w:space="0" w:color="auto"/>
            </w:tcBorders>
            <w:shd w:val="clear" w:color="auto" w:fill="auto"/>
            <w:noWrap/>
            <w:vAlign w:val="center"/>
            <w:hideMark/>
          </w:tcPr>
          <w:p w:rsidR="00C73F3D" w:rsidRPr="00C73F3D" w:rsidRDefault="00C73F3D" w:rsidP="00C73F3D">
            <w:pPr>
              <w:jc w:val="right"/>
              <w:rPr>
                <w:rFonts w:ascii="Calibri" w:hAnsi="Calibri" w:cs="Calibri"/>
                <w:color w:val="000000"/>
                <w:sz w:val="20"/>
                <w:szCs w:val="20"/>
              </w:rPr>
            </w:pPr>
            <w:r w:rsidRPr="00C73F3D">
              <w:rPr>
                <w:rFonts w:ascii="Calibri" w:hAnsi="Calibri" w:cs="Calibri"/>
                <w:color w:val="000000"/>
                <w:sz w:val="20"/>
                <w:szCs w:val="20"/>
              </w:rPr>
              <w:t>1 174,79</w:t>
            </w:r>
          </w:p>
        </w:tc>
      </w:tr>
      <w:tr w:rsidR="00C73F3D" w:rsidRPr="00C73F3D" w:rsidTr="00BB3CB2">
        <w:trPr>
          <w:trHeight w:val="525"/>
        </w:trPr>
        <w:tc>
          <w:tcPr>
            <w:tcW w:w="476" w:type="dxa"/>
            <w:tcBorders>
              <w:top w:val="nil"/>
              <w:left w:val="single" w:sz="4" w:space="0" w:color="auto"/>
              <w:bottom w:val="single" w:sz="4" w:space="0" w:color="auto"/>
              <w:right w:val="single" w:sz="4" w:space="0" w:color="auto"/>
            </w:tcBorders>
            <w:shd w:val="clear" w:color="auto" w:fill="auto"/>
            <w:vAlign w:val="center"/>
            <w:hideMark/>
          </w:tcPr>
          <w:p w:rsidR="00C73F3D" w:rsidRPr="00C73F3D" w:rsidRDefault="00C73F3D" w:rsidP="00C73F3D">
            <w:pPr>
              <w:jc w:val="center"/>
              <w:rPr>
                <w:rFonts w:ascii="Calibri" w:hAnsi="Calibri" w:cs="Calibri"/>
                <w:color w:val="000000"/>
                <w:sz w:val="20"/>
                <w:szCs w:val="20"/>
              </w:rPr>
            </w:pPr>
            <w:r w:rsidRPr="00C73F3D">
              <w:rPr>
                <w:rFonts w:ascii="Calibri" w:hAnsi="Calibri" w:cs="Calibri"/>
                <w:color w:val="000000"/>
                <w:sz w:val="20"/>
                <w:szCs w:val="20"/>
              </w:rPr>
              <w:t>5.</w:t>
            </w:r>
          </w:p>
        </w:tc>
        <w:tc>
          <w:tcPr>
            <w:tcW w:w="1117" w:type="dxa"/>
            <w:tcBorders>
              <w:top w:val="nil"/>
              <w:left w:val="nil"/>
              <w:bottom w:val="single" w:sz="4" w:space="0" w:color="auto"/>
              <w:right w:val="single" w:sz="4" w:space="0" w:color="auto"/>
            </w:tcBorders>
            <w:shd w:val="clear" w:color="auto" w:fill="auto"/>
            <w:vAlign w:val="center"/>
            <w:hideMark/>
          </w:tcPr>
          <w:p w:rsidR="00C73F3D" w:rsidRPr="00C73F3D" w:rsidRDefault="00C73F3D" w:rsidP="00C73F3D">
            <w:pPr>
              <w:jc w:val="center"/>
              <w:rPr>
                <w:rFonts w:ascii="Calibri" w:hAnsi="Calibri" w:cs="Calibri"/>
                <w:color w:val="000000"/>
                <w:sz w:val="20"/>
                <w:szCs w:val="20"/>
              </w:rPr>
            </w:pPr>
            <w:r w:rsidRPr="00C73F3D">
              <w:rPr>
                <w:rFonts w:ascii="Calibri" w:hAnsi="Calibri" w:cs="Calibri"/>
                <w:color w:val="000000"/>
                <w:sz w:val="20"/>
                <w:szCs w:val="20"/>
              </w:rPr>
              <w:t>20 03 01</w:t>
            </w:r>
          </w:p>
        </w:tc>
        <w:tc>
          <w:tcPr>
            <w:tcW w:w="2793" w:type="dxa"/>
            <w:tcBorders>
              <w:top w:val="nil"/>
              <w:left w:val="nil"/>
              <w:bottom w:val="single" w:sz="4" w:space="0" w:color="auto"/>
              <w:right w:val="single" w:sz="4" w:space="0" w:color="auto"/>
            </w:tcBorders>
            <w:shd w:val="clear" w:color="auto" w:fill="auto"/>
            <w:vAlign w:val="center"/>
            <w:hideMark/>
          </w:tcPr>
          <w:p w:rsidR="00C73F3D" w:rsidRPr="00C73F3D" w:rsidRDefault="00C73F3D" w:rsidP="00C73F3D">
            <w:pPr>
              <w:rPr>
                <w:rFonts w:ascii="Calibri" w:hAnsi="Calibri" w:cs="Calibri"/>
                <w:color w:val="000000"/>
                <w:sz w:val="20"/>
                <w:szCs w:val="20"/>
              </w:rPr>
            </w:pPr>
            <w:r w:rsidRPr="00C73F3D">
              <w:rPr>
                <w:rFonts w:ascii="Calibri" w:hAnsi="Calibri" w:cs="Calibri"/>
                <w:color w:val="000000"/>
                <w:sz w:val="20"/>
                <w:szCs w:val="20"/>
              </w:rPr>
              <w:t>Niesegregowane (zmieszane) odpady komunalne</w:t>
            </w:r>
          </w:p>
        </w:tc>
        <w:tc>
          <w:tcPr>
            <w:tcW w:w="1199" w:type="dxa"/>
            <w:tcBorders>
              <w:top w:val="nil"/>
              <w:left w:val="nil"/>
              <w:bottom w:val="single" w:sz="4" w:space="0" w:color="auto"/>
              <w:right w:val="single" w:sz="4" w:space="0" w:color="auto"/>
            </w:tcBorders>
            <w:shd w:val="clear" w:color="auto" w:fill="auto"/>
            <w:vAlign w:val="center"/>
            <w:hideMark/>
          </w:tcPr>
          <w:p w:rsidR="00C73F3D" w:rsidRPr="00C73F3D" w:rsidRDefault="00C73F3D" w:rsidP="00C73F3D">
            <w:pPr>
              <w:jc w:val="right"/>
              <w:rPr>
                <w:rFonts w:ascii="Calibri" w:hAnsi="Calibri" w:cs="Calibri"/>
                <w:color w:val="000000"/>
                <w:sz w:val="20"/>
                <w:szCs w:val="20"/>
              </w:rPr>
            </w:pPr>
            <w:r w:rsidRPr="00C73F3D">
              <w:rPr>
                <w:rFonts w:ascii="Calibri" w:hAnsi="Calibri" w:cs="Calibri"/>
                <w:color w:val="000000"/>
                <w:sz w:val="20"/>
                <w:szCs w:val="20"/>
              </w:rPr>
              <w:t>9 417,68</w:t>
            </w:r>
          </w:p>
        </w:tc>
        <w:tc>
          <w:tcPr>
            <w:tcW w:w="1219" w:type="dxa"/>
            <w:tcBorders>
              <w:top w:val="nil"/>
              <w:left w:val="nil"/>
              <w:bottom w:val="single" w:sz="4" w:space="0" w:color="auto"/>
              <w:right w:val="single" w:sz="4" w:space="0" w:color="auto"/>
            </w:tcBorders>
            <w:shd w:val="clear" w:color="auto" w:fill="auto"/>
            <w:vAlign w:val="center"/>
            <w:hideMark/>
          </w:tcPr>
          <w:p w:rsidR="00C73F3D" w:rsidRPr="00C73F3D" w:rsidRDefault="00C73F3D" w:rsidP="00C73F3D">
            <w:pPr>
              <w:jc w:val="right"/>
              <w:rPr>
                <w:rFonts w:ascii="Calibri" w:hAnsi="Calibri" w:cs="Calibri"/>
                <w:color w:val="000000"/>
                <w:sz w:val="20"/>
                <w:szCs w:val="20"/>
              </w:rPr>
            </w:pPr>
            <w:r w:rsidRPr="00C73F3D">
              <w:rPr>
                <w:rFonts w:ascii="Calibri" w:hAnsi="Calibri" w:cs="Calibri"/>
                <w:color w:val="000000"/>
                <w:sz w:val="20"/>
                <w:szCs w:val="20"/>
              </w:rPr>
              <w:t>7 024,10</w:t>
            </w:r>
          </w:p>
        </w:tc>
        <w:tc>
          <w:tcPr>
            <w:tcW w:w="1219" w:type="dxa"/>
            <w:gridSpan w:val="2"/>
            <w:tcBorders>
              <w:top w:val="nil"/>
              <w:left w:val="nil"/>
              <w:bottom w:val="single" w:sz="4" w:space="0" w:color="auto"/>
              <w:right w:val="single" w:sz="4" w:space="0" w:color="auto"/>
            </w:tcBorders>
            <w:shd w:val="clear" w:color="auto" w:fill="auto"/>
            <w:vAlign w:val="center"/>
            <w:hideMark/>
          </w:tcPr>
          <w:p w:rsidR="00C73F3D" w:rsidRPr="00C73F3D" w:rsidRDefault="00C73F3D" w:rsidP="00C73F3D">
            <w:pPr>
              <w:jc w:val="right"/>
              <w:rPr>
                <w:rFonts w:ascii="Calibri" w:hAnsi="Calibri" w:cs="Calibri"/>
                <w:color w:val="000000"/>
                <w:sz w:val="20"/>
                <w:szCs w:val="20"/>
              </w:rPr>
            </w:pPr>
            <w:r w:rsidRPr="00C73F3D">
              <w:rPr>
                <w:rFonts w:ascii="Calibri" w:hAnsi="Calibri" w:cs="Calibri"/>
                <w:color w:val="000000"/>
                <w:sz w:val="20"/>
                <w:szCs w:val="20"/>
              </w:rPr>
              <w:t>16 441,78</w:t>
            </w:r>
          </w:p>
        </w:tc>
        <w:tc>
          <w:tcPr>
            <w:tcW w:w="1475" w:type="dxa"/>
            <w:gridSpan w:val="2"/>
            <w:tcBorders>
              <w:top w:val="nil"/>
              <w:left w:val="nil"/>
              <w:bottom w:val="single" w:sz="4" w:space="0" w:color="auto"/>
              <w:right w:val="single" w:sz="4" w:space="0" w:color="auto"/>
            </w:tcBorders>
            <w:shd w:val="clear" w:color="auto" w:fill="auto"/>
            <w:noWrap/>
            <w:vAlign w:val="center"/>
            <w:hideMark/>
          </w:tcPr>
          <w:p w:rsidR="00C73F3D" w:rsidRPr="00C73F3D" w:rsidRDefault="00C73F3D" w:rsidP="00C73F3D">
            <w:pPr>
              <w:jc w:val="right"/>
              <w:rPr>
                <w:rFonts w:ascii="Calibri" w:hAnsi="Calibri" w:cs="Calibri"/>
                <w:color w:val="000000"/>
                <w:sz w:val="20"/>
                <w:szCs w:val="20"/>
              </w:rPr>
            </w:pPr>
            <w:r w:rsidRPr="00C73F3D">
              <w:rPr>
                <w:rFonts w:ascii="Calibri" w:hAnsi="Calibri" w:cs="Calibri"/>
                <w:color w:val="000000"/>
                <w:sz w:val="20"/>
                <w:szCs w:val="20"/>
              </w:rPr>
              <w:t>18 085,96</w:t>
            </w:r>
          </w:p>
        </w:tc>
      </w:tr>
      <w:tr w:rsidR="00C73F3D" w:rsidRPr="00C73F3D" w:rsidTr="00BB3CB2">
        <w:trPr>
          <w:trHeight w:val="300"/>
        </w:trPr>
        <w:tc>
          <w:tcPr>
            <w:tcW w:w="476" w:type="dxa"/>
            <w:tcBorders>
              <w:top w:val="nil"/>
              <w:left w:val="single" w:sz="4" w:space="0" w:color="auto"/>
              <w:bottom w:val="single" w:sz="4" w:space="0" w:color="auto"/>
              <w:right w:val="single" w:sz="4" w:space="0" w:color="auto"/>
            </w:tcBorders>
            <w:shd w:val="clear" w:color="auto" w:fill="auto"/>
            <w:vAlign w:val="center"/>
            <w:hideMark/>
          </w:tcPr>
          <w:p w:rsidR="00C73F3D" w:rsidRPr="00C73F3D" w:rsidRDefault="00C73F3D" w:rsidP="00C73F3D">
            <w:pPr>
              <w:jc w:val="center"/>
              <w:rPr>
                <w:rFonts w:ascii="Calibri" w:hAnsi="Calibri" w:cs="Calibri"/>
                <w:color w:val="000000"/>
                <w:sz w:val="20"/>
                <w:szCs w:val="20"/>
              </w:rPr>
            </w:pPr>
            <w:r w:rsidRPr="00C73F3D">
              <w:rPr>
                <w:rFonts w:ascii="Calibri" w:hAnsi="Calibri" w:cs="Calibri"/>
                <w:color w:val="000000"/>
                <w:sz w:val="20"/>
                <w:szCs w:val="20"/>
              </w:rPr>
              <w:t>6.</w:t>
            </w:r>
          </w:p>
        </w:tc>
        <w:tc>
          <w:tcPr>
            <w:tcW w:w="1117" w:type="dxa"/>
            <w:tcBorders>
              <w:top w:val="nil"/>
              <w:left w:val="nil"/>
              <w:bottom w:val="single" w:sz="4" w:space="0" w:color="auto"/>
              <w:right w:val="single" w:sz="4" w:space="0" w:color="auto"/>
            </w:tcBorders>
            <w:shd w:val="clear" w:color="auto" w:fill="auto"/>
            <w:vAlign w:val="center"/>
            <w:hideMark/>
          </w:tcPr>
          <w:p w:rsidR="00C73F3D" w:rsidRPr="00C73F3D" w:rsidRDefault="00C73F3D" w:rsidP="00C73F3D">
            <w:pPr>
              <w:jc w:val="center"/>
              <w:rPr>
                <w:rFonts w:ascii="Calibri" w:hAnsi="Calibri" w:cs="Calibri"/>
                <w:color w:val="000000"/>
                <w:sz w:val="20"/>
                <w:szCs w:val="20"/>
              </w:rPr>
            </w:pPr>
            <w:r w:rsidRPr="00C73F3D">
              <w:rPr>
                <w:rFonts w:ascii="Calibri" w:hAnsi="Calibri" w:cs="Calibri"/>
                <w:color w:val="000000"/>
                <w:sz w:val="20"/>
                <w:szCs w:val="20"/>
              </w:rPr>
              <w:t>20 03 07</w:t>
            </w:r>
          </w:p>
        </w:tc>
        <w:tc>
          <w:tcPr>
            <w:tcW w:w="2793" w:type="dxa"/>
            <w:tcBorders>
              <w:top w:val="nil"/>
              <w:left w:val="nil"/>
              <w:bottom w:val="single" w:sz="4" w:space="0" w:color="auto"/>
              <w:right w:val="single" w:sz="4" w:space="0" w:color="auto"/>
            </w:tcBorders>
            <w:shd w:val="clear" w:color="auto" w:fill="auto"/>
            <w:vAlign w:val="center"/>
            <w:hideMark/>
          </w:tcPr>
          <w:p w:rsidR="00C73F3D" w:rsidRPr="00C73F3D" w:rsidRDefault="00C73F3D" w:rsidP="00C73F3D">
            <w:pPr>
              <w:rPr>
                <w:rFonts w:ascii="Calibri" w:hAnsi="Calibri" w:cs="Calibri"/>
                <w:color w:val="000000"/>
                <w:sz w:val="20"/>
                <w:szCs w:val="20"/>
              </w:rPr>
            </w:pPr>
            <w:r w:rsidRPr="00C73F3D">
              <w:rPr>
                <w:rFonts w:ascii="Calibri" w:hAnsi="Calibri" w:cs="Calibri"/>
                <w:color w:val="000000"/>
                <w:sz w:val="20"/>
                <w:szCs w:val="20"/>
              </w:rPr>
              <w:t>Odpady wielkogabarytowe</w:t>
            </w:r>
          </w:p>
        </w:tc>
        <w:tc>
          <w:tcPr>
            <w:tcW w:w="1199" w:type="dxa"/>
            <w:tcBorders>
              <w:top w:val="nil"/>
              <w:left w:val="nil"/>
              <w:bottom w:val="single" w:sz="4" w:space="0" w:color="auto"/>
              <w:right w:val="single" w:sz="4" w:space="0" w:color="auto"/>
            </w:tcBorders>
            <w:shd w:val="clear" w:color="auto" w:fill="auto"/>
            <w:vAlign w:val="center"/>
            <w:hideMark/>
          </w:tcPr>
          <w:p w:rsidR="00C73F3D" w:rsidRPr="00C73F3D" w:rsidRDefault="00C73F3D" w:rsidP="00C73F3D">
            <w:pPr>
              <w:jc w:val="right"/>
              <w:rPr>
                <w:rFonts w:ascii="Calibri" w:hAnsi="Calibri" w:cs="Calibri"/>
                <w:color w:val="000000"/>
                <w:sz w:val="20"/>
                <w:szCs w:val="20"/>
              </w:rPr>
            </w:pPr>
            <w:r w:rsidRPr="00C73F3D">
              <w:rPr>
                <w:rFonts w:ascii="Calibri" w:hAnsi="Calibri" w:cs="Calibri"/>
                <w:color w:val="000000"/>
                <w:sz w:val="20"/>
                <w:szCs w:val="20"/>
              </w:rPr>
              <w:t>364,57</w:t>
            </w:r>
          </w:p>
        </w:tc>
        <w:tc>
          <w:tcPr>
            <w:tcW w:w="1219" w:type="dxa"/>
            <w:tcBorders>
              <w:top w:val="nil"/>
              <w:left w:val="nil"/>
              <w:bottom w:val="single" w:sz="4" w:space="0" w:color="auto"/>
              <w:right w:val="single" w:sz="4" w:space="0" w:color="auto"/>
            </w:tcBorders>
            <w:shd w:val="clear" w:color="auto" w:fill="auto"/>
            <w:vAlign w:val="center"/>
            <w:hideMark/>
          </w:tcPr>
          <w:p w:rsidR="00C73F3D" w:rsidRPr="00C73F3D" w:rsidRDefault="00C73F3D" w:rsidP="00C73F3D">
            <w:pPr>
              <w:jc w:val="right"/>
              <w:rPr>
                <w:rFonts w:ascii="Calibri" w:hAnsi="Calibri" w:cs="Calibri"/>
                <w:color w:val="000000"/>
                <w:sz w:val="20"/>
                <w:szCs w:val="20"/>
              </w:rPr>
            </w:pPr>
            <w:r w:rsidRPr="00C73F3D">
              <w:rPr>
                <w:rFonts w:ascii="Calibri" w:hAnsi="Calibri" w:cs="Calibri"/>
                <w:color w:val="000000"/>
                <w:sz w:val="20"/>
                <w:szCs w:val="20"/>
              </w:rPr>
              <w:t>290,20</w:t>
            </w:r>
          </w:p>
        </w:tc>
        <w:tc>
          <w:tcPr>
            <w:tcW w:w="1219" w:type="dxa"/>
            <w:gridSpan w:val="2"/>
            <w:tcBorders>
              <w:top w:val="nil"/>
              <w:left w:val="nil"/>
              <w:bottom w:val="single" w:sz="4" w:space="0" w:color="auto"/>
              <w:right w:val="single" w:sz="4" w:space="0" w:color="auto"/>
            </w:tcBorders>
            <w:shd w:val="clear" w:color="auto" w:fill="auto"/>
            <w:vAlign w:val="center"/>
            <w:hideMark/>
          </w:tcPr>
          <w:p w:rsidR="00C73F3D" w:rsidRPr="00C73F3D" w:rsidRDefault="00C73F3D" w:rsidP="00C73F3D">
            <w:pPr>
              <w:jc w:val="right"/>
              <w:rPr>
                <w:rFonts w:ascii="Calibri" w:hAnsi="Calibri" w:cs="Calibri"/>
                <w:color w:val="000000"/>
                <w:sz w:val="20"/>
                <w:szCs w:val="20"/>
              </w:rPr>
            </w:pPr>
            <w:r w:rsidRPr="00C73F3D">
              <w:rPr>
                <w:rFonts w:ascii="Calibri" w:hAnsi="Calibri" w:cs="Calibri"/>
                <w:color w:val="000000"/>
                <w:sz w:val="20"/>
                <w:szCs w:val="20"/>
              </w:rPr>
              <w:t>654,77</w:t>
            </w:r>
          </w:p>
        </w:tc>
        <w:tc>
          <w:tcPr>
            <w:tcW w:w="1475" w:type="dxa"/>
            <w:gridSpan w:val="2"/>
            <w:tcBorders>
              <w:top w:val="nil"/>
              <w:left w:val="nil"/>
              <w:bottom w:val="single" w:sz="4" w:space="0" w:color="auto"/>
              <w:right w:val="single" w:sz="4" w:space="0" w:color="auto"/>
            </w:tcBorders>
            <w:shd w:val="clear" w:color="auto" w:fill="auto"/>
            <w:noWrap/>
            <w:vAlign w:val="center"/>
            <w:hideMark/>
          </w:tcPr>
          <w:p w:rsidR="00C73F3D" w:rsidRPr="00C73F3D" w:rsidRDefault="00C73F3D" w:rsidP="00C73F3D">
            <w:pPr>
              <w:jc w:val="right"/>
              <w:rPr>
                <w:rFonts w:ascii="Calibri" w:hAnsi="Calibri" w:cs="Calibri"/>
                <w:color w:val="000000"/>
                <w:sz w:val="20"/>
                <w:szCs w:val="20"/>
              </w:rPr>
            </w:pPr>
            <w:r w:rsidRPr="00C73F3D">
              <w:rPr>
                <w:rFonts w:ascii="Calibri" w:hAnsi="Calibri" w:cs="Calibri"/>
                <w:color w:val="000000"/>
                <w:sz w:val="20"/>
                <w:szCs w:val="20"/>
              </w:rPr>
              <w:t>785,72</w:t>
            </w:r>
          </w:p>
        </w:tc>
      </w:tr>
      <w:tr w:rsidR="00C73F3D" w:rsidRPr="00C73F3D" w:rsidTr="00BB3CB2">
        <w:trPr>
          <w:trHeight w:val="375"/>
        </w:trPr>
        <w:tc>
          <w:tcPr>
            <w:tcW w:w="438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73F3D" w:rsidRPr="00C73F3D" w:rsidRDefault="00C73F3D" w:rsidP="00C73F3D">
            <w:pPr>
              <w:jc w:val="right"/>
              <w:rPr>
                <w:rFonts w:ascii="Calibri" w:hAnsi="Calibri" w:cs="Calibri"/>
                <w:b/>
                <w:bCs/>
                <w:color w:val="000000"/>
                <w:sz w:val="20"/>
                <w:szCs w:val="20"/>
              </w:rPr>
            </w:pPr>
            <w:r w:rsidRPr="00C73F3D">
              <w:rPr>
                <w:rFonts w:ascii="Calibri" w:hAnsi="Calibri" w:cs="Calibri"/>
                <w:b/>
                <w:bCs/>
                <w:color w:val="000000"/>
                <w:sz w:val="20"/>
                <w:szCs w:val="20"/>
              </w:rPr>
              <w:t>RAZEM</w:t>
            </w:r>
          </w:p>
        </w:tc>
        <w:tc>
          <w:tcPr>
            <w:tcW w:w="1199" w:type="dxa"/>
            <w:tcBorders>
              <w:top w:val="nil"/>
              <w:left w:val="nil"/>
              <w:bottom w:val="single" w:sz="4" w:space="0" w:color="auto"/>
              <w:right w:val="single" w:sz="4" w:space="0" w:color="auto"/>
            </w:tcBorders>
            <w:shd w:val="clear" w:color="auto" w:fill="auto"/>
            <w:vAlign w:val="center"/>
            <w:hideMark/>
          </w:tcPr>
          <w:p w:rsidR="00C73F3D" w:rsidRPr="00C73F3D" w:rsidRDefault="00C73F3D" w:rsidP="00C73F3D">
            <w:pPr>
              <w:jc w:val="right"/>
              <w:rPr>
                <w:rFonts w:ascii="Calibri" w:hAnsi="Calibri" w:cs="Calibri"/>
                <w:b/>
                <w:bCs/>
                <w:color w:val="000000"/>
                <w:sz w:val="20"/>
                <w:szCs w:val="20"/>
              </w:rPr>
            </w:pPr>
            <w:r w:rsidRPr="00C73F3D">
              <w:rPr>
                <w:rFonts w:ascii="Calibri" w:hAnsi="Calibri" w:cs="Calibri"/>
                <w:b/>
                <w:bCs/>
                <w:color w:val="000000"/>
                <w:sz w:val="20"/>
                <w:szCs w:val="20"/>
              </w:rPr>
              <w:t>13 589,75</w:t>
            </w:r>
          </w:p>
        </w:tc>
        <w:tc>
          <w:tcPr>
            <w:tcW w:w="1219" w:type="dxa"/>
            <w:tcBorders>
              <w:top w:val="nil"/>
              <w:left w:val="nil"/>
              <w:bottom w:val="single" w:sz="4" w:space="0" w:color="auto"/>
              <w:right w:val="single" w:sz="4" w:space="0" w:color="auto"/>
            </w:tcBorders>
            <w:shd w:val="clear" w:color="auto" w:fill="auto"/>
            <w:vAlign w:val="center"/>
            <w:hideMark/>
          </w:tcPr>
          <w:p w:rsidR="00C73F3D" w:rsidRPr="00C73F3D" w:rsidRDefault="00C73F3D" w:rsidP="00C73F3D">
            <w:pPr>
              <w:jc w:val="right"/>
              <w:rPr>
                <w:rFonts w:ascii="Calibri" w:hAnsi="Calibri" w:cs="Calibri"/>
                <w:b/>
                <w:bCs/>
                <w:color w:val="000000"/>
                <w:sz w:val="20"/>
                <w:szCs w:val="20"/>
              </w:rPr>
            </w:pPr>
            <w:r w:rsidRPr="00C73F3D">
              <w:rPr>
                <w:rFonts w:ascii="Calibri" w:hAnsi="Calibri" w:cs="Calibri"/>
                <w:b/>
                <w:bCs/>
                <w:color w:val="000000"/>
                <w:sz w:val="20"/>
                <w:szCs w:val="20"/>
              </w:rPr>
              <w:t>10 880,28</w:t>
            </w:r>
          </w:p>
        </w:tc>
        <w:tc>
          <w:tcPr>
            <w:tcW w:w="1219" w:type="dxa"/>
            <w:gridSpan w:val="2"/>
            <w:tcBorders>
              <w:top w:val="nil"/>
              <w:left w:val="nil"/>
              <w:bottom w:val="single" w:sz="4" w:space="0" w:color="auto"/>
              <w:right w:val="single" w:sz="4" w:space="0" w:color="auto"/>
            </w:tcBorders>
            <w:shd w:val="clear" w:color="auto" w:fill="auto"/>
            <w:vAlign w:val="center"/>
            <w:hideMark/>
          </w:tcPr>
          <w:p w:rsidR="00C73F3D" w:rsidRPr="00C73F3D" w:rsidRDefault="00C73F3D" w:rsidP="00C73F3D">
            <w:pPr>
              <w:jc w:val="right"/>
              <w:rPr>
                <w:rFonts w:ascii="Calibri" w:hAnsi="Calibri" w:cs="Calibri"/>
                <w:b/>
                <w:bCs/>
                <w:color w:val="000000"/>
                <w:sz w:val="20"/>
                <w:szCs w:val="20"/>
              </w:rPr>
            </w:pPr>
            <w:r w:rsidRPr="00C73F3D">
              <w:rPr>
                <w:rFonts w:ascii="Calibri" w:hAnsi="Calibri" w:cs="Calibri"/>
                <w:b/>
                <w:bCs/>
                <w:color w:val="000000"/>
                <w:sz w:val="20"/>
                <w:szCs w:val="20"/>
              </w:rPr>
              <w:t>24 470,03</w:t>
            </w:r>
          </w:p>
        </w:tc>
        <w:tc>
          <w:tcPr>
            <w:tcW w:w="1475" w:type="dxa"/>
            <w:gridSpan w:val="2"/>
            <w:tcBorders>
              <w:top w:val="nil"/>
              <w:left w:val="nil"/>
              <w:bottom w:val="single" w:sz="4" w:space="0" w:color="auto"/>
              <w:right w:val="single" w:sz="4" w:space="0" w:color="auto"/>
            </w:tcBorders>
            <w:shd w:val="clear" w:color="auto" w:fill="auto"/>
            <w:vAlign w:val="center"/>
            <w:hideMark/>
          </w:tcPr>
          <w:p w:rsidR="00C73F3D" w:rsidRPr="00C73F3D" w:rsidRDefault="00C73F3D" w:rsidP="00C73F3D">
            <w:pPr>
              <w:jc w:val="right"/>
              <w:rPr>
                <w:rFonts w:ascii="Calibri" w:hAnsi="Calibri" w:cs="Calibri"/>
                <w:b/>
                <w:bCs/>
                <w:color w:val="000000"/>
                <w:sz w:val="20"/>
                <w:szCs w:val="20"/>
              </w:rPr>
            </w:pPr>
            <w:r w:rsidRPr="00C73F3D">
              <w:rPr>
                <w:rFonts w:ascii="Calibri" w:hAnsi="Calibri" w:cs="Calibri"/>
                <w:b/>
                <w:bCs/>
                <w:color w:val="000000"/>
                <w:sz w:val="20"/>
                <w:szCs w:val="20"/>
              </w:rPr>
              <w:t>26 982,51</w:t>
            </w:r>
          </w:p>
        </w:tc>
      </w:tr>
      <w:tr w:rsidR="000808EE" w:rsidRPr="000808EE" w:rsidTr="005E4957">
        <w:trPr>
          <w:gridAfter w:val="1"/>
          <w:wAfter w:w="1446" w:type="dxa"/>
          <w:trHeight w:val="300"/>
        </w:trPr>
        <w:tc>
          <w:tcPr>
            <w:tcW w:w="6816" w:type="dxa"/>
            <w:gridSpan w:val="6"/>
            <w:tcBorders>
              <w:top w:val="single" w:sz="4" w:space="0" w:color="auto"/>
              <w:left w:val="single" w:sz="4" w:space="0" w:color="auto"/>
              <w:bottom w:val="single" w:sz="4" w:space="0" w:color="auto"/>
              <w:right w:val="nil"/>
            </w:tcBorders>
            <w:shd w:val="clear" w:color="auto" w:fill="auto"/>
            <w:noWrap/>
            <w:vAlign w:val="bottom"/>
            <w:hideMark/>
          </w:tcPr>
          <w:p w:rsidR="000808EE" w:rsidRPr="000808EE" w:rsidRDefault="000808EE" w:rsidP="000808EE">
            <w:pPr>
              <w:jc w:val="right"/>
              <w:rPr>
                <w:rFonts w:ascii="Calibri" w:hAnsi="Calibri" w:cs="Calibri"/>
                <w:b/>
                <w:bCs/>
                <w:color w:val="000000"/>
                <w:sz w:val="22"/>
                <w:szCs w:val="22"/>
              </w:rPr>
            </w:pPr>
            <w:r w:rsidRPr="000808EE">
              <w:rPr>
                <w:rFonts w:ascii="Calibri" w:hAnsi="Calibri" w:cs="Calibri"/>
                <w:b/>
                <w:bCs/>
                <w:color w:val="000000"/>
                <w:sz w:val="22"/>
                <w:szCs w:val="22"/>
              </w:rPr>
              <w:t>LIMIT ODPADÓW OGÓŁEM W SEKTORZE III  =</w:t>
            </w:r>
          </w:p>
        </w:tc>
        <w:tc>
          <w:tcPr>
            <w:tcW w:w="1236" w:type="dxa"/>
            <w:gridSpan w:val="2"/>
            <w:tcBorders>
              <w:top w:val="single" w:sz="4" w:space="0" w:color="auto"/>
              <w:left w:val="nil"/>
              <w:bottom w:val="single" w:sz="4" w:space="0" w:color="auto"/>
              <w:right w:val="single" w:sz="4" w:space="0" w:color="auto"/>
            </w:tcBorders>
            <w:shd w:val="clear" w:color="auto" w:fill="auto"/>
            <w:noWrap/>
            <w:vAlign w:val="bottom"/>
            <w:hideMark/>
          </w:tcPr>
          <w:p w:rsidR="000808EE" w:rsidRPr="000808EE" w:rsidRDefault="000808EE" w:rsidP="000808EE">
            <w:pPr>
              <w:jc w:val="right"/>
              <w:rPr>
                <w:rFonts w:ascii="Calibri" w:hAnsi="Calibri" w:cs="Calibri"/>
                <w:b/>
                <w:bCs/>
                <w:color w:val="000000"/>
                <w:sz w:val="22"/>
                <w:szCs w:val="22"/>
              </w:rPr>
            </w:pPr>
            <w:r w:rsidRPr="000808EE">
              <w:rPr>
                <w:rFonts w:ascii="Calibri" w:hAnsi="Calibri" w:cs="Calibri"/>
                <w:b/>
                <w:bCs/>
                <w:color w:val="000000"/>
                <w:sz w:val="22"/>
                <w:szCs w:val="22"/>
              </w:rPr>
              <w:t>26 982,51</w:t>
            </w:r>
          </w:p>
        </w:tc>
      </w:tr>
    </w:tbl>
    <w:p w:rsidR="00685019" w:rsidRDefault="00685019" w:rsidP="00685019">
      <w:r>
        <w:t xml:space="preserve">Źródło: Opracowanie własne na podstawie danych składanych przez Wykonawcę </w:t>
      </w:r>
    </w:p>
    <w:p w:rsidR="00122B68" w:rsidRDefault="00122B68" w:rsidP="00122B68"/>
    <w:p w:rsidR="000808EE" w:rsidRDefault="000808EE" w:rsidP="00122B68"/>
    <w:p w:rsidR="00892FF4" w:rsidRDefault="00892FF4">
      <w:pPr>
        <w:spacing w:line="360" w:lineRule="auto"/>
        <w:jc w:val="both"/>
        <w:rPr>
          <w:b/>
          <w:sz w:val="22"/>
          <w:szCs w:val="22"/>
        </w:rPr>
      </w:pPr>
    </w:p>
    <w:p w:rsidR="00D40D49" w:rsidRDefault="00050E9C">
      <w:pPr>
        <w:spacing w:line="360" w:lineRule="auto"/>
        <w:jc w:val="both"/>
        <w:rPr>
          <w:b/>
          <w:sz w:val="22"/>
          <w:szCs w:val="22"/>
        </w:rPr>
      </w:pPr>
      <w:r>
        <w:rPr>
          <w:b/>
          <w:sz w:val="22"/>
          <w:szCs w:val="22"/>
        </w:rPr>
        <w:lastRenderedPageBreak/>
        <w:t>Dodatkowe i</w:t>
      </w:r>
      <w:r w:rsidR="00354063" w:rsidRPr="001A62C2">
        <w:rPr>
          <w:b/>
          <w:sz w:val="22"/>
          <w:szCs w:val="22"/>
        </w:rPr>
        <w:t xml:space="preserve">nformacje dotyczące </w:t>
      </w:r>
      <w:r w:rsidR="006E5074" w:rsidRPr="001A62C2">
        <w:rPr>
          <w:b/>
          <w:sz w:val="22"/>
          <w:szCs w:val="22"/>
        </w:rPr>
        <w:t xml:space="preserve">systemu </w:t>
      </w:r>
      <w:r w:rsidR="00354063" w:rsidRPr="001A62C2">
        <w:rPr>
          <w:b/>
          <w:sz w:val="22"/>
          <w:szCs w:val="22"/>
        </w:rPr>
        <w:t>gospodarki odpadami  w Gminie P</w:t>
      </w:r>
      <w:r>
        <w:rPr>
          <w:b/>
          <w:sz w:val="22"/>
          <w:szCs w:val="22"/>
        </w:rPr>
        <w:t>iaseczno znajdują się w A</w:t>
      </w:r>
      <w:r w:rsidR="006E5074" w:rsidRPr="001A62C2">
        <w:rPr>
          <w:b/>
          <w:sz w:val="22"/>
          <w:szCs w:val="22"/>
        </w:rPr>
        <w:t>nalizach stanu gospodarki odpadami dostępnych</w:t>
      </w:r>
      <w:r w:rsidR="00354063" w:rsidRPr="001A62C2">
        <w:rPr>
          <w:b/>
          <w:sz w:val="22"/>
          <w:szCs w:val="22"/>
        </w:rPr>
        <w:t xml:space="preserve"> na stronie internetowej</w:t>
      </w:r>
      <w:r w:rsidR="006E5074" w:rsidRPr="001A62C2">
        <w:rPr>
          <w:b/>
          <w:sz w:val="22"/>
          <w:szCs w:val="22"/>
        </w:rPr>
        <w:t xml:space="preserve"> </w:t>
      </w:r>
      <w:hyperlink r:id="rId8" w:history="1">
        <w:r w:rsidR="006E5074" w:rsidRPr="001A62C2">
          <w:rPr>
            <w:rStyle w:val="Hipercze"/>
            <w:b/>
            <w:i/>
            <w:sz w:val="22"/>
            <w:szCs w:val="22"/>
          </w:rPr>
          <w:t>www.odpady.piaseczno.eu</w:t>
        </w:r>
      </w:hyperlink>
      <w:r w:rsidR="006E5074" w:rsidRPr="001A62C2">
        <w:rPr>
          <w:b/>
          <w:sz w:val="22"/>
          <w:szCs w:val="22"/>
        </w:rPr>
        <w:t xml:space="preserve"> w zakładce „Analiza sytemu”.</w:t>
      </w:r>
    </w:p>
    <w:sectPr w:rsidR="00D40D49" w:rsidSect="00F75C0C">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7DFE" w:rsidRDefault="00D27DFE" w:rsidP="00906278">
      <w:r>
        <w:separator/>
      </w:r>
    </w:p>
  </w:endnote>
  <w:endnote w:type="continuationSeparator" w:id="0">
    <w:p w:rsidR="00D27DFE" w:rsidRDefault="00D27DFE" w:rsidP="009062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TimesNewRomanPSMT">
    <w:altName w:val="Times New Roman"/>
    <w:charset w:val="00"/>
    <w:family w:val="auto"/>
    <w:pitch w:val="default"/>
    <w:sig w:usb0="00000007" w:usb1="00000000" w:usb2="00000000" w:usb3="00000000" w:csb0="00000003" w:csb1="00000000"/>
  </w:font>
  <w:font w:name="Czcionka tekstu podstawoweg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DFE" w:rsidRDefault="00504499">
    <w:pPr>
      <w:rPr>
        <w:sz w:val="2"/>
        <w:szCs w:val="2"/>
      </w:rPr>
    </w:pPr>
    <w:r w:rsidRPr="00504499">
      <w:rPr>
        <w:noProof/>
      </w:rPr>
      <w:pict>
        <v:shapetype id="_x0000_t202" coordsize="21600,21600" o:spt="202" path="m,l,21600r21600,l21600,xe">
          <v:stroke joinstyle="miter"/>
          <v:path gradientshapeok="t" o:connecttype="rect"/>
        </v:shapetype>
        <v:shape id="_x0000_s2049" type="#_x0000_t202" style="position:absolute;margin-left:516.45pt;margin-top:786.55pt;width:8.15pt;height:6.5pt;z-index:-251659264;mso-wrap-style:none;mso-wrap-distance-left:5pt;mso-wrap-distance-right:5pt;mso-position-horizontal-relative:page;mso-position-vertical-relative:page" filled="f" stroked="f">
          <v:textbox style="mso-fit-shape-to-text:t" inset="0,0,0,0">
            <w:txbxContent>
              <w:p w:rsidR="00D27DFE" w:rsidRDefault="00504499">
                <w:pPr>
                  <w:pStyle w:val="Nagweklubstopka0"/>
                  <w:shd w:val="clear" w:color="auto" w:fill="auto"/>
                  <w:spacing w:line="240" w:lineRule="auto"/>
                </w:pPr>
                <w:fldSimple w:instr=" PAGE \* MERGEFORMAT ">
                  <w:r w:rsidR="00D27DFE" w:rsidRPr="00FB4984">
                    <w:rPr>
                      <w:rStyle w:val="Nagweklubstopka9pt"/>
                      <w:noProof/>
                    </w:rPr>
                    <w:t>23</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DFE" w:rsidRDefault="00504499">
    <w:pPr>
      <w:rPr>
        <w:sz w:val="2"/>
        <w:szCs w:val="2"/>
      </w:rPr>
    </w:pPr>
    <w:r w:rsidRPr="00504499">
      <w:rPr>
        <w:noProof/>
      </w:rPr>
      <w:pict>
        <v:shapetype id="_x0000_t202" coordsize="21600,21600" o:spt="202" path="m,l,21600r21600,l21600,xe">
          <v:stroke joinstyle="miter"/>
          <v:path gradientshapeok="t" o:connecttype="rect"/>
        </v:shapetype>
        <v:shape id="_x0000_s2050" type="#_x0000_t202" style="position:absolute;margin-left:516.45pt;margin-top:786.55pt;width:8.15pt;height:6.5pt;z-index:-251658240;mso-wrap-style:none;mso-wrap-distance-left:5pt;mso-wrap-distance-right:5pt;mso-position-horizontal-relative:page;mso-position-vertical-relative:page" filled="f" stroked="f">
          <v:textbox style="mso-fit-shape-to-text:t" inset="0,0,0,0">
            <w:txbxContent>
              <w:p w:rsidR="00D27DFE" w:rsidRDefault="00504499">
                <w:pPr>
                  <w:pStyle w:val="Nagweklubstopka0"/>
                  <w:shd w:val="clear" w:color="auto" w:fill="auto"/>
                  <w:spacing w:line="240" w:lineRule="auto"/>
                </w:pPr>
                <w:fldSimple w:instr=" PAGE \* MERGEFORMAT ">
                  <w:r w:rsidR="00F3706E" w:rsidRPr="00F3706E">
                    <w:rPr>
                      <w:rStyle w:val="Nagweklubstopka9pt"/>
                      <w:noProof/>
                    </w:rPr>
                    <w:t>36</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DFE" w:rsidRDefault="00D27DF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7DFE" w:rsidRDefault="00D27DFE" w:rsidP="00906278">
      <w:r>
        <w:separator/>
      </w:r>
    </w:p>
  </w:footnote>
  <w:footnote w:type="continuationSeparator" w:id="0">
    <w:p w:rsidR="00D27DFE" w:rsidRDefault="00D27DFE" w:rsidP="009062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DFE" w:rsidRDefault="00D27DFE">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DFE" w:rsidRDefault="00D27DFE" w:rsidP="00052389">
    <w:pPr>
      <w:pStyle w:val="Nagwek"/>
      <w:jc w:val="right"/>
    </w:pPr>
    <w:r>
      <w:t>Załącznik A1</w:t>
    </w:r>
  </w:p>
  <w:p w:rsidR="00D27DFE" w:rsidRDefault="00D27DFE" w:rsidP="00052389">
    <w:pPr>
      <w:pStyle w:val="Nagwek"/>
      <w:jc w:val="right"/>
    </w:pPr>
    <w:r>
      <w:t>do wniosku RZP</w:t>
    </w:r>
  </w:p>
  <w:p w:rsidR="00D27DFE" w:rsidRDefault="00D27DFE">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DFE" w:rsidRDefault="00D27DFE">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F527D"/>
    <w:multiLevelType w:val="multilevel"/>
    <w:tmpl w:val="A0B253C4"/>
    <w:lvl w:ilvl="0">
      <w:start w:val="2"/>
      <w:numFmt w:val="decimal"/>
      <w:lvlText w:val="%1"/>
      <w:lvlJc w:val="left"/>
      <w:pPr>
        <w:ind w:left="480" w:hanging="480"/>
      </w:pPr>
      <w:rPr>
        <w:rFonts w:hint="default"/>
      </w:rPr>
    </w:lvl>
    <w:lvl w:ilvl="1">
      <w:start w:val="8"/>
      <w:numFmt w:val="decimal"/>
      <w:lvlText w:val="%1.%2"/>
      <w:lvlJc w:val="left"/>
      <w:pPr>
        <w:ind w:left="1124" w:hanging="480"/>
      </w:pPr>
      <w:rPr>
        <w:rFonts w:hint="default"/>
      </w:rPr>
    </w:lvl>
    <w:lvl w:ilvl="2">
      <w:start w:val="7"/>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1">
    <w:nsid w:val="033C475F"/>
    <w:multiLevelType w:val="hybridMultilevel"/>
    <w:tmpl w:val="8918C9B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3876F00"/>
    <w:multiLevelType w:val="hybridMultilevel"/>
    <w:tmpl w:val="52866E02"/>
    <w:lvl w:ilvl="0" w:tplc="04150017">
      <w:start w:val="1"/>
      <w:numFmt w:val="lowerLetter"/>
      <w:lvlText w:val="%1)"/>
      <w:lvlJc w:val="left"/>
      <w:pPr>
        <w:ind w:left="720" w:hanging="360"/>
      </w:pPr>
      <w:rPr>
        <w:rFonts w:cs="Times New Roman"/>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5216FB5"/>
    <w:multiLevelType w:val="hybridMultilevel"/>
    <w:tmpl w:val="2812B3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5E4292F"/>
    <w:multiLevelType w:val="hybridMultilevel"/>
    <w:tmpl w:val="33DA8DD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F08591A"/>
    <w:multiLevelType w:val="multilevel"/>
    <w:tmpl w:val="F6024E02"/>
    <w:lvl w:ilvl="0">
      <w:start w:val="1"/>
      <w:numFmt w:val="lowerLetter"/>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58C56A3"/>
    <w:multiLevelType w:val="multilevel"/>
    <w:tmpl w:val="E0E0A9AC"/>
    <w:lvl w:ilvl="0">
      <w:start w:val="1"/>
      <w:numFmt w:val="decimal"/>
      <w:lvlText w:val="%1."/>
      <w:lvlJc w:val="left"/>
      <w:pPr>
        <w:tabs>
          <w:tab w:val="num" w:pos="720"/>
        </w:tabs>
        <w:ind w:left="720" w:hanging="360"/>
      </w:pPr>
      <w:rPr>
        <w:rFonts w:cs="Times New Roman" w:hint="default"/>
        <w:b/>
      </w:rPr>
    </w:lvl>
    <w:lvl w:ilvl="1">
      <w:start w:val="4"/>
      <w:numFmt w:val="decimal"/>
      <w:isLgl/>
      <w:lvlText w:val="%1.%2"/>
      <w:lvlJc w:val="left"/>
      <w:pPr>
        <w:ind w:left="786" w:hanging="360"/>
      </w:pPr>
      <w:rPr>
        <w:rFonts w:hint="default"/>
        <w:b/>
        <w:i w:val="0"/>
      </w:rPr>
    </w:lvl>
    <w:lvl w:ilvl="2">
      <w:start w:val="1"/>
      <w:numFmt w:val="decimal"/>
      <w:isLgl/>
      <w:lvlText w:val="%1.%2.%3"/>
      <w:lvlJc w:val="left"/>
      <w:pPr>
        <w:ind w:left="3180" w:hanging="720"/>
      </w:pPr>
      <w:rPr>
        <w:rFonts w:hint="default"/>
        <w:i w:val="0"/>
      </w:rPr>
    </w:lvl>
    <w:lvl w:ilvl="3">
      <w:start w:val="1"/>
      <w:numFmt w:val="decimal"/>
      <w:isLgl/>
      <w:lvlText w:val="%1.%2.%3.%4"/>
      <w:lvlJc w:val="left"/>
      <w:pPr>
        <w:ind w:left="4230" w:hanging="720"/>
      </w:pPr>
      <w:rPr>
        <w:rFonts w:hint="default"/>
        <w:i w:val="0"/>
      </w:rPr>
    </w:lvl>
    <w:lvl w:ilvl="4">
      <w:start w:val="1"/>
      <w:numFmt w:val="decimal"/>
      <w:isLgl/>
      <w:lvlText w:val="%1.%2.%3.%4.%5"/>
      <w:lvlJc w:val="left"/>
      <w:pPr>
        <w:ind w:left="5640" w:hanging="1080"/>
      </w:pPr>
      <w:rPr>
        <w:rFonts w:hint="default"/>
        <w:i w:val="0"/>
      </w:rPr>
    </w:lvl>
    <w:lvl w:ilvl="5">
      <w:start w:val="1"/>
      <w:numFmt w:val="decimal"/>
      <w:isLgl/>
      <w:lvlText w:val="%1.%2.%3.%4.%5.%6"/>
      <w:lvlJc w:val="left"/>
      <w:pPr>
        <w:ind w:left="6690" w:hanging="1080"/>
      </w:pPr>
      <w:rPr>
        <w:rFonts w:hint="default"/>
        <w:i w:val="0"/>
      </w:rPr>
    </w:lvl>
    <w:lvl w:ilvl="6">
      <w:start w:val="1"/>
      <w:numFmt w:val="decimal"/>
      <w:isLgl/>
      <w:lvlText w:val="%1.%2.%3.%4.%5.%6.%7"/>
      <w:lvlJc w:val="left"/>
      <w:pPr>
        <w:ind w:left="8100" w:hanging="1440"/>
      </w:pPr>
      <w:rPr>
        <w:rFonts w:hint="default"/>
        <w:i w:val="0"/>
      </w:rPr>
    </w:lvl>
    <w:lvl w:ilvl="7">
      <w:start w:val="1"/>
      <w:numFmt w:val="decimal"/>
      <w:isLgl/>
      <w:lvlText w:val="%1.%2.%3.%4.%5.%6.%7.%8"/>
      <w:lvlJc w:val="left"/>
      <w:pPr>
        <w:ind w:left="9150" w:hanging="1440"/>
      </w:pPr>
      <w:rPr>
        <w:rFonts w:hint="default"/>
        <w:i w:val="0"/>
      </w:rPr>
    </w:lvl>
    <w:lvl w:ilvl="8">
      <w:start w:val="1"/>
      <w:numFmt w:val="decimal"/>
      <w:isLgl/>
      <w:lvlText w:val="%1.%2.%3.%4.%5.%6.%7.%8.%9"/>
      <w:lvlJc w:val="left"/>
      <w:pPr>
        <w:ind w:left="10560" w:hanging="1800"/>
      </w:pPr>
      <w:rPr>
        <w:rFonts w:hint="default"/>
        <w:i w:val="0"/>
      </w:rPr>
    </w:lvl>
  </w:abstractNum>
  <w:abstractNum w:abstractNumId="7">
    <w:nsid w:val="165A2C77"/>
    <w:multiLevelType w:val="hybridMultilevel"/>
    <w:tmpl w:val="38F8D682"/>
    <w:lvl w:ilvl="0" w:tplc="0415000D">
      <w:start w:val="1"/>
      <w:numFmt w:val="bullet"/>
      <w:lvlText w:val=""/>
      <w:lvlJc w:val="left"/>
      <w:pPr>
        <w:ind w:left="1849" w:hanging="360"/>
      </w:pPr>
      <w:rPr>
        <w:rFonts w:ascii="Wingdings" w:hAnsi="Wingdings" w:hint="default"/>
      </w:rPr>
    </w:lvl>
    <w:lvl w:ilvl="1" w:tplc="04150003" w:tentative="1">
      <w:start w:val="1"/>
      <w:numFmt w:val="bullet"/>
      <w:lvlText w:val="o"/>
      <w:lvlJc w:val="left"/>
      <w:pPr>
        <w:ind w:left="2569" w:hanging="360"/>
      </w:pPr>
      <w:rPr>
        <w:rFonts w:ascii="Courier New" w:hAnsi="Courier New" w:cs="Courier New" w:hint="default"/>
      </w:rPr>
    </w:lvl>
    <w:lvl w:ilvl="2" w:tplc="04150005" w:tentative="1">
      <w:start w:val="1"/>
      <w:numFmt w:val="bullet"/>
      <w:lvlText w:val=""/>
      <w:lvlJc w:val="left"/>
      <w:pPr>
        <w:ind w:left="3289" w:hanging="360"/>
      </w:pPr>
      <w:rPr>
        <w:rFonts w:ascii="Wingdings" w:hAnsi="Wingdings" w:hint="default"/>
      </w:rPr>
    </w:lvl>
    <w:lvl w:ilvl="3" w:tplc="04150001" w:tentative="1">
      <w:start w:val="1"/>
      <w:numFmt w:val="bullet"/>
      <w:lvlText w:val=""/>
      <w:lvlJc w:val="left"/>
      <w:pPr>
        <w:ind w:left="4009" w:hanging="360"/>
      </w:pPr>
      <w:rPr>
        <w:rFonts w:ascii="Symbol" w:hAnsi="Symbol" w:hint="default"/>
      </w:rPr>
    </w:lvl>
    <w:lvl w:ilvl="4" w:tplc="04150003" w:tentative="1">
      <w:start w:val="1"/>
      <w:numFmt w:val="bullet"/>
      <w:lvlText w:val="o"/>
      <w:lvlJc w:val="left"/>
      <w:pPr>
        <w:ind w:left="4729" w:hanging="360"/>
      </w:pPr>
      <w:rPr>
        <w:rFonts w:ascii="Courier New" w:hAnsi="Courier New" w:cs="Courier New" w:hint="default"/>
      </w:rPr>
    </w:lvl>
    <w:lvl w:ilvl="5" w:tplc="04150005" w:tentative="1">
      <w:start w:val="1"/>
      <w:numFmt w:val="bullet"/>
      <w:lvlText w:val=""/>
      <w:lvlJc w:val="left"/>
      <w:pPr>
        <w:ind w:left="5449" w:hanging="360"/>
      </w:pPr>
      <w:rPr>
        <w:rFonts w:ascii="Wingdings" w:hAnsi="Wingdings" w:hint="default"/>
      </w:rPr>
    </w:lvl>
    <w:lvl w:ilvl="6" w:tplc="04150001" w:tentative="1">
      <w:start w:val="1"/>
      <w:numFmt w:val="bullet"/>
      <w:lvlText w:val=""/>
      <w:lvlJc w:val="left"/>
      <w:pPr>
        <w:ind w:left="6169" w:hanging="360"/>
      </w:pPr>
      <w:rPr>
        <w:rFonts w:ascii="Symbol" w:hAnsi="Symbol" w:hint="default"/>
      </w:rPr>
    </w:lvl>
    <w:lvl w:ilvl="7" w:tplc="04150003" w:tentative="1">
      <w:start w:val="1"/>
      <w:numFmt w:val="bullet"/>
      <w:lvlText w:val="o"/>
      <w:lvlJc w:val="left"/>
      <w:pPr>
        <w:ind w:left="6889" w:hanging="360"/>
      </w:pPr>
      <w:rPr>
        <w:rFonts w:ascii="Courier New" w:hAnsi="Courier New" w:cs="Courier New" w:hint="default"/>
      </w:rPr>
    </w:lvl>
    <w:lvl w:ilvl="8" w:tplc="04150005" w:tentative="1">
      <w:start w:val="1"/>
      <w:numFmt w:val="bullet"/>
      <w:lvlText w:val=""/>
      <w:lvlJc w:val="left"/>
      <w:pPr>
        <w:ind w:left="7609" w:hanging="360"/>
      </w:pPr>
      <w:rPr>
        <w:rFonts w:ascii="Wingdings" w:hAnsi="Wingdings" w:hint="default"/>
      </w:rPr>
    </w:lvl>
  </w:abstractNum>
  <w:abstractNum w:abstractNumId="8">
    <w:nsid w:val="16C9508B"/>
    <w:multiLevelType w:val="hybridMultilevel"/>
    <w:tmpl w:val="74426D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84240C1"/>
    <w:multiLevelType w:val="multilevel"/>
    <w:tmpl w:val="482C5292"/>
    <w:lvl w:ilvl="0">
      <w:start w:val="1"/>
      <w:numFmt w:val="decimal"/>
      <w:lvlText w:val="%1"/>
      <w:lvlJc w:val="left"/>
      <w:pPr>
        <w:ind w:left="480" w:hanging="480"/>
      </w:pPr>
      <w:rPr>
        <w:rFonts w:hint="default"/>
        <w:b/>
        <w:u w:val="none"/>
      </w:rPr>
    </w:lvl>
    <w:lvl w:ilvl="1">
      <w:start w:val="5"/>
      <w:numFmt w:val="decimal"/>
      <w:lvlText w:val="%1.%2"/>
      <w:lvlJc w:val="left"/>
      <w:pPr>
        <w:ind w:left="660" w:hanging="480"/>
      </w:pPr>
      <w:rPr>
        <w:rFonts w:hint="default"/>
        <w:b/>
        <w:u w:val="single"/>
      </w:rPr>
    </w:lvl>
    <w:lvl w:ilvl="2">
      <w:start w:val="4"/>
      <w:numFmt w:val="decimal"/>
      <w:lvlText w:val="%1.%2.%3"/>
      <w:lvlJc w:val="left"/>
      <w:pPr>
        <w:ind w:left="1080" w:hanging="720"/>
      </w:pPr>
      <w:rPr>
        <w:rFonts w:hint="default"/>
        <w:b/>
        <w:u w:val="none"/>
      </w:rPr>
    </w:lvl>
    <w:lvl w:ilvl="3">
      <w:start w:val="1"/>
      <w:numFmt w:val="decimal"/>
      <w:lvlText w:val="%1.%2.%3.%4"/>
      <w:lvlJc w:val="left"/>
      <w:pPr>
        <w:ind w:left="1260" w:hanging="720"/>
      </w:pPr>
      <w:rPr>
        <w:rFonts w:hint="default"/>
        <w:b/>
        <w:u w:val="single"/>
      </w:rPr>
    </w:lvl>
    <w:lvl w:ilvl="4">
      <w:start w:val="1"/>
      <w:numFmt w:val="decimal"/>
      <w:lvlText w:val="%1.%2.%3.%4.%5"/>
      <w:lvlJc w:val="left"/>
      <w:pPr>
        <w:ind w:left="1800" w:hanging="1080"/>
      </w:pPr>
      <w:rPr>
        <w:rFonts w:hint="default"/>
        <w:b/>
        <w:u w:val="single"/>
      </w:rPr>
    </w:lvl>
    <w:lvl w:ilvl="5">
      <w:start w:val="1"/>
      <w:numFmt w:val="decimal"/>
      <w:lvlText w:val="%1.%2.%3.%4.%5.%6"/>
      <w:lvlJc w:val="left"/>
      <w:pPr>
        <w:ind w:left="1980" w:hanging="1080"/>
      </w:pPr>
      <w:rPr>
        <w:rFonts w:hint="default"/>
        <w:b/>
        <w:u w:val="single"/>
      </w:rPr>
    </w:lvl>
    <w:lvl w:ilvl="6">
      <w:start w:val="1"/>
      <w:numFmt w:val="decimal"/>
      <w:lvlText w:val="%1.%2.%3.%4.%5.%6.%7"/>
      <w:lvlJc w:val="left"/>
      <w:pPr>
        <w:ind w:left="2520" w:hanging="1440"/>
      </w:pPr>
      <w:rPr>
        <w:rFonts w:hint="default"/>
        <w:b/>
        <w:u w:val="single"/>
      </w:rPr>
    </w:lvl>
    <w:lvl w:ilvl="7">
      <w:start w:val="1"/>
      <w:numFmt w:val="decimal"/>
      <w:lvlText w:val="%1.%2.%3.%4.%5.%6.%7.%8"/>
      <w:lvlJc w:val="left"/>
      <w:pPr>
        <w:ind w:left="2700" w:hanging="1440"/>
      </w:pPr>
      <w:rPr>
        <w:rFonts w:hint="default"/>
        <w:b/>
        <w:u w:val="single"/>
      </w:rPr>
    </w:lvl>
    <w:lvl w:ilvl="8">
      <w:start w:val="1"/>
      <w:numFmt w:val="decimal"/>
      <w:lvlText w:val="%1.%2.%3.%4.%5.%6.%7.%8.%9"/>
      <w:lvlJc w:val="left"/>
      <w:pPr>
        <w:ind w:left="3240" w:hanging="1800"/>
      </w:pPr>
      <w:rPr>
        <w:rFonts w:hint="default"/>
        <w:b/>
        <w:u w:val="single"/>
      </w:rPr>
    </w:lvl>
  </w:abstractNum>
  <w:abstractNum w:abstractNumId="10">
    <w:nsid w:val="18D26960"/>
    <w:multiLevelType w:val="hybridMultilevel"/>
    <w:tmpl w:val="A5D69AB2"/>
    <w:lvl w:ilvl="0" w:tplc="0415000D">
      <w:start w:val="1"/>
      <w:numFmt w:val="bullet"/>
      <w:lvlText w:val=""/>
      <w:lvlJc w:val="left"/>
      <w:pPr>
        <w:ind w:left="1789" w:hanging="360"/>
      </w:pPr>
      <w:rPr>
        <w:rFonts w:ascii="Wingdings" w:hAnsi="Wingdings"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11">
    <w:nsid w:val="19F463AF"/>
    <w:multiLevelType w:val="hybridMultilevel"/>
    <w:tmpl w:val="26447308"/>
    <w:lvl w:ilvl="0" w:tplc="0432741E">
      <w:start w:val="2"/>
      <w:numFmt w:val="lowerLetter"/>
      <w:lvlText w:val="%1)"/>
      <w:lvlJc w:val="left"/>
      <w:pPr>
        <w:ind w:left="1064" w:hanging="360"/>
      </w:pPr>
      <w:rPr>
        <w:rFonts w:hint="default"/>
      </w:rPr>
    </w:lvl>
    <w:lvl w:ilvl="1" w:tplc="04150019" w:tentative="1">
      <w:start w:val="1"/>
      <w:numFmt w:val="lowerLetter"/>
      <w:lvlText w:val="%2."/>
      <w:lvlJc w:val="left"/>
      <w:pPr>
        <w:ind w:left="1784" w:hanging="360"/>
      </w:pPr>
    </w:lvl>
    <w:lvl w:ilvl="2" w:tplc="0415001B" w:tentative="1">
      <w:start w:val="1"/>
      <w:numFmt w:val="lowerRoman"/>
      <w:lvlText w:val="%3."/>
      <w:lvlJc w:val="right"/>
      <w:pPr>
        <w:ind w:left="2504" w:hanging="180"/>
      </w:pPr>
    </w:lvl>
    <w:lvl w:ilvl="3" w:tplc="0415000F" w:tentative="1">
      <w:start w:val="1"/>
      <w:numFmt w:val="decimal"/>
      <w:lvlText w:val="%4."/>
      <w:lvlJc w:val="left"/>
      <w:pPr>
        <w:ind w:left="3224" w:hanging="360"/>
      </w:pPr>
    </w:lvl>
    <w:lvl w:ilvl="4" w:tplc="04150019" w:tentative="1">
      <w:start w:val="1"/>
      <w:numFmt w:val="lowerLetter"/>
      <w:lvlText w:val="%5."/>
      <w:lvlJc w:val="left"/>
      <w:pPr>
        <w:ind w:left="3944" w:hanging="360"/>
      </w:pPr>
    </w:lvl>
    <w:lvl w:ilvl="5" w:tplc="0415001B" w:tentative="1">
      <w:start w:val="1"/>
      <w:numFmt w:val="lowerRoman"/>
      <w:lvlText w:val="%6."/>
      <w:lvlJc w:val="right"/>
      <w:pPr>
        <w:ind w:left="4664" w:hanging="180"/>
      </w:pPr>
    </w:lvl>
    <w:lvl w:ilvl="6" w:tplc="0415000F" w:tentative="1">
      <w:start w:val="1"/>
      <w:numFmt w:val="decimal"/>
      <w:lvlText w:val="%7."/>
      <w:lvlJc w:val="left"/>
      <w:pPr>
        <w:ind w:left="5384" w:hanging="360"/>
      </w:pPr>
    </w:lvl>
    <w:lvl w:ilvl="7" w:tplc="04150019" w:tentative="1">
      <w:start w:val="1"/>
      <w:numFmt w:val="lowerLetter"/>
      <w:lvlText w:val="%8."/>
      <w:lvlJc w:val="left"/>
      <w:pPr>
        <w:ind w:left="6104" w:hanging="360"/>
      </w:pPr>
    </w:lvl>
    <w:lvl w:ilvl="8" w:tplc="0415001B" w:tentative="1">
      <w:start w:val="1"/>
      <w:numFmt w:val="lowerRoman"/>
      <w:lvlText w:val="%9."/>
      <w:lvlJc w:val="right"/>
      <w:pPr>
        <w:ind w:left="6824" w:hanging="180"/>
      </w:pPr>
    </w:lvl>
  </w:abstractNum>
  <w:abstractNum w:abstractNumId="12">
    <w:nsid w:val="1A22418F"/>
    <w:multiLevelType w:val="multilevel"/>
    <w:tmpl w:val="8F08C5EC"/>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nsid w:val="1CBB65D9"/>
    <w:multiLevelType w:val="multilevel"/>
    <w:tmpl w:val="1556DB28"/>
    <w:lvl w:ilvl="0">
      <w:start w:val="1"/>
      <w:numFmt w:val="lowerLetter"/>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E9C7BB9"/>
    <w:multiLevelType w:val="hybridMultilevel"/>
    <w:tmpl w:val="AF62F5B2"/>
    <w:lvl w:ilvl="0" w:tplc="2C7CE0CC">
      <w:start w:val="2"/>
      <w:numFmt w:val="lowerLetter"/>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start w:val="1"/>
      <w:numFmt w:val="decimal"/>
      <w:lvlText w:val="%4."/>
      <w:lvlJc w:val="left"/>
      <w:pPr>
        <w:ind w:left="360"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5">
    <w:nsid w:val="22BE18DC"/>
    <w:multiLevelType w:val="hybridMultilevel"/>
    <w:tmpl w:val="570835A2"/>
    <w:lvl w:ilvl="0" w:tplc="A288C7A4">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6">
    <w:nsid w:val="265C54D8"/>
    <w:multiLevelType w:val="hybridMultilevel"/>
    <w:tmpl w:val="17D8F8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27952895"/>
    <w:multiLevelType w:val="hybridMultilevel"/>
    <w:tmpl w:val="281E7238"/>
    <w:lvl w:ilvl="0" w:tplc="0415000D">
      <w:start w:val="1"/>
      <w:numFmt w:val="bullet"/>
      <w:lvlText w:val=""/>
      <w:lvlJc w:val="left"/>
      <w:pPr>
        <w:ind w:left="1789" w:hanging="360"/>
      </w:pPr>
      <w:rPr>
        <w:rFonts w:ascii="Wingdings" w:hAnsi="Wingdings"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18">
    <w:nsid w:val="292E765B"/>
    <w:multiLevelType w:val="hybridMultilevel"/>
    <w:tmpl w:val="CCEAB928"/>
    <w:lvl w:ilvl="0" w:tplc="7A8CEC32">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294878B5"/>
    <w:multiLevelType w:val="hybridMultilevel"/>
    <w:tmpl w:val="08B2FD6A"/>
    <w:lvl w:ilvl="0" w:tplc="BBFC6458">
      <w:start w:val="5"/>
      <w:numFmt w:val="lowerLetter"/>
      <w:lvlText w:val="%1)"/>
      <w:lvlJc w:val="left"/>
      <w:pPr>
        <w:ind w:left="1353" w:hanging="360"/>
      </w:pPr>
      <w:rPr>
        <w:rFonts w:hint="default"/>
        <w:i/>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0">
    <w:nsid w:val="329D69D3"/>
    <w:multiLevelType w:val="hybridMultilevel"/>
    <w:tmpl w:val="1090E080"/>
    <w:lvl w:ilvl="0" w:tplc="04150011">
      <w:start w:val="2"/>
      <w:numFmt w:val="decimal"/>
      <w:lvlText w:val="%1)"/>
      <w:lvlJc w:val="left"/>
      <w:pPr>
        <w:ind w:left="3054" w:hanging="360"/>
      </w:pPr>
      <w:rPr>
        <w:rFonts w:hint="default"/>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21">
    <w:nsid w:val="3767306B"/>
    <w:multiLevelType w:val="multilevel"/>
    <w:tmpl w:val="3112FE5A"/>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8.%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2">
    <w:nsid w:val="3C3F6CD6"/>
    <w:multiLevelType w:val="hybridMultilevel"/>
    <w:tmpl w:val="441C3618"/>
    <w:lvl w:ilvl="0" w:tplc="A5AE85DC">
      <w:start w:val="1"/>
      <w:numFmt w:val="bullet"/>
      <w:lvlText w:val=""/>
      <w:lvlJc w:val="left"/>
      <w:pPr>
        <w:tabs>
          <w:tab w:val="num" w:pos="1150"/>
        </w:tabs>
        <w:ind w:left="1150" w:hanging="360"/>
      </w:pPr>
      <w:rPr>
        <w:rFonts w:ascii="Symbol" w:hAnsi="Symbol" w:hint="default"/>
      </w:rPr>
    </w:lvl>
    <w:lvl w:ilvl="1" w:tplc="04150003">
      <w:start w:val="1"/>
      <w:numFmt w:val="bullet"/>
      <w:lvlText w:val="o"/>
      <w:lvlJc w:val="left"/>
      <w:pPr>
        <w:ind w:left="1870" w:hanging="360"/>
      </w:pPr>
      <w:rPr>
        <w:rFonts w:ascii="Courier New" w:hAnsi="Courier New" w:hint="default"/>
      </w:rPr>
    </w:lvl>
    <w:lvl w:ilvl="2" w:tplc="04150005" w:tentative="1">
      <w:start w:val="1"/>
      <w:numFmt w:val="bullet"/>
      <w:lvlText w:val=""/>
      <w:lvlJc w:val="left"/>
      <w:pPr>
        <w:ind w:left="2590" w:hanging="360"/>
      </w:pPr>
      <w:rPr>
        <w:rFonts w:ascii="Wingdings" w:hAnsi="Wingdings" w:hint="default"/>
      </w:rPr>
    </w:lvl>
    <w:lvl w:ilvl="3" w:tplc="04150001" w:tentative="1">
      <w:start w:val="1"/>
      <w:numFmt w:val="bullet"/>
      <w:lvlText w:val=""/>
      <w:lvlJc w:val="left"/>
      <w:pPr>
        <w:ind w:left="3310" w:hanging="360"/>
      </w:pPr>
      <w:rPr>
        <w:rFonts w:ascii="Symbol" w:hAnsi="Symbol" w:hint="default"/>
      </w:rPr>
    </w:lvl>
    <w:lvl w:ilvl="4" w:tplc="04150003" w:tentative="1">
      <w:start w:val="1"/>
      <w:numFmt w:val="bullet"/>
      <w:lvlText w:val="o"/>
      <w:lvlJc w:val="left"/>
      <w:pPr>
        <w:ind w:left="4030" w:hanging="360"/>
      </w:pPr>
      <w:rPr>
        <w:rFonts w:ascii="Courier New" w:hAnsi="Courier New" w:hint="default"/>
      </w:rPr>
    </w:lvl>
    <w:lvl w:ilvl="5" w:tplc="04150005" w:tentative="1">
      <w:start w:val="1"/>
      <w:numFmt w:val="bullet"/>
      <w:lvlText w:val=""/>
      <w:lvlJc w:val="left"/>
      <w:pPr>
        <w:ind w:left="4750" w:hanging="360"/>
      </w:pPr>
      <w:rPr>
        <w:rFonts w:ascii="Wingdings" w:hAnsi="Wingdings" w:hint="default"/>
      </w:rPr>
    </w:lvl>
    <w:lvl w:ilvl="6" w:tplc="04150001" w:tentative="1">
      <w:start w:val="1"/>
      <w:numFmt w:val="bullet"/>
      <w:lvlText w:val=""/>
      <w:lvlJc w:val="left"/>
      <w:pPr>
        <w:ind w:left="5470" w:hanging="360"/>
      </w:pPr>
      <w:rPr>
        <w:rFonts w:ascii="Symbol" w:hAnsi="Symbol" w:hint="default"/>
      </w:rPr>
    </w:lvl>
    <w:lvl w:ilvl="7" w:tplc="04150003" w:tentative="1">
      <w:start w:val="1"/>
      <w:numFmt w:val="bullet"/>
      <w:lvlText w:val="o"/>
      <w:lvlJc w:val="left"/>
      <w:pPr>
        <w:ind w:left="6190" w:hanging="360"/>
      </w:pPr>
      <w:rPr>
        <w:rFonts w:ascii="Courier New" w:hAnsi="Courier New" w:hint="default"/>
      </w:rPr>
    </w:lvl>
    <w:lvl w:ilvl="8" w:tplc="04150005" w:tentative="1">
      <w:start w:val="1"/>
      <w:numFmt w:val="bullet"/>
      <w:lvlText w:val=""/>
      <w:lvlJc w:val="left"/>
      <w:pPr>
        <w:ind w:left="6910" w:hanging="360"/>
      </w:pPr>
      <w:rPr>
        <w:rFonts w:ascii="Wingdings" w:hAnsi="Wingdings" w:hint="default"/>
      </w:rPr>
    </w:lvl>
  </w:abstractNum>
  <w:abstractNum w:abstractNumId="23">
    <w:nsid w:val="3DDE1E18"/>
    <w:multiLevelType w:val="hybridMultilevel"/>
    <w:tmpl w:val="52224A2E"/>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nsid w:val="416C0F9C"/>
    <w:multiLevelType w:val="hybridMultilevel"/>
    <w:tmpl w:val="EB1AE43A"/>
    <w:lvl w:ilvl="0" w:tplc="107494B0">
      <w:start w:val="1"/>
      <w:numFmt w:val="decimal"/>
      <w:lvlText w:val="%1)"/>
      <w:lvlJc w:val="left"/>
      <w:pPr>
        <w:tabs>
          <w:tab w:val="num" w:pos="360"/>
        </w:tabs>
        <w:ind w:left="360" w:hanging="360"/>
      </w:pPr>
      <w:rPr>
        <w:rFonts w:cs="Times New Roman" w:hint="default"/>
      </w:rPr>
    </w:lvl>
    <w:lvl w:ilvl="1" w:tplc="7D96603A">
      <w:start w:val="1"/>
      <w:numFmt w:val="lowerLetter"/>
      <w:lvlText w:val="%2)"/>
      <w:lvlJc w:val="left"/>
      <w:pPr>
        <w:ind w:left="1080" w:hanging="360"/>
      </w:pPr>
      <w:rPr>
        <w:rFonts w:hint="default"/>
      </w:rPr>
    </w:lvl>
    <w:lvl w:ilvl="2" w:tplc="703042E0">
      <w:start w:val="5"/>
      <w:numFmt w:val="upperRoman"/>
      <w:lvlText w:val="%3."/>
      <w:lvlJc w:val="left"/>
      <w:pPr>
        <w:ind w:left="2160" w:hanging="720"/>
      </w:pPr>
      <w:rPr>
        <w:rFonts w:hint="default"/>
      </w:rPr>
    </w:lvl>
    <w:lvl w:ilvl="3" w:tplc="2260198E">
      <w:start w:val="5"/>
      <w:numFmt w:val="decimal"/>
      <w:lvlText w:val="%4."/>
      <w:lvlJc w:val="left"/>
      <w:pPr>
        <w:ind w:left="2520" w:hanging="360"/>
      </w:pPr>
      <w:rPr>
        <w:rFonts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nsid w:val="493C4A51"/>
    <w:multiLevelType w:val="hybridMultilevel"/>
    <w:tmpl w:val="B2F63F4E"/>
    <w:lvl w:ilvl="0" w:tplc="22124D94">
      <w:start w:val="1"/>
      <w:numFmt w:val="bullet"/>
      <w:lvlText w:val="-"/>
      <w:lvlJc w:val="left"/>
      <w:pPr>
        <w:ind w:left="1996" w:hanging="360"/>
      </w:pPr>
      <w:rPr>
        <w:rFonts w:ascii="Arial" w:hAnsi="Aria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26">
    <w:nsid w:val="494112DF"/>
    <w:multiLevelType w:val="multilevel"/>
    <w:tmpl w:val="24DEE334"/>
    <w:styleLink w:val="Styl1"/>
    <w:lvl w:ilvl="0">
      <w:start w:val="2"/>
      <w:numFmt w:val="decimal"/>
      <w:lvlText w:val="%1"/>
      <w:lvlJc w:val="left"/>
      <w:pPr>
        <w:ind w:left="600" w:hanging="600"/>
      </w:pPr>
      <w:rPr>
        <w:rFonts w:hint="default"/>
      </w:rPr>
    </w:lvl>
    <w:lvl w:ilvl="1">
      <w:start w:val="12"/>
      <w:numFmt w:val="decimal"/>
      <w:lvlText w:val="%1.%2"/>
      <w:lvlJc w:val="left"/>
      <w:pPr>
        <w:ind w:left="1306" w:hanging="600"/>
      </w:pPr>
      <w:rPr>
        <w:rFonts w:hint="default"/>
      </w:rPr>
    </w:lvl>
    <w:lvl w:ilvl="2">
      <w:start w:val="1"/>
      <w:numFmt w:val="decimal"/>
      <w:lvlText w:val="%1.%2.%3"/>
      <w:lvlJc w:val="left"/>
      <w:pPr>
        <w:ind w:left="2132" w:hanging="720"/>
      </w:pPr>
      <w:rPr>
        <w:rFonts w:hint="default"/>
      </w:rPr>
    </w:lvl>
    <w:lvl w:ilvl="3">
      <w:start w:val="1"/>
      <w:numFmt w:val="decimal"/>
      <w:lvlText w:val="%1.%2.%3.%4"/>
      <w:lvlJc w:val="left"/>
      <w:pPr>
        <w:ind w:left="2838" w:hanging="720"/>
      </w:pPr>
      <w:rPr>
        <w:rFonts w:hint="default"/>
      </w:rPr>
    </w:lvl>
    <w:lvl w:ilvl="4">
      <w:start w:val="1"/>
      <w:numFmt w:val="decimal"/>
      <w:lvlText w:val="%1.%2.%3.%4.%5"/>
      <w:lvlJc w:val="left"/>
      <w:pPr>
        <w:ind w:left="3904" w:hanging="1080"/>
      </w:pPr>
      <w:rPr>
        <w:rFonts w:hint="default"/>
      </w:rPr>
    </w:lvl>
    <w:lvl w:ilvl="5">
      <w:start w:val="1"/>
      <w:numFmt w:val="decimal"/>
      <w:lvlText w:val="%1.%2.%3.%4.%5.%6"/>
      <w:lvlJc w:val="left"/>
      <w:pPr>
        <w:ind w:left="4610" w:hanging="1080"/>
      </w:pPr>
      <w:rPr>
        <w:rFonts w:hint="default"/>
      </w:rPr>
    </w:lvl>
    <w:lvl w:ilvl="6">
      <w:start w:val="1"/>
      <w:numFmt w:val="decimal"/>
      <w:lvlText w:val="%1.%2.%3.%4.%5.%6.%7"/>
      <w:lvlJc w:val="left"/>
      <w:pPr>
        <w:ind w:left="5676" w:hanging="1440"/>
      </w:pPr>
      <w:rPr>
        <w:rFonts w:hint="default"/>
      </w:rPr>
    </w:lvl>
    <w:lvl w:ilvl="7">
      <w:start w:val="1"/>
      <w:numFmt w:val="decimal"/>
      <w:lvlText w:val="%1.%2.%3.%4.%5.%6.%7.%8"/>
      <w:lvlJc w:val="left"/>
      <w:pPr>
        <w:ind w:left="6382" w:hanging="1440"/>
      </w:pPr>
      <w:rPr>
        <w:rFonts w:hint="default"/>
      </w:rPr>
    </w:lvl>
    <w:lvl w:ilvl="8">
      <w:start w:val="1"/>
      <w:numFmt w:val="decimal"/>
      <w:lvlText w:val="%1.%2.%3.%4.%5.%6.%7.%8.%9"/>
      <w:lvlJc w:val="left"/>
      <w:pPr>
        <w:ind w:left="7448" w:hanging="1800"/>
      </w:pPr>
      <w:rPr>
        <w:rFonts w:hint="default"/>
      </w:rPr>
    </w:lvl>
  </w:abstractNum>
  <w:abstractNum w:abstractNumId="27">
    <w:nsid w:val="538A15C7"/>
    <w:multiLevelType w:val="hybridMultilevel"/>
    <w:tmpl w:val="AAFAB744"/>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54FD27FB"/>
    <w:multiLevelType w:val="hybridMultilevel"/>
    <w:tmpl w:val="1334354E"/>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9">
    <w:nsid w:val="5B5D3E3D"/>
    <w:multiLevelType w:val="hybridMultilevel"/>
    <w:tmpl w:val="05AE4C76"/>
    <w:lvl w:ilvl="0" w:tplc="2D86F55A">
      <w:start w:val="1"/>
      <w:numFmt w:val="decimal"/>
      <w:lvlText w:val="%1."/>
      <w:lvlJc w:val="left"/>
      <w:pPr>
        <w:ind w:left="1211" w:hanging="360"/>
      </w:pPr>
      <w:rPr>
        <w:rFonts w:hint="default"/>
        <w:b w:val="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0">
    <w:nsid w:val="5DBF3DAE"/>
    <w:multiLevelType w:val="singleLevel"/>
    <w:tmpl w:val="03C64434"/>
    <w:lvl w:ilvl="0">
      <w:start w:val="4"/>
      <w:numFmt w:val="upperRoman"/>
      <w:pStyle w:val="Nagwek9"/>
      <w:lvlText w:val="%1."/>
      <w:lvlJc w:val="left"/>
      <w:pPr>
        <w:tabs>
          <w:tab w:val="num" w:pos="720"/>
        </w:tabs>
        <w:ind w:left="720" w:hanging="720"/>
      </w:pPr>
      <w:rPr>
        <w:rFonts w:cs="Times New Roman" w:hint="default"/>
      </w:rPr>
    </w:lvl>
  </w:abstractNum>
  <w:abstractNum w:abstractNumId="31">
    <w:nsid w:val="65B77849"/>
    <w:multiLevelType w:val="hybridMultilevel"/>
    <w:tmpl w:val="968C171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66FA42C9"/>
    <w:multiLevelType w:val="multilevel"/>
    <w:tmpl w:val="9AE614A2"/>
    <w:lvl w:ilvl="0">
      <w:start w:val="6"/>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3">
    <w:nsid w:val="6EA907E6"/>
    <w:multiLevelType w:val="hybridMultilevel"/>
    <w:tmpl w:val="70502900"/>
    <w:lvl w:ilvl="0" w:tplc="7A8CEC32">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6F3E7A3D"/>
    <w:multiLevelType w:val="hybridMultilevel"/>
    <w:tmpl w:val="AC189A34"/>
    <w:lvl w:ilvl="0" w:tplc="04150017">
      <w:start w:val="1"/>
      <w:numFmt w:val="lowerLetter"/>
      <w:lvlText w:val="%1)"/>
      <w:lvlJc w:val="left"/>
      <w:pPr>
        <w:ind w:left="92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33C0B08"/>
    <w:multiLevelType w:val="multilevel"/>
    <w:tmpl w:val="8F08C5EC"/>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6">
    <w:nsid w:val="747A5073"/>
    <w:multiLevelType w:val="hybridMultilevel"/>
    <w:tmpl w:val="0392524A"/>
    <w:lvl w:ilvl="0" w:tplc="277E79F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7">
    <w:nsid w:val="78440B25"/>
    <w:multiLevelType w:val="multilevel"/>
    <w:tmpl w:val="7C54472A"/>
    <w:lvl w:ilvl="0">
      <w:start w:val="2"/>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D590FFC"/>
    <w:multiLevelType w:val="multilevel"/>
    <w:tmpl w:val="09149E98"/>
    <w:lvl w:ilvl="0">
      <w:start w:val="4"/>
      <w:numFmt w:val="decimal"/>
      <w:lvlText w:val="%1."/>
      <w:lvlJc w:val="left"/>
      <w:pPr>
        <w:ind w:left="720" w:hanging="360"/>
      </w:pPr>
      <w:rPr>
        <w:rFonts w:hint="default"/>
      </w:rPr>
    </w:lvl>
    <w:lvl w:ilvl="1">
      <w:start w:val="2"/>
      <w:numFmt w:val="decimal"/>
      <w:isLgl/>
      <w:lvlText w:val="%1.%2"/>
      <w:lvlJc w:val="left"/>
      <w:pPr>
        <w:ind w:left="1071" w:hanging="360"/>
      </w:pPr>
      <w:rPr>
        <w:rFonts w:hint="default"/>
      </w:rPr>
    </w:lvl>
    <w:lvl w:ilvl="2">
      <w:start w:val="1"/>
      <w:numFmt w:val="decimal"/>
      <w:isLgl/>
      <w:lvlText w:val="%1.%2.%3"/>
      <w:lvlJc w:val="left"/>
      <w:pPr>
        <w:ind w:left="1782" w:hanging="720"/>
      </w:pPr>
      <w:rPr>
        <w:rFonts w:hint="default"/>
      </w:rPr>
    </w:lvl>
    <w:lvl w:ilvl="3">
      <w:start w:val="1"/>
      <w:numFmt w:val="decimal"/>
      <w:isLgl/>
      <w:lvlText w:val="%1.%2.%3.%4"/>
      <w:lvlJc w:val="left"/>
      <w:pPr>
        <w:ind w:left="2133" w:hanging="720"/>
      </w:pPr>
      <w:rPr>
        <w:rFonts w:hint="default"/>
      </w:rPr>
    </w:lvl>
    <w:lvl w:ilvl="4">
      <w:start w:val="1"/>
      <w:numFmt w:val="decimal"/>
      <w:isLgl/>
      <w:lvlText w:val="%1.%2.%3.%4.%5"/>
      <w:lvlJc w:val="left"/>
      <w:pPr>
        <w:ind w:left="2844" w:hanging="1080"/>
      </w:pPr>
      <w:rPr>
        <w:rFonts w:hint="default"/>
      </w:rPr>
    </w:lvl>
    <w:lvl w:ilvl="5">
      <w:start w:val="1"/>
      <w:numFmt w:val="decimal"/>
      <w:isLgl/>
      <w:lvlText w:val="%1.%2.%3.%4.%5.%6"/>
      <w:lvlJc w:val="left"/>
      <w:pPr>
        <w:ind w:left="3195" w:hanging="1080"/>
      </w:pPr>
      <w:rPr>
        <w:rFonts w:hint="default"/>
      </w:rPr>
    </w:lvl>
    <w:lvl w:ilvl="6">
      <w:start w:val="1"/>
      <w:numFmt w:val="decimal"/>
      <w:isLgl/>
      <w:lvlText w:val="%1.%2.%3.%4.%5.%6.%7"/>
      <w:lvlJc w:val="left"/>
      <w:pPr>
        <w:ind w:left="3906" w:hanging="1440"/>
      </w:pPr>
      <w:rPr>
        <w:rFonts w:hint="default"/>
      </w:rPr>
    </w:lvl>
    <w:lvl w:ilvl="7">
      <w:start w:val="1"/>
      <w:numFmt w:val="decimal"/>
      <w:isLgl/>
      <w:lvlText w:val="%1.%2.%3.%4.%5.%6.%7.%8"/>
      <w:lvlJc w:val="left"/>
      <w:pPr>
        <w:ind w:left="4257" w:hanging="1440"/>
      </w:pPr>
      <w:rPr>
        <w:rFonts w:hint="default"/>
      </w:rPr>
    </w:lvl>
    <w:lvl w:ilvl="8">
      <w:start w:val="1"/>
      <w:numFmt w:val="decimal"/>
      <w:isLgl/>
      <w:lvlText w:val="%1.%2.%3.%4.%5.%6.%7.%8.%9"/>
      <w:lvlJc w:val="left"/>
      <w:pPr>
        <w:ind w:left="4968" w:hanging="1800"/>
      </w:pPr>
      <w:rPr>
        <w:rFonts w:hint="default"/>
      </w:rPr>
    </w:lvl>
  </w:abstractNum>
  <w:abstractNum w:abstractNumId="39">
    <w:nsid w:val="7E320BF5"/>
    <w:multiLevelType w:val="multilevel"/>
    <w:tmpl w:val="B77A337C"/>
    <w:lvl w:ilvl="0">
      <w:start w:val="1"/>
      <w:numFmt w:val="decimal"/>
      <w:lvlText w:val="%1."/>
      <w:lvlJc w:val="left"/>
      <w:pPr>
        <w:ind w:left="720" w:hanging="360"/>
      </w:pPr>
      <w:rPr>
        <w:rFonts w:cs="Times New Roman"/>
        <w:b/>
      </w:rPr>
    </w:lvl>
    <w:lvl w:ilvl="1">
      <w:start w:val="2"/>
      <w:numFmt w:val="decimal"/>
      <w:isLgl/>
      <w:lvlText w:val="%1.%2"/>
      <w:lvlJc w:val="left"/>
      <w:pPr>
        <w:ind w:left="945" w:hanging="585"/>
      </w:pPr>
      <w:rPr>
        <w:rFonts w:hint="default"/>
      </w:rPr>
    </w:lvl>
    <w:lvl w:ilvl="2">
      <w:start w:val="2"/>
      <w:numFmt w:val="decimal"/>
      <w:isLgl/>
      <w:lvlText w:val="%1.%2.%3"/>
      <w:lvlJc w:val="left"/>
      <w:pPr>
        <w:ind w:left="1080" w:hanging="720"/>
      </w:pPr>
      <w:rPr>
        <w:rFonts w:hint="default"/>
        <w:b/>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0"/>
  </w:num>
  <w:num w:numId="2">
    <w:abstractNumId w:val="22"/>
  </w:num>
  <w:num w:numId="3">
    <w:abstractNumId w:val="39"/>
  </w:num>
  <w:num w:numId="4">
    <w:abstractNumId w:val="27"/>
  </w:num>
  <w:num w:numId="5">
    <w:abstractNumId w:val="24"/>
  </w:num>
  <w:num w:numId="6">
    <w:abstractNumId w:val="16"/>
  </w:num>
  <w:num w:numId="7">
    <w:abstractNumId w:val="6"/>
  </w:num>
  <w:num w:numId="8">
    <w:abstractNumId w:val="3"/>
  </w:num>
  <w:num w:numId="9">
    <w:abstractNumId w:val="11"/>
  </w:num>
  <w:num w:numId="10">
    <w:abstractNumId w:val="8"/>
  </w:num>
  <w:num w:numId="11">
    <w:abstractNumId w:val="18"/>
  </w:num>
  <w:num w:numId="12">
    <w:abstractNumId w:val="33"/>
  </w:num>
  <w:num w:numId="13">
    <w:abstractNumId w:val="23"/>
  </w:num>
  <w:num w:numId="14">
    <w:abstractNumId w:val="4"/>
  </w:num>
  <w:num w:numId="15">
    <w:abstractNumId w:val="1"/>
  </w:num>
  <w:num w:numId="16">
    <w:abstractNumId w:val="31"/>
  </w:num>
  <w:num w:numId="17">
    <w:abstractNumId w:val="2"/>
  </w:num>
  <w:num w:numId="18">
    <w:abstractNumId w:val="28"/>
  </w:num>
  <w:num w:numId="19">
    <w:abstractNumId w:val="34"/>
  </w:num>
  <w:num w:numId="20">
    <w:abstractNumId w:val="12"/>
  </w:num>
  <w:num w:numId="21">
    <w:abstractNumId w:val="36"/>
  </w:num>
  <w:num w:numId="22">
    <w:abstractNumId w:val="7"/>
  </w:num>
  <w:num w:numId="23">
    <w:abstractNumId w:val="17"/>
  </w:num>
  <w:num w:numId="24">
    <w:abstractNumId w:val="10"/>
  </w:num>
  <w:num w:numId="25">
    <w:abstractNumId w:val="20"/>
  </w:num>
  <w:num w:numId="26">
    <w:abstractNumId w:val="14"/>
  </w:num>
  <w:num w:numId="27">
    <w:abstractNumId w:val="38"/>
  </w:num>
  <w:num w:numId="28">
    <w:abstractNumId w:val="9"/>
  </w:num>
  <w:num w:numId="29">
    <w:abstractNumId w:val="26"/>
  </w:num>
  <w:num w:numId="30">
    <w:abstractNumId w:val="19"/>
  </w:num>
  <w:num w:numId="31">
    <w:abstractNumId w:val="21"/>
  </w:num>
  <w:num w:numId="32">
    <w:abstractNumId w:val="0"/>
  </w:num>
  <w:num w:numId="33">
    <w:abstractNumId w:val="37"/>
  </w:num>
  <w:num w:numId="34">
    <w:abstractNumId w:val="13"/>
  </w:num>
  <w:num w:numId="35">
    <w:abstractNumId w:val="5"/>
  </w:num>
  <w:num w:numId="36">
    <w:abstractNumId w:val="35"/>
  </w:num>
  <w:num w:numId="37">
    <w:abstractNumId w:val="29"/>
  </w:num>
  <w:num w:numId="38">
    <w:abstractNumId w:val="15"/>
  </w:num>
  <w:num w:numId="39">
    <w:abstractNumId w:val="32"/>
  </w:num>
  <w:num w:numId="40">
    <w:abstractNumId w:val="25"/>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rsids>
    <w:rsidRoot w:val="000477FF"/>
    <w:rsid w:val="000004EC"/>
    <w:rsid w:val="00005407"/>
    <w:rsid w:val="00010283"/>
    <w:rsid w:val="00010E8E"/>
    <w:rsid w:val="00013349"/>
    <w:rsid w:val="00014680"/>
    <w:rsid w:val="000173AE"/>
    <w:rsid w:val="00020309"/>
    <w:rsid w:val="00020912"/>
    <w:rsid w:val="0002123D"/>
    <w:rsid w:val="00021CCE"/>
    <w:rsid w:val="00022599"/>
    <w:rsid w:val="00025C35"/>
    <w:rsid w:val="00026A90"/>
    <w:rsid w:val="00027AB6"/>
    <w:rsid w:val="00032DCA"/>
    <w:rsid w:val="000477FF"/>
    <w:rsid w:val="00050E9C"/>
    <w:rsid w:val="0005113F"/>
    <w:rsid w:val="00051DE5"/>
    <w:rsid w:val="0005211C"/>
    <w:rsid w:val="00052389"/>
    <w:rsid w:val="00054A5F"/>
    <w:rsid w:val="00056C74"/>
    <w:rsid w:val="00060BC1"/>
    <w:rsid w:val="00064941"/>
    <w:rsid w:val="0006505C"/>
    <w:rsid w:val="00065C7E"/>
    <w:rsid w:val="00066559"/>
    <w:rsid w:val="000667BE"/>
    <w:rsid w:val="00070308"/>
    <w:rsid w:val="00071A9A"/>
    <w:rsid w:val="00077DC6"/>
    <w:rsid w:val="000808EE"/>
    <w:rsid w:val="00080EB8"/>
    <w:rsid w:val="00084DEE"/>
    <w:rsid w:val="000859C1"/>
    <w:rsid w:val="00091199"/>
    <w:rsid w:val="00091293"/>
    <w:rsid w:val="00091DA0"/>
    <w:rsid w:val="000931E9"/>
    <w:rsid w:val="0009347C"/>
    <w:rsid w:val="0009492A"/>
    <w:rsid w:val="00095420"/>
    <w:rsid w:val="00095F4E"/>
    <w:rsid w:val="0009654A"/>
    <w:rsid w:val="00097297"/>
    <w:rsid w:val="000A162D"/>
    <w:rsid w:val="000A5C9C"/>
    <w:rsid w:val="000B3660"/>
    <w:rsid w:val="000B4E2D"/>
    <w:rsid w:val="000B5DD1"/>
    <w:rsid w:val="000C01EA"/>
    <w:rsid w:val="000C1E12"/>
    <w:rsid w:val="000C2490"/>
    <w:rsid w:val="000C619D"/>
    <w:rsid w:val="000D74F4"/>
    <w:rsid w:val="000E1D39"/>
    <w:rsid w:val="000E3531"/>
    <w:rsid w:val="000F222E"/>
    <w:rsid w:val="000F533D"/>
    <w:rsid w:val="00104587"/>
    <w:rsid w:val="001046E6"/>
    <w:rsid w:val="00107097"/>
    <w:rsid w:val="00107685"/>
    <w:rsid w:val="00107E75"/>
    <w:rsid w:val="001115E5"/>
    <w:rsid w:val="001158FE"/>
    <w:rsid w:val="0011731C"/>
    <w:rsid w:val="001221F0"/>
    <w:rsid w:val="00122704"/>
    <w:rsid w:val="00122B68"/>
    <w:rsid w:val="0012384E"/>
    <w:rsid w:val="00123B54"/>
    <w:rsid w:val="00126930"/>
    <w:rsid w:val="00127BD4"/>
    <w:rsid w:val="00132BB2"/>
    <w:rsid w:val="001346BC"/>
    <w:rsid w:val="00135C69"/>
    <w:rsid w:val="001454F1"/>
    <w:rsid w:val="001511BC"/>
    <w:rsid w:val="00154E41"/>
    <w:rsid w:val="0015761A"/>
    <w:rsid w:val="00157F90"/>
    <w:rsid w:val="00161788"/>
    <w:rsid w:val="0016319E"/>
    <w:rsid w:val="001641AC"/>
    <w:rsid w:val="001652A8"/>
    <w:rsid w:val="0016653A"/>
    <w:rsid w:val="00167FE8"/>
    <w:rsid w:val="001721DC"/>
    <w:rsid w:val="00172EB2"/>
    <w:rsid w:val="0017315E"/>
    <w:rsid w:val="001741DA"/>
    <w:rsid w:val="001748E6"/>
    <w:rsid w:val="00175C5C"/>
    <w:rsid w:val="0018121E"/>
    <w:rsid w:val="0018433D"/>
    <w:rsid w:val="00184492"/>
    <w:rsid w:val="001864F9"/>
    <w:rsid w:val="00187B58"/>
    <w:rsid w:val="0019710C"/>
    <w:rsid w:val="00197D27"/>
    <w:rsid w:val="001A0E4E"/>
    <w:rsid w:val="001A351C"/>
    <w:rsid w:val="001A39BF"/>
    <w:rsid w:val="001A4173"/>
    <w:rsid w:val="001A62C2"/>
    <w:rsid w:val="001A6A4A"/>
    <w:rsid w:val="001B33C9"/>
    <w:rsid w:val="001B38BC"/>
    <w:rsid w:val="001B42B0"/>
    <w:rsid w:val="001B5B8F"/>
    <w:rsid w:val="001B660C"/>
    <w:rsid w:val="001C3813"/>
    <w:rsid w:val="001C3B68"/>
    <w:rsid w:val="001C54F6"/>
    <w:rsid w:val="001D3098"/>
    <w:rsid w:val="001F65E7"/>
    <w:rsid w:val="001F6986"/>
    <w:rsid w:val="00205186"/>
    <w:rsid w:val="00206B6C"/>
    <w:rsid w:val="00207A16"/>
    <w:rsid w:val="00211590"/>
    <w:rsid w:val="00211C88"/>
    <w:rsid w:val="00214BDE"/>
    <w:rsid w:val="0022019D"/>
    <w:rsid w:val="00220958"/>
    <w:rsid w:val="0022198B"/>
    <w:rsid w:val="00223FFE"/>
    <w:rsid w:val="002240AD"/>
    <w:rsid w:val="00227CA9"/>
    <w:rsid w:val="00230080"/>
    <w:rsid w:val="00233E47"/>
    <w:rsid w:val="002352E4"/>
    <w:rsid w:val="00235598"/>
    <w:rsid w:val="002403B0"/>
    <w:rsid w:val="00242D03"/>
    <w:rsid w:val="00245EB9"/>
    <w:rsid w:val="0024692A"/>
    <w:rsid w:val="00246FC4"/>
    <w:rsid w:val="0025352D"/>
    <w:rsid w:val="00257983"/>
    <w:rsid w:val="0026036A"/>
    <w:rsid w:val="00261A74"/>
    <w:rsid w:val="00261F74"/>
    <w:rsid w:val="00264BD2"/>
    <w:rsid w:val="0026783C"/>
    <w:rsid w:val="002704F0"/>
    <w:rsid w:val="00270E77"/>
    <w:rsid w:val="00271DD0"/>
    <w:rsid w:val="002736A4"/>
    <w:rsid w:val="00273EE5"/>
    <w:rsid w:val="002761E4"/>
    <w:rsid w:val="00276EAE"/>
    <w:rsid w:val="002867DB"/>
    <w:rsid w:val="002904D2"/>
    <w:rsid w:val="002924F1"/>
    <w:rsid w:val="002943C0"/>
    <w:rsid w:val="002A40FE"/>
    <w:rsid w:val="002A44C3"/>
    <w:rsid w:val="002B05F3"/>
    <w:rsid w:val="002B0849"/>
    <w:rsid w:val="002B0CE6"/>
    <w:rsid w:val="002B23E8"/>
    <w:rsid w:val="002B311C"/>
    <w:rsid w:val="002B4B8C"/>
    <w:rsid w:val="002B51E1"/>
    <w:rsid w:val="002B6F0F"/>
    <w:rsid w:val="002C36AE"/>
    <w:rsid w:val="002C6332"/>
    <w:rsid w:val="002C75AD"/>
    <w:rsid w:val="002D2668"/>
    <w:rsid w:val="002D3225"/>
    <w:rsid w:val="002D3632"/>
    <w:rsid w:val="002D5044"/>
    <w:rsid w:val="002D55DC"/>
    <w:rsid w:val="002D7729"/>
    <w:rsid w:val="002D79E5"/>
    <w:rsid w:val="002E2022"/>
    <w:rsid w:val="002E20E1"/>
    <w:rsid w:val="002E2FC3"/>
    <w:rsid w:val="002E39AF"/>
    <w:rsid w:val="002E4266"/>
    <w:rsid w:val="002E5897"/>
    <w:rsid w:val="002E5ACF"/>
    <w:rsid w:val="002E704E"/>
    <w:rsid w:val="002E7CB6"/>
    <w:rsid w:val="002F02A7"/>
    <w:rsid w:val="002F0680"/>
    <w:rsid w:val="002F18AA"/>
    <w:rsid w:val="002F1E28"/>
    <w:rsid w:val="002F2747"/>
    <w:rsid w:val="002F75D9"/>
    <w:rsid w:val="002F7D61"/>
    <w:rsid w:val="00300507"/>
    <w:rsid w:val="00302407"/>
    <w:rsid w:val="00302516"/>
    <w:rsid w:val="003028C4"/>
    <w:rsid w:val="00302D65"/>
    <w:rsid w:val="00310A97"/>
    <w:rsid w:val="00310D23"/>
    <w:rsid w:val="00310D5D"/>
    <w:rsid w:val="00316978"/>
    <w:rsid w:val="00317C11"/>
    <w:rsid w:val="00317D05"/>
    <w:rsid w:val="003204DC"/>
    <w:rsid w:val="003214EA"/>
    <w:rsid w:val="00322F03"/>
    <w:rsid w:val="00324BD7"/>
    <w:rsid w:val="00325DB3"/>
    <w:rsid w:val="00332F6F"/>
    <w:rsid w:val="003334E5"/>
    <w:rsid w:val="003346D2"/>
    <w:rsid w:val="003364D6"/>
    <w:rsid w:val="00336B96"/>
    <w:rsid w:val="00340050"/>
    <w:rsid w:val="00340ED5"/>
    <w:rsid w:val="003458DF"/>
    <w:rsid w:val="00354063"/>
    <w:rsid w:val="0035454F"/>
    <w:rsid w:val="00354D8C"/>
    <w:rsid w:val="00365317"/>
    <w:rsid w:val="0036556C"/>
    <w:rsid w:val="003678C8"/>
    <w:rsid w:val="00371E98"/>
    <w:rsid w:val="00372072"/>
    <w:rsid w:val="00374D80"/>
    <w:rsid w:val="00376D94"/>
    <w:rsid w:val="00382102"/>
    <w:rsid w:val="00383E36"/>
    <w:rsid w:val="003866A7"/>
    <w:rsid w:val="003867D4"/>
    <w:rsid w:val="00394762"/>
    <w:rsid w:val="003A0329"/>
    <w:rsid w:val="003A0ED2"/>
    <w:rsid w:val="003A0F26"/>
    <w:rsid w:val="003A40B0"/>
    <w:rsid w:val="003A4D53"/>
    <w:rsid w:val="003B2086"/>
    <w:rsid w:val="003B39BD"/>
    <w:rsid w:val="003B3AAA"/>
    <w:rsid w:val="003B4EBD"/>
    <w:rsid w:val="003B5FB4"/>
    <w:rsid w:val="003B6133"/>
    <w:rsid w:val="003C1098"/>
    <w:rsid w:val="003C1F98"/>
    <w:rsid w:val="003C363E"/>
    <w:rsid w:val="003C6117"/>
    <w:rsid w:val="003C61A3"/>
    <w:rsid w:val="003C7098"/>
    <w:rsid w:val="003C72EE"/>
    <w:rsid w:val="003C7C61"/>
    <w:rsid w:val="003D2CA2"/>
    <w:rsid w:val="003D38CD"/>
    <w:rsid w:val="003D63D7"/>
    <w:rsid w:val="003D78D7"/>
    <w:rsid w:val="003E163E"/>
    <w:rsid w:val="003E35D4"/>
    <w:rsid w:val="003E3C0C"/>
    <w:rsid w:val="003E3C9E"/>
    <w:rsid w:val="003E6A72"/>
    <w:rsid w:val="003E7941"/>
    <w:rsid w:val="003F139C"/>
    <w:rsid w:val="003F1569"/>
    <w:rsid w:val="003F3F45"/>
    <w:rsid w:val="003F3F52"/>
    <w:rsid w:val="003F4ACB"/>
    <w:rsid w:val="003F64F4"/>
    <w:rsid w:val="004021F2"/>
    <w:rsid w:val="004035E4"/>
    <w:rsid w:val="0040602B"/>
    <w:rsid w:val="00410C22"/>
    <w:rsid w:val="00410C4C"/>
    <w:rsid w:val="004157A9"/>
    <w:rsid w:val="00416590"/>
    <w:rsid w:val="0043104D"/>
    <w:rsid w:val="00431844"/>
    <w:rsid w:val="00434860"/>
    <w:rsid w:val="0043587C"/>
    <w:rsid w:val="00436056"/>
    <w:rsid w:val="004360F0"/>
    <w:rsid w:val="0043624D"/>
    <w:rsid w:val="004412DE"/>
    <w:rsid w:val="004415F8"/>
    <w:rsid w:val="004429FD"/>
    <w:rsid w:val="00444215"/>
    <w:rsid w:val="0044591B"/>
    <w:rsid w:val="0045082A"/>
    <w:rsid w:val="00450A01"/>
    <w:rsid w:val="00451A28"/>
    <w:rsid w:val="00451A72"/>
    <w:rsid w:val="00454349"/>
    <w:rsid w:val="00454FDD"/>
    <w:rsid w:val="0045565D"/>
    <w:rsid w:val="00456E36"/>
    <w:rsid w:val="0046306A"/>
    <w:rsid w:val="004649BB"/>
    <w:rsid w:val="004652AC"/>
    <w:rsid w:val="00466E7B"/>
    <w:rsid w:val="004731A1"/>
    <w:rsid w:val="00473E0F"/>
    <w:rsid w:val="004754F4"/>
    <w:rsid w:val="00475750"/>
    <w:rsid w:val="00475FDD"/>
    <w:rsid w:val="004762EB"/>
    <w:rsid w:val="00477F32"/>
    <w:rsid w:val="00480C09"/>
    <w:rsid w:val="00480F3D"/>
    <w:rsid w:val="00481818"/>
    <w:rsid w:val="0048597E"/>
    <w:rsid w:val="004929C2"/>
    <w:rsid w:val="00494FB7"/>
    <w:rsid w:val="00495A38"/>
    <w:rsid w:val="00496AE5"/>
    <w:rsid w:val="004A047D"/>
    <w:rsid w:val="004A08D6"/>
    <w:rsid w:val="004A38B6"/>
    <w:rsid w:val="004A63E2"/>
    <w:rsid w:val="004A6A09"/>
    <w:rsid w:val="004A6BF1"/>
    <w:rsid w:val="004A7EF9"/>
    <w:rsid w:val="004B0327"/>
    <w:rsid w:val="004B07F4"/>
    <w:rsid w:val="004B1B3A"/>
    <w:rsid w:val="004B338D"/>
    <w:rsid w:val="004B4B64"/>
    <w:rsid w:val="004B5675"/>
    <w:rsid w:val="004B62EB"/>
    <w:rsid w:val="004B652E"/>
    <w:rsid w:val="004C15F9"/>
    <w:rsid w:val="004C2A62"/>
    <w:rsid w:val="004C39B1"/>
    <w:rsid w:val="004C75CA"/>
    <w:rsid w:val="004C76AD"/>
    <w:rsid w:val="004D26A3"/>
    <w:rsid w:val="004D520C"/>
    <w:rsid w:val="004D59DE"/>
    <w:rsid w:val="004D6916"/>
    <w:rsid w:val="004D7BAD"/>
    <w:rsid w:val="004E0D2F"/>
    <w:rsid w:val="004E2A92"/>
    <w:rsid w:val="004F17F8"/>
    <w:rsid w:val="004F1BF0"/>
    <w:rsid w:val="004F2EC3"/>
    <w:rsid w:val="004F3A88"/>
    <w:rsid w:val="004F52C7"/>
    <w:rsid w:val="004F5675"/>
    <w:rsid w:val="004F5756"/>
    <w:rsid w:val="004F797B"/>
    <w:rsid w:val="00501B32"/>
    <w:rsid w:val="00504399"/>
    <w:rsid w:val="00504499"/>
    <w:rsid w:val="00504574"/>
    <w:rsid w:val="00506C9B"/>
    <w:rsid w:val="00513126"/>
    <w:rsid w:val="005163E6"/>
    <w:rsid w:val="005166EA"/>
    <w:rsid w:val="00527ED6"/>
    <w:rsid w:val="00531F4C"/>
    <w:rsid w:val="005324F0"/>
    <w:rsid w:val="00536A11"/>
    <w:rsid w:val="00537CCE"/>
    <w:rsid w:val="00541A77"/>
    <w:rsid w:val="00542EDB"/>
    <w:rsid w:val="0054498F"/>
    <w:rsid w:val="005461C0"/>
    <w:rsid w:val="00546ADE"/>
    <w:rsid w:val="00546E45"/>
    <w:rsid w:val="005544BE"/>
    <w:rsid w:val="0055503D"/>
    <w:rsid w:val="00556D26"/>
    <w:rsid w:val="00563199"/>
    <w:rsid w:val="00563B62"/>
    <w:rsid w:val="005646CC"/>
    <w:rsid w:val="00564A23"/>
    <w:rsid w:val="00566293"/>
    <w:rsid w:val="005718B5"/>
    <w:rsid w:val="005719B0"/>
    <w:rsid w:val="005771EC"/>
    <w:rsid w:val="005800F6"/>
    <w:rsid w:val="00585B20"/>
    <w:rsid w:val="0059030E"/>
    <w:rsid w:val="0059064A"/>
    <w:rsid w:val="00591950"/>
    <w:rsid w:val="0059516F"/>
    <w:rsid w:val="005953C6"/>
    <w:rsid w:val="005A7E9C"/>
    <w:rsid w:val="005B0E60"/>
    <w:rsid w:val="005B2002"/>
    <w:rsid w:val="005B28FF"/>
    <w:rsid w:val="005B3457"/>
    <w:rsid w:val="005B48AB"/>
    <w:rsid w:val="005B4AB7"/>
    <w:rsid w:val="005B6C20"/>
    <w:rsid w:val="005C5799"/>
    <w:rsid w:val="005D040E"/>
    <w:rsid w:val="005D169E"/>
    <w:rsid w:val="005D3C6E"/>
    <w:rsid w:val="005D68FA"/>
    <w:rsid w:val="005D79AB"/>
    <w:rsid w:val="005E0875"/>
    <w:rsid w:val="005E33CB"/>
    <w:rsid w:val="005E3A78"/>
    <w:rsid w:val="005E4957"/>
    <w:rsid w:val="005E78A7"/>
    <w:rsid w:val="005E7DBF"/>
    <w:rsid w:val="005F1746"/>
    <w:rsid w:val="005F2625"/>
    <w:rsid w:val="005F3EB6"/>
    <w:rsid w:val="005F67FD"/>
    <w:rsid w:val="005F7096"/>
    <w:rsid w:val="005F7626"/>
    <w:rsid w:val="00600277"/>
    <w:rsid w:val="0060100C"/>
    <w:rsid w:val="00602A11"/>
    <w:rsid w:val="00605D9D"/>
    <w:rsid w:val="00606E97"/>
    <w:rsid w:val="00607C90"/>
    <w:rsid w:val="00610ABE"/>
    <w:rsid w:val="00611082"/>
    <w:rsid w:val="0061621D"/>
    <w:rsid w:val="006232DA"/>
    <w:rsid w:val="00623A95"/>
    <w:rsid w:val="0062558A"/>
    <w:rsid w:val="00625CDF"/>
    <w:rsid w:val="00626B2A"/>
    <w:rsid w:val="00630D52"/>
    <w:rsid w:val="00630E90"/>
    <w:rsid w:val="00633F62"/>
    <w:rsid w:val="00634959"/>
    <w:rsid w:val="0063733F"/>
    <w:rsid w:val="00640F86"/>
    <w:rsid w:val="006436DF"/>
    <w:rsid w:val="006444C5"/>
    <w:rsid w:val="006450E7"/>
    <w:rsid w:val="00647349"/>
    <w:rsid w:val="00651D74"/>
    <w:rsid w:val="006522B2"/>
    <w:rsid w:val="0065487F"/>
    <w:rsid w:val="00655481"/>
    <w:rsid w:val="00655DEF"/>
    <w:rsid w:val="00660D2C"/>
    <w:rsid w:val="00660FF0"/>
    <w:rsid w:val="00661365"/>
    <w:rsid w:val="0066410D"/>
    <w:rsid w:val="00664947"/>
    <w:rsid w:val="00664A57"/>
    <w:rsid w:val="006658B4"/>
    <w:rsid w:val="0066738C"/>
    <w:rsid w:val="0067296D"/>
    <w:rsid w:val="00672CDF"/>
    <w:rsid w:val="0067313F"/>
    <w:rsid w:val="00673BD1"/>
    <w:rsid w:val="00674367"/>
    <w:rsid w:val="006748AA"/>
    <w:rsid w:val="00681FD6"/>
    <w:rsid w:val="00685019"/>
    <w:rsid w:val="00692204"/>
    <w:rsid w:val="00692778"/>
    <w:rsid w:val="0069307F"/>
    <w:rsid w:val="006974A5"/>
    <w:rsid w:val="006A137A"/>
    <w:rsid w:val="006A1CAB"/>
    <w:rsid w:val="006A4784"/>
    <w:rsid w:val="006A5359"/>
    <w:rsid w:val="006A77E0"/>
    <w:rsid w:val="006A79AF"/>
    <w:rsid w:val="006B1DA7"/>
    <w:rsid w:val="006B2634"/>
    <w:rsid w:val="006B61A8"/>
    <w:rsid w:val="006C0E8E"/>
    <w:rsid w:val="006C2F6E"/>
    <w:rsid w:val="006C3C08"/>
    <w:rsid w:val="006C5ECE"/>
    <w:rsid w:val="006C64D2"/>
    <w:rsid w:val="006C756A"/>
    <w:rsid w:val="006C774B"/>
    <w:rsid w:val="006D097B"/>
    <w:rsid w:val="006D1B6D"/>
    <w:rsid w:val="006D21D9"/>
    <w:rsid w:val="006D4CF9"/>
    <w:rsid w:val="006E3FFE"/>
    <w:rsid w:val="006E4DA0"/>
    <w:rsid w:val="006E5074"/>
    <w:rsid w:val="006F24E4"/>
    <w:rsid w:val="006F5335"/>
    <w:rsid w:val="006F6EC7"/>
    <w:rsid w:val="0070042C"/>
    <w:rsid w:val="00702C68"/>
    <w:rsid w:val="0070348C"/>
    <w:rsid w:val="0071466D"/>
    <w:rsid w:val="007149AB"/>
    <w:rsid w:val="00720A6A"/>
    <w:rsid w:val="00720E14"/>
    <w:rsid w:val="00723D2D"/>
    <w:rsid w:val="007246D9"/>
    <w:rsid w:val="007251B0"/>
    <w:rsid w:val="0072597B"/>
    <w:rsid w:val="007264BB"/>
    <w:rsid w:val="00726A71"/>
    <w:rsid w:val="0073085E"/>
    <w:rsid w:val="00730D92"/>
    <w:rsid w:val="00731C41"/>
    <w:rsid w:val="007327AD"/>
    <w:rsid w:val="00733045"/>
    <w:rsid w:val="00733C19"/>
    <w:rsid w:val="00735FFA"/>
    <w:rsid w:val="00740990"/>
    <w:rsid w:val="0074507F"/>
    <w:rsid w:val="00747601"/>
    <w:rsid w:val="0075034B"/>
    <w:rsid w:val="007535A2"/>
    <w:rsid w:val="0076085E"/>
    <w:rsid w:val="00760E1B"/>
    <w:rsid w:val="007611A8"/>
    <w:rsid w:val="0076169E"/>
    <w:rsid w:val="00761F97"/>
    <w:rsid w:val="007627F8"/>
    <w:rsid w:val="00762ADF"/>
    <w:rsid w:val="00763C73"/>
    <w:rsid w:val="00763E04"/>
    <w:rsid w:val="00764933"/>
    <w:rsid w:val="00764D37"/>
    <w:rsid w:val="00767FE2"/>
    <w:rsid w:val="0077270D"/>
    <w:rsid w:val="00773084"/>
    <w:rsid w:val="007803AB"/>
    <w:rsid w:val="0078045D"/>
    <w:rsid w:val="0078107E"/>
    <w:rsid w:val="0078224D"/>
    <w:rsid w:val="0078411C"/>
    <w:rsid w:val="00784BA4"/>
    <w:rsid w:val="007869CE"/>
    <w:rsid w:val="00787017"/>
    <w:rsid w:val="00787454"/>
    <w:rsid w:val="007931F4"/>
    <w:rsid w:val="00793EA9"/>
    <w:rsid w:val="00794723"/>
    <w:rsid w:val="0079625F"/>
    <w:rsid w:val="007A328A"/>
    <w:rsid w:val="007A3C5D"/>
    <w:rsid w:val="007A5B45"/>
    <w:rsid w:val="007A5DD6"/>
    <w:rsid w:val="007A6EE1"/>
    <w:rsid w:val="007A7088"/>
    <w:rsid w:val="007A7304"/>
    <w:rsid w:val="007B223B"/>
    <w:rsid w:val="007C0786"/>
    <w:rsid w:val="007C367B"/>
    <w:rsid w:val="007C4F4C"/>
    <w:rsid w:val="007C72D6"/>
    <w:rsid w:val="007C762C"/>
    <w:rsid w:val="007D31AC"/>
    <w:rsid w:val="007D4DB0"/>
    <w:rsid w:val="007E4097"/>
    <w:rsid w:val="007E7067"/>
    <w:rsid w:val="007E7EE8"/>
    <w:rsid w:val="007F01A6"/>
    <w:rsid w:val="007F0741"/>
    <w:rsid w:val="007F260F"/>
    <w:rsid w:val="007F501C"/>
    <w:rsid w:val="007F5BE8"/>
    <w:rsid w:val="008032E1"/>
    <w:rsid w:val="008056C8"/>
    <w:rsid w:val="00813153"/>
    <w:rsid w:val="00813476"/>
    <w:rsid w:val="008154B5"/>
    <w:rsid w:val="008163FC"/>
    <w:rsid w:val="00817B7E"/>
    <w:rsid w:val="00821F7B"/>
    <w:rsid w:val="00823A9F"/>
    <w:rsid w:val="008241AD"/>
    <w:rsid w:val="0082605F"/>
    <w:rsid w:val="008265B9"/>
    <w:rsid w:val="00830EB4"/>
    <w:rsid w:val="00832A88"/>
    <w:rsid w:val="00834924"/>
    <w:rsid w:val="00836305"/>
    <w:rsid w:val="00842930"/>
    <w:rsid w:val="00847672"/>
    <w:rsid w:val="0085091A"/>
    <w:rsid w:val="0085527D"/>
    <w:rsid w:val="008561DC"/>
    <w:rsid w:val="00856E13"/>
    <w:rsid w:val="0086270C"/>
    <w:rsid w:val="00863981"/>
    <w:rsid w:val="0086553F"/>
    <w:rsid w:val="00865894"/>
    <w:rsid w:val="00866AEC"/>
    <w:rsid w:val="0087073C"/>
    <w:rsid w:val="008742B7"/>
    <w:rsid w:val="00875B88"/>
    <w:rsid w:val="00884626"/>
    <w:rsid w:val="008847F7"/>
    <w:rsid w:val="00884903"/>
    <w:rsid w:val="00892FF4"/>
    <w:rsid w:val="00894AD0"/>
    <w:rsid w:val="0089634C"/>
    <w:rsid w:val="008A2961"/>
    <w:rsid w:val="008A323A"/>
    <w:rsid w:val="008A4CA3"/>
    <w:rsid w:val="008A54F1"/>
    <w:rsid w:val="008B0536"/>
    <w:rsid w:val="008B2743"/>
    <w:rsid w:val="008B5543"/>
    <w:rsid w:val="008B57C9"/>
    <w:rsid w:val="008B6348"/>
    <w:rsid w:val="008C1924"/>
    <w:rsid w:val="008C38D2"/>
    <w:rsid w:val="008C4454"/>
    <w:rsid w:val="008C5158"/>
    <w:rsid w:val="008C5A42"/>
    <w:rsid w:val="008C5E4A"/>
    <w:rsid w:val="008D0D94"/>
    <w:rsid w:val="008D19D5"/>
    <w:rsid w:val="008D20AA"/>
    <w:rsid w:val="008D5FAA"/>
    <w:rsid w:val="008D7CEC"/>
    <w:rsid w:val="008E5F4E"/>
    <w:rsid w:val="008E68DF"/>
    <w:rsid w:val="008F2BE5"/>
    <w:rsid w:val="008F4FCE"/>
    <w:rsid w:val="008F5694"/>
    <w:rsid w:val="009003E2"/>
    <w:rsid w:val="009010F1"/>
    <w:rsid w:val="009041C3"/>
    <w:rsid w:val="00905446"/>
    <w:rsid w:val="00906278"/>
    <w:rsid w:val="00911AFB"/>
    <w:rsid w:val="009145D5"/>
    <w:rsid w:val="00916078"/>
    <w:rsid w:val="00917165"/>
    <w:rsid w:val="00917C8E"/>
    <w:rsid w:val="00920883"/>
    <w:rsid w:val="009232E8"/>
    <w:rsid w:val="009237FA"/>
    <w:rsid w:val="0092410A"/>
    <w:rsid w:val="00924376"/>
    <w:rsid w:val="009265E4"/>
    <w:rsid w:val="009274FB"/>
    <w:rsid w:val="00933DB3"/>
    <w:rsid w:val="00936F4B"/>
    <w:rsid w:val="00943A3C"/>
    <w:rsid w:val="00944CA6"/>
    <w:rsid w:val="00945EF8"/>
    <w:rsid w:val="00946AB1"/>
    <w:rsid w:val="00960D46"/>
    <w:rsid w:val="00960D9F"/>
    <w:rsid w:val="009661C6"/>
    <w:rsid w:val="00974C7F"/>
    <w:rsid w:val="009762AA"/>
    <w:rsid w:val="00977F30"/>
    <w:rsid w:val="009820F1"/>
    <w:rsid w:val="00983562"/>
    <w:rsid w:val="00985089"/>
    <w:rsid w:val="009872CA"/>
    <w:rsid w:val="009900DE"/>
    <w:rsid w:val="0099323D"/>
    <w:rsid w:val="00993525"/>
    <w:rsid w:val="00995F64"/>
    <w:rsid w:val="00997A31"/>
    <w:rsid w:val="009A1159"/>
    <w:rsid w:val="009A2F36"/>
    <w:rsid w:val="009A67F9"/>
    <w:rsid w:val="009A7159"/>
    <w:rsid w:val="009A7EEB"/>
    <w:rsid w:val="009B1BF3"/>
    <w:rsid w:val="009B216F"/>
    <w:rsid w:val="009B2669"/>
    <w:rsid w:val="009B3B6A"/>
    <w:rsid w:val="009B47A9"/>
    <w:rsid w:val="009B5FED"/>
    <w:rsid w:val="009B77F8"/>
    <w:rsid w:val="009B7C89"/>
    <w:rsid w:val="009C4893"/>
    <w:rsid w:val="009C7426"/>
    <w:rsid w:val="009C760A"/>
    <w:rsid w:val="009D1B09"/>
    <w:rsid w:val="009D2194"/>
    <w:rsid w:val="009D28C6"/>
    <w:rsid w:val="009D4869"/>
    <w:rsid w:val="009D4DAC"/>
    <w:rsid w:val="009D5100"/>
    <w:rsid w:val="009E4D8A"/>
    <w:rsid w:val="009E63A1"/>
    <w:rsid w:val="009E7674"/>
    <w:rsid w:val="009F043C"/>
    <w:rsid w:val="009F1CEE"/>
    <w:rsid w:val="009F2560"/>
    <w:rsid w:val="009F38E0"/>
    <w:rsid w:val="009F4DFB"/>
    <w:rsid w:val="009F5372"/>
    <w:rsid w:val="009F6826"/>
    <w:rsid w:val="009F6EE6"/>
    <w:rsid w:val="009F7049"/>
    <w:rsid w:val="00A03262"/>
    <w:rsid w:val="00A04E30"/>
    <w:rsid w:val="00A0791B"/>
    <w:rsid w:val="00A11CE1"/>
    <w:rsid w:val="00A133DA"/>
    <w:rsid w:val="00A16775"/>
    <w:rsid w:val="00A17EF5"/>
    <w:rsid w:val="00A2061B"/>
    <w:rsid w:val="00A2065E"/>
    <w:rsid w:val="00A22549"/>
    <w:rsid w:val="00A22964"/>
    <w:rsid w:val="00A267D4"/>
    <w:rsid w:val="00A26E50"/>
    <w:rsid w:val="00A32BDA"/>
    <w:rsid w:val="00A32F41"/>
    <w:rsid w:val="00A41024"/>
    <w:rsid w:val="00A41418"/>
    <w:rsid w:val="00A4208B"/>
    <w:rsid w:val="00A4381D"/>
    <w:rsid w:val="00A453F6"/>
    <w:rsid w:val="00A50557"/>
    <w:rsid w:val="00A52A08"/>
    <w:rsid w:val="00A54485"/>
    <w:rsid w:val="00A54F9B"/>
    <w:rsid w:val="00A554CF"/>
    <w:rsid w:val="00A568F0"/>
    <w:rsid w:val="00A61755"/>
    <w:rsid w:val="00A62E44"/>
    <w:rsid w:val="00A664E6"/>
    <w:rsid w:val="00A73A22"/>
    <w:rsid w:val="00A75B8E"/>
    <w:rsid w:val="00A76ACD"/>
    <w:rsid w:val="00A77562"/>
    <w:rsid w:val="00A811DB"/>
    <w:rsid w:val="00A84449"/>
    <w:rsid w:val="00A93372"/>
    <w:rsid w:val="00A94E8E"/>
    <w:rsid w:val="00A95F04"/>
    <w:rsid w:val="00A96C11"/>
    <w:rsid w:val="00AA0C49"/>
    <w:rsid w:val="00AA0D4A"/>
    <w:rsid w:val="00AA0FA4"/>
    <w:rsid w:val="00AA2246"/>
    <w:rsid w:val="00AA3781"/>
    <w:rsid w:val="00AA64B2"/>
    <w:rsid w:val="00AA6AC8"/>
    <w:rsid w:val="00AB2486"/>
    <w:rsid w:val="00AB4BE8"/>
    <w:rsid w:val="00AC1CFC"/>
    <w:rsid w:val="00AC315B"/>
    <w:rsid w:val="00AC4895"/>
    <w:rsid w:val="00AD06AB"/>
    <w:rsid w:val="00AD3CDF"/>
    <w:rsid w:val="00AD43C7"/>
    <w:rsid w:val="00AD5B1F"/>
    <w:rsid w:val="00AD5F7F"/>
    <w:rsid w:val="00AD7354"/>
    <w:rsid w:val="00B02A8B"/>
    <w:rsid w:val="00B04BF4"/>
    <w:rsid w:val="00B07A96"/>
    <w:rsid w:val="00B115A3"/>
    <w:rsid w:val="00B14837"/>
    <w:rsid w:val="00B1609A"/>
    <w:rsid w:val="00B163FF"/>
    <w:rsid w:val="00B16955"/>
    <w:rsid w:val="00B17C30"/>
    <w:rsid w:val="00B22691"/>
    <w:rsid w:val="00B2461F"/>
    <w:rsid w:val="00B262CE"/>
    <w:rsid w:val="00B30453"/>
    <w:rsid w:val="00B3168B"/>
    <w:rsid w:val="00B368FE"/>
    <w:rsid w:val="00B44817"/>
    <w:rsid w:val="00B44BB4"/>
    <w:rsid w:val="00B453EB"/>
    <w:rsid w:val="00B504DA"/>
    <w:rsid w:val="00B509B3"/>
    <w:rsid w:val="00B50E97"/>
    <w:rsid w:val="00B523A4"/>
    <w:rsid w:val="00B52A85"/>
    <w:rsid w:val="00B55FD0"/>
    <w:rsid w:val="00B5712B"/>
    <w:rsid w:val="00B57F9B"/>
    <w:rsid w:val="00B64711"/>
    <w:rsid w:val="00B65288"/>
    <w:rsid w:val="00B67B19"/>
    <w:rsid w:val="00B7004A"/>
    <w:rsid w:val="00B72400"/>
    <w:rsid w:val="00B7290A"/>
    <w:rsid w:val="00B83D46"/>
    <w:rsid w:val="00B84001"/>
    <w:rsid w:val="00B858BD"/>
    <w:rsid w:val="00B87772"/>
    <w:rsid w:val="00B91F2A"/>
    <w:rsid w:val="00BA6890"/>
    <w:rsid w:val="00BA6F17"/>
    <w:rsid w:val="00BA7FE7"/>
    <w:rsid w:val="00BB2BB7"/>
    <w:rsid w:val="00BB3CB2"/>
    <w:rsid w:val="00BB5A37"/>
    <w:rsid w:val="00BC3105"/>
    <w:rsid w:val="00BC4CC9"/>
    <w:rsid w:val="00BC5C28"/>
    <w:rsid w:val="00BD3652"/>
    <w:rsid w:val="00BD7484"/>
    <w:rsid w:val="00BD7B62"/>
    <w:rsid w:val="00BE16F2"/>
    <w:rsid w:val="00BE2FAD"/>
    <w:rsid w:val="00BE393D"/>
    <w:rsid w:val="00BE3CD1"/>
    <w:rsid w:val="00BE41AF"/>
    <w:rsid w:val="00BF0E32"/>
    <w:rsid w:val="00BF1114"/>
    <w:rsid w:val="00BF1DBD"/>
    <w:rsid w:val="00BF533F"/>
    <w:rsid w:val="00BF6F37"/>
    <w:rsid w:val="00C02470"/>
    <w:rsid w:val="00C04B61"/>
    <w:rsid w:val="00C07BED"/>
    <w:rsid w:val="00C1087E"/>
    <w:rsid w:val="00C13F4E"/>
    <w:rsid w:val="00C15B9E"/>
    <w:rsid w:val="00C15D34"/>
    <w:rsid w:val="00C20416"/>
    <w:rsid w:val="00C22CB3"/>
    <w:rsid w:val="00C25D16"/>
    <w:rsid w:val="00C26F9A"/>
    <w:rsid w:val="00C2748A"/>
    <w:rsid w:val="00C323D6"/>
    <w:rsid w:val="00C34D7A"/>
    <w:rsid w:val="00C3543D"/>
    <w:rsid w:val="00C370A9"/>
    <w:rsid w:val="00C41B3E"/>
    <w:rsid w:val="00C41E26"/>
    <w:rsid w:val="00C42D53"/>
    <w:rsid w:val="00C43F3E"/>
    <w:rsid w:val="00C4639B"/>
    <w:rsid w:val="00C51FBD"/>
    <w:rsid w:val="00C52D4D"/>
    <w:rsid w:val="00C5323C"/>
    <w:rsid w:val="00C54090"/>
    <w:rsid w:val="00C54DAF"/>
    <w:rsid w:val="00C55A9B"/>
    <w:rsid w:val="00C575A2"/>
    <w:rsid w:val="00C65996"/>
    <w:rsid w:val="00C6619F"/>
    <w:rsid w:val="00C73F3D"/>
    <w:rsid w:val="00C74A72"/>
    <w:rsid w:val="00C76618"/>
    <w:rsid w:val="00C76D97"/>
    <w:rsid w:val="00C8251C"/>
    <w:rsid w:val="00C82B6C"/>
    <w:rsid w:val="00C866E9"/>
    <w:rsid w:val="00C867D2"/>
    <w:rsid w:val="00C9268F"/>
    <w:rsid w:val="00C974DB"/>
    <w:rsid w:val="00C97620"/>
    <w:rsid w:val="00C9789A"/>
    <w:rsid w:val="00C97B66"/>
    <w:rsid w:val="00CA07C1"/>
    <w:rsid w:val="00CA126E"/>
    <w:rsid w:val="00CA6382"/>
    <w:rsid w:val="00CB17DE"/>
    <w:rsid w:val="00CB4167"/>
    <w:rsid w:val="00CB47FC"/>
    <w:rsid w:val="00CC066A"/>
    <w:rsid w:val="00CC06C8"/>
    <w:rsid w:val="00CC15AC"/>
    <w:rsid w:val="00CC21C3"/>
    <w:rsid w:val="00CC3518"/>
    <w:rsid w:val="00CC3C42"/>
    <w:rsid w:val="00CC3EB0"/>
    <w:rsid w:val="00CC46D0"/>
    <w:rsid w:val="00CD0326"/>
    <w:rsid w:val="00CD331D"/>
    <w:rsid w:val="00CD4200"/>
    <w:rsid w:val="00CD450E"/>
    <w:rsid w:val="00CD6284"/>
    <w:rsid w:val="00CD6896"/>
    <w:rsid w:val="00CE4D09"/>
    <w:rsid w:val="00CE7719"/>
    <w:rsid w:val="00CE7938"/>
    <w:rsid w:val="00CE7A50"/>
    <w:rsid w:val="00CF0EB0"/>
    <w:rsid w:val="00CF2519"/>
    <w:rsid w:val="00CF37D2"/>
    <w:rsid w:val="00CF637B"/>
    <w:rsid w:val="00D00B80"/>
    <w:rsid w:val="00D051AE"/>
    <w:rsid w:val="00D06122"/>
    <w:rsid w:val="00D077A5"/>
    <w:rsid w:val="00D07827"/>
    <w:rsid w:val="00D15183"/>
    <w:rsid w:val="00D21353"/>
    <w:rsid w:val="00D213AA"/>
    <w:rsid w:val="00D234EF"/>
    <w:rsid w:val="00D2546E"/>
    <w:rsid w:val="00D25EBB"/>
    <w:rsid w:val="00D27DFE"/>
    <w:rsid w:val="00D347EC"/>
    <w:rsid w:val="00D3530C"/>
    <w:rsid w:val="00D36606"/>
    <w:rsid w:val="00D40177"/>
    <w:rsid w:val="00D40D49"/>
    <w:rsid w:val="00D43645"/>
    <w:rsid w:val="00D47215"/>
    <w:rsid w:val="00D52927"/>
    <w:rsid w:val="00D5499C"/>
    <w:rsid w:val="00D55702"/>
    <w:rsid w:val="00D5734B"/>
    <w:rsid w:val="00D57CF3"/>
    <w:rsid w:val="00D60BC6"/>
    <w:rsid w:val="00D61B17"/>
    <w:rsid w:val="00D717D0"/>
    <w:rsid w:val="00D73924"/>
    <w:rsid w:val="00D74ED7"/>
    <w:rsid w:val="00D74EF3"/>
    <w:rsid w:val="00D755E2"/>
    <w:rsid w:val="00D80685"/>
    <w:rsid w:val="00D811E7"/>
    <w:rsid w:val="00D81E66"/>
    <w:rsid w:val="00D953E2"/>
    <w:rsid w:val="00D96AF5"/>
    <w:rsid w:val="00DA093A"/>
    <w:rsid w:val="00DA0BAD"/>
    <w:rsid w:val="00DA63B8"/>
    <w:rsid w:val="00DA762B"/>
    <w:rsid w:val="00DB0C82"/>
    <w:rsid w:val="00DB1D36"/>
    <w:rsid w:val="00DB3505"/>
    <w:rsid w:val="00DB5092"/>
    <w:rsid w:val="00DB7586"/>
    <w:rsid w:val="00DC4042"/>
    <w:rsid w:val="00DC644E"/>
    <w:rsid w:val="00DC6B8A"/>
    <w:rsid w:val="00DC7E45"/>
    <w:rsid w:val="00DD2B32"/>
    <w:rsid w:val="00DD36C0"/>
    <w:rsid w:val="00DD4440"/>
    <w:rsid w:val="00DD45CF"/>
    <w:rsid w:val="00DE6849"/>
    <w:rsid w:val="00DF16E0"/>
    <w:rsid w:val="00DF2C1B"/>
    <w:rsid w:val="00DF4623"/>
    <w:rsid w:val="00DF4896"/>
    <w:rsid w:val="00DF638B"/>
    <w:rsid w:val="00E14B8F"/>
    <w:rsid w:val="00E179A4"/>
    <w:rsid w:val="00E210E4"/>
    <w:rsid w:val="00E23690"/>
    <w:rsid w:val="00E23BA3"/>
    <w:rsid w:val="00E27602"/>
    <w:rsid w:val="00E3309D"/>
    <w:rsid w:val="00E33108"/>
    <w:rsid w:val="00E33AC9"/>
    <w:rsid w:val="00E348A2"/>
    <w:rsid w:val="00E36E21"/>
    <w:rsid w:val="00E37498"/>
    <w:rsid w:val="00E41B76"/>
    <w:rsid w:val="00E4208B"/>
    <w:rsid w:val="00E42350"/>
    <w:rsid w:val="00E45FE1"/>
    <w:rsid w:val="00E47050"/>
    <w:rsid w:val="00E508F9"/>
    <w:rsid w:val="00E535AD"/>
    <w:rsid w:val="00E56331"/>
    <w:rsid w:val="00E60937"/>
    <w:rsid w:val="00E64542"/>
    <w:rsid w:val="00E6497A"/>
    <w:rsid w:val="00E7332D"/>
    <w:rsid w:val="00E74155"/>
    <w:rsid w:val="00E759C5"/>
    <w:rsid w:val="00E76EF0"/>
    <w:rsid w:val="00E804BE"/>
    <w:rsid w:val="00E81BA0"/>
    <w:rsid w:val="00E83CA6"/>
    <w:rsid w:val="00E84318"/>
    <w:rsid w:val="00E84567"/>
    <w:rsid w:val="00E9125B"/>
    <w:rsid w:val="00E91CA5"/>
    <w:rsid w:val="00E93A6B"/>
    <w:rsid w:val="00EA0DC5"/>
    <w:rsid w:val="00EA1283"/>
    <w:rsid w:val="00EA13CF"/>
    <w:rsid w:val="00EA6A08"/>
    <w:rsid w:val="00EB0519"/>
    <w:rsid w:val="00EB26C1"/>
    <w:rsid w:val="00EB78BC"/>
    <w:rsid w:val="00EC54C5"/>
    <w:rsid w:val="00EC7CD0"/>
    <w:rsid w:val="00ED03FB"/>
    <w:rsid w:val="00ED11C1"/>
    <w:rsid w:val="00ED6B00"/>
    <w:rsid w:val="00ED7598"/>
    <w:rsid w:val="00ED76C6"/>
    <w:rsid w:val="00EE03E1"/>
    <w:rsid w:val="00EE1176"/>
    <w:rsid w:val="00EE4BC1"/>
    <w:rsid w:val="00EF02E6"/>
    <w:rsid w:val="00EF11C8"/>
    <w:rsid w:val="00EF15D1"/>
    <w:rsid w:val="00EF1D70"/>
    <w:rsid w:val="00EF2625"/>
    <w:rsid w:val="00EF31AE"/>
    <w:rsid w:val="00F01E91"/>
    <w:rsid w:val="00F024A3"/>
    <w:rsid w:val="00F02B1A"/>
    <w:rsid w:val="00F02FD2"/>
    <w:rsid w:val="00F06F4D"/>
    <w:rsid w:val="00F102AA"/>
    <w:rsid w:val="00F148EB"/>
    <w:rsid w:val="00F21138"/>
    <w:rsid w:val="00F26410"/>
    <w:rsid w:val="00F30831"/>
    <w:rsid w:val="00F344FF"/>
    <w:rsid w:val="00F3706E"/>
    <w:rsid w:val="00F42C78"/>
    <w:rsid w:val="00F45097"/>
    <w:rsid w:val="00F47F82"/>
    <w:rsid w:val="00F536CB"/>
    <w:rsid w:val="00F54F56"/>
    <w:rsid w:val="00F56AF1"/>
    <w:rsid w:val="00F5791E"/>
    <w:rsid w:val="00F57E2E"/>
    <w:rsid w:val="00F602A2"/>
    <w:rsid w:val="00F6544C"/>
    <w:rsid w:val="00F6666A"/>
    <w:rsid w:val="00F6700B"/>
    <w:rsid w:val="00F67028"/>
    <w:rsid w:val="00F717F5"/>
    <w:rsid w:val="00F7189F"/>
    <w:rsid w:val="00F7391A"/>
    <w:rsid w:val="00F74189"/>
    <w:rsid w:val="00F74357"/>
    <w:rsid w:val="00F74DF6"/>
    <w:rsid w:val="00F75C0C"/>
    <w:rsid w:val="00F80A4E"/>
    <w:rsid w:val="00F837CD"/>
    <w:rsid w:val="00F845CC"/>
    <w:rsid w:val="00F86E45"/>
    <w:rsid w:val="00F91729"/>
    <w:rsid w:val="00F91F88"/>
    <w:rsid w:val="00F92825"/>
    <w:rsid w:val="00F96EDA"/>
    <w:rsid w:val="00FA123D"/>
    <w:rsid w:val="00FA26AF"/>
    <w:rsid w:val="00FA54AA"/>
    <w:rsid w:val="00FA7A26"/>
    <w:rsid w:val="00FB1CDD"/>
    <w:rsid w:val="00FB1D4E"/>
    <w:rsid w:val="00FB2C87"/>
    <w:rsid w:val="00FB48EA"/>
    <w:rsid w:val="00FB4984"/>
    <w:rsid w:val="00FB5BDE"/>
    <w:rsid w:val="00FB75F9"/>
    <w:rsid w:val="00FC080B"/>
    <w:rsid w:val="00FC0A39"/>
    <w:rsid w:val="00FC6258"/>
    <w:rsid w:val="00FD1E1A"/>
    <w:rsid w:val="00FD1F5E"/>
    <w:rsid w:val="00FD29A8"/>
    <w:rsid w:val="00FD2E76"/>
    <w:rsid w:val="00FD540F"/>
    <w:rsid w:val="00FD5D46"/>
    <w:rsid w:val="00FD6D01"/>
    <w:rsid w:val="00FD6FE8"/>
    <w:rsid w:val="00FE05D4"/>
    <w:rsid w:val="00FE2BAE"/>
    <w:rsid w:val="00FE72DC"/>
    <w:rsid w:val="00FE7CC6"/>
    <w:rsid w:val="00FF155F"/>
    <w:rsid w:val="00FF3668"/>
    <w:rsid w:val="00FF3D4F"/>
    <w:rsid w:val="00FF47D5"/>
    <w:rsid w:val="00FF565D"/>
    <w:rsid w:val="00FF718F"/>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477FF"/>
    <w:rPr>
      <w:rFonts w:ascii="Times New Roman" w:eastAsia="Times New Roman" w:hAnsi="Times New Roman"/>
      <w:sz w:val="24"/>
      <w:szCs w:val="24"/>
    </w:rPr>
  </w:style>
  <w:style w:type="paragraph" w:styleId="Nagwek9">
    <w:name w:val="heading 9"/>
    <w:basedOn w:val="Normalny"/>
    <w:next w:val="Normalny"/>
    <w:link w:val="Nagwek9Znak"/>
    <w:uiPriority w:val="99"/>
    <w:qFormat/>
    <w:rsid w:val="000477FF"/>
    <w:pPr>
      <w:keepNext/>
      <w:numPr>
        <w:numId w:val="1"/>
      </w:numPr>
      <w:jc w:val="center"/>
      <w:outlineLvl w:val="8"/>
    </w:pPr>
    <w:rPr>
      <w:rFonts w:ascii="Comic Sans MS" w:hAnsi="Comic Sans MS"/>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9Znak">
    <w:name w:val="Nagłówek 9 Znak"/>
    <w:basedOn w:val="Domylnaczcionkaakapitu"/>
    <w:link w:val="Nagwek9"/>
    <w:uiPriority w:val="99"/>
    <w:locked/>
    <w:rsid w:val="000477FF"/>
    <w:rPr>
      <w:rFonts w:ascii="Comic Sans MS" w:eastAsia="Times New Roman" w:hAnsi="Comic Sans MS"/>
      <w:sz w:val="24"/>
    </w:rPr>
  </w:style>
  <w:style w:type="paragraph" w:styleId="Tekstdymka">
    <w:name w:val="Balloon Text"/>
    <w:basedOn w:val="Normalny"/>
    <w:link w:val="TekstdymkaZnak"/>
    <w:uiPriority w:val="99"/>
    <w:semiHidden/>
    <w:rsid w:val="00466E7B"/>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466E7B"/>
    <w:rPr>
      <w:rFonts w:ascii="Tahoma" w:hAnsi="Tahoma" w:cs="Tahoma"/>
      <w:sz w:val="16"/>
      <w:szCs w:val="16"/>
      <w:lang w:eastAsia="pl-PL"/>
    </w:rPr>
  </w:style>
  <w:style w:type="paragraph" w:styleId="Tekstpodstawowy">
    <w:name w:val="Body Text"/>
    <w:basedOn w:val="Normalny"/>
    <w:link w:val="TekstpodstawowyZnak"/>
    <w:uiPriority w:val="99"/>
    <w:rsid w:val="000477FF"/>
    <w:pPr>
      <w:spacing w:after="120"/>
    </w:pPr>
  </w:style>
  <w:style w:type="character" w:customStyle="1" w:styleId="TekstpodstawowyZnak">
    <w:name w:val="Tekst podstawowy Znak"/>
    <w:basedOn w:val="Domylnaczcionkaakapitu"/>
    <w:link w:val="Tekstpodstawowy"/>
    <w:uiPriority w:val="99"/>
    <w:locked/>
    <w:rsid w:val="000477FF"/>
    <w:rPr>
      <w:rFonts w:ascii="Times New Roman" w:hAnsi="Times New Roman" w:cs="Times New Roman"/>
      <w:sz w:val="24"/>
      <w:szCs w:val="24"/>
      <w:lang w:eastAsia="pl-PL"/>
    </w:rPr>
  </w:style>
  <w:style w:type="paragraph" w:customStyle="1" w:styleId="Tekstpodstawowy21">
    <w:name w:val="Tekst podstawowy 21"/>
    <w:basedOn w:val="Normalny"/>
    <w:uiPriority w:val="99"/>
    <w:rsid w:val="000477FF"/>
    <w:pPr>
      <w:suppressAutoHyphens/>
      <w:jc w:val="both"/>
    </w:pPr>
    <w:rPr>
      <w:rFonts w:cs="Calibri"/>
      <w:szCs w:val="20"/>
      <w:lang w:eastAsia="ar-SA"/>
    </w:rPr>
  </w:style>
  <w:style w:type="character" w:customStyle="1" w:styleId="tabulatory">
    <w:name w:val="tabulatory"/>
    <w:basedOn w:val="Domylnaczcionkaakapitu"/>
    <w:uiPriority w:val="99"/>
    <w:rsid w:val="000477FF"/>
    <w:rPr>
      <w:rFonts w:cs="Times New Roman"/>
    </w:rPr>
  </w:style>
  <w:style w:type="paragraph" w:styleId="Tekstpodstawowywcity">
    <w:name w:val="Body Text Indent"/>
    <w:basedOn w:val="Normalny"/>
    <w:link w:val="TekstpodstawowywcityZnak"/>
    <w:uiPriority w:val="99"/>
    <w:rsid w:val="000477FF"/>
    <w:pPr>
      <w:spacing w:after="120"/>
      <w:ind w:left="283"/>
    </w:pPr>
  </w:style>
  <w:style w:type="character" w:customStyle="1" w:styleId="TekstpodstawowywcityZnak">
    <w:name w:val="Tekst podstawowy wcięty Znak"/>
    <w:basedOn w:val="Domylnaczcionkaakapitu"/>
    <w:link w:val="Tekstpodstawowywcity"/>
    <w:uiPriority w:val="99"/>
    <w:locked/>
    <w:rsid w:val="000477FF"/>
    <w:rPr>
      <w:rFonts w:ascii="Times New Roman" w:hAnsi="Times New Roman" w:cs="Times New Roman"/>
      <w:sz w:val="24"/>
      <w:szCs w:val="24"/>
      <w:lang w:eastAsia="pl-PL"/>
    </w:rPr>
  </w:style>
  <w:style w:type="paragraph" w:styleId="Akapitzlist">
    <w:name w:val="List Paragraph"/>
    <w:basedOn w:val="Normalny"/>
    <w:uiPriority w:val="34"/>
    <w:qFormat/>
    <w:rsid w:val="00302516"/>
    <w:pPr>
      <w:ind w:left="720"/>
      <w:contextualSpacing/>
    </w:pPr>
  </w:style>
  <w:style w:type="paragraph" w:styleId="Legenda">
    <w:name w:val="caption"/>
    <w:aliases w:val="DS Podpis pod obiektem,Podpis nad obiektem,Podpis nad obiektem Znak Znak Znak Znak Znak Znak Znak Znak Znak Znak Znak Znak Znak Znak Znak Znak Znak,Legenda Znak Znak Znak,Legenda Znak Znak,Legenda Znak Znak Znak Znak,Wykres-podpis"/>
    <w:basedOn w:val="Normalny"/>
    <w:next w:val="Normalny"/>
    <w:link w:val="LegendaZnak"/>
    <w:uiPriority w:val="99"/>
    <w:qFormat/>
    <w:rsid w:val="00316978"/>
    <w:pPr>
      <w:keepNext/>
      <w:spacing w:before="120"/>
      <w:jc w:val="both"/>
    </w:pPr>
    <w:rPr>
      <w:rFonts w:ascii="Calibri" w:eastAsia="Calibri" w:hAnsi="Calibri"/>
      <w:b/>
      <w:bCs/>
      <w:color w:val="233C78"/>
      <w:sz w:val="22"/>
      <w:szCs w:val="18"/>
      <w:lang w:eastAsia="en-US"/>
    </w:rPr>
  </w:style>
  <w:style w:type="character" w:customStyle="1" w:styleId="LegendaZnak">
    <w:name w:val="Legenda Znak"/>
    <w:aliases w:val="DS Podpis pod obiektem Znak,Podpis nad obiektem Znak,Podpis nad obiektem Znak Znak Znak Znak Znak Znak Znak Znak Znak Znak Znak Znak Znak Znak Znak Znak Znak Znak,Legenda Znak Znak Znak Znak1,Legenda Znak Znak Znak1,Wykres-podpis Znak"/>
    <w:basedOn w:val="Domylnaczcionkaakapitu"/>
    <w:link w:val="Legenda"/>
    <w:uiPriority w:val="99"/>
    <w:locked/>
    <w:rsid w:val="00316978"/>
    <w:rPr>
      <w:rFonts w:ascii="Calibri" w:hAnsi="Calibri" w:cs="Times New Roman"/>
      <w:b/>
      <w:bCs/>
      <w:color w:val="233C78"/>
      <w:sz w:val="18"/>
      <w:szCs w:val="18"/>
    </w:rPr>
  </w:style>
  <w:style w:type="paragraph" w:customStyle="1" w:styleId="Default">
    <w:name w:val="Default"/>
    <w:uiPriority w:val="99"/>
    <w:rsid w:val="00DA63B8"/>
    <w:pPr>
      <w:autoSpaceDE w:val="0"/>
      <w:autoSpaceDN w:val="0"/>
      <w:adjustRightInd w:val="0"/>
    </w:pPr>
    <w:rPr>
      <w:rFonts w:ascii="Verdana" w:eastAsia="Times New Roman" w:hAnsi="Verdana" w:cs="Verdana"/>
      <w:color w:val="000000"/>
      <w:sz w:val="24"/>
      <w:szCs w:val="24"/>
    </w:rPr>
  </w:style>
  <w:style w:type="character" w:styleId="Hipercze">
    <w:name w:val="Hyperlink"/>
    <w:basedOn w:val="Domylnaczcionkaakapitu"/>
    <w:uiPriority w:val="99"/>
    <w:rsid w:val="00091293"/>
    <w:rPr>
      <w:rFonts w:cs="Times New Roman"/>
      <w:color w:val="000080"/>
      <w:u w:val="single"/>
    </w:rPr>
  </w:style>
  <w:style w:type="character" w:customStyle="1" w:styleId="Nagweklubstopka">
    <w:name w:val="Nagłówek lub stopka_"/>
    <w:basedOn w:val="Domylnaczcionkaakapitu"/>
    <w:link w:val="Nagweklubstopka0"/>
    <w:uiPriority w:val="99"/>
    <w:locked/>
    <w:rsid w:val="00091293"/>
    <w:rPr>
      <w:rFonts w:ascii="Times New Roman" w:hAnsi="Times New Roman" w:cs="Times New Roman"/>
      <w:sz w:val="21"/>
      <w:szCs w:val="21"/>
      <w:shd w:val="clear" w:color="auto" w:fill="FFFFFF"/>
    </w:rPr>
  </w:style>
  <w:style w:type="character" w:customStyle="1" w:styleId="Nagweklubstopka9pt">
    <w:name w:val="Nagłówek lub stopka + 9 pt"/>
    <w:basedOn w:val="Nagweklubstopka"/>
    <w:uiPriority w:val="99"/>
    <w:rsid w:val="00091293"/>
    <w:rPr>
      <w:color w:val="000000"/>
      <w:spacing w:val="0"/>
      <w:w w:val="100"/>
      <w:position w:val="0"/>
      <w:sz w:val="18"/>
      <w:szCs w:val="18"/>
      <w:lang w:val="pl-PL"/>
    </w:rPr>
  </w:style>
  <w:style w:type="character" w:customStyle="1" w:styleId="Teksttreci">
    <w:name w:val="Tekst treści_"/>
    <w:basedOn w:val="Domylnaczcionkaakapitu"/>
    <w:uiPriority w:val="99"/>
    <w:rsid w:val="00091293"/>
    <w:rPr>
      <w:rFonts w:ascii="Times New Roman" w:hAnsi="Times New Roman" w:cs="Times New Roman"/>
      <w:sz w:val="23"/>
      <w:szCs w:val="23"/>
      <w:u w:val="none"/>
    </w:rPr>
  </w:style>
  <w:style w:type="character" w:customStyle="1" w:styleId="Teksttreci0">
    <w:name w:val="Tekst treści"/>
    <w:basedOn w:val="Teksttreci"/>
    <w:uiPriority w:val="99"/>
    <w:rsid w:val="00091293"/>
    <w:rPr>
      <w:color w:val="000000"/>
      <w:spacing w:val="0"/>
      <w:w w:val="100"/>
      <w:position w:val="0"/>
      <w:u w:val="single"/>
      <w:lang w:val="en-US"/>
    </w:rPr>
  </w:style>
  <w:style w:type="character" w:customStyle="1" w:styleId="Nagwek6">
    <w:name w:val="Nagłówek #6_"/>
    <w:basedOn w:val="Domylnaczcionkaakapitu"/>
    <w:link w:val="Nagwek60"/>
    <w:uiPriority w:val="99"/>
    <w:locked/>
    <w:rsid w:val="00091293"/>
    <w:rPr>
      <w:rFonts w:ascii="Times New Roman" w:hAnsi="Times New Roman" w:cs="Times New Roman"/>
      <w:sz w:val="23"/>
      <w:szCs w:val="23"/>
      <w:shd w:val="clear" w:color="auto" w:fill="FFFFFF"/>
    </w:rPr>
  </w:style>
  <w:style w:type="paragraph" w:customStyle="1" w:styleId="Nagweklubstopka0">
    <w:name w:val="Nagłówek lub stopka"/>
    <w:basedOn w:val="Normalny"/>
    <w:link w:val="Nagweklubstopka"/>
    <w:uiPriority w:val="99"/>
    <w:rsid w:val="00091293"/>
    <w:pPr>
      <w:widowControl w:val="0"/>
      <w:shd w:val="clear" w:color="auto" w:fill="FFFFFF"/>
      <w:spacing w:line="240" w:lineRule="atLeast"/>
    </w:pPr>
    <w:rPr>
      <w:sz w:val="21"/>
      <w:szCs w:val="21"/>
      <w:lang w:eastAsia="en-US"/>
    </w:rPr>
  </w:style>
  <w:style w:type="paragraph" w:customStyle="1" w:styleId="Nagwek60">
    <w:name w:val="Nagłówek #6"/>
    <w:basedOn w:val="Normalny"/>
    <w:link w:val="Nagwek6"/>
    <w:uiPriority w:val="99"/>
    <w:rsid w:val="00091293"/>
    <w:pPr>
      <w:widowControl w:val="0"/>
      <w:shd w:val="clear" w:color="auto" w:fill="FFFFFF"/>
      <w:spacing w:before="180" w:line="518" w:lineRule="exact"/>
      <w:ind w:hanging="300"/>
      <w:jc w:val="both"/>
      <w:outlineLvl w:val="5"/>
    </w:pPr>
    <w:rPr>
      <w:sz w:val="23"/>
      <w:szCs w:val="23"/>
      <w:lang w:eastAsia="en-US"/>
    </w:rPr>
  </w:style>
  <w:style w:type="character" w:styleId="Odwoaniedokomentarza">
    <w:name w:val="annotation reference"/>
    <w:basedOn w:val="Domylnaczcionkaakapitu"/>
    <w:uiPriority w:val="99"/>
    <w:semiHidden/>
    <w:rsid w:val="00466E7B"/>
    <w:rPr>
      <w:rFonts w:cs="Times New Roman"/>
      <w:sz w:val="16"/>
      <w:szCs w:val="16"/>
    </w:rPr>
  </w:style>
  <w:style w:type="paragraph" w:styleId="Tekstkomentarza">
    <w:name w:val="annotation text"/>
    <w:basedOn w:val="Normalny"/>
    <w:link w:val="TekstkomentarzaZnak"/>
    <w:uiPriority w:val="99"/>
    <w:semiHidden/>
    <w:rsid w:val="00466E7B"/>
    <w:rPr>
      <w:sz w:val="20"/>
      <w:szCs w:val="20"/>
    </w:rPr>
  </w:style>
  <w:style w:type="character" w:customStyle="1" w:styleId="TekstkomentarzaZnak">
    <w:name w:val="Tekst komentarza Znak"/>
    <w:basedOn w:val="Domylnaczcionkaakapitu"/>
    <w:link w:val="Tekstkomentarza"/>
    <w:uiPriority w:val="99"/>
    <w:semiHidden/>
    <w:locked/>
    <w:rsid w:val="00466E7B"/>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466E7B"/>
    <w:rPr>
      <w:b/>
      <w:bCs/>
    </w:rPr>
  </w:style>
  <w:style w:type="character" w:customStyle="1" w:styleId="TematkomentarzaZnak">
    <w:name w:val="Temat komentarza Znak"/>
    <w:basedOn w:val="TekstkomentarzaZnak"/>
    <w:link w:val="Tematkomentarza"/>
    <w:uiPriority w:val="99"/>
    <w:semiHidden/>
    <w:locked/>
    <w:rsid w:val="00466E7B"/>
    <w:rPr>
      <w:b/>
      <w:bCs/>
    </w:rPr>
  </w:style>
  <w:style w:type="character" w:customStyle="1" w:styleId="ZnakZnak1">
    <w:name w:val="Znak Znak1"/>
    <w:basedOn w:val="Domylnaczcionkaakapitu"/>
    <w:uiPriority w:val="99"/>
    <w:rsid w:val="00C13F4E"/>
    <w:rPr>
      <w:rFonts w:ascii="Arial Narrow" w:hAnsi="Arial Narrow" w:cs="Times New Roman"/>
      <w:b/>
      <w:bCs/>
      <w:lang w:eastAsia="ar-SA" w:bidi="ar-SA"/>
    </w:rPr>
  </w:style>
  <w:style w:type="paragraph" w:customStyle="1" w:styleId="Bezodstpw1">
    <w:name w:val="Bez odstępów1"/>
    <w:link w:val="BezodstpwZnak"/>
    <w:uiPriority w:val="99"/>
    <w:rsid w:val="00EF02E6"/>
    <w:pPr>
      <w:suppressAutoHyphens/>
      <w:jc w:val="both"/>
    </w:pPr>
    <w:rPr>
      <w:rFonts w:ascii="Arial Narrow" w:hAnsi="Arial Narrow"/>
      <w:sz w:val="22"/>
      <w:szCs w:val="22"/>
      <w:lang w:eastAsia="ar-SA"/>
    </w:rPr>
  </w:style>
  <w:style w:type="character" w:customStyle="1" w:styleId="BezodstpwZnak">
    <w:name w:val="Bez odstępów Znak"/>
    <w:link w:val="Bezodstpw1"/>
    <w:uiPriority w:val="99"/>
    <w:locked/>
    <w:rsid w:val="00EF02E6"/>
    <w:rPr>
      <w:rFonts w:ascii="Arial Narrow" w:hAnsi="Arial Narrow"/>
      <w:sz w:val="22"/>
      <w:szCs w:val="22"/>
      <w:lang w:eastAsia="ar-SA" w:bidi="ar-SA"/>
    </w:rPr>
  </w:style>
  <w:style w:type="table" w:styleId="Tabela-Siatka">
    <w:name w:val="Table Grid"/>
    <w:basedOn w:val="Standardowy"/>
    <w:locked/>
    <w:rsid w:val="00CC21C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1">
    <w:name w:val="Akapit z listą1"/>
    <w:basedOn w:val="Normalny"/>
    <w:rsid w:val="00566293"/>
    <w:pPr>
      <w:ind w:left="720"/>
      <w:contextualSpacing/>
    </w:pPr>
    <w:rPr>
      <w:szCs w:val="20"/>
    </w:rPr>
  </w:style>
  <w:style w:type="paragraph" w:styleId="Tekstprzypisukocowego">
    <w:name w:val="endnote text"/>
    <w:basedOn w:val="Normalny"/>
    <w:link w:val="TekstprzypisukocowegoZnak"/>
    <w:uiPriority w:val="99"/>
    <w:semiHidden/>
    <w:unhideWhenUsed/>
    <w:rsid w:val="00B2461F"/>
    <w:rPr>
      <w:sz w:val="20"/>
      <w:szCs w:val="20"/>
    </w:rPr>
  </w:style>
  <w:style w:type="character" w:customStyle="1" w:styleId="TekstprzypisukocowegoZnak">
    <w:name w:val="Tekst przypisu końcowego Znak"/>
    <w:basedOn w:val="Domylnaczcionkaakapitu"/>
    <w:link w:val="Tekstprzypisukocowego"/>
    <w:uiPriority w:val="99"/>
    <w:semiHidden/>
    <w:rsid w:val="00B2461F"/>
    <w:rPr>
      <w:rFonts w:ascii="Times New Roman" w:eastAsia="Times New Roman" w:hAnsi="Times New Roman"/>
    </w:rPr>
  </w:style>
  <w:style w:type="character" w:styleId="Odwoanieprzypisukocowego">
    <w:name w:val="endnote reference"/>
    <w:basedOn w:val="Domylnaczcionkaakapitu"/>
    <w:uiPriority w:val="99"/>
    <w:semiHidden/>
    <w:unhideWhenUsed/>
    <w:rsid w:val="00B2461F"/>
    <w:rPr>
      <w:vertAlign w:val="superscript"/>
    </w:rPr>
  </w:style>
  <w:style w:type="paragraph" w:styleId="Nagwek">
    <w:name w:val="header"/>
    <w:basedOn w:val="Normalny"/>
    <w:link w:val="NagwekZnak"/>
    <w:uiPriority w:val="99"/>
    <w:unhideWhenUsed/>
    <w:rsid w:val="00052389"/>
    <w:pPr>
      <w:tabs>
        <w:tab w:val="center" w:pos="4536"/>
        <w:tab w:val="right" w:pos="9072"/>
      </w:tabs>
    </w:pPr>
  </w:style>
  <w:style w:type="character" w:customStyle="1" w:styleId="NagwekZnak">
    <w:name w:val="Nagłówek Znak"/>
    <w:basedOn w:val="Domylnaczcionkaakapitu"/>
    <w:link w:val="Nagwek"/>
    <w:uiPriority w:val="99"/>
    <w:rsid w:val="00052389"/>
    <w:rPr>
      <w:rFonts w:ascii="Times New Roman" w:eastAsia="Times New Roman" w:hAnsi="Times New Roman"/>
      <w:sz w:val="24"/>
      <w:szCs w:val="24"/>
    </w:rPr>
  </w:style>
  <w:style w:type="paragraph" w:styleId="Stopka">
    <w:name w:val="footer"/>
    <w:basedOn w:val="Normalny"/>
    <w:link w:val="StopkaZnak"/>
    <w:uiPriority w:val="99"/>
    <w:semiHidden/>
    <w:unhideWhenUsed/>
    <w:rsid w:val="00052389"/>
    <w:pPr>
      <w:tabs>
        <w:tab w:val="center" w:pos="4536"/>
        <w:tab w:val="right" w:pos="9072"/>
      </w:tabs>
    </w:pPr>
  </w:style>
  <w:style w:type="character" w:customStyle="1" w:styleId="StopkaZnak">
    <w:name w:val="Stopka Znak"/>
    <w:basedOn w:val="Domylnaczcionkaakapitu"/>
    <w:link w:val="Stopka"/>
    <w:uiPriority w:val="99"/>
    <w:semiHidden/>
    <w:rsid w:val="00052389"/>
    <w:rPr>
      <w:rFonts w:ascii="Times New Roman" w:eastAsia="Times New Roman" w:hAnsi="Times New Roman"/>
      <w:sz w:val="24"/>
      <w:szCs w:val="24"/>
    </w:rPr>
  </w:style>
  <w:style w:type="numbering" w:customStyle="1" w:styleId="Styl1">
    <w:name w:val="Styl1"/>
    <w:uiPriority w:val="99"/>
    <w:rsid w:val="00013349"/>
    <w:pPr>
      <w:numPr>
        <w:numId w:val="29"/>
      </w:numPr>
    </w:pPr>
  </w:style>
</w:styles>
</file>

<file path=word/webSettings.xml><?xml version="1.0" encoding="utf-8"?>
<w:webSettings xmlns:r="http://schemas.openxmlformats.org/officeDocument/2006/relationships" xmlns:w="http://schemas.openxmlformats.org/wordprocessingml/2006/main">
  <w:divs>
    <w:div w:id="175119983">
      <w:bodyDiv w:val="1"/>
      <w:marLeft w:val="0"/>
      <w:marRight w:val="0"/>
      <w:marTop w:val="0"/>
      <w:marBottom w:val="0"/>
      <w:divBdr>
        <w:top w:val="none" w:sz="0" w:space="0" w:color="auto"/>
        <w:left w:val="none" w:sz="0" w:space="0" w:color="auto"/>
        <w:bottom w:val="none" w:sz="0" w:space="0" w:color="auto"/>
        <w:right w:val="none" w:sz="0" w:space="0" w:color="auto"/>
      </w:divBdr>
    </w:div>
    <w:div w:id="270016049">
      <w:bodyDiv w:val="1"/>
      <w:marLeft w:val="0"/>
      <w:marRight w:val="0"/>
      <w:marTop w:val="0"/>
      <w:marBottom w:val="0"/>
      <w:divBdr>
        <w:top w:val="none" w:sz="0" w:space="0" w:color="auto"/>
        <w:left w:val="none" w:sz="0" w:space="0" w:color="auto"/>
        <w:bottom w:val="none" w:sz="0" w:space="0" w:color="auto"/>
        <w:right w:val="none" w:sz="0" w:space="0" w:color="auto"/>
      </w:divBdr>
    </w:div>
    <w:div w:id="354043835">
      <w:bodyDiv w:val="1"/>
      <w:marLeft w:val="0"/>
      <w:marRight w:val="0"/>
      <w:marTop w:val="0"/>
      <w:marBottom w:val="0"/>
      <w:divBdr>
        <w:top w:val="none" w:sz="0" w:space="0" w:color="auto"/>
        <w:left w:val="none" w:sz="0" w:space="0" w:color="auto"/>
        <w:bottom w:val="none" w:sz="0" w:space="0" w:color="auto"/>
        <w:right w:val="none" w:sz="0" w:space="0" w:color="auto"/>
      </w:divBdr>
    </w:div>
    <w:div w:id="446393718">
      <w:bodyDiv w:val="1"/>
      <w:marLeft w:val="0"/>
      <w:marRight w:val="0"/>
      <w:marTop w:val="0"/>
      <w:marBottom w:val="0"/>
      <w:divBdr>
        <w:top w:val="none" w:sz="0" w:space="0" w:color="auto"/>
        <w:left w:val="none" w:sz="0" w:space="0" w:color="auto"/>
        <w:bottom w:val="none" w:sz="0" w:space="0" w:color="auto"/>
        <w:right w:val="none" w:sz="0" w:space="0" w:color="auto"/>
      </w:divBdr>
    </w:div>
    <w:div w:id="458645607">
      <w:bodyDiv w:val="1"/>
      <w:marLeft w:val="0"/>
      <w:marRight w:val="0"/>
      <w:marTop w:val="0"/>
      <w:marBottom w:val="0"/>
      <w:divBdr>
        <w:top w:val="none" w:sz="0" w:space="0" w:color="auto"/>
        <w:left w:val="none" w:sz="0" w:space="0" w:color="auto"/>
        <w:bottom w:val="none" w:sz="0" w:space="0" w:color="auto"/>
        <w:right w:val="none" w:sz="0" w:space="0" w:color="auto"/>
      </w:divBdr>
    </w:div>
    <w:div w:id="532153855">
      <w:bodyDiv w:val="1"/>
      <w:marLeft w:val="0"/>
      <w:marRight w:val="0"/>
      <w:marTop w:val="0"/>
      <w:marBottom w:val="0"/>
      <w:divBdr>
        <w:top w:val="none" w:sz="0" w:space="0" w:color="auto"/>
        <w:left w:val="none" w:sz="0" w:space="0" w:color="auto"/>
        <w:bottom w:val="none" w:sz="0" w:space="0" w:color="auto"/>
        <w:right w:val="none" w:sz="0" w:space="0" w:color="auto"/>
      </w:divBdr>
    </w:div>
    <w:div w:id="615254083">
      <w:bodyDiv w:val="1"/>
      <w:marLeft w:val="0"/>
      <w:marRight w:val="0"/>
      <w:marTop w:val="0"/>
      <w:marBottom w:val="0"/>
      <w:divBdr>
        <w:top w:val="none" w:sz="0" w:space="0" w:color="auto"/>
        <w:left w:val="none" w:sz="0" w:space="0" w:color="auto"/>
        <w:bottom w:val="none" w:sz="0" w:space="0" w:color="auto"/>
        <w:right w:val="none" w:sz="0" w:space="0" w:color="auto"/>
      </w:divBdr>
    </w:div>
    <w:div w:id="643700723">
      <w:marLeft w:val="0"/>
      <w:marRight w:val="0"/>
      <w:marTop w:val="0"/>
      <w:marBottom w:val="0"/>
      <w:divBdr>
        <w:top w:val="none" w:sz="0" w:space="0" w:color="auto"/>
        <w:left w:val="none" w:sz="0" w:space="0" w:color="auto"/>
        <w:bottom w:val="none" w:sz="0" w:space="0" w:color="auto"/>
        <w:right w:val="none" w:sz="0" w:space="0" w:color="auto"/>
      </w:divBdr>
    </w:div>
    <w:div w:id="643700724">
      <w:marLeft w:val="0"/>
      <w:marRight w:val="0"/>
      <w:marTop w:val="0"/>
      <w:marBottom w:val="0"/>
      <w:divBdr>
        <w:top w:val="none" w:sz="0" w:space="0" w:color="auto"/>
        <w:left w:val="none" w:sz="0" w:space="0" w:color="auto"/>
        <w:bottom w:val="none" w:sz="0" w:space="0" w:color="auto"/>
        <w:right w:val="none" w:sz="0" w:space="0" w:color="auto"/>
      </w:divBdr>
    </w:div>
    <w:div w:id="876234573">
      <w:bodyDiv w:val="1"/>
      <w:marLeft w:val="0"/>
      <w:marRight w:val="0"/>
      <w:marTop w:val="0"/>
      <w:marBottom w:val="0"/>
      <w:divBdr>
        <w:top w:val="none" w:sz="0" w:space="0" w:color="auto"/>
        <w:left w:val="none" w:sz="0" w:space="0" w:color="auto"/>
        <w:bottom w:val="none" w:sz="0" w:space="0" w:color="auto"/>
        <w:right w:val="none" w:sz="0" w:space="0" w:color="auto"/>
      </w:divBdr>
    </w:div>
    <w:div w:id="1224953620">
      <w:bodyDiv w:val="1"/>
      <w:marLeft w:val="0"/>
      <w:marRight w:val="0"/>
      <w:marTop w:val="0"/>
      <w:marBottom w:val="0"/>
      <w:divBdr>
        <w:top w:val="none" w:sz="0" w:space="0" w:color="auto"/>
        <w:left w:val="none" w:sz="0" w:space="0" w:color="auto"/>
        <w:bottom w:val="none" w:sz="0" w:space="0" w:color="auto"/>
        <w:right w:val="none" w:sz="0" w:space="0" w:color="auto"/>
      </w:divBdr>
    </w:div>
    <w:div w:id="1515921675">
      <w:bodyDiv w:val="1"/>
      <w:marLeft w:val="0"/>
      <w:marRight w:val="0"/>
      <w:marTop w:val="0"/>
      <w:marBottom w:val="0"/>
      <w:divBdr>
        <w:top w:val="none" w:sz="0" w:space="0" w:color="auto"/>
        <w:left w:val="none" w:sz="0" w:space="0" w:color="auto"/>
        <w:bottom w:val="none" w:sz="0" w:space="0" w:color="auto"/>
        <w:right w:val="none" w:sz="0" w:space="0" w:color="auto"/>
      </w:divBdr>
    </w:div>
    <w:div w:id="1663200491">
      <w:bodyDiv w:val="1"/>
      <w:marLeft w:val="0"/>
      <w:marRight w:val="0"/>
      <w:marTop w:val="0"/>
      <w:marBottom w:val="0"/>
      <w:divBdr>
        <w:top w:val="none" w:sz="0" w:space="0" w:color="auto"/>
        <w:left w:val="none" w:sz="0" w:space="0" w:color="auto"/>
        <w:bottom w:val="none" w:sz="0" w:space="0" w:color="auto"/>
        <w:right w:val="none" w:sz="0" w:space="0" w:color="auto"/>
      </w:divBdr>
    </w:div>
    <w:div w:id="1878926216">
      <w:bodyDiv w:val="1"/>
      <w:marLeft w:val="0"/>
      <w:marRight w:val="0"/>
      <w:marTop w:val="0"/>
      <w:marBottom w:val="0"/>
      <w:divBdr>
        <w:top w:val="none" w:sz="0" w:space="0" w:color="auto"/>
        <w:left w:val="none" w:sz="0" w:space="0" w:color="auto"/>
        <w:bottom w:val="none" w:sz="0" w:space="0" w:color="auto"/>
        <w:right w:val="none" w:sz="0" w:space="0" w:color="auto"/>
      </w:divBdr>
    </w:div>
    <w:div w:id="1912037762">
      <w:bodyDiv w:val="1"/>
      <w:marLeft w:val="0"/>
      <w:marRight w:val="0"/>
      <w:marTop w:val="0"/>
      <w:marBottom w:val="0"/>
      <w:divBdr>
        <w:top w:val="none" w:sz="0" w:space="0" w:color="auto"/>
        <w:left w:val="none" w:sz="0" w:space="0" w:color="auto"/>
        <w:bottom w:val="none" w:sz="0" w:space="0" w:color="auto"/>
        <w:right w:val="none" w:sz="0" w:space="0" w:color="auto"/>
      </w:divBdr>
    </w:div>
    <w:div w:id="198739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dpady.piaseczno.e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F969EF-22D7-444B-8F7D-0F968D3DB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3136</TotalTime>
  <Pages>36</Pages>
  <Words>8483</Words>
  <Characters>53588</Characters>
  <Application>Microsoft Office Word</Application>
  <DocSecurity>0</DocSecurity>
  <Lines>446</Lines>
  <Paragraphs>123</Paragraphs>
  <ScaleCrop>false</ScaleCrop>
  <HeadingPairs>
    <vt:vector size="2" baseType="variant">
      <vt:variant>
        <vt:lpstr>Tytuł</vt:lpstr>
      </vt:variant>
      <vt:variant>
        <vt:i4>1</vt:i4>
      </vt:variant>
    </vt:vector>
  </HeadingPairs>
  <TitlesOfParts>
    <vt:vector size="1" baseType="lpstr">
      <vt:lpstr>CZĘŚĆ III – OPIS PRZEDMIOTU ZAMÓWIENIA</vt:lpstr>
    </vt:vector>
  </TitlesOfParts>
  <Company>Tractebel Engineering S.A.</Company>
  <LinksUpToDate>false</LinksUpToDate>
  <CharactersWithSpaces>61948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CZĘŚĆ III – OPIS PRZEDMIOTU ZAMÓWIENIA</dc:title>
  <dc:creator>jop</dc:creator>
  <cp:lastModifiedBy>WBR</cp:lastModifiedBy>
  <cp:revision>280</cp:revision>
  <cp:lastPrinted>2018-09-07T12:54:00Z</cp:lastPrinted>
  <dcterms:created xsi:type="dcterms:W3CDTF">2018-07-06T06:46:00Z</dcterms:created>
  <dcterms:modified xsi:type="dcterms:W3CDTF">2018-11-15T14:42:00Z</dcterms:modified>
</cp:coreProperties>
</file>