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D8" w:rsidRPr="0055580A" w:rsidRDefault="000A34D8" w:rsidP="000A34D8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b/>
          <w:sz w:val="22"/>
          <w:szCs w:val="22"/>
        </w:rPr>
        <w:t>Załącznik nr 3</w:t>
      </w:r>
      <w:r>
        <w:rPr>
          <w:rFonts w:asciiTheme="minorHAnsi" w:hAnsiTheme="minorHAnsi" w:cstheme="minorHAnsi"/>
          <w:b/>
          <w:sz w:val="22"/>
          <w:szCs w:val="22"/>
        </w:rPr>
        <w:t>b</w:t>
      </w:r>
      <w:r w:rsidRPr="0055580A">
        <w:rPr>
          <w:rFonts w:asciiTheme="minorHAnsi" w:hAnsiTheme="minorHAnsi" w:cstheme="minorHAnsi"/>
          <w:b/>
          <w:sz w:val="22"/>
          <w:szCs w:val="22"/>
        </w:rPr>
        <w:t xml:space="preserve"> do SIWZ, nr 1 do umowy z dn. ……….</w:t>
      </w:r>
    </w:p>
    <w:p w:rsidR="000A34D8" w:rsidRPr="0055580A" w:rsidRDefault="000A34D8" w:rsidP="000A34D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0A34D8" w:rsidRDefault="000A34D8" w:rsidP="000A34D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5580A">
        <w:rPr>
          <w:rFonts w:asciiTheme="minorHAnsi" w:hAnsiTheme="minorHAnsi" w:cstheme="minorHAnsi"/>
          <w:b/>
          <w:iCs/>
          <w:sz w:val="22"/>
          <w:szCs w:val="22"/>
        </w:rPr>
        <w:t xml:space="preserve">Warunki techniczne realizacji Zamówienia na wykonanie prac związanych z pielęgnacją, 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wycinką i sadzeniem drzew </w:t>
      </w:r>
      <w:r w:rsidRPr="0055580A">
        <w:rPr>
          <w:rFonts w:asciiTheme="minorHAnsi" w:hAnsiTheme="minorHAnsi" w:cstheme="minorHAnsi"/>
          <w:b/>
          <w:iCs/>
          <w:sz w:val="22"/>
          <w:szCs w:val="22"/>
        </w:rPr>
        <w:t xml:space="preserve"> na teren</w:t>
      </w:r>
      <w:r>
        <w:rPr>
          <w:rFonts w:asciiTheme="minorHAnsi" w:hAnsiTheme="minorHAnsi" w:cstheme="minorHAnsi"/>
          <w:b/>
          <w:iCs/>
          <w:sz w:val="22"/>
          <w:szCs w:val="22"/>
        </w:rPr>
        <w:t>ach będących w administrowaniu przez Gminę Piaseczno (część 2</w:t>
      </w:r>
      <w:r w:rsidRPr="0055580A">
        <w:rPr>
          <w:rFonts w:asciiTheme="minorHAnsi" w:hAnsiTheme="minorHAnsi" w:cstheme="minorHAnsi"/>
          <w:b/>
          <w:iCs/>
          <w:sz w:val="22"/>
          <w:szCs w:val="22"/>
        </w:rPr>
        <w:t>).</w:t>
      </w:r>
    </w:p>
    <w:p w:rsidR="000A34D8" w:rsidRPr="0055580A" w:rsidRDefault="000A34D8" w:rsidP="000A34D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0A34D8" w:rsidRPr="0055580A" w:rsidRDefault="000A34D8" w:rsidP="000A34D8">
      <w:pPr>
        <w:numPr>
          <w:ilvl w:val="0"/>
          <w:numId w:val="3"/>
        </w:numPr>
        <w:tabs>
          <w:tab w:val="left" w:pos="284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b/>
          <w:bCs/>
          <w:sz w:val="22"/>
          <w:szCs w:val="22"/>
        </w:rPr>
        <w:t>Informacje i zalecenia dotyczące realizacji przedmiotu Zamówienia dla części 2: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Zaleca się Wykonawcom zapoznanie się z warunkami lokalnymi, w których będzie realizowany przedmiot Zamówienia.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przy drzewach wykonywane będą przez pracowników posiadających uprawnienia</w:t>
      </w:r>
      <w:r w:rsidRPr="0055580A">
        <w:rPr>
          <w:rFonts w:asciiTheme="minorHAnsi" w:hAnsiTheme="minorHAnsi" w:cstheme="minorHAnsi"/>
          <w:sz w:val="22"/>
          <w:szCs w:val="22"/>
        </w:rPr>
        <w:br/>
        <w:t>i praktykę w tym zakresie, tzn. powinni posiadać uprawnienia do pracy na wysokości oraz obsługi sprzętu mechanicznego a także ukończony kurs chirurgii i pielęgnacji drzew.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Przystąpienie do prac może nastąpić na podstawie zlecenia inspektora z ramienia Zleceniodawcy przesłanego na adres e-mail Wykonawcy oraz wprowadzenia na roboty.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w prowadzonych przez siebie pracach zastosuje się do obowiązujących przepisów prawa, a w szczególności ustawy z dnia 20.06.1997 r. Prawo o ruchu drogowym (</w:t>
      </w:r>
      <w:r w:rsidRPr="0055580A">
        <w:rPr>
          <w:rFonts w:asciiTheme="minorHAnsi" w:hAnsiTheme="minorHAnsi" w:cstheme="minorHAnsi"/>
          <w:color w:val="000000"/>
          <w:sz w:val="22"/>
          <w:szCs w:val="22"/>
        </w:rPr>
        <w:t>Dz. U. poz. 957</w:t>
      </w:r>
      <w:r w:rsidRPr="0055580A">
        <w:rPr>
          <w:rFonts w:asciiTheme="minorHAnsi" w:hAnsiTheme="minorHAnsi" w:cstheme="minorHAnsi"/>
          <w:sz w:val="22"/>
          <w:szCs w:val="22"/>
        </w:rPr>
        <w:t>), w zakresie wykonywania prac i przygotowania projektu organizacji ruchu dla wykonania prac kolidujących z ruchem drogowym, ustawy o utrzymaniu czystości</w:t>
      </w:r>
      <w:r w:rsidR="00A656FE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 xml:space="preserve">i porządku w gminach z dn. 13.09.1996 r. (Dz.U.2018 poz. 1454 </w:t>
      </w:r>
      <w:proofErr w:type="spellStart"/>
      <w:r w:rsidRPr="0055580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55580A">
        <w:rPr>
          <w:rFonts w:asciiTheme="minorHAnsi" w:hAnsiTheme="minorHAnsi" w:cstheme="minorHAnsi"/>
          <w:sz w:val="22"/>
          <w:szCs w:val="22"/>
        </w:rPr>
        <w:t xml:space="preserve">.), ustawy o ochronie przyrody z dn. 16.04.2004 r. (Dz. U. z 2018 r. poz. 142), Kodeksu cywilnego (Dz. U. 2018 poz. 1025 </w:t>
      </w:r>
      <w:proofErr w:type="spellStart"/>
      <w:r w:rsidRPr="0055580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55580A">
        <w:rPr>
          <w:rFonts w:asciiTheme="minorHAnsi" w:hAnsiTheme="minorHAnsi" w:cstheme="minorHAnsi"/>
          <w:sz w:val="22"/>
          <w:szCs w:val="22"/>
        </w:rPr>
        <w:t>.) oraz ustawy z dnia 14.12.2012r. o odpadach (</w:t>
      </w:r>
      <w:r w:rsidRPr="0055580A">
        <w:rPr>
          <w:rFonts w:asciiTheme="minorHAnsi" w:hAnsiTheme="minorHAnsi" w:cstheme="minorHAnsi"/>
          <w:color w:val="000000"/>
          <w:sz w:val="22"/>
          <w:szCs w:val="22"/>
        </w:rPr>
        <w:t xml:space="preserve">Dz. U. z 2018 r. poz. 992, z </w:t>
      </w:r>
      <w:proofErr w:type="spellStart"/>
      <w:r w:rsidRPr="0055580A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55580A">
        <w:rPr>
          <w:rFonts w:asciiTheme="minorHAnsi" w:hAnsiTheme="minorHAnsi" w:cstheme="minorHAnsi"/>
          <w:color w:val="000000"/>
          <w:sz w:val="22"/>
          <w:szCs w:val="22"/>
        </w:rPr>
        <w:t>. zm.)</w:t>
      </w:r>
      <w:r w:rsidRPr="0055580A">
        <w:rPr>
          <w:rFonts w:asciiTheme="minorHAnsi" w:hAnsiTheme="minorHAnsi" w:cstheme="minorHAnsi"/>
          <w:sz w:val="22"/>
          <w:szCs w:val="22"/>
        </w:rPr>
        <w:t>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powinny być wykonywane zgodnie z przepisami ustawy o ochronie przyrody oraz zgodnie ze sztuką ogrodniczą, obowiązującymi normami, przepisami i wiedzą techniczną,</w:t>
      </w:r>
      <w:r w:rsidR="00A656FE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>w sposób zapewniający bezpieczeństwo użytkownikom terenów.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709"/>
        </w:tabs>
        <w:ind w:hanging="436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Nie dopuszcza się:</w:t>
      </w:r>
    </w:p>
    <w:p w:rsidR="000A34D8" w:rsidRPr="0055580A" w:rsidRDefault="000A34D8" w:rsidP="000A34D8">
      <w:pPr>
        <w:numPr>
          <w:ilvl w:val="2"/>
          <w:numId w:val="4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wyrzucania zebranych zanieczyszczeń do koszy na śmieci;</w:t>
      </w:r>
    </w:p>
    <w:p w:rsidR="000A34D8" w:rsidRPr="0055580A" w:rsidRDefault="000A34D8" w:rsidP="000A34D8">
      <w:pPr>
        <w:numPr>
          <w:ilvl w:val="2"/>
          <w:numId w:val="4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pozostawiania na terenach sąsiednich zanieczyszczeń powstałych podczas wykonywania prac;</w:t>
      </w:r>
    </w:p>
    <w:p w:rsidR="000A34D8" w:rsidRPr="0055580A" w:rsidRDefault="000A34D8" w:rsidP="000A34D8">
      <w:pPr>
        <w:numPr>
          <w:ilvl w:val="2"/>
          <w:numId w:val="4"/>
        </w:numPr>
        <w:suppressAutoHyphens w:val="0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zmiatania, zgrabiania, wydmuchiwania zanieczyszczeń na tereny sąsiadujące z obsługiwanymi terenami zieleni.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Do wykonywania prac należy stosować sprzęt sprawny technicznie, który użyty zgodnie z przeznaczeniem nie spowoduje zagrożenia zdrowia ludzi, zwierząt lub środowiska.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 celu wykonania prac kolidujących z ruchem drogowym Wykonawca zobowiązany jest do przygotowania na własny koszt projektu czasowej organizacji ruchu oraz jego wdrożenia,</w:t>
      </w:r>
      <w:r w:rsidRPr="0055580A">
        <w:rPr>
          <w:rFonts w:asciiTheme="minorHAnsi" w:hAnsiTheme="minorHAnsi" w:cstheme="minorHAnsi"/>
          <w:sz w:val="22"/>
          <w:szCs w:val="22"/>
        </w:rPr>
        <w:br/>
        <w:t>w przypadku wystąpienia takiej potrzeby.</w:t>
      </w:r>
    </w:p>
    <w:p w:rsidR="000A34D8" w:rsidRPr="0055580A" w:rsidRDefault="000A34D8" w:rsidP="000A34D8">
      <w:pPr>
        <w:numPr>
          <w:ilvl w:val="1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zobowiązany jest przez cały czas trwania robót do utrzymania porządku na terenie objętym pracami oraz w miejscach sąsiadujących z terenem prac, które mogą ulec zanieczyszczeniu w wyniku prowadzenia robót (np. ciągi piesze, ścieżki rowerowe, jezdnie, pasy zieleni przyulicznej).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zobowiązany jest do prowadzenia wewnętrznej kontroli i nadzoru prawidłowości wykonywania prac będących przedmiotem umowy.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567"/>
          <w:tab w:val="left" w:pos="709"/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Wykonawca zobowiązany jest do usunięcia na swój koszt wszelkich szkód, które powstały</w:t>
      </w:r>
      <w:r w:rsidRPr="0055580A">
        <w:rPr>
          <w:rFonts w:asciiTheme="minorHAnsi" w:hAnsiTheme="minorHAnsi" w:cstheme="minorHAnsi"/>
          <w:sz w:val="22"/>
          <w:szCs w:val="22"/>
        </w:rPr>
        <w:br/>
        <w:t>w trakcie wykonywania prac bądź z jego winy.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Pracownicy wykonujący prace powinni być ubrani w estetyczne ubrania robocze opatrzone widocznym logo firmy.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Pojazdy mechaniczne oraz sprzęt wykorzystywany do prac powinny być oznakowane (logo firmy, pełna nazwa i adres firmy).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zanikające muszą być zgłaszane przez Wykonawcę do odbioru z chwilą ich wykonania, w celu potwierdzenia ich, przez inspektora działającego w imieniu Zamawiającego.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 xml:space="preserve">W bezpośrednim sąsiedztwie budynków mieszkalnych prace, z użyciem sprzętu spalinowego i innego sprzętu powodującego hałas, należy prowadzić z zachowaniem ciszy nocnej (22.00-6.00). 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lastRenderedPageBreak/>
        <w:t>Urobek z miejsca pracy należy wywieźć do godziny 8.00 dnia następnego po zakończeniu prac. Urobek nie może pozostawać na weekend oraz dzień świąteczny.</w:t>
      </w:r>
    </w:p>
    <w:p w:rsidR="000A34D8" w:rsidRPr="0055580A" w:rsidRDefault="00A656FE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wystąpienia zagrożenia dla bezpieczeństwa ludzi i mienia, Wykonawca ma obowiązek przystąpić do wykonania prac interwencyjnie, na zlecenie Zamawiającego, w ciągu 1 godziny od przesłania zlecenia.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 celu zapewnienia bezpieczeństwa publicznego użytkowników obiektów Wykonawca zobowiązany jest stosować zabezpieczenia i oznakowania miejsca prowadzenia robót.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Ewentualne wyłączenia prądu i inne uzgodnienia z obcymi podmiotami leżą po stronie Wykonawcy.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709"/>
          <w:tab w:val="left" w:pos="851"/>
        </w:tabs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W przypadku usuwania wywrotu / złomu należy przewidzieć usuwanie drzew w dzień świąteczny.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851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powinny uwzględniać wszelkie możliwe koszty, w tym: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pracę ludzi i sprzętu,</w:t>
      </w:r>
    </w:p>
    <w:p w:rsidR="000A34D8" w:rsidRPr="0055580A" w:rsidRDefault="000A34D8" w:rsidP="000A34D8">
      <w:pPr>
        <w:tabs>
          <w:tab w:val="left" w:pos="142"/>
          <w:tab w:val="left" w:pos="480"/>
        </w:tabs>
        <w:ind w:left="426" w:firstLine="283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zakup i transport wszystkich materiałów niezbędnych do wykonywania prac,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wywóz i utylizację urobku,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obsługę administracyjną i logistyczną,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podatki i opłaty urzędowe,</w:t>
      </w:r>
    </w:p>
    <w:p w:rsidR="000A34D8" w:rsidRPr="0055580A" w:rsidRDefault="000A34D8" w:rsidP="000A34D8">
      <w:pPr>
        <w:tabs>
          <w:tab w:val="left" w:pos="480"/>
        </w:tabs>
        <w:ind w:left="1440" w:hanging="73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- inne opłaty, które będą niezbędne do kompletnego i terminowego wykonania prac.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Osoba pełniąca funkcje kierownika robót powinna posiadać wykształcenie wyższe</w:t>
      </w:r>
      <w:r w:rsidRPr="0055580A">
        <w:rPr>
          <w:rFonts w:asciiTheme="minorHAnsi" w:hAnsiTheme="minorHAnsi" w:cstheme="minorHAnsi"/>
          <w:sz w:val="22"/>
          <w:szCs w:val="22"/>
        </w:rPr>
        <w:br/>
        <w:t xml:space="preserve">o kierunku ogrodniczym lub architektura krajobrazu oraz minimum 5 lat doświadczenia zawodowego. 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Osoba pełniąca funkcję brygadzisty powinna posiadać wykształcenie średnie lub zawodowe o kierunku ogrodniczym oraz minimum 5 lat doświadczenia zawodowego.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O planowanych zmianach personalnych na stanowisku kierownika robót Wykonawca powiadomi Zamawiającego na piśmie.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sz w:val="22"/>
          <w:szCs w:val="22"/>
        </w:rPr>
        <w:t>Prace odbywać się będą w terminie i na obszarze ustalonym przez Zamawiającego zgodnie</w:t>
      </w:r>
      <w:r w:rsidR="00A656FE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>z zasadami wiedzy ogrodniczej, przyjętymi normami w tym zakresie oraz zgodnie</w:t>
      </w:r>
      <w:r w:rsidR="00A656FE">
        <w:rPr>
          <w:rFonts w:asciiTheme="minorHAnsi" w:hAnsiTheme="minorHAnsi" w:cstheme="minorHAnsi"/>
          <w:sz w:val="22"/>
          <w:szCs w:val="22"/>
        </w:rPr>
        <w:br/>
      </w:r>
      <w:r w:rsidRPr="0055580A">
        <w:rPr>
          <w:rFonts w:asciiTheme="minorHAnsi" w:hAnsiTheme="minorHAnsi" w:cstheme="minorHAnsi"/>
          <w:sz w:val="22"/>
          <w:szCs w:val="22"/>
        </w:rPr>
        <w:t>z wymaganiami Zamawiającego.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iCs/>
          <w:sz w:val="22"/>
          <w:szCs w:val="22"/>
        </w:rPr>
        <w:t>Wykonanie  i rozliczenie prac - prace będą wykonywane wg zgłoszonych przez Zamawiającego potrzeb. Rozliczanie ww. prac następować będzie w okresach miesięcznych, w oparciu o zaakceptowany przez Zamawiającego wykaz prac powykonawczych</w:t>
      </w:r>
      <w:r w:rsidR="00A656FE">
        <w:rPr>
          <w:rFonts w:asciiTheme="minorHAnsi" w:hAnsiTheme="minorHAnsi" w:cstheme="minorHAnsi"/>
          <w:iCs/>
          <w:sz w:val="22"/>
          <w:szCs w:val="22"/>
        </w:rPr>
        <w:br/>
      </w:r>
      <w:r w:rsidRPr="0055580A">
        <w:rPr>
          <w:rFonts w:asciiTheme="minorHAnsi" w:hAnsiTheme="minorHAnsi" w:cstheme="minorHAnsi"/>
          <w:iCs/>
          <w:sz w:val="22"/>
          <w:szCs w:val="22"/>
        </w:rPr>
        <w:t>z zastosowaniem stawek jednostkowych poszczególnych asortymentów prac, zaoferowanych przez wykonawcę w wykazie prac wraz z cenami jednostkowymi.</w:t>
      </w:r>
    </w:p>
    <w:p w:rsidR="000A34D8" w:rsidRPr="0055580A" w:rsidRDefault="000A34D8" w:rsidP="000A34D8">
      <w:pPr>
        <w:numPr>
          <w:ilvl w:val="1"/>
          <w:numId w:val="3"/>
        </w:numPr>
        <w:tabs>
          <w:tab w:val="left" w:pos="480"/>
          <w:tab w:val="left" w:pos="993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5580A">
        <w:rPr>
          <w:rFonts w:asciiTheme="minorHAnsi" w:hAnsiTheme="minorHAnsi" w:cstheme="minorHAnsi"/>
          <w:iCs/>
          <w:sz w:val="22"/>
          <w:szCs w:val="22"/>
        </w:rPr>
        <w:t>Zakres prac może ulec zmianom wynikającym z bieżących potrzeb powstałych w trakcie realizacji umowy.</w:t>
      </w:r>
    </w:p>
    <w:p w:rsidR="000A34D8" w:rsidRPr="0055580A" w:rsidRDefault="000A34D8" w:rsidP="0060722B">
      <w:pPr>
        <w:tabs>
          <w:tab w:val="left" w:pos="480"/>
          <w:tab w:val="left" w:pos="993"/>
        </w:tabs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31D1D" w:rsidRDefault="00B31D1D"/>
    <w:sectPr w:rsidR="00B31D1D" w:rsidSect="00B3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000004"/>
    <w:multiLevelType w:val="singleLevel"/>
    <w:tmpl w:val="00000004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</w:rPr>
    </w:lvl>
  </w:abstractNum>
  <w:abstractNum w:abstractNumId="2">
    <w:nsid w:val="00000006"/>
    <w:multiLevelType w:val="multilevel"/>
    <w:tmpl w:val="B7D855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D75BAB"/>
    <w:multiLevelType w:val="multilevel"/>
    <w:tmpl w:val="2E083BCE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color w:val="auto"/>
        <w:u w:val="none"/>
      </w:rPr>
    </w:lvl>
    <w:lvl w:ilvl="2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34D8"/>
    <w:rsid w:val="000444FF"/>
    <w:rsid w:val="000A34D8"/>
    <w:rsid w:val="002048F8"/>
    <w:rsid w:val="002B56DA"/>
    <w:rsid w:val="00385A0B"/>
    <w:rsid w:val="00447A18"/>
    <w:rsid w:val="005D3DA5"/>
    <w:rsid w:val="0060722B"/>
    <w:rsid w:val="009775EF"/>
    <w:rsid w:val="00A656FE"/>
    <w:rsid w:val="00B31D1D"/>
    <w:rsid w:val="00C064EB"/>
    <w:rsid w:val="00C25504"/>
    <w:rsid w:val="00C61786"/>
    <w:rsid w:val="00D97E82"/>
    <w:rsid w:val="00E9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34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802</Words>
  <Characters>4814</Characters>
  <Application>Microsoft Office Word</Application>
  <DocSecurity>0</DocSecurity>
  <Lines>40</Lines>
  <Paragraphs>11</Paragraphs>
  <ScaleCrop>false</ScaleCrop>
  <Company>Microsoft</Company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msk</cp:lastModifiedBy>
  <cp:revision>4</cp:revision>
  <cp:lastPrinted>2018-10-11T12:40:00Z</cp:lastPrinted>
  <dcterms:created xsi:type="dcterms:W3CDTF">2018-10-09T10:10:00Z</dcterms:created>
  <dcterms:modified xsi:type="dcterms:W3CDTF">2018-11-21T07:58:00Z</dcterms:modified>
</cp:coreProperties>
</file>