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F9" w:rsidRPr="001C47F9" w:rsidRDefault="001C47F9" w:rsidP="001C47F9">
      <w:pPr>
        <w:spacing w:after="24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Ogłoszenie nr 507923-N-2019 z dnia 2019-01-29 r. </w:t>
      </w:r>
    </w:p>
    <w:p w:rsidR="001C47F9" w:rsidRPr="001C47F9" w:rsidRDefault="001C47F9" w:rsidP="001C47F9">
      <w:pPr>
        <w:spacing w:after="0" w:line="240" w:lineRule="auto"/>
        <w:jc w:val="center"/>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Urząd Miasta i Gminy Piaseczno: Budowa wraz z odwodnieniem ul. Polnej w Chyliczkach odc. ul. Urbanistów do ul. Moniuszki w Chyliczkach oraz fragment ul. Moniuszki w Chyliczkach od ul. Polnej do ul. Wschodniej. </w:t>
      </w:r>
      <w:r w:rsidRPr="001C47F9">
        <w:rPr>
          <w:rFonts w:ascii="Times New Roman" w:eastAsia="Times New Roman" w:hAnsi="Times New Roman" w:cs="Times New Roman"/>
          <w:sz w:val="24"/>
          <w:szCs w:val="24"/>
          <w:lang w:eastAsia="pl-PL"/>
        </w:rPr>
        <w:br/>
        <w:t xml:space="preserve">OGŁOSZENIE O ZAMÓWIENIU - Roboty budowlane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Zamieszczanie ogłoszenia:</w:t>
      </w:r>
      <w:r w:rsidRPr="001C47F9">
        <w:rPr>
          <w:rFonts w:ascii="Times New Roman" w:eastAsia="Times New Roman" w:hAnsi="Times New Roman" w:cs="Times New Roman"/>
          <w:sz w:val="24"/>
          <w:szCs w:val="24"/>
          <w:lang w:eastAsia="pl-PL"/>
        </w:rPr>
        <w:t xml:space="preserve"> Zamieszczanie obowiązkowe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Ogłoszenie dotyczy:</w:t>
      </w:r>
      <w:r w:rsidRPr="001C47F9">
        <w:rPr>
          <w:rFonts w:ascii="Times New Roman" w:eastAsia="Times New Roman" w:hAnsi="Times New Roman" w:cs="Times New Roman"/>
          <w:sz w:val="24"/>
          <w:szCs w:val="24"/>
          <w:lang w:eastAsia="pl-PL"/>
        </w:rPr>
        <w:t xml:space="preserve"> Zamówienia publicznego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Nazwa projektu lub programu</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u w:val="single"/>
          <w:lang w:eastAsia="pl-PL"/>
        </w:rPr>
        <w:t>SEKCJA I: ZAMAWIAJĄCY</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Postępowanie przeprowadza centralny zamawiający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Informacje na temat podmiotu któremu zamawiający powierzył/powierzyli prowadzenie postępowania:</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Postępowanie jest przeprowadzane wspólnie przez zamawiających</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Informacje dodatkowe:</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 1) NAZWA I ADRES: </w:t>
      </w:r>
      <w:r w:rsidRPr="001C47F9">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1C47F9">
        <w:rPr>
          <w:rFonts w:ascii="Times New Roman" w:eastAsia="Times New Roman" w:hAnsi="Times New Roman" w:cs="Times New Roman"/>
          <w:sz w:val="24"/>
          <w:szCs w:val="24"/>
          <w:lang w:eastAsia="pl-PL"/>
        </w:rPr>
        <w:br/>
        <w:t xml:space="preserve">Adres strony internetowej (URL):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lastRenderedPageBreak/>
        <w:t xml:space="preserve">Adres profilu nabywcy: </w:t>
      </w:r>
      <w:r w:rsidRPr="001C47F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 2) RODZAJ ZAMAWIAJĄCEGO: </w:t>
      </w:r>
      <w:r w:rsidRPr="001C47F9">
        <w:rPr>
          <w:rFonts w:ascii="Times New Roman" w:eastAsia="Times New Roman" w:hAnsi="Times New Roman" w:cs="Times New Roman"/>
          <w:sz w:val="24"/>
          <w:szCs w:val="24"/>
          <w:lang w:eastAsia="pl-PL"/>
        </w:rPr>
        <w:t xml:space="preserve">Administracja samorządowa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I.3) WSPÓLNE UDZIELANIE ZAMÓWIENIA </w:t>
      </w:r>
      <w:r w:rsidRPr="001C47F9">
        <w:rPr>
          <w:rFonts w:ascii="Times New Roman" w:eastAsia="Times New Roman" w:hAnsi="Times New Roman" w:cs="Times New Roman"/>
          <w:b/>
          <w:bCs/>
          <w:i/>
          <w:iCs/>
          <w:sz w:val="24"/>
          <w:szCs w:val="24"/>
          <w:lang w:eastAsia="pl-PL"/>
        </w:rPr>
        <w:t>(jeżeli dotyczy)</w:t>
      </w:r>
      <w:r w:rsidRPr="001C47F9">
        <w:rPr>
          <w:rFonts w:ascii="Times New Roman" w:eastAsia="Times New Roman" w:hAnsi="Times New Roman" w:cs="Times New Roman"/>
          <w:b/>
          <w:bCs/>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I.4) KOMUNIKACJA: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Tak </w:t>
      </w:r>
      <w:r w:rsidRPr="001C47F9">
        <w:rPr>
          <w:rFonts w:ascii="Times New Roman" w:eastAsia="Times New Roman" w:hAnsi="Times New Roman" w:cs="Times New Roman"/>
          <w:sz w:val="24"/>
          <w:szCs w:val="24"/>
          <w:lang w:eastAsia="pl-PL"/>
        </w:rPr>
        <w:br/>
        <w:t xml:space="preserve">www.piaseczno.eu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Oferty lub wnioski o dopuszczenie do udziału w postępowaniu należy przesyłać:</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Elektronicznie</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r w:rsidRPr="001C47F9">
        <w:rPr>
          <w:rFonts w:ascii="Times New Roman" w:eastAsia="Times New Roman" w:hAnsi="Times New Roman" w:cs="Times New Roman"/>
          <w:sz w:val="24"/>
          <w:szCs w:val="24"/>
          <w:lang w:eastAsia="pl-PL"/>
        </w:rPr>
        <w:br/>
        <w:t xml:space="preserve">adres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Nie </w:t>
      </w:r>
      <w:r w:rsidRPr="001C47F9">
        <w:rPr>
          <w:rFonts w:ascii="Times New Roman" w:eastAsia="Times New Roman" w:hAnsi="Times New Roman" w:cs="Times New Roman"/>
          <w:sz w:val="24"/>
          <w:szCs w:val="24"/>
          <w:lang w:eastAsia="pl-PL"/>
        </w:rPr>
        <w:br/>
        <w:t xml:space="preserve">Inny sposób: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Tak </w:t>
      </w:r>
      <w:r w:rsidRPr="001C47F9">
        <w:rPr>
          <w:rFonts w:ascii="Times New Roman" w:eastAsia="Times New Roman" w:hAnsi="Times New Roman" w:cs="Times New Roman"/>
          <w:sz w:val="24"/>
          <w:szCs w:val="24"/>
          <w:lang w:eastAsia="pl-PL"/>
        </w:rPr>
        <w:br/>
        <w:t xml:space="preserve">Inny sposób: </w:t>
      </w:r>
      <w:r w:rsidRPr="001C47F9">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lastRenderedPageBreak/>
        <w:t xml:space="preserve">Adres: </w:t>
      </w:r>
      <w:r w:rsidRPr="001C47F9">
        <w:rPr>
          <w:rFonts w:ascii="Times New Roman" w:eastAsia="Times New Roman" w:hAnsi="Times New Roman" w:cs="Times New Roman"/>
          <w:sz w:val="24"/>
          <w:szCs w:val="24"/>
          <w:lang w:eastAsia="pl-PL"/>
        </w:rPr>
        <w:br/>
        <w:t xml:space="preserve">Urząd Miasta i Gminy Piaseczno </w:t>
      </w:r>
      <w:proofErr w:type="spellStart"/>
      <w:r w:rsidRPr="001C47F9">
        <w:rPr>
          <w:rFonts w:ascii="Times New Roman" w:eastAsia="Times New Roman" w:hAnsi="Times New Roman" w:cs="Times New Roman"/>
          <w:sz w:val="24"/>
          <w:szCs w:val="24"/>
          <w:lang w:eastAsia="pl-PL"/>
        </w:rPr>
        <w:t>ul.Kościuszki</w:t>
      </w:r>
      <w:proofErr w:type="spellEnd"/>
      <w:r w:rsidRPr="001C47F9">
        <w:rPr>
          <w:rFonts w:ascii="Times New Roman" w:eastAsia="Times New Roman" w:hAnsi="Times New Roman" w:cs="Times New Roman"/>
          <w:sz w:val="24"/>
          <w:szCs w:val="24"/>
          <w:lang w:eastAsia="pl-PL"/>
        </w:rPr>
        <w:t xml:space="preserve"> 5 pokój 75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r w:rsidRPr="001C47F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u w:val="single"/>
          <w:lang w:eastAsia="pl-PL"/>
        </w:rPr>
        <w:t xml:space="preserve">SEKCJA II: PRZEDMIOT ZAMÓWIENIA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II.1) Nazwa nadana zamówieniu przez zamawiającego: </w:t>
      </w:r>
      <w:r w:rsidRPr="001C47F9">
        <w:rPr>
          <w:rFonts w:ascii="Times New Roman" w:eastAsia="Times New Roman" w:hAnsi="Times New Roman" w:cs="Times New Roman"/>
          <w:sz w:val="24"/>
          <w:szCs w:val="24"/>
          <w:lang w:eastAsia="pl-PL"/>
        </w:rPr>
        <w:t xml:space="preserve">Budowa wraz z odwodnieniem ul. Polnej w Chyliczkach odc. ul. Urbanistów do ul. Moniuszki w Chyliczkach oraz fragment ul. Moniuszki w Chyliczkach od ul. Polnej do ul. Wschodniej.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Numer referencyjny: </w:t>
      </w:r>
      <w:r w:rsidRPr="001C47F9">
        <w:rPr>
          <w:rFonts w:ascii="Times New Roman" w:eastAsia="Times New Roman" w:hAnsi="Times New Roman" w:cs="Times New Roman"/>
          <w:sz w:val="24"/>
          <w:szCs w:val="24"/>
          <w:lang w:eastAsia="pl-PL"/>
        </w:rPr>
        <w:t xml:space="preserve">8/2019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C47F9" w:rsidRPr="001C47F9" w:rsidRDefault="001C47F9" w:rsidP="001C47F9">
      <w:pPr>
        <w:spacing w:after="0" w:line="240" w:lineRule="auto"/>
        <w:jc w:val="both"/>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II.2) Rodzaj zamówienia: </w:t>
      </w:r>
      <w:r w:rsidRPr="001C47F9">
        <w:rPr>
          <w:rFonts w:ascii="Times New Roman" w:eastAsia="Times New Roman" w:hAnsi="Times New Roman" w:cs="Times New Roman"/>
          <w:sz w:val="24"/>
          <w:szCs w:val="24"/>
          <w:lang w:eastAsia="pl-PL"/>
        </w:rPr>
        <w:t xml:space="preserve">Roboty budowlane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II.3) Informacja o możliwości składania ofert częściowych</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Zamówienie podzielone jest na części: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Oferty lub wnioski o dopuszczenie do udziału w postępowaniu można składać w odniesieniu do:</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II.4) Krótki opis przedmiotu zamówienia </w:t>
      </w:r>
      <w:r w:rsidRPr="001C47F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C47F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C47F9">
        <w:rPr>
          <w:rFonts w:ascii="Times New Roman" w:eastAsia="Times New Roman" w:hAnsi="Times New Roman" w:cs="Times New Roman"/>
          <w:sz w:val="24"/>
          <w:szCs w:val="24"/>
          <w:lang w:eastAsia="pl-PL"/>
        </w:rPr>
        <w:t xml:space="preserve">Warstwa ścieralna z betonu asfaltowego o grubości 4 cm 2 910.00m2 Wykonanie warstwy wiążącej nawierzchni z betonu asfaltowego o grubości 5 cm 2 910.00m2 Wykonanie podbudowy z betonu asfaltowego gr.7 cm 2 910.00m2 Zamawiający dopuszcza składania ofert wariantowych. Warianty dotyczą jedynie fragmentu ul. Moniuszki w Chyliczkach od ul. od ul. Polnej do ul. Wschodniej. Wariantowość w tym przypadku oznacza dwa warianty odwodnienia ul. Moniuszki. Wariant nr I dotyczy wykonania części odwodnienia w ul. Moniuszki według załączonego kosztorysu w wariancie I - wybudowanie kanału deszczowego w ul. Moniuszki. Wariant II nie zawiera w sobie wykonania odwodnienia w ul. Moniuszki od ul. Polnej do ul. Wschodniej. Zamawiający zastrzega sobie wybór wariantu wykonania przedmiotu zamówienia. Wybór wariantu wykonania przedmiotu zamówienia przez zamawiającego jest uzależniony od innego ogłoszonego przetargu na "Budowę kanału odwodnieniowego we wsi Chyliczki od ul. Moniuszki do ul. Wschodniej" </w:t>
      </w:r>
      <w:proofErr w:type="spellStart"/>
      <w:r w:rsidRPr="001C47F9">
        <w:rPr>
          <w:rFonts w:ascii="Times New Roman" w:eastAsia="Times New Roman" w:hAnsi="Times New Roman" w:cs="Times New Roman"/>
          <w:sz w:val="24"/>
          <w:szCs w:val="24"/>
          <w:lang w:eastAsia="pl-PL"/>
        </w:rPr>
        <w:t>Spr</w:t>
      </w:r>
      <w:proofErr w:type="spellEnd"/>
      <w:r w:rsidRPr="001C47F9">
        <w:rPr>
          <w:rFonts w:ascii="Times New Roman" w:eastAsia="Times New Roman" w:hAnsi="Times New Roman" w:cs="Times New Roman"/>
          <w:sz w:val="24"/>
          <w:szCs w:val="24"/>
          <w:lang w:eastAsia="pl-PL"/>
        </w:rPr>
        <w:t xml:space="preserve"> 6/2019 i wyboru wykonawcy na część III - Odwodnienie ul. Moniuszki z odtworzeniem </w:t>
      </w:r>
      <w:r w:rsidRPr="001C47F9">
        <w:rPr>
          <w:rFonts w:ascii="Times New Roman" w:eastAsia="Times New Roman" w:hAnsi="Times New Roman" w:cs="Times New Roman"/>
          <w:sz w:val="24"/>
          <w:szCs w:val="24"/>
          <w:lang w:eastAsia="pl-PL"/>
        </w:rPr>
        <w:lastRenderedPageBreak/>
        <w:t xml:space="preserve">nawierzchni z wymogiem złożenia oferty na 2 warianty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II.5) Główny kod CPV: </w:t>
      </w:r>
      <w:r w:rsidRPr="001C47F9">
        <w:rPr>
          <w:rFonts w:ascii="Times New Roman" w:eastAsia="Times New Roman" w:hAnsi="Times New Roman" w:cs="Times New Roman"/>
          <w:sz w:val="24"/>
          <w:szCs w:val="24"/>
          <w:lang w:eastAsia="pl-PL"/>
        </w:rPr>
        <w:t xml:space="preserve">45000000-7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Dodatkowe kody CPV:</w:t>
      </w:r>
      <w:r w:rsidRPr="001C47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C47F9" w:rsidRPr="001C47F9" w:rsidTr="001C47F9">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Kod CPV</w:t>
            </w:r>
          </w:p>
        </w:tc>
      </w:tr>
      <w:tr w:rsidR="001C47F9" w:rsidRPr="001C47F9" w:rsidTr="001C47F9">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45233220-7</w:t>
            </w:r>
          </w:p>
        </w:tc>
      </w:tr>
    </w:tbl>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II.6) Całkowita wartość zamówienia </w:t>
      </w:r>
      <w:r w:rsidRPr="001C47F9">
        <w:rPr>
          <w:rFonts w:ascii="Times New Roman" w:eastAsia="Times New Roman" w:hAnsi="Times New Roman" w:cs="Times New Roman"/>
          <w:i/>
          <w:iCs/>
          <w:sz w:val="24"/>
          <w:szCs w:val="24"/>
          <w:lang w:eastAsia="pl-PL"/>
        </w:rPr>
        <w:t>(jeżeli zamawiający podaje informacje o wartości zamówienia)</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Wartość bez VAT: </w:t>
      </w:r>
      <w:r w:rsidRPr="001C47F9">
        <w:rPr>
          <w:rFonts w:ascii="Times New Roman" w:eastAsia="Times New Roman" w:hAnsi="Times New Roman" w:cs="Times New Roman"/>
          <w:sz w:val="24"/>
          <w:szCs w:val="24"/>
          <w:lang w:eastAsia="pl-PL"/>
        </w:rPr>
        <w:br/>
        <w:t xml:space="preserve">Waluta: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C47F9">
        <w:rPr>
          <w:rFonts w:ascii="Times New Roman" w:eastAsia="Times New Roman" w:hAnsi="Times New Roman" w:cs="Times New Roman"/>
          <w:b/>
          <w:bCs/>
          <w:sz w:val="24"/>
          <w:szCs w:val="24"/>
          <w:lang w:eastAsia="pl-PL"/>
        </w:rPr>
        <w:t>Pzp</w:t>
      </w:r>
      <w:proofErr w:type="spellEnd"/>
      <w:r w:rsidRPr="001C47F9">
        <w:rPr>
          <w:rFonts w:ascii="Times New Roman" w:eastAsia="Times New Roman" w:hAnsi="Times New Roman" w:cs="Times New Roman"/>
          <w:b/>
          <w:bCs/>
          <w:sz w:val="24"/>
          <w:szCs w:val="24"/>
          <w:lang w:eastAsia="pl-PL"/>
        </w:rPr>
        <w:t xml:space="preserve">: </w:t>
      </w:r>
      <w:r w:rsidRPr="001C47F9">
        <w:rPr>
          <w:rFonts w:ascii="Times New Roman" w:eastAsia="Times New Roman" w:hAnsi="Times New Roman" w:cs="Times New Roman"/>
          <w:sz w:val="24"/>
          <w:szCs w:val="24"/>
          <w:lang w:eastAsia="pl-PL"/>
        </w:rPr>
        <w:t xml:space="preserve">Tak </w:t>
      </w:r>
      <w:r w:rsidRPr="001C47F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Zamawiający przewiduje zamówienia, o których mowa w art. 67 ust. 1 pkt 6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 przedmiot zamówienia polega na powtórzeniu podobnych robót budowlanych. W zakres zamówienia dodatkowego mogą wejść roboty drogowe, elektryczne, sanitarne, odwodnieniowe oraz roboty zieleniarskie i organizacja ruchu.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miesiącach:   </w:t>
      </w:r>
      <w:r w:rsidRPr="001C47F9">
        <w:rPr>
          <w:rFonts w:ascii="Times New Roman" w:eastAsia="Times New Roman" w:hAnsi="Times New Roman" w:cs="Times New Roman"/>
          <w:i/>
          <w:iCs/>
          <w:sz w:val="24"/>
          <w:szCs w:val="24"/>
          <w:lang w:eastAsia="pl-PL"/>
        </w:rPr>
        <w:t xml:space="preserve"> lub </w:t>
      </w:r>
      <w:r w:rsidRPr="001C47F9">
        <w:rPr>
          <w:rFonts w:ascii="Times New Roman" w:eastAsia="Times New Roman" w:hAnsi="Times New Roman" w:cs="Times New Roman"/>
          <w:b/>
          <w:bCs/>
          <w:sz w:val="24"/>
          <w:szCs w:val="24"/>
          <w:lang w:eastAsia="pl-PL"/>
        </w:rPr>
        <w:t>dniach:</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i/>
          <w:iCs/>
          <w:sz w:val="24"/>
          <w:szCs w:val="24"/>
          <w:lang w:eastAsia="pl-PL"/>
        </w:rPr>
        <w:t>lub</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data rozpoczęcia: </w:t>
      </w:r>
      <w:r w:rsidRPr="001C47F9">
        <w:rPr>
          <w:rFonts w:ascii="Times New Roman" w:eastAsia="Times New Roman" w:hAnsi="Times New Roman" w:cs="Times New Roman"/>
          <w:sz w:val="24"/>
          <w:szCs w:val="24"/>
          <w:lang w:eastAsia="pl-PL"/>
        </w:rPr>
        <w:t> </w:t>
      </w:r>
      <w:r w:rsidRPr="001C47F9">
        <w:rPr>
          <w:rFonts w:ascii="Times New Roman" w:eastAsia="Times New Roman" w:hAnsi="Times New Roman" w:cs="Times New Roman"/>
          <w:i/>
          <w:iCs/>
          <w:sz w:val="24"/>
          <w:szCs w:val="24"/>
          <w:lang w:eastAsia="pl-PL"/>
        </w:rPr>
        <w:t xml:space="preserve"> lub </w:t>
      </w:r>
      <w:r w:rsidRPr="001C47F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C47F9" w:rsidRPr="001C47F9" w:rsidTr="001C47F9">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Data zakończenia</w:t>
            </w:r>
          </w:p>
        </w:tc>
      </w:tr>
      <w:tr w:rsidR="001C47F9" w:rsidRPr="001C47F9" w:rsidTr="001C47F9">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0"/>
                <w:szCs w:val="20"/>
                <w:lang w:eastAsia="pl-PL"/>
              </w:rPr>
            </w:pPr>
          </w:p>
        </w:tc>
      </w:tr>
    </w:tbl>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II.9) Informacje dodatkowe: </w:t>
      </w:r>
      <w:r w:rsidRPr="001C47F9">
        <w:rPr>
          <w:rFonts w:ascii="Times New Roman" w:eastAsia="Times New Roman" w:hAnsi="Times New Roman" w:cs="Times New Roman"/>
          <w:sz w:val="24"/>
          <w:szCs w:val="24"/>
          <w:lang w:eastAsia="pl-PL"/>
        </w:rPr>
        <w:t xml:space="preserve">Wymagany termin realizacji minimum od 150 dni od daty podpisania umowy do maksymalnie 200 dni włącznie od daty podpisania umowy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III.1) WARUNKI UDZIAŁU W POSTĘPOWANIU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Określenie warunków: </w:t>
      </w:r>
      <w:r w:rsidRPr="001C47F9">
        <w:rPr>
          <w:rFonts w:ascii="Times New Roman" w:eastAsia="Times New Roman" w:hAnsi="Times New Roman" w:cs="Times New Roman"/>
          <w:sz w:val="24"/>
          <w:szCs w:val="24"/>
          <w:lang w:eastAsia="pl-PL"/>
        </w:rPr>
        <w:br/>
        <w:t xml:space="preserve">Informacje dodatkowe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III.1.2) Sytuacja finansowa lub ekonomiczna </w:t>
      </w:r>
      <w:r w:rsidRPr="001C47F9">
        <w:rPr>
          <w:rFonts w:ascii="Times New Roman" w:eastAsia="Times New Roman" w:hAnsi="Times New Roman" w:cs="Times New Roman"/>
          <w:sz w:val="24"/>
          <w:szCs w:val="24"/>
          <w:lang w:eastAsia="pl-PL"/>
        </w:rPr>
        <w:br/>
        <w:t xml:space="preserve">Określenie warunków: </w:t>
      </w:r>
      <w:r w:rsidRPr="001C47F9">
        <w:rPr>
          <w:rFonts w:ascii="Times New Roman" w:eastAsia="Times New Roman" w:hAnsi="Times New Roman" w:cs="Times New Roman"/>
          <w:sz w:val="24"/>
          <w:szCs w:val="24"/>
          <w:lang w:eastAsia="pl-PL"/>
        </w:rPr>
        <w:br/>
        <w:t xml:space="preserve">Informacje dodatkowe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III.1.3) Zdolność techniczna lub zawodowa </w:t>
      </w:r>
      <w:r w:rsidRPr="001C47F9">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3 zadania </w:t>
      </w:r>
      <w:r w:rsidRPr="001C47F9">
        <w:rPr>
          <w:rFonts w:ascii="Times New Roman" w:eastAsia="Times New Roman" w:hAnsi="Times New Roman" w:cs="Times New Roman"/>
          <w:sz w:val="24"/>
          <w:szCs w:val="24"/>
          <w:lang w:eastAsia="pl-PL"/>
        </w:rPr>
        <w:lastRenderedPageBreak/>
        <w:t xml:space="preserve">drogowe o wartości min. 2.000.000,00 zł brutto każda z prac, wykonanych w ciągu ostatnich 5 lat przed upływem terminu składania ofert, a jeżeli okres prowadzenia działalności jest krótszy – w tym okresie; a)Wykonawca spełni warunek, jeżeli wykaże, że dysponuje osobami zdolnymi do wykonania zamówienia: Udokumentuje przygotowanie zawodowe kadry technicznej - uprawnień budowlanych w specjalnościach związanych z przedmiotem zamówienia tj. drogowe, sanitarne w zakresie sieci i instalacji kanalizacyjnych, wodociągowych , gazowych, uprawnienia elektryczne, z przynależnością do Izby Inżynierów Budownictwa Wykonawca spełni warunek, jeżeli wykaże, że dysponuje osobami zdolnymi do wykonania zamówienia: jedną osobą – Kierownikiem budowy - wymagane uprawnienia drogowe posiadającym uprawnienia budowlane do kierowania robotami drogowymi lub odpowiadające im równoważne uprawnienia budowlane do kierowania robotami budowlanymi, które zostały wydane na podstawie wcześniej obowiązujących przepisów wraz z przynależnością do Izby Inżynierów Budownictwa, minimum 5-letnie doświadczenie na stanowisku kierownika budowy od dnia uzyskania uprawnień; Doświadczenie zawodowe. Doświadczenie w kierowaniu robotami przy realizacji co najmniej 1 zadania polegającego na budowie drogi o wartości nie mniejszej niż 2.000.000,00 zł brutto Powyższe winno być udokumentowane przez Wykonawców zgodnie z pkt część </w:t>
      </w:r>
      <w:proofErr w:type="spellStart"/>
      <w:r w:rsidRPr="001C47F9">
        <w:rPr>
          <w:rFonts w:ascii="Times New Roman" w:eastAsia="Times New Roman" w:hAnsi="Times New Roman" w:cs="Times New Roman"/>
          <w:sz w:val="24"/>
          <w:szCs w:val="24"/>
          <w:lang w:eastAsia="pl-PL"/>
        </w:rPr>
        <w:t>Va</w:t>
      </w:r>
      <w:proofErr w:type="spellEnd"/>
      <w:r w:rsidRPr="001C47F9">
        <w:rPr>
          <w:rFonts w:ascii="Times New Roman" w:eastAsia="Times New Roman" w:hAnsi="Times New Roman" w:cs="Times New Roman"/>
          <w:sz w:val="24"/>
          <w:szCs w:val="24"/>
          <w:lang w:eastAsia="pl-PL"/>
        </w:rPr>
        <w:t xml:space="preserve"> pkt 1.5) a) SIWZ </w:t>
      </w:r>
      <w:r w:rsidRPr="001C47F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C47F9">
        <w:rPr>
          <w:rFonts w:ascii="Times New Roman" w:eastAsia="Times New Roman" w:hAnsi="Times New Roman" w:cs="Times New Roman"/>
          <w:sz w:val="24"/>
          <w:szCs w:val="24"/>
          <w:lang w:eastAsia="pl-PL"/>
        </w:rPr>
        <w:br/>
        <w:t xml:space="preserve">Informacje dodatkowe: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III.2) PODSTAWY WYKLUCZENIA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C47F9">
        <w:rPr>
          <w:rFonts w:ascii="Times New Roman" w:eastAsia="Times New Roman" w:hAnsi="Times New Roman" w:cs="Times New Roman"/>
          <w:b/>
          <w:bCs/>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C47F9">
        <w:rPr>
          <w:rFonts w:ascii="Times New Roman" w:eastAsia="Times New Roman" w:hAnsi="Times New Roman" w:cs="Times New Roman"/>
          <w:b/>
          <w:bCs/>
          <w:sz w:val="24"/>
          <w:szCs w:val="24"/>
          <w:lang w:eastAsia="pl-PL"/>
        </w:rPr>
        <w:t>Pzp</w:t>
      </w:r>
      <w:proofErr w:type="spellEnd"/>
      <w:r w:rsidRPr="001C47F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C47F9">
        <w:rPr>
          <w:rFonts w:ascii="Times New Roman" w:eastAsia="Times New Roman" w:hAnsi="Times New Roman" w:cs="Times New Roman"/>
          <w:sz w:val="24"/>
          <w:szCs w:val="24"/>
          <w:lang w:eastAsia="pl-PL"/>
        </w:rPr>
        <w:br/>
        <w:t xml:space="preserve">Tak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Oświadczenie o spełnianiu kryteriów selekcji </w:t>
      </w:r>
      <w:r w:rsidRPr="001C47F9">
        <w:rPr>
          <w:rFonts w:ascii="Times New Roman" w:eastAsia="Times New Roman" w:hAnsi="Times New Roman" w:cs="Times New Roman"/>
          <w:sz w:val="24"/>
          <w:szCs w:val="24"/>
          <w:lang w:eastAsia="pl-PL"/>
        </w:rPr>
        <w:br/>
        <w:t xml:space="preserve">Nie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 na wezwanie Zamawiającego, </w:t>
      </w:r>
      <w:r w:rsidRPr="001C47F9">
        <w:rPr>
          <w:rFonts w:ascii="Times New Roman" w:eastAsia="Times New Roman" w:hAnsi="Times New Roman" w:cs="Times New Roman"/>
          <w:sz w:val="24"/>
          <w:szCs w:val="24"/>
          <w:lang w:eastAsia="pl-PL"/>
        </w:rPr>
        <w:lastRenderedPageBreak/>
        <w:t xml:space="preserve">zgodnie z Cz. V a ust. 1 pkt 5; Wykonawca, w terminie 3 dni od dnia zamieszczenia na stronie internetowej informacji, o której mowa w art. 86 ust. 5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składa dokumenty dotyczące tego podmiotu, zgodnie z </w:t>
      </w:r>
      <w:proofErr w:type="spellStart"/>
      <w:r w:rsidRPr="001C47F9">
        <w:rPr>
          <w:rFonts w:ascii="Times New Roman" w:eastAsia="Times New Roman" w:hAnsi="Times New Roman" w:cs="Times New Roman"/>
          <w:sz w:val="24"/>
          <w:szCs w:val="24"/>
          <w:lang w:eastAsia="pl-PL"/>
        </w:rPr>
        <w:t>tiretem</w:t>
      </w:r>
      <w:proofErr w:type="spellEnd"/>
      <w:r w:rsidRPr="001C47F9">
        <w:rPr>
          <w:rFonts w:ascii="Times New Roman" w:eastAsia="Times New Roman" w:hAnsi="Times New Roman" w:cs="Times New Roman"/>
          <w:sz w:val="24"/>
          <w:szCs w:val="24"/>
          <w:lang w:eastAsia="pl-PL"/>
        </w:rPr>
        <w:t xml:space="preserve"> drugim – na wezwanie Zamawiającego, zgodnie z Cz. </w:t>
      </w:r>
      <w:proofErr w:type="spellStart"/>
      <w:r w:rsidRPr="001C47F9">
        <w:rPr>
          <w:rFonts w:ascii="Times New Roman" w:eastAsia="Times New Roman" w:hAnsi="Times New Roman" w:cs="Times New Roman"/>
          <w:sz w:val="24"/>
          <w:szCs w:val="24"/>
          <w:lang w:eastAsia="pl-PL"/>
        </w:rPr>
        <w:t>Va</w:t>
      </w:r>
      <w:proofErr w:type="spellEnd"/>
      <w:r w:rsidRPr="001C47F9">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1C47F9">
        <w:rPr>
          <w:rFonts w:ascii="Times New Roman" w:eastAsia="Times New Roman" w:hAnsi="Times New Roman" w:cs="Times New Roman"/>
          <w:sz w:val="24"/>
          <w:szCs w:val="24"/>
          <w:lang w:eastAsia="pl-PL"/>
        </w:rPr>
        <w:t>tirecie</w:t>
      </w:r>
      <w:proofErr w:type="spellEnd"/>
      <w:r w:rsidRPr="001C47F9">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III.5.1) W ZAKRESIE SPEŁNIANIA WARUNKÓW UDZIAŁU W POSTĘPOWANIU:</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trzech zadań robót drogowych o wartości min. 2.000.000,00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III.5.2) W ZAKRESIE KRYTERIÓW SELEKCJI:</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III.7) INNE DOKUMENTY NIE WYMIENIONE W pkt III.3) - III.6)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lastRenderedPageBreak/>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1C47F9">
        <w:rPr>
          <w:rFonts w:ascii="Times New Roman" w:eastAsia="Times New Roman" w:hAnsi="Times New Roman" w:cs="Times New Roman"/>
          <w:sz w:val="24"/>
          <w:szCs w:val="24"/>
          <w:lang w:eastAsia="pl-PL"/>
        </w:rPr>
        <w:t>Pzp</w:t>
      </w:r>
      <w:proofErr w:type="spellEnd"/>
      <w:r w:rsidRPr="001C47F9">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1C47F9">
        <w:rPr>
          <w:rFonts w:ascii="Times New Roman" w:eastAsia="Times New Roman" w:hAnsi="Times New Roman" w:cs="Times New Roman"/>
          <w:sz w:val="24"/>
          <w:szCs w:val="24"/>
          <w:lang w:eastAsia="pl-PL"/>
        </w:rPr>
        <w:t>tiret</w:t>
      </w:r>
      <w:proofErr w:type="spellEnd"/>
      <w:r w:rsidRPr="001C47F9">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7) harmonogram rzeczowo-finansowo-terminowy z podziałem na poszczególne branże.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u w:val="single"/>
          <w:lang w:eastAsia="pl-PL"/>
        </w:rPr>
        <w:t xml:space="preserve">SEKCJA IV: PROCEDURA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 xml:space="preserve">IV.1) OPIS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IV.1.1) Tryb udzielenia zamówienia: </w:t>
      </w:r>
      <w:r w:rsidRPr="001C47F9">
        <w:rPr>
          <w:rFonts w:ascii="Times New Roman" w:eastAsia="Times New Roman" w:hAnsi="Times New Roman" w:cs="Times New Roman"/>
          <w:sz w:val="24"/>
          <w:szCs w:val="24"/>
          <w:lang w:eastAsia="pl-PL"/>
        </w:rPr>
        <w:t xml:space="preserve">Przetarg nieograniczony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IV.1.2) Zamawiający żąda wniesienia wadium:</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Tak </w:t>
      </w:r>
      <w:r w:rsidRPr="001C47F9">
        <w:rPr>
          <w:rFonts w:ascii="Times New Roman" w:eastAsia="Times New Roman" w:hAnsi="Times New Roman" w:cs="Times New Roman"/>
          <w:sz w:val="24"/>
          <w:szCs w:val="24"/>
          <w:lang w:eastAsia="pl-PL"/>
        </w:rPr>
        <w:br/>
        <w:t xml:space="preserve">Informacja na temat wadium </w:t>
      </w:r>
      <w:r w:rsidRPr="001C47F9">
        <w:rPr>
          <w:rFonts w:ascii="Times New Roman" w:eastAsia="Times New Roman" w:hAnsi="Times New Roman" w:cs="Times New Roman"/>
          <w:sz w:val="24"/>
          <w:szCs w:val="24"/>
          <w:lang w:eastAsia="pl-PL"/>
        </w:rPr>
        <w:br/>
        <w:t xml:space="preserve">Zamawiający żąda od Wykonawców wniesienia wadium w wysokości 50.000,00 PLN (słownie: pięćdziesiąt tysięcy złotych).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IV.1.3) Przewiduje się udzielenie zaliczek na poczet wykonania zamówienia:</w:t>
      </w:r>
      <w:r w:rsidRPr="001C47F9">
        <w:rPr>
          <w:rFonts w:ascii="Times New Roman" w:eastAsia="Times New Roman" w:hAnsi="Times New Roman" w:cs="Times New Roman"/>
          <w:sz w:val="24"/>
          <w:szCs w:val="24"/>
          <w:lang w:eastAsia="pl-PL"/>
        </w:rPr>
        <w:t xml:space="preserv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r w:rsidRPr="001C47F9">
        <w:rPr>
          <w:rFonts w:ascii="Times New Roman" w:eastAsia="Times New Roman" w:hAnsi="Times New Roman" w:cs="Times New Roman"/>
          <w:sz w:val="24"/>
          <w:szCs w:val="24"/>
          <w:lang w:eastAsia="pl-PL"/>
        </w:rPr>
        <w:br/>
        <w:t xml:space="preserve">Należy podać informacje na temat udzielania zaliczek: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Nie </w:t>
      </w:r>
      <w:r w:rsidRPr="001C47F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C47F9">
        <w:rPr>
          <w:rFonts w:ascii="Times New Roman" w:eastAsia="Times New Roman" w:hAnsi="Times New Roman" w:cs="Times New Roman"/>
          <w:sz w:val="24"/>
          <w:szCs w:val="24"/>
          <w:lang w:eastAsia="pl-PL"/>
        </w:rPr>
        <w:br/>
        <w:t xml:space="preserve">Nie </w:t>
      </w:r>
      <w:r w:rsidRPr="001C47F9">
        <w:rPr>
          <w:rFonts w:ascii="Times New Roman" w:eastAsia="Times New Roman" w:hAnsi="Times New Roman" w:cs="Times New Roman"/>
          <w:sz w:val="24"/>
          <w:szCs w:val="24"/>
          <w:lang w:eastAsia="pl-PL"/>
        </w:rPr>
        <w:br/>
        <w:t xml:space="preserve">Informacje dodatkowe: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IV.1.5.) Wymaga się złożenia oferty wariantowej: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Tak </w:t>
      </w:r>
      <w:r w:rsidRPr="001C47F9">
        <w:rPr>
          <w:rFonts w:ascii="Times New Roman" w:eastAsia="Times New Roman" w:hAnsi="Times New Roman" w:cs="Times New Roman"/>
          <w:sz w:val="24"/>
          <w:szCs w:val="24"/>
          <w:lang w:eastAsia="pl-PL"/>
        </w:rPr>
        <w:br/>
        <w:t xml:space="preserve">Dopuszcza się złożenie oferty wariantowej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lastRenderedPageBreak/>
        <w:t xml:space="preserve">Tak </w:t>
      </w:r>
      <w:r w:rsidRPr="001C47F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C47F9">
        <w:rPr>
          <w:rFonts w:ascii="Times New Roman" w:eastAsia="Times New Roman" w:hAnsi="Times New Roman" w:cs="Times New Roman"/>
          <w:sz w:val="24"/>
          <w:szCs w:val="24"/>
          <w:lang w:eastAsia="pl-PL"/>
        </w:rPr>
        <w:br/>
        <w:t xml:space="preserve">Tak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Liczba wykonawców   </w:t>
      </w:r>
      <w:r w:rsidRPr="001C47F9">
        <w:rPr>
          <w:rFonts w:ascii="Times New Roman" w:eastAsia="Times New Roman" w:hAnsi="Times New Roman" w:cs="Times New Roman"/>
          <w:sz w:val="24"/>
          <w:szCs w:val="24"/>
          <w:lang w:eastAsia="pl-PL"/>
        </w:rPr>
        <w:br/>
        <w:t xml:space="preserve">Przewidywana minimalna liczba wykonawców </w:t>
      </w:r>
      <w:r w:rsidRPr="001C47F9">
        <w:rPr>
          <w:rFonts w:ascii="Times New Roman" w:eastAsia="Times New Roman" w:hAnsi="Times New Roman" w:cs="Times New Roman"/>
          <w:sz w:val="24"/>
          <w:szCs w:val="24"/>
          <w:lang w:eastAsia="pl-PL"/>
        </w:rPr>
        <w:br/>
        <w:t xml:space="preserve">Maksymalna liczba wykonawców   </w:t>
      </w:r>
      <w:r w:rsidRPr="001C47F9">
        <w:rPr>
          <w:rFonts w:ascii="Times New Roman" w:eastAsia="Times New Roman" w:hAnsi="Times New Roman" w:cs="Times New Roman"/>
          <w:sz w:val="24"/>
          <w:szCs w:val="24"/>
          <w:lang w:eastAsia="pl-PL"/>
        </w:rPr>
        <w:br/>
        <w:t xml:space="preserve">Kryteria selekcji wykonawców: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IV.1.7) Informacje na temat umowy ramowej lub dynamicznego systemu zakupów: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Umowa ramowa będzie zawarta: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Czy przewiduje się ograniczenie liczby uczestników umowy ramowej: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Przewidziana maksymalna liczba uczestników umowy ramowej: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Informacje dodatkowe: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Zamówienie obejmuje ustanowienie dynamicznego systemu zakupów: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Informacje dodatkowe: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IV.1.8) Aukcja elektroniczna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Przewidziane jest przeprowadzenie aukcji elektronicznej </w:t>
      </w:r>
      <w:r w:rsidRPr="001C47F9">
        <w:rPr>
          <w:rFonts w:ascii="Times New Roman" w:eastAsia="Times New Roman" w:hAnsi="Times New Roman" w:cs="Times New Roman"/>
          <w:i/>
          <w:iCs/>
          <w:sz w:val="24"/>
          <w:szCs w:val="24"/>
          <w:lang w:eastAsia="pl-PL"/>
        </w:rPr>
        <w:t xml:space="preserve">(przetarg nieograniczony, przetarg ograniczony, negocjacje z ogłoszeniem) </w:t>
      </w:r>
      <w:r w:rsidRPr="001C47F9">
        <w:rPr>
          <w:rFonts w:ascii="Times New Roman" w:eastAsia="Times New Roman" w:hAnsi="Times New Roman" w:cs="Times New Roman"/>
          <w:sz w:val="24"/>
          <w:szCs w:val="24"/>
          <w:lang w:eastAsia="pl-PL"/>
        </w:rPr>
        <w:t xml:space="preserve">Nie </w:t>
      </w:r>
      <w:r w:rsidRPr="001C47F9">
        <w:rPr>
          <w:rFonts w:ascii="Times New Roman" w:eastAsia="Times New Roman" w:hAnsi="Times New Roman" w:cs="Times New Roman"/>
          <w:sz w:val="24"/>
          <w:szCs w:val="24"/>
          <w:lang w:eastAsia="pl-PL"/>
        </w:rPr>
        <w:br/>
        <w:t xml:space="preserve">Należy podać adres strony internetowej, na której aukcja będzie prowadzona: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C47F9">
        <w:rPr>
          <w:rFonts w:ascii="Times New Roman" w:eastAsia="Times New Roman" w:hAnsi="Times New Roman" w:cs="Times New Roman"/>
          <w:sz w:val="24"/>
          <w:szCs w:val="24"/>
          <w:lang w:eastAsia="pl-PL"/>
        </w:rPr>
        <w:br/>
        <w:t xml:space="preserve">Informacje dotyczące przebiegu aukcji elektronicznej: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1C47F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C47F9">
        <w:rPr>
          <w:rFonts w:ascii="Times New Roman" w:eastAsia="Times New Roman" w:hAnsi="Times New Roman" w:cs="Times New Roman"/>
          <w:sz w:val="24"/>
          <w:szCs w:val="24"/>
          <w:lang w:eastAsia="pl-PL"/>
        </w:rPr>
        <w:br/>
        <w:t xml:space="preserve">Wymagania dotyczące rejestracji i identyfikacji wykonawców w aukcji elektronicznej: </w:t>
      </w:r>
      <w:r w:rsidRPr="001C47F9">
        <w:rPr>
          <w:rFonts w:ascii="Times New Roman" w:eastAsia="Times New Roman" w:hAnsi="Times New Roman" w:cs="Times New Roman"/>
          <w:sz w:val="24"/>
          <w:szCs w:val="24"/>
          <w:lang w:eastAsia="pl-PL"/>
        </w:rPr>
        <w:br/>
        <w:t xml:space="preserve">Informacje o liczbie etapów aukcji elektronicznej i czasie ich trwania: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t xml:space="preserve">Czas trwania: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C47F9">
        <w:rPr>
          <w:rFonts w:ascii="Times New Roman" w:eastAsia="Times New Roman" w:hAnsi="Times New Roman" w:cs="Times New Roman"/>
          <w:sz w:val="24"/>
          <w:szCs w:val="24"/>
          <w:lang w:eastAsia="pl-PL"/>
        </w:rPr>
        <w:br/>
        <w:t xml:space="preserve">Warunki zamknięcia aukcji elektronicznej: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IV.2) KRYTERIA OCENY OFERT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IV.2.1) Kryteria oceny ofert: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IV.2.2) Kryteria</w:t>
      </w:r>
      <w:r w:rsidRPr="001C47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9"/>
        <w:gridCol w:w="1016"/>
      </w:tblGrid>
      <w:tr w:rsidR="001C47F9" w:rsidRPr="001C47F9" w:rsidTr="001C47F9">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Znaczenie</w:t>
            </w:r>
          </w:p>
        </w:tc>
      </w:tr>
      <w:tr w:rsidR="001C47F9" w:rsidRPr="001C47F9" w:rsidTr="001C47F9">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60,00</w:t>
            </w:r>
          </w:p>
        </w:tc>
      </w:tr>
      <w:tr w:rsidR="001C47F9" w:rsidRPr="001C47F9" w:rsidTr="001C47F9">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20,00</w:t>
            </w:r>
          </w:p>
        </w:tc>
      </w:tr>
      <w:tr w:rsidR="001C47F9" w:rsidRPr="001C47F9" w:rsidTr="001C47F9">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czas realizacji robót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20,00</w:t>
            </w:r>
          </w:p>
        </w:tc>
      </w:tr>
    </w:tbl>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C47F9">
        <w:rPr>
          <w:rFonts w:ascii="Times New Roman" w:eastAsia="Times New Roman" w:hAnsi="Times New Roman" w:cs="Times New Roman"/>
          <w:b/>
          <w:bCs/>
          <w:sz w:val="24"/>
          <w:szCs w:val="24"/>
          <w:lang w:eastAsia="pl-PL"/>
        </w:rPr>
        <w:t>Pzp</w:t>
      </w:r>
      <w:proofErr w:type="spellEnd"/>
      <w:r w:rsidRPr="001C47F9">
        <w:rPr>
          <w:rFonts w:ascii="Times New Roman" w:eastAsia="Times New Roman" w:hAnsi="Times New Roman" w:cs="Times New Roman"/>
          <w:b/>
          <w:bCs/>
          <w:sz w:val="24"/>
          <w:szCs w:val="24"/>
          <w:lang w:eastAsia="pl-PL"/>
        </w:rPr>
        <w:t xml:space="preserve"> </w:t>
      </w:r>
      <w:r w:rsidRPr="001C47F9">
        <w:rPr>
          <w:rFonts w:ascii="Times New Roman" w:eastAsia="Times New Roman" w:hAnsi="Times New Roman" w:cs="Times New Roman"/>
          <w:sz w:val="24"/>
          <w:szCs w:val="24"/>
          <w:lang w:eastAsia="pl-PL"/>
        </w:rPr>
        <w:t xml:space="preserve">(przetarg nieograniczony) </w:t>
      </w:r>
      <w:r w:rsidRPr="001C47F9">
        <w:rPr>
          <w:rFonts w:ascii="Times New Roman" w:eastAsia="Times New Roman" w:hAnsi="Times New Roman" w:cs="Times New Roman"/>
          <w:sz w:val="24"/>
          <w:szCs w:val="24"/>
          <w:lang w:eastAsia="pl-PL"/>
        </w:rPr>
        <w:br/>
        <w:t xml:space="preserve">Tak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IV.3) Negocjacje z ogłoszeniem, dialog konkurencyjny, partnerstwo innowacyjne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IV.3.1) Informacje na temat negocjacji z ogłoszeniem</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Minimalne wymagania, które muszą spełniać wszystkie oferty: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C47F9">
        <w:rPr>
          <w:rFonts w:ascii="Times New Roman" w:eastAsia="Times New Roman" w:hAnsi="Times New Roman" w:cs="Times New Roman"/>
          <w:sz w:val="24"/>
          <w:szCs w:val="24"/>
          <w:lang w:eastAsia="pl-PL"/>
        </w:rPr>
        <w:br/>
        <w:t xml:space="preserve">Przewidziany jest podział negocjacji na etapy w celu ograniczenia liczby ofert: </w:t>
      </w:r>
      <w:r w:rsidRPr="001C47F9">
        <w:rPr>
          <w:rFonts w:ascii="Times New Roman" w:eastAsia="Times New Roman" w:hAnsi="Times New Roman" w:cs="Times New Roman"/>
          <w:sz w:val="24"/>
          <w:szCs w:val="24"/>
          <w:lang w:eastAsia="pl-PL"/>
        </w:rPr>
        <w:br/>
        <w:t xml:space="preserve">Należy podać informacje na temat etapów negocjacji (w tym liczbę etapów):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Informacje dodatkowe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IV.3.2) Informacje na temat dialogu konkurencyjnego</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Wstępny harmonogram postępowania: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Podział dialogu na etapy w celu ograniczenia liczby rozwiązań: </w:t>
      </w:r>
      <w:r w:rsidRPr="001C47F9">
        <w:rPr>
          <w:rFonts w:ascii="Times New Roman" w:eastAsia="Times New Roman" w:hAnsi="Times New Roman" w:cs="Times New Roman"/>
          <w:sz w:val="24"/>
          <w:szCs w:val="24"/>
          <w:lang w:eastAsia="pl-PL"/>
        </w:rPr>
        <w:br/>
        <w:t xml:space="preserve">Należy podać informacje na temat etapów dialogu: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lastRenderedPageBreak/>
        <w:t xml:space="preserve">Informacje dodatkowe: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IV.3.3) Informacje na temat partnerstwa innowacyjnego</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Informacje dodatkowe: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IV.4) Licytacja elektroniczna </w:t>
      </w:r>
      <w:r w:rsidRPr="001C47F9">
        <w:rPr>
          <w:rFonts w:ascii="Times New Roman" w:eastAsia="Times New Roman" w:hAnsi="Times New Roman" w:cs="Times New Roman"/>
          <w:sz w:val="24"/>
          <w:szCs w:val="24"/>
          <w:lang w:eastAsia="pl-PL"/>
        </w:rPr>
        <w:br/>
        <w:t xml:space="preserve">Adres strony internetowej, na której będzie prowadzona licytacja elektroniczna: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Informacje o liczbie etapów licytacji elektronicznej i czasie ich trwania: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Czas trwania: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Termin składania wniosków o dopuszczenie do udziału w licytacji elektronicznej: </w:t>
      </w:r>
      <w:r w:rsidRPr="001C47F9">
        <w:rPr>
          <w:rFonts w:ascii="Times New Roman" w:eastAsia="Times New Roman" w:hAnsi="Times New Roman" w:cs="Times New Roman"/>
          <w:sz w:val="24"/>
          <w:szCs w:val="24"/>
          <w:lang w:eastAsia="pl-PL"/>
        </w:rPr>
        <w:br/>
        <w:t xml:space="preserve">Data: godzina: </w:t>
      </w:r>
      <w:r w:rsidRPr="001C47F9">
        <w:rPr>
          <w:rFonts w:ascii="Times New Roman" w:eastAsia="Times New Roman" w:hAnsi="Times New Roman" w:cs="Times New Roman"/>
          <w:sz w:val="24"/>
          <w:szCs w:val="24"/>
          <w:lang w:eastAsia="pl-PL"/>
        </w:rPr>
        <w:br/>
        <w:t xml:space="preserve">Termin otwarcia licytacji elektronicznej: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t xml:space="preserve">Termin i warunki zamknięcia licytacji elektronicznej: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t xml:space="preserve">Wymagania dotyczące zabezpieczenia należytego wykonania umowy: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lang w:eastAsia="pl-PL"/>
        </w:rPr>
        <w:br/>
        <w:t xml:space="preserve">Informacje dodatkowe: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r w:rsidRPr="001C47F9">
        <w:rPr>
          <w:rFonts w:ascii="Times New Roman" w:eastAsia="Times New Roman" w:hAnsi="Times New Roman" w:cs="Times New Roman"/>
          <w:b/>
          <w:bCs/>
          <w:sz w:val="24"/>
          <w:szCs w:val="24"/>
          <w:lang w:eastAsia="pl-PL"/>
        </w:rPr>
        <w:t>IV.5) ZMIANA UMOWY</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C47F9">
        <w:rPr>
          <w:rFonts w:ascii="Times New Roman" w:eastAsia="Times New Roman" w:hAnsi="Times New Roman" w:cs="Times New Roman"/>
          <w:sz w:val="24"/>
          <w:szCs w:val="24"/>
          <w:lang w:eastAsia="pl-PL"/>
        </w:rPr>
        <w:t xml:space="preserve"> Tak </w:t>
      </w:r>
      <w:r w:rsidRPr="001C47F9">
        <w:rPr>
          <w:rFonts w:ascii="Times New Roman" w:eastAsia="Times New Roman" w:hAnsi="Times New Roman" w:cs="Times New Roman"/>
          <w:sz w:val="24"/>
          <w:szCs w:val="24"/>
          <w:lang w:eastAsia="pl-PL"/>
        </w:rPr>
        <w:br/>
        <w:t xml:space="preserve">Należy wskazać zakres, charakter zmian oraz warunki wprowadzenia zmian: </w:t>
      </w:r>
      <w:r w:rsidRPr="001C47F9">
        <w:rPr>
          <w:rFonts w:ascii="Times New Roman" w:eastAsia="Times New Roman" w:hAnsi="Times New Roman" w:cs="Times New Roman"/>
          <w:sz w:val="24"/>
          <w:szCs w:val="24"/>
          <w:lang w:eastAsia="pl-PL"/>
        </w:rPr>
        <w:br/>
        <w:t xml:space="preserve">Informacje o warunkach zmiany umowy w sprawie zamówienia publicznego zgodnie z art. 144 ustawy Prawo zamówień publicznych. a)natrafienie na przeszkody podziemne, których na etapie opracowania projektu nie można było przewidzieć ( nie zinwentaryzowane odcinki sieci podziemnych, zakopane odpady niebezpieczne, niewybuchy, znaleziska podlegające nadzorowi archeologicznemu, których zbadanie wymaga wstrzymania prac decyzją konserwatora zabytków), b)nie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c)wystąpienia </w:t>
      </w:r>
      <w:r w:rsidRPr="001C47F9">
        <w:rPr>
          <w:rFonts w:ascii="Times New Roman" w:eastAsia="Times New Roman" w:hAnsi="Times New Roman" w:cs="Times New Roman"/>
          <w:sz w:val="24"/>
          <w:szCs w:val="24"/>
          <w:lang w:eastAsia="pl-PL"/>
        </w:rPr>
        <w:lastRenderedPageBreak/>
        <w:t xml:space="preserve">opadów atmosferycznych lub temperatur, których skala w sposób istotny odbiega od średniej wieloletniej określonej przez Instytut Meteorologii i Gospodarki Wodnej w Warszawie, uniemożliwiających lub znacznie utrudniających prowadzenie robót, d)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e)niezależnej od Zamawiającego konieczności wykonania i przekazania Wykonawcy dokumentacji zamiennej, f)zmiany ustawowej stawki podatku VAT, g)zmniejszenia zakresu robót, h)zmiany ustawowej wysokości minimalnego wynagrodzenia za pracę ustalonego na podstawie art. 2 ust. 3-5 Ustawy z dnia 10 października 2002 r. o minimalnym wynagrodzeniu za pracę - jeżeli zmiana ta będzie miała wpływ na koszty wykonania zamówienia przez Wykonawcę, i)zmiany zasad podlegania ubezpieczeniom społecznym lub ubezpieczeniu zdrowotnemu lub wysokości stawki składki na ubezpieczenia społeczne lub zdrowotne – jeżeli zmiany te będą miały wpływ na koszty wykonania zamówienia przez Wykonawcę, j)konieczności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IV.6) INFORMACJE ADMINISTRACYJNE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IV.6.1) Sposób udostępniania informacji o charakterze poufnym </w:t>
      </w:r>
      <w:r w:rsidRPr="001C47F9">
        <w:rPr>
          <w:rFonts w:ascii="Times New Roman" w:eastAsia="Times New Roman" w:hAnsi="Times New Roman" w:cs="Times New Roman"/>
          <w:i/>
          <w:iCs/>
          <w:sz w:val="24"/>
          <w:szCs w:val="24"/>
          <w:lang w:eastAsia="pl-PL"/>
        </w:rPr>
        <w:t xml:space="preserve">(jeżeli dotyczy):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Środki służące ochronie informacji o charakterze poufnym</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C47F9">
        <w:rPr>
          <w:rFonts w:ascii="Times New Roman" w:eastAsia="Times New Roman" w:hAnsi="Times New Roman" w:cs="Times New Roman"/>
          <w:sz w:val="24"/>
          <w:szCs w:val="24"/>
          <w:lang w:eastAsia="pl-PL"/>
        </w:rPr>
        <w:br/>
        <w:t xml:space="preserve">Data: 2019-02-18, godzina: 10:00, </w:t>
      </w:r>
      <w:r w:rsidRPr="001C47F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Wskazać powody: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C47F9">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 xml:space="preserve">IV.6.3) Termin związania ofertą: </w:t>
      </w:r>
      <w:r w:rsidRPr="001C47F9">
        <w:rPr>
          <w:rFonts w:ascii="Times New Roman" w:eastAsia="Times New Roman" w:hAnsi="Times New Roman" w:cs="Times New Roman"/>
          <w:sz w:val="24"/>
          <w:szCs w:val="24"/>
          <w:lang w:eastAsia="pl-PL"/>
        </w:rPr>
        <w:t xml:space="preserve">do: okres w dniach: 30 (od ostatecznego terminu składania ofert)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C47F9">
        <w:rPr>
          <w:rFonts w:ascii="Times New Roman" w:eastAsia="Times New Roman" w:hAnsi="Times New Roman" w:cs="Times New Roman"/>
          <w:sz w:val="24"/>
          <w:szCs w:val="24"/>
          <w:lang w:eastAsia="pl-PL"/>
        </w:rPr>
        <w:t xml:space="preserve"> Nie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C47F9">
        <w:rPr>
          <w:rFonts w:ascii="Times New Roman" w:eastAsia="Times New Roman" w:hAnsi="Times New Roman" w:cs="Times New Roman"/>
          <w:sz w:val="24"/>
          <w:szCs w:val="24"/>
          <w:lang w:eastAsia="pl-PL"/>
        </w:rPr>
        <w:t xml:space="preserve"> Nie </w:t>
      </w:r>
      <w:r w:rsidRPr="001C47F9">
        <w:rPr>
          <w:rFonts w:ascii="Times New Roman" w:eastAsia="Times New Roman" w:hAnsi="Times New Roman" w:cs="Times New Roman"/>
          <w:sz w:val="24"/>
          <w:szCs w:val="24"/>
          <w:lang w:eastAsia="pl-PL"/>
        </w:rPr>
        <w:br/>
      </w:r>
      <w:r w:rsidRPr="001C47F9">
        <w:rPr>
          <w:rFonts w:ascii="Times New Roman" w:eastAsia="Times New Roman" w:hAnsi="Times New Roman" w:cs="Times New Roman"/>
          <w:b/>
          <w:bCs/>
          <w:sz w:val="24"/>
          <w:szCs w:val="24"/>
          <w:lang w:eastAsia="pl-PL"/>
        </w:rPr>
        <w:t>IV.6.6) Informacje dodatkowe:</w:t>
      </w:r>
      <w:r w:rsidRPr="001C47F9">
        <w:rPr>
          <w:rFonts w:ascii="Times New Roman" w:eastAsia="Times New Roman" w:hAnsi="Times New Roman" w:cs="Times New Roman"/>
          <w:sz w:val="24"/>
          <w:szCs w:val="24"/>
          <w:lang w:eastAsia="pl-PL"/>
        </w:rPr>
        <w:t xml:space="preserve"> </w:t>
      </w:r>
      <w:r w:rsidRPr="001C47F9">
        <w:rPr>
          <w:rFonts w:ascii="Times New Roman" w:eastAsia="Times New Roman" w:hAnsi="Times New Roman" w:cs="Times New Roman"/>
          <w:sz w:val="24"/>
          <w:szCs w:val="24"/>
          <w:lang w:eastAsia="pl-PL"/>
        </w:rPr>
        <w:br/>
      </w:r>
    </w:p>
    <w:p w:rsidR="001C47F9" w:rsidRPr="001C47F9" w:rsidRDefault="001C47F9" w:rsidP="001C47F9">
      <w:pPr>
        <w:spacing w:after="0" w:line="240" w:lineRule="auto"/>
        <w:jc w:val="center"/>
        <w:rPr>
          <w:rFonts w:ascii="Times New Roman" w:eastAsia="Times New Roman" w:hAnsi="Times New Roman" w:cs="Times New Roman"/>
          <w:sz w:val="24"/>
          <w:szCs w:val="24"/>
          <w:lang w:eastAsia="pl-PL"/>
        </w:rPr>
      </w:pPr>
      <w:r w:rsidRPr="001C47F9">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1C47F9" w:rsidRPr="001C47F9" w:rsidRDefault="001C47F9" w:rsidP="001C47F9">
      <w:pPr>
        <w:spacing w:after="0" w:line="240" w:lineRule="auto"/>
        <w:rPr>
          <w:rFonts w:ascii="Times New Roman" w:eastAsia="Times New Roman" w:hAnsi="Times New Roman" w:cs="Times New Roman"/>
          <w:sz w:val="24"/>
          <w:szCs w:val="24"/>
          <w:lang w:eastAsia="pl-PL"/>
        </w:rPr>
      </w:pPr>
    </w:p>
    <w:p w:rsidR="001C47F9" w:rsidRPr="001C47F9" w:rsidRDefault="001C47F9" w:rsidP="001C47F9">
      <w:pPr>
        <w:spacing w:after="0" w:line="240" w:lineRule="auto"/>
        <w:rPr>
          <w:rFonts w:ascii="Times New Roman" w:eastAsia="Times New Roman" w:hAnsi="Times New Roman" w:cs="Times New Roman"/>
          <w:sz w:val="24"/>
          <w:szCs w:val="24"/>
          <w:lang w:eastAsia="pl-PL"/>
        </w:rPr>
      </w:pPr>
    </w:p>
    <w:p w:rsidR="001C47F9" w:rsidRPr="001C47F9" w:rsidRDefault="001C47F9" w:rsidP="001C47F9">
      <w:pPr>
        <w:spacing w:after="240" w:line="240" w:lineRule="auto"/>
        <w:rPr>
          <w:rFonts w:ascii="Times New Roman" w:eastAsia="Times New Roman" w:hAnsi="Times New Roman" w:cs="Times New Roman"/>
          <w:sz w:val="24"/>
          <w:szCs w:val="24"/>
          <w:lang w:eastAsia="pl-PL"/>
        </w:rPr>
      </w:pPr>
    </w:p>
    <w:p w:rsidR="001C47F9" w:rsidRPr="001C47F9" w:rsidRDefault="001C47F9" w:rsidP="001C47F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47F9" w:rsidRPr="001C47F9" w:rsidTr="001C47F9">
        <w:trPr>
          <w:tblCellSpacing w:w="15" w:type="dxa"/>
        </w:trPr>
        <w:tc>
          <w:tcPr>
            <w:tcW w:w="0" w:type="auto"/>
            <w:vAlign w:val="center"/>
            <w:hideMark/>
          </w:tcPr>
          <w:p w:rsidR="001C47F9" w:rsidRPr="001C47F9" w:rsidRDefault="001C47F9" w:rsidP="001C47F9">
            <w:pPr>
              <w:spacing w:after="240" w:line="240" w:lineRule="auto"/>
              <w:rPr>
                <w:rFonts w:ascii="Times New Roman" w:eastAsia="Times New Roman" w:hAnsi="Times New Roman" w:cs="Times New Roman"/>
                <w:sz w:val="24"/>
                <w:szCs w:val="24"/>
                <w:lang w:eastAsia="pl-PL"/>
              </w:rPr>
            </w:pPr>
          </w:p>
        </w:tc>
      </w:tr>
    </w:tbl>
    <w:p w:rsidR="009C40F0" w:rsidRDefault="009C40F0">
      <w:bookmarkStart w:id="0" w:name="_GoBack"/>
      <w:bookmarkEnd w:id="0"/>
    </w:p>
    <w:sectPr w:rsidR="009C4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F9"/>
    <w:rsid w:val="001C47F9"/>
    <w:rsid w:val="009C4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C9A31-395F-41DC-B785-F78A74F8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571506">
      <w:bodyDiv w:val="1"/>
      <w:marLeft w:val="0"/>
      <w:marRight w:val="0"/>
      <w:marTop w:val="0"/>
      <w:marBottom w:val="0"/>
      <w:divBdr>
        <w:top w:val="none" w:sz="0" w:space="0" w:color="auto"/>
        <w:left w:val="none" w:sz="0" w:space="0" w:color="auto"/>
        <w:bottom w:val="none" w:sz="0" w:space="0" w:color="auto"/>
        <w:right w:val="none" w:sz="0" w:space="0" w:color="auto"/>
      </w:divBdr>
      <w:divsChild>
        <w:div w:id="1995987541">
          <w:marLeft w:val="0"/>
          <w:marRight w:val="0"/>
          <w:marTop w:val="0"/>
          <w:marBottom w:val="0"/>
          <w:divBdr>
            <w:top w:val="none" w:sz="0" w:space="0" w:color="auto"/>
            <w:left w:val="none" w:sz="0" w:space="0" w:color="auto"/>
            <w:bottom w:val="none" w:sz="0" w:space="0" w:color="auto"/>
            <w:right w:val="none" w:sz="0" w:space="0" w:color="auto"/>
          </w:divBdr>
          <w:divsChild>
            <w:div w:id="63335874">
              <w:marLeft w:val="0"/>
              <w:marRight w:val="0"/>
              <w:marTop w:val="0"/>
              <w:marBottom w:val="0"/>
              <w:divBdr>
                <w:top w:val="none" w:sz="0" w:space="0" w:color="auto"/>
                <w:left w:val="none" w:sz="0" w:space="0" w:color="auto"/>
                <w:bottom w:val="none" w:sz="0" w:space="0" w:color="auto"/>
                <w:right w:val="none" w:sz="0" w:space="0" w:color="auto"/>
              </w:divBdr>
            </w:div>
            <w:div w:id="1692147382">
              <w:marLeft w:val="0"/>
              <w:marRight w:val="0"/>
              <w:marTop w:val="0"/>
              <w:marBottom w:val="0"/>
              <w:divBdr>
                <w:top w:val="none" w:sz="0" w:space="0" w:color="auto"/>
                <w:left w:val="none" w:sz="0" w:space="0" w:color="auto"/>
                <w:bottom w:val="none" w:sz="0" w:space="0" w:color="auto"/>
                <w:right w:val="none" w:sz="0" w:space="0" w:color="auto"/>
              </w:divBdr>
            </w:div>
            <w:div w:id="1758625614">
              <w:marLeft w:val="0"/>
              <w:marRight w:val="0"/>
              <w:marTop w:val="0"/>
              <w:marBottom w:val="0"/>
              <w:divBdr>
                <w:top w:val="none" w:sz="0" w:space="0" w:color="auto"/>
                <w:left w:val="none" w:sz="0" w:space="0" w:color="auto"/>
                <w:bottom w:val="none" w:sz="0" w:space="0" w:color="auto"/>
                <w:right w:val="none" w:sz="0" w:space="0" w:color="auto"/>
              </w:divBdr>
              <w:divsChild>
                <w:div w:id="1114902048">
                  <w:marLeft w:val="0"/>
                  <w:marRight w:val="0"/>
                  <w:marTop w:val="0"/>
                  <w:marBottom w:val="0"/>
                  <w:divBdr>
                    <w:top w:val="none" w:sz="0" w:space="0" w:color="auto"/>
                    <w:left w:val="none" w:sz="0" w:space="0" w:color="auto"/>
                    <w:bottom w:val="none" w:sz="0" w:space="0" w:color="auto"/>
                    <w:right w:val="none" w:sz="0" w:space="0" w:color="auto"/>
                  </w:divBdr>
                </w:div>
              </w:divsChild>
            </w:div>
            <w:div w:id="1586111942">
              <w:marLeft w:val="0"/>
              <w:marRight w:val="0"/>
              <w:marTop w:val="0"/>
              <w:marBottom w:val="0"/>
              <w:divBdr>
                <w:top w:val="none" w:sz="0" w:space="0" w:color="auto"/>
                <w:left w:val="none" w:sz="0" w:space="0" w:color="auto"/>
                <w:bottom w:val="none" w:sz="0" w:space="0" w:color="auto"/>
                <w:right w:val="none" w:sz="0" w:space="0" w:color="auto"/>
              </w:divBdr>
              <w:divsChild>
                <w:div w:id="93138222">
                  <w:marLeft w:val="0"/>
                  <w:marRight w:val="0"/>
                  <w:marTop w:val="0"/>
                  <w:marBottom w:val="0"/>
                  <w:divBdr>
                    <w:top w:val="none" w:sz="0" w:space="0" w:color="auto"/>
                    <w:left w:val="none" w:sz="0" w:space="0" w:color="auto"/>
                    <w:bottom w:val="none" w:sz="0" w:space="0" w:color="auto"/>
                    <w:right w:val="none" w:sz="0" w:space="0" w:color="auto"/>
                  </w:divBdr>
                </w:div>
              </w:divsChild>
            </w:div>
            <w:div w:id="2109346394">
              <w:marLeft w:val="0"/>
              <w:marRight w:val="0"/>
              <w:marTop w:val="0"/>
              <w:marBottom w:val="0"/>
              <w:divBdr>
                <w:top w:val="none" w:sz="0" w:space="0" w:color="auto"/>
                <w:left w:val="none" w:sz="0" w:space="0" w:color="auto"/>
                <w:bottom w:val="none" w:sz="0" w:space="0" w:color="auto"/>
                <w:right w:val="none" w:sz="0" w:space="0" w:color="auto"/>
              </w:divBdr>
              <w:divsChild>
                <w:div w:id="961569023">
                  <w:marLeft w:val="0"/>
                  <w:marRight w:val="0"/>
                  <w:marTop w:val="0"/>
                  <w:marBottom w:val="0"/>
                  <w:divBdr>
                    <w:top w:val="none" w:sz="0" w:space="0" w:color="auto"/>
                    <w:left w:val="none" w:sz="0" w:space="0" w:color="auto"/>
                    <w:bottom w:val="none" w:sz="0" w:space="0" w:color="auto"/>
                    <w:right w:val="none" w:sz="0" w:space="0" w:color="auto"/>
                  </w:divBdr>
                </w:div>
                <w:div w:id="1173954155">
                  <w:marLeft w:val="0"/>
                  <w:marRight w:val="0"/>
                  <w:marTop w:val="0"/>
                  <w:marBottom w:val="0"/>
                  <w:divBdr>
                    <w:top w:val="none" w:sz="0" w:space="0" w:color="auto"/>
                    <w:left w:val="none" w:sz="0" w:space="0" w:color="auto"/>
                    <w:bottom w:val="none" w:sz="0" w:space="0" w:color="auto"/>
                    <w:right w:val="none" w:sz="0" w:space="0" w:color="auto"/>
                  </w:divBdr>
                </w:div>
                <w:div w:id="242759650">
                  <w:marLeft w:val="0"/>
                  <w:marRight w:val="0"/>
                  <w:marTop w:val="0"/>
                  <w:marBottom w:val="0"/>
                  <w:divBdr>
                    <w:top w:val="none" w:sz="0" w:space="0" w:color="auto"/>
                    <w:left w:val="none" w:sz="0" w:space="0" w:color="auto"/>
                    <w:bottom w:val="none" w:sz="0" w:space="0" w:color="auto"/>
                    <w:right w:val="none" w:sz="0" w:space="0" w:color="auto"/>
                  </w:divBdr>
                </w:div>
                <w:div w:id="1899584325">
                  <w:marLeft w:val="0"/>
                  <w:marRight w:val="0"/>
                  <w:marTop w:val="0"/>
                  <w:marBottom w:val="0"/>
                  <w:divBdr>
                    <w:top w:val="none" w:sz="0" w:space="0" w:color="auto"/>
                    <w:left w:val="none" w:sz="0" w:space="0" w:color="auto"/>
                    <w:bottom w:val="none" w:sz="0" w:space="0" w:color="auto"/>
                    <w:right w:val="none" w:sz="0" w:space="0" w:color="auto"/>
                  </w:divBdr>
                </w:div>
              </w:divsChild>
            </w:div>
            <w:div w:id="1485009311">
              <w:marLeft w:val="0"/>
              <w:marRight w:val="0"/>
              <w:marTop w:val="0"/>
              <w:marBottom w:val="0"/>
              <w:divBdr>
                <w:top w:val="none" w:sz="0" w:space="0" w:color="auto"/>
                <w:left w:val="none" w:sz="0" w:space="0" w:color="auto"/>
                <w:bottom w:val="none" w:sz="0" w:space="0" w:color="auto"/>
                <w:right w:val="none" w:sz="0" w:space="0" w:color="auto"/>
              </w:divBdr>
              <w:divsChild>
                <w:div w:id="517501977">
                  <w:marLeft w:val="0"/>
                  <w:marRight w:val="0"/>
                  <w:marTop w:val="0"/>
                  <w:marBottom w:val="0"/>
                  <w:divBdr>
                    <w:top w:val="none" w:sz="0" w:space="0" w:color="auto"/>
                    <w:left w:val="none" w:sz="0" w:space="0" w:color="auto"/>
                    <w:bottom w:val="none" w:sz="0" w:space="0" w:color="auto"/>
                    <w:right w:val="none" w:sz="0" w:space="0" w:color="auto"/>
                  </w:divBdr>
                </w:div>
                <w:div w:id="34043267">
                  <w:marLeft w:val="0"/>
                  <w:marRight w:val="0"/>
                  <w:marTop w:val="0"/>
                  <w:marBottom w:val="0"/>
                  <w:divBdr>
                    <w:top w:val="none" w:sz="0" w:space="0" w:color="auto"/>
                    <w:left w:val="none" w:sz="0" w:space="0" w:color="auto"/>
                    <w:bottom w:val="none" w:sz="0" w:space="0" w:color="auto"/>
                    <w:right w:val="none" w:sz="0" w:space="0" w:color="auto"/>
                  </w:divBdr>
                </w:div>
                <w:div w:id="1452239156">
                  <w:marLeft w:val="0"/>
                  <w:marRight w:val="0"/>
                  <w:marTop w:val="0"/>
                  <w:marBottom w:val="0"/>
                  <w:divBdr>
                    <w:top w:val="none" w:sz="0" w:space="0" w:color="auto"/>
                    <w:left w:val="none" w:sz="0" w:space="0" w:color="auto"/>
                    <w:bottom w:val="none" w:sz="0" w:space="0" w:color="auto"/>
                    <w:right w:val="none" w:sz="0" w:space="0" w:color="auto"/>
                  </w:divBdr>
                </w:div>
                <w:div w:id="128938156">
                  <w:marLeft w:val="0"/>
                  <w:marRight w:val="0"/>
                  <w:marTop w:val="0"/>
                  <w:marBottom w:val="0"/>
                  <w:divBdr>
                    <w:top w:val="none" w:sz="0" w:space="0" w:color="auto"/>
                    <w:left w:val="none" w:sz="0" w:space="0" w:color="auto"/>
                    <w:bottom w:val="none" w:sz="0" w:space="0" w:color="auto"/>
                    <w:right w:val="none" w:sz="0" w:space="0" w:color="auto"/>
                  </w:divBdr>
                </w:div>
                <w:div w:id="584384690">
                  <w:marLeft w:val="0"/>
                  <w:marRight w:val="0"/>
                  <w:marTop w:val="0"/>
                  <w:marBottom w:val="0"/>
                  <w:divBdr>
                    <w:top w:val="none" w:sz="0" w:space="0" w:color="auto"/>
                    <w:left w:val="none" w:sz="0" w:space="0" w:color="auto"/>
                    <w:bottom w:val="none" w:sz="0" w:space="0" w:color="auto"/>
                    <w:right w:val="none" w:sz="0" w:space="0" w:color="auto"/>
                  </w:divBdr>
                </w:div>
                <w:div w:id="771321029">
                  <w:marLeft w:val="0"/>
                  <w:marRight w:val="0"/>
                  <w:marTop w:val="0"/>
                  <w:marBottom w:val="0"/>
                  <w:divBdr>
                    <w:top w:val="none" w:sz="0" w:space="0" w:color="auto"/>
                    <w:left w:val="none" w:sz="0" w:space="0" w:color="auto"/>
                    <w:bottom w:val="none" w:sz="0" w:space="0" w:color="auto"/>
                    <w:right w:val="none" w:sz="0" w:space="0" w:color="auto"/>
                  </w:divBdr>
                </w:div>
                <w:div w:id="2027170334">
                  <w:marLeft w:val="0"/>
                  <w:marRight w:val="0"/>
                  <w:marTop w:val="0"/>
                  <w:marBottom w:val="0"/>
                  <w:divBdr>
                    <w:top w:val="none" w:sz="0" w:space="0" w:color="auto"/>
                    <w:left w:val="none" w:sz="0" w:space="0" w:color="auto"/>
                    <w:bottom w:val="none" w:sz="0" w:space="0" w:color="auto"/>
                    <w:right w:val="none" w:sz="0" w:space="0" w:color="auto"/>
                  </w:divBdr>
                </w:div>
              </w:divsChild>
            </w:div>
            <w:div w:id="1595898364">
              <w:marLeft w:val="0"/>
              <w:marRight w:val="0"/>
              <w:marTop w:val="0"/>
              <w:marBottom w:val="0"/>
              <w:divBdr>
                <w:top w:val="none" w:sz="0" w:space="0" w:color="auto"/>
                <w:left w:val="none" w:sz="0" w:space="0" w:color="auto"/>
                <w:bottom w:val="none" w:sz="0" w:space="0" w:color="auto"/>
                <w:right w:val="none" w:sz="0" w:space="0" w:color="auto"/>
              </w:divBdr>
              <w:divsChild>
                <w:div w:id="87509195">
                  <w:marLeft w:val="0"/>
                  <w:marRight w:val="0"/>
                  <w:marTop w:val="0"/>
                  <w:marBottom w:val="0"/>
                  <w:divBdr>
                    <w:top w:val="none" w:sz="0" w:space="0" w:color="auto"/>
                    <w:left w:val="none" w:sz="0" w:space="0" w:color="auto"/>
                    <w:bottom w:val="none" w:sz="0" w:space="0" w:color="auto"/>
                    <w:right w:val="none" w:sz="0" w:space="0" w:color="auto"/>
                  </w:divBdr>
                </w:div>
                <w:div w:id="775948613">
                  <w:marLeft w:val="0"/>
                  <w:marRight w:val="0"/>
                  <w:marTop w:val="0"/>
                  <w:marBottom w:val="0"/>
                  <w:divBdr>
                    <w:top w:val="none" w:sz="0" w:space="0" w:color="auto"/>
                    <w:left w:val="none" w:sz="0" w:space="0" w:color="auto"/>
                    <w:bottom w:val="none" w:sz="0" w:space="0" w:color="auto"/>
                    <w:right w:val="none" w:sz="0" w:space="0" w:color="auto"/>
                  </w:divBdr>
                </w:div>
              </w:divsChild>
            </w:div>
            <w:div w:id="1037895701">
              <w:marLeft w:val="0"/>
              <w:marRight w:val="0"/>
              <w:marTop w:val="0"/>
              <w:marBottom w:val="0"/>
              <w:divBdr>
                <w:top w:val="none" w:sz="0" w:space="0" w:color="auto"/>
                <w:left w:val="none" w:sz="0" w:space="0" w:color="auto"/>
                <w:bottom w:val="none" w:sz="0" w:space="0" w:color="auto"/>
                <w:right w:val="none" w:sz="0" w:space="0" w:color="auto"/>
              </w:divBdr>
              <w:divsChild>
                <w:div w:id="1918635935">
                  <w:marLeft w:val="0"/>
                  <w:marRight w:val="0"/>
                  <w:marTop w:val="0"/>
                  <w:marBottom w:val="0"/>
                  <w:divBdr>
                    <w:top w:val="none" w:sz="0" w:space="0" w:color="auto"/>
                    <w:left w:val="none" w:sz="0" w:space="0" w:color="auto"/>
                    <w:bottom w:val="none" w:sz="0" w:space="0" w:color="auto"/>
                    <w:right w:val="none" w:sz="0" w:space="0" w:color="auto"/>
                  </w:divBdr>
                </w:div>
                <w:div w:id="1379861139">
                  <w:marLeft w:val="0"/>
                  <w:marRight w:val="0"/>
                  <w:marTop w:val="0"/>
                  <w:marBottom w:val="0"/>
                  <w:divBdr>
                    <w:top w:val="none" w:sz="0" w:space="0" w:color="auto"/>
                    <w:left w:val="none" w:sz="0" w:space="0" w:color="auto"/>
                    <w:bottom w:val="none" w:sz="0" w:space="0" w:color="auto"/>
                    <w:right w:val="none" w:sz="0" w:space="0" w:color="auto"/>
                  </w:divBdr>
                </w:div>
                <w:div w:id="1033654751">
                  <w:marLeft w:val="0"/>
                  <w:marRight w:val="0"/>
                  <w:marTop w:val="0"/>
                  <w:marBottom w:val="0"/>
                  <w:divBdr>
                    <w:top w:val="none" w:sz="0" w:space="0" w:color="auto"/>
                    <w:left w:val="none" w:sz="0" w:space="0" w:color="auto"/>
                    <w:bottom w:val="none" w:sz="0" w:space="0" w:color="auto"/>
                    <w:right w:val="none" w:sz="0" w:space="0" w:color="auto"/>
                  </w:divBdr>
                </w:div>
                <w:div w:id="2117433734">
                  <w:marLeft w:val="0"/>
                  <w:marRight w:val="0"/>
                  <w:marTop w:val="0"/>
                  <w:marBottom w:val="0"/>
                  <w:divBdr>
                    <w:top w:val="none" w:sz="0" w:space="0" w:color="auto"/>
                    <w:left w:val="none" w:sz="0" w:space="0" w:color="auto"/>
                    <w:bottom w:val="none" w:sz="0" w:space="0" w:color="auto"/>
                    <w:right w:val="none" w:sz="0" w:space="0" w:color="auto"/>
                  </w:divBdr>
                </w:div>
                <w:div w:id="750545431">
                  <w:marLeft w:val="0"/>
                  <w:marRight w:val="0"/>
                  <w:marTop w:val="0"/>
                  <w:marBottom w:val="0"/>
                  <w:divBdr>
                    <w:top w:val="none" w:sz="0" w:space="0" w:color="auto"/>
                    <w:left w:val="none" w:sz="0" w:space="0" w:color="auto"/>
                    <w:bottom w:val="none" w:sz="0" w:space="0" w:color="auto"/>
                    <w:right w:val="none" w:sz="0" w:space="0" w:color="auto"/>
                  </w:divBdr>
                </w:div>
                <w:div w:id="616064916">
                  <w:marLeft w:val="0"/>
                  <w:marRight w:val="0"/>
                  <w:marTop w:val="0"/>
                  <w:marBottom w:val="0"/>
                  <w:divBdr>
                    <w:top w:val="none" w:sz="0" w:space="0" w:color="auto"/>
                    <w:left w:val="none" w:sz="0" w:space="0" w:color="auto"/>
                    <w:bottom w:val="none" w:sz="0" w:space="0" w:color="auto"/>
                    <w:right w:val="none" w:sz="0" w:space="0" w:color="auto"/>
                  </w:divBdr>
                </w:div>
              </w:divsChild>
            </w:div>
            <w:div w:id="526527643">
              <w:marLeft w:val="0"/>
              <w:marRight w:val="0"/>
              <w:marTop w:val="0"/>
              <w:marBottom w:val="0"/>
              <w:divBdr>
                <w:top w:val="none" w:sz="0" w:space="0" w:color="auto"/>
                <w:left w:val="none" w:sz="0" w:space="0" w:color="auto"/>
                <w:bottom w:val="none" w:sz="0" w:space="0" w:color="auto"/>
                <w:right w:val="none" w:sz="0" w:space="0" w:color="auto"/>
              </w:divBdr>
              <w:divsChild>
                <w:div w:id="540676244">
                  <w:marLeft w:val="0"/>
                  <w:marRight w:val="0"/>
                  <w:marTop w:val="0"/>
                  <w:marBottom w:val="0"/>
                  <w:divBdr>
                    <w:top w:val="none" w:sz="0" w:space="0" w:color="auto"/>
                    <w:left w:val="none" w:sz="0" w:space="0" w:color="auto"/>
                    <w:bottom w:val="none" w:sz="0" w:space="0" w:color="auto"/>
                    <w:right w:val="none" w:sz="0" w:space="0" w:color="auto"/>
                  </w:divBdr>
                </w:div>
                <w:div w:id="352927312">
                  <w:marLeft w:val="0"/>
                  <w:marRight w:val="0"/>
                  <w:marTop w:val="0"/>
                  <w:marBottom w:val="0"/>
                  <w:divBdr>
                    <w:top w:val="none" w:sz="0" w:space="0" w:color="auto"/>
                    <w:left w:val="none" w:sz="0" w:space="0" w:color="auto"/>
                    <w:bottom w:val="none" w:sz="0" w:space="0" w:color="auto"/>
                    <w:right w:val="none" w:sz="0" w:space="0" w:color="auto"/>
                  </w:divBdr>
                </w:div>
                <w:div w:id="606273749">
                  <w:marLeft w:val="0"/>
                  <w:marRight w:val="0"/>
                  <w:marTop w:val="0"/>
                  <w:marBottom w:val="0"/>
                  <w:divBdr>
                    <w:top w:val="none" w:sz="0" w:space="0" w:color="auto"/>
                    <w:left w:val="none" w:sz="0" w:space="0" w:color="auto"/>
                    <w:bottom w:val="none" w:sz="0" w:space="0" w:color="auto"/>
                    <w:right w:val="none" w:sz="0" w:space="0" w:color="auto"/>
                  </w:divBdr>
                </w:div>
                <w:div w:id="2027050789">
                  <w:marLeft w:val="0"/>
                  <w:marRight w:val="0"/>
                  <w:marTop w:val="0"/>
                  <w:marBottom w:val="0"/>
                  <w:divBdr>
                    <w:top w:val="none" w:sz="0" w:space="0" w:color="auto"/>
                    <w:left w:val="none" w:sz="0" w:space="0" w:color="auto"/>
                    <w:bottom w:val="none" w:sz="0" w:space="0" w:color="auto"/>
                    <w:right w:val="none" w:sz="0" w:space="0" w:color="auto"/>
                  </w:divBdr>
                </w:div>
                <w:div w:id="1185442411">
                  <w:marLeft w:val="0"/>
                  <w:marRight w:val="0"/>
                  <w:marTop w:val="0"/>
                  <w:marBottom w:val="0"/>
                  <w:divBdr>
                    <w:top w:val="none" w:sz="0" w:space="0" w:color="auto"/>
                    <w:left w:val="none" w:sz="0" w:space="0" w:color="auto"/>
                    <w:bottom w:val="none" w:sz="0" w:space="0" w:color="auto"/>
                    <w:right w:val="none" w:sz="0" w:space="0" w:color="auto"/>
                  </w:divBdr>
                </w:div>
                <w:div w:id="631328192">
                  <w:marLeft w:val="0"/>
                  <w:marRight w:val="0"/>
                  <w:marTop w:val="0"/>
                  <w:marBottom w:val="0"/>
                  <w:divBdr>
                    <w:top w:val="none" w:sz="0" w:space="0" w:color="auto"/>
                    <w:left w:val="none" w:sz="0" w:space="0" w:color="auto"/>
                    <w:bottom w:val="none" w:sz="0" w:space="0" w:color="auto"/>
                    <w:right w:val="none" w:sz="0" w:space="0" w:color="auto"/>
                  </w:divBdr>
                </w:div>
                <w:div w:id="1389649756">
                  <w:marLeft w:val="0"/>
                  <w:marRight w:val="0"/>
                  <w:marTop w:val="0"/>
                  <w:marBottom w:val="0"/>
                  <w:divBdr>
                    <w:top w:val="none" w:sz="0" w:space="0" w:color="auto"/>
                    <w:left w:val="none" w:sz="0" w:space="0" w:color="auto"/>
                    <w:bottom w:val="none" w:sz="0" w:space="0" w:color="auto"/>
                    <w:right w:val="none" w:sz="0" w:space="0" w:color="auto"/>
                  </w:divBdr>
                </w:div>
                <w:div w:id="1266160065">
                  <w:marLeft w:val="0"/>
                  <w:marRight w:val="0"/>
                  <w:marTop w:val="0"/>
                  <w:marBottom w:val="0"/>
                  <w:divBdr>
                    <w:top w:val="none" w:sz="0" w:space="0" w:color="auto"/>
                    <w:left w:val="none" w:sz="0" w:space="0" w:color="auto"/>
                    <w:bottom w:val="none" w:sz="0" w:space="0" w:color="auto"/>
                    <w:right w:val="none" w:sz="0" w:space="0" w:color="auto"/>
                  </w:divBdr>
                </w:div>
              </w:divsChild>
            </w:div>
            <w:div w:id="10530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3994</Words>
  <Characters>23964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2019-01-29T13:43:00Z</dcterms:created>
  <dcterms:modified xsi:type="dcterms:W3CDTF">2019-01-29T13:44:00Z</dcterms:modified>
</cp:coreProperties>
</file>