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2BFC1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30D3B" w14:textId="77777777" w:rsidR="00676EB3" w:rsidRPr="00676EB3" w:rsidRDefault="00676EB3" w:rsidP="0067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76EB3">
        <w:rPr>
          <w:rFonts w:ascii="Times New Roman" w:eastAsia="Times New Roman" w:hAnsi="Times New Roman" w:cs="Times New Roman"/>
          <w:b/>
          <w:bCs/>
          <w:sz w:val="24"/>
          <w:szCs w:val="24"/>
        </w:rPr>
        <w:t>UMOWA</w:t>
      </w:r>
      <w:r w:rsidRPr="00676EB3">
        <w:rPr>
          <w:rFonts w:ascii="Times New Roman" w:eastAsia="Times New Roman" w:hAnsi="Times New Roman" w:cs="Times New Roman"/>
          <w:b/>
          <w:sz w:val="20"/>
          <w:szCs w:val="20"/>
        </w:rPr>
        <w:t xml:space="preserve"> - WZÓR</w:t>
      </w:r>
    </w:p>
    <w:p w14:paraId="70EF5A29" w14:textId="2A2F30FE" w:rsid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77377E" w14:textId="77777777" w:rsidR="0081499D" w:rsidRPr="00676EB3" w:rsidRDefault="0081499D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62CCE9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Zawarta w dniu . . . . . . . . . . . . . . . . r. w Piasecznie pomiędzy Gminą Piaseczno z siedzibą przy ul. Kościuszki 5,  05-500 Piaseczno, NIP Gminy 123 12 10 962, REGON 015 891 289</w:t>
      </w:r>
    </w:p>
    <w:p w14:paraId="4E5BBD6B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reprezentowaną przez: </w:t>
      </w:r>
    </w:p>
    <w:p w14:paraId="307E833F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Pana mgr Daniela </w:t>
      </w:r>
      <w:proofErr w:type="spellStart"/>
      <w:r w:rsidRPr="00676EB3">
        <w:rPr>
          <w:rFonts w:ascii="Times New Roman" w:eastAsia="Times New Roman" w:hAnsi="Times New Roman" w:cs="Times New Roman"/>
          <w:b/>
          <w:bCs/>
          <w:sz w:val="24"/>
          <w:szCs w:val="24"/>
        </w:rPr>
        <w:t>Putkiewicza</w:t>
      </w:r>
      <w:proofErr w:type="spellEnd"/>
      <w:r w:rsidRPr="00676E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Burmistrza Miasta i Gminy Piaseczno</w:t>
      </w:r>
    </w:p>
    <w:p w14:paraId="007DC568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zwaną w dalszej części umowy „Zamawiającym” </w:t>
      </w:r>
    </w:p>
    <w:p w14:paraId="740ADF20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EBF3E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169B9334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6AF805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zwanym dalej Wykonawcą reprezentowanym przez:</w:t>
      </w:r>
    </w:p>
    <w:p w14:paraId="47B9D89E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B80874" w14:textId="435BF315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na podstawie art. 39 ustawy z dnia 29 stycznia 2004 r. Prawo zamówień publicznych (Dz. U. </w:t>
      </w:r>
      <w:r w:rsidR="00BE2041">
        <w:rPr>
          <w:rFonts w:ascii="Times New Roman" w:eastAsia="Times New Roman" w:hAnsi="Times New Roman" w:cs="Times New Roman"/>
          <w:sz w:val="24"/>
          <w:szCs w:val="24"/>
        </w:rPr>
        <w:br/>
        <w:t xml:space="preserve">z </w:t>
      </w: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2018 r. poz. 1986 ze zm.) strony zawierają umowę o następującej treści: </w:t>
      </w:r>
    </w:p>
    <w:p w14:paraId="122928EE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13DD52" w14:textId="77777777" w:rsidR="00676EB3" w:rsidRPr="00676EB3" w:rsidRDefault="00676EB3" w:rsidP="0067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31658ABD" w14:textId="77777777" w:rsidR="0081499D" w:rsidRDefault="00676EB3" w:rsidP="00676E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Przedmiot umowy obejmuje wykonanie, dostawę oraz montaż 20 sztuk tablic edukacyjnych określonych w załączniku nr. 1 OPZ, dla Gminy Piaseczno w ramach realizacji zadania</w:t>
      </w:r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251E68BC" w14:textId="3D7AF714" w:rsidR="00676EB3" w:rsidRPr="00676EB3" w:rsidRDefault="00676EB3" w:rsidP="008149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 xml:space="preserve">„Zakup i montaż urządzeń </w:t>
      </w:r>
      <w:proofErr w:type="spellStart"/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>rekreacyjno</w:t>
      </w:r>
      <w:proofErr w:type="spellEnd"/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 xml:space="preserve"> - sportowych i zabawowych na place zabaw usytułowane na terenach publicznych, w szkołach, przedszkolach itp.”</w:t>
      </w:r>
    </w:p>
    <w:p w14:paraId="1AA4B4E3" w14:textId="77777777" w:rsidR="00676EB3" w:rsidRPr="00676EB3" w:rsidRDefault="00676EB3" w:rsidP="00676E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Szczegółowy opis przedmiotu umowy określa załącznik nr. 1 – Opis Przedmiotu Zamówienia oraz załącznik nr. 2 – Specyfikacja Techniczna, będące integralną częścią Umowy.</w:t>
      </w:r>
    </w:p>
    <w:p w14:paraId="3BBC31F8" w14:textId="77777777" w:rsidR="00676EB3" w:rsidRPr="00676EB3" w:rsidRDefault="00676EB3" w:rsidP="00676E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Zamawiający informuje, że dostarczone tablice muszą być wykonane zgodnie ze sztuką budowlaną i prawem budowlanym.</w:t>
      </w:r>
    </w:p>
    <w:p w14:paraId="3DD5D834" w14:textId="77777777" w:rsidR="00676EB3" w:rsidRPr="00676EB3" w:rsidRDefault="00676EB3" w:rsidP="00676E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W przypadku stwierdzenia, że roboty wykonywane są niezgodnie z obowiązującymi przepisami Zamawiający może odmówić zapłaty i żądać ich ponownego wykonania lub odstąpić od umowy z winy Wykonawcy.</w:t>
      </w:r>
    </w:p>
    <w:p w14:paraId="4FD405F3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52AEC" w14:textId="77777777" w:rsidR="00676EB3" w:rsidRPr="00676EB3" w:rsidRDefault="00676EB3" w:rsidP="0067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3F7C6BF0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Do obowiązków Wykonawcy należy:</w:t>
      </w:r>
    </w:p>
    <w:p w14:paraId="2345A59D" w14:textId="77777777" w:rsidR="00676EB3" w:rsidRPr="00676EB3" w:rsidRDefault="00676EB3" w:rsidP="00676E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Dostawa wraz z montażem tablic do miejsc wskazanych przez Zamawiającego w załączniku nr. 3 – „Lokalizacja”</w:t>
      </w:r>
    </w:p>
    <w:p w14:paraId="41EF4031" w14:textId="77777777" w:rsidR="00676EB3" w:rsidRPr="00676EB3" w:rsidRDefault="00676EB3" w:rsidP="00676E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Przekazanie Zamawiającemu kart gwarancyjnych i instrukcji obsługi w języku polskim.</w:t>
      </w:r>
    </w:p>
    <w:p w14:paraId="127E6E92" w14:textId="77777777" w:rsidR="00676EB3" w:rsidRPr="00676EB3" w:rsidRDefault="00676EB3" w:rsidP="00676E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Pisemne powiadomienie Zamawiającego o planowanym terminie dostawy, z co najmniej  7- dniowym wyprzedzeniem. </w:t>
      </w:r>
    </w:p>
    <w:p w14:paraId="1764978E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6E520" w14:textId="77777777" w:rsidR="00676EB3" w:rsidRPr="00676EB3" w:rsidRDefault="00676EB3" w:rsidP="0067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4E60BB7D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Wykonawca zobowiązany jest do realizacji przedmiotu umowy do dnia ………….2019r.</w:t>
      </w:r>
    </w:p>
    <w:p w14:paraId="70059375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6E2AC" w14:textId="77777777" w:rsidR="00676EB3" w:rsidRPr="00676EB3" w:rsidRDefault="00676EB3" w:rsidP="0067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3A629B01" w14:textId="77777777" w:rsidR="00676EB3" w:rsidRPr="00676EB3" w:rsidRDefault="00676EB3" w:rsidP="00676E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Dostawa i montaż przedmiotu umowy zostanie potwierdzona protokołem zdawczo – odbiorczym, podpisanym przez upoważnionych przedstawicieli stron. </w:t>
      </w:r>
    </w:p>
    <w:p w14:paraId="73E149E1" w14:textId="77777777" w:rsidR="00676EB3" w:rsidRPr="00676EB3" w:rsidRDefault="00676EB3" w:rsidP="00676E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Jeżeli w czasie dostawy zostaną stwierdzone wady, to Zamawiającemu przysługują następujące uprawnienia: </w:t>
      </w:r>
    </w:p>
    <w:p w14:paraId="24DC38BF" w14:textId="77777777" w:rsidR="00676EB3" w:rsidRPr="00676EB3" w:rsidRDefault="00676EB3" w:rsidP="00676EB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Jeżeli wady nadają się do usunięcia, może odmówić przyjęcia przedmiotu umowy. </w:t>
      </w:r>
    </w:p>
    <w:p w14:paraId="2F79C28B" w14:textId="77777777" w:rsidR="00676EB3" w:rsidRPr="00676EB3" w:rsidRDefault="00676EB3" w:rsidP="00676EB3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Jeżeli wady nie nadają się do usunięcia, Zamawiający odstąpi od umowy lub zażąda wykonania przedmiotu umowy po raz drugi. </w:t>
      </w:r>
    </w:p>
    <w:p w14:paraId="6D290916" w14:textId="77777777" w:rsidR="00676EB3" w:rsidRPr="00676EB3" w:rsidRDefault="00676EB3" w:rsidP="00676E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Wykonawca zobowiązany jest do zawiadomienia Zamawiającego o usunięciu wad oraz do ponownego zgłoszenia dostawy.</w:t>
      </w:r>
    </w:p>
    <w:p w14:paraId="5A4E92D7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43A12" w14:textId="77777777" w:rsidR="00676EB3" w:rsidRPr="00676EB3" w:rsidRDefault="00676EB3" w:rsidP="0067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14:paraId="0714709A" w14:textId="77777777" w:rsidR="00676EB3" w:rsidRPr="00676EB3" w:rsidRDefault="00676EB3" w:rsidP="00676EB3">
      <w:pPr>
        <w:numPr>
          <w:ilvl w:val="0"/>
          <w:numId w:val="6"/>
        </w:numPr>
        <w:tabs>
          <w:tab w:val="left" w:pos="567"/>
        </w:tabs>
        <w:spacing w:before="8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6E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podwykonawca lub dalszy podwykonawca umowy zamierzający zawrzeć umowę  o podwykonawstwo jest zobowiązany do przedłożenia Zamawiającemu projektu umowy  o podwykonawstwo, której przedmiotem są roboty budowlane,   a także projektu jej zmiany, oraz poświadczonej za zgodność z oryginałem kopii zawartej umowy o podwykonawstwo, której przedmiotem są roboty budowlane, i jej zmian, w terminie 7 dni od jej zawarcia.</w:t>
      </w:r>
    </w:p>
    <w:p w14:paraId="36306FEE" w14:textId="77777777" w:rsidR="00676EB3" w:rsidRPr="00676EB3" w:rsidRDefault="00676EB3" w:rsidP="00676EB3">
      <w:pPr>
        <w:numPr>
          <w:ilvl w:val="0"/>
          <w:numId w:val="6"/>
        </w:numPr>
        <w:tabs>
          <w:tab w:val="left" w:pos="567"/>
        </w:tabs>
        <w:spacing w:before="8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6E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Podwykonawca lub dalszy podwykonawca umowy zamierzający zawrzeć umowę o podwykonawstwo jest obowiązany do dołączenia zgody Wykonawcy na zawarcie umowy  o podwykonawstwo o treści zgodnej  z projektem umowy.</w:t>
      </w:r>
    </w:p>
    <w:p w14:paraId="7B42C8D6" w14:textId="77777777" w:rsidR="00676EB3" w:rsidRPr="00676EB3" w:rsidRDefault="00676EB3" w:rsidP="00676EB3">
      <w:pPr>
        <w:numPr>
          <w:ilvl w:val="0"/>
          <w:numId w:val="6"/>
        </w:numPr>
        <w:tabs>
          <w:tab w:val="left" w:pos="567"/>
        </w:tabs>
        <w:spacing w:before="8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6E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zawarcia przez Wykonawcę, podwykonawcę lub dalszego podwykonawcę umowy o roboty z podwykonawcą jest wymagana zgoda Zamawiającego. Jeżeli Zamawiający, w terminie 14 dni od przedstawienia mu przez Wykonawcę, podwykonawcę lub dalszego podwykonawcę umowy z podwykonawcą lub jej projektu, wraz z częścią dotyczącą wykonania robót określonych w umowie, nie zgłosi na piśmie sprzeciwu lub zastrzeżeń, uważa się, że wyraził zgodę na zawarcie umowy.</w:t>
      </w:r>
    </w:p>
    <w:p w14:paraId="4C1FAF9B" w14:textId="77777777" w:rsidR="00676EB3" w:rsidRPr="00676EB3" w:rsidRDefault="00676EB3" w:rsidP="00676EB3">
      <w:pPr>
        <w:numPr>
          <w:ilvl w:val="0"/>
          <w:numId w:val="6"/>
        </w:numPr>
        <w:tabs>
          <w:tab w:val="left" w:pos="567"/>
        </w:tabs>
        <w:spacing w:before="8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6E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podwykonawca lub dalszy podwykonawca umowy jest zobowiązany do przedłożenia Zamawiającemu poświadczonej za zgodność z oryginałem kopii zawartej umowy   o podwykonawstwo, której przedmiotem są dostawy lub usługi, oraz jej zmian,  w terminie 7 dni od jej zawarcia.</w:t>
      </w:r>
    </w:p>
    <w:p w14:paraId="76A09C81" w14:textId="77777777" w:rsidR="00676EB3" w:rsidRPr="00676EB3" w:rsidRDefault="00676EB3" w:rsidP="00676EB3">
      <w:pPr>
        <w:numPr>
          <w:ilvl w:val="0"/>
          <w:numId w:val="6"/>
        </w:numPr>
        <w:tabs>
          <w:tab w:val="left" w:pos="567"/>
        </w:tabs>
        <w:spacing w:before="8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6E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podwykonawca lub dalszy podwykonawca umowy zobowiązany jest do przyjęcia terminu zapłaty wynagrodzenia podwykonawcy lub dalszemu podwykonawcy    w umowie  o podwykonawstwo nie dłuższego niż 20 dni od dnia doręczenia wykonawcy, podwykonawcy lub dalszemu wykonawcy faktury lub rachunku, potwierdzających wykonanie zleconej podwykonawcy lub dalszemu podwykonawcy dostawy, usługi lub roboty budowlanej.</w:t>
      </w:r>
    </w:p>
    <w:p w14:paraId="0AA100D8" w14:textId="77777777" w:rsidR="00676EB3" w:rsidRPr="00676EB3" w:rsidRDefault="00676EB3" w:rsidP="00676EB3">
      <w:pPr>
        <w:numPr>
          <w:ilvl w:val="0"/>
          <w:numId w:val="6"/>
        </w:numPr>
        <w:tabs>
          <w:tab w:val="left" w:pos="567"/>
        </w:tabs>
        <w:spacing w:before="80"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6E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zawierania umów o podwykonawstwo z podwykonawcami i dalszymi podwykonawcami:</w:t>
      </w:r>
    </w:p>
    <w:p w14:paraId="5DAA1B3C" w14:textId="77777777" w:rsidR="00676EB3" w:rsidRPr="00676EB3" w:rsidRDefault="00676EB3" w:rsidP="00676EB3">
      <w:pPr>
        <w:numPr>
          <w:ilvl w:val="2"/>
          <w:numId w:val="1"/>
        </w:numPr>
        <w:tabs>
          <w:tab w:val="num" w:pos="1701"/>
        </w:tabs>
        <w:spacing w:before="80" w:after="0" w:line="240" w:lineRule="auto"/>
        <w:ind w:left="1701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6E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umowy powierzony do wykonania podwykonawcy / dalszemu podwykonawcy musi być tożsamy z zakresem zawartym w ofercie złożonej przez Wykonawcę Zamawiającemu,</w:t>
      </w:r>
    </w:p>
    <w:p w14:paraId="61E3B28C" w14:textId="77777777" w:rsidR="00676EB3" w:rsidRPr="00676EB3" w:rsidRDefault="00676EB3" w:rsidP="00676EB3">
      <w:pPr>
        <w:numPr>
          <w:ilvl w:val="2"/>
          <w:numId w:val="1"/>
        </w:numPr>
        <w:tabs>
          <w:tab w:val="num" w:pos="1701"/>
        </w:tabs>
        <w:spacing w:before="80" w:after="0" w:line="240" w:lineRule="auto"/>
        <w:ind w:left="1701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6E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 umowy powierzony do wykonania podwykonawcy / dalszemu podwykonawcy musi być zrealizowany zgodnie ze sztuką budowlaną i obowiązującymi normami technicznymi,   z materiałów dopuszczonych do obrotu i stosowania w budownictwie oraz posiadających wymagane odrębnymi przepisami certyfikaty i atesty,</w:t>
      </w:r>
    </w:p>
    <w:p w14:paraId="77459852" w14:textId="77777777" w:rsidR="00676EB3" w:rsidRPr="00676EB3" w:rsidRDefault="00676EB3" w:rsidP="00676EB3">
      <w:pPr>
        <w:numPr>
          <w:ilvl w:val="2"/>
          <w:numId w:val="1"/>
        </w:numPr>
        <w:tabs>
          <w:tab w:val="num" w:pos="1701"/>
        </w:tabs>
        <w:spacing w:before="80" w:after="0" w:line="240" w:lineRule="auto"/>
        <w:ind w:left="1701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6E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wysokość wynagrodzenia dla podwykonawcy / dalszego podwykonawcy za wykonanie przedmiotu umowy nie może być wyższa od kwoty zawartej w ofercie złożonej przez Wykonawcę  Zamawiającemu, obejmującej dany zakres robót. W sytuacji, gdy wysokość wynagrodzenia Podwykonawcy / </w:t>
      </w:r>
      <w:r w:rsidRPr="00676E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dalszego podwykonawcy przekracza wysokość wynagrodzenia należnego Wykonawcy za realizację danej pozycji, odpowiedzialność Zamawiającego za zapłatę Podwykonawcy / dalszemu podwykonawcy wynagrodzenia jest ograniczona do wysokości wynagrodzenia należnego Wykonawcy za realizację danej pozycji,</w:t>
      </w:r>
    </w:p>
    <w:p w14:paraId="43F17E78" w14:textId="77777777" w:rsidR="00676EB3" w:rsidRPr="00676EB3" w:rsidRDefault="00676EB3" w:rsidP="00676EB3">
      <w:pPr>
        <w:numPr>
          <w:ilvl w:val="2"/>
          <w:numId w:val="1"/>
        </w:numPr>
        <w:tabs>
          <w:tab w:val="num" w:pos="1701"/>
        </w:tabs>
        <w:spacing w:before="80" w:after="0" w:line="240" w:lineRule="auto"/>
        <w:ind w:left="1701" w:hanging="28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6E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zapłata wynagrodzenia dla podwykonawcy / dalszego podwykonawcy następować będzie po wykonaniu przedmiotu umowy, podpisaniu przez obie strony bezusterkowego protokołu odbioru robót  i wystawieniu na jego podstawie faktury.</w:t>
      </w:r>
    </w:p>
    <w:p w14:paraId="228DA507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00B272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8CA7C08" w14:textId="77777777" w:rsidR="00676EB3" w:rsidRPr="00676EB3" w:rsidRDefault="00676EB3" w:rsidP="0067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14:paraId="1B0516BA" w14:textId="77777777" w:rsidR="00676EB3" w:rsidRPr="00676EB3" w:rsidRDefault="00676EB3" w:rsidP="00676E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Strony ustalają, iż wynagrodzenie za wykonanie przedmiotu umowy określonego w </w:t>
      </w:r>
      <w:r w:rsidRPr="00676EB3">
        <w:rPr>
          <w:rFonts w:ascii="Times New Roman" w:eastAsia="Times New Roman" w:hAnsi="Times New Roman" w:cs="Times New Roman"/>
          <w:sz w:val="24"/>
          <w:szCs w:val="24"/>
        </w:rPr>
        <w:br/>
        <w:t>§ 1 niniejszej umowy wynosi brutto………………………………..……….zł (słownie……………………………………..…………………………………………………………………………………………………………………………………..zł) w tym należny podatek VAT …………………………………………………………zł</w:t>
      </w:r>
    </w:p>
    <w:p w14:paraId="2D458C8D" w14:textId="77777777" w:rsidR="00676EB3" w:rsidRPr="00676EB3" w:rsidRDefault="00676EB3" w:rsidP="00676E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(słownie:………………………………………………………………………………………………………………………………………………………………………..……</w:t>
      </w:r>
    </w:p>
    <w:p w14:paraId="602DD2CA" w14:textId="77777777" w:rsidR="00676EB3" w:rsidRPr="00676EB3" w:rsidRDefault="00676EB3" w:rsidP="00676E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Podstawą do wystawienia faktury jest protokół zdawczo-odbiorczy podpisany przez upoważnionych przedstawicieli stron. Za datę płatności strony uznają datę obciążenia należnością rachunku Zamawiającego. </w:t>
      </w:r>
    </w:p>
    <w:p w14:paraId="58FC79DB" w14:textId="77777777" w:rsidR="00676EB3" w:rsidRPr="00676EB3" w:rsidRDefault="00676EB3" w:rsidP="00676E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Warunkiem zapłaty wynagrodzenia na podstawie faktury Wykonawcy jest przedłożenie przez Wykonawcę oświadczeń (zał. nr.4 Oświadczenie) Podwykonawców oraz dalszych Podwykonawców o uregulowaniu przez Wykonawcę wszelkich należności na rzecz Podwykonawców oraz dalszych Podwykonawców, a wynikających ze zrealizowanego przez Podwykonawców oraz dalszych Podwykonawców, w danym etapie rozliczeniowym, zakresu robót. Do czasu uregulowania należności na rzecz Podwykonawców oraz dalszych Podwykonawców Zamawiający wstrzymuje wypłatę należnego wynagrodzenia za odebrane roboty w części równej sumie kwot wynikających z nie przedstawionych dowodów zapłaty. Dodatkowo Wykonawca jest zobowiązany złożyć: oświadczenie o braku Podwykonawców/dalszych Podwykonawców, oświadczenia końcowe Podwykonawców oraz dalszych Podwykonawców podpisane odpowiednio przez każdego z Podwykonawców oraz dalszych Podwykonawców, w przypadku gdy dany Podwykonawca lub dalszy Podwykonawca zakończył w całości powierzony mu do wykonania zakres robót obejmujący Przedmiot niniejszej Umowy.</w:t>
      </w:r>
    </w:p>
    <w:p w14:paraId="68DBA4AB" w14:textId="77777777" w:rsidR="00676EB3" w:rsidRPr="00676EB3" w:rsidRDefault="00676EB3" w:rsidP="00676E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Zapłata wynagrodzenia Wykonawcy nastąpi, z zastrzeżeniem ust. 3, przelewem na rachunek bankowy wskazany na fakturze, w terminie 21 dni od doręczenia Zamawiającemu prawidłowo wystawionej faktury wraz ze wszystkimi wymaganymi dokumentami, o których mowa w ust. 2 i w ust. 3. W przeciwnym wypadku 21 – dniowy termin płatności zaczyna swój bieg od dnia dostarczenia poprawnej faktury i poprawnych dokumentów.</w:t>
      </w:r>
    </w:p>
    <w:p w14:paraId="4D49135B" w14:textId="77777777" w:rsidR="00676EB3" w:rsidRPr="00676EB3" w:rsidRDefault="00676EB3" w:rsidP="00676E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Za datę realizacji płatności uważa się datę obciążenia należnością rachunku Zamawiającego.</w:t>
      </w:r>
    </w:p>
    <w:p w14:paraId="07785EBB" w14:textId="77777777" w:rsidR="00676EB3" w:rsidRPr="00676EB3" w:rsidRDefault="00676EB3" w:rsidP="00676E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Bezpośrednia zapłata wynagrodzenia Podwykonawcom lub dalszym Podwykonawcom nastąpi w przypadku uchylenia się od obowiązku zapłaty odpowiednio przez Wykonawcę, Podwykonawcę lub dalszego Podwykonawcę o ile Wykonawca, Podwykonawca lub dalszy Podwykonawca poinformowany o zamiarze dokonania </w:t>
      </w:r>
      <w:r w:rsidRPr="00676EB3">
        <w:rPr>
          <w:rFonts w:ascii="Times New Roman" w:eastAsia="Times New Roman" w:hAnsi="Times New Roman" w:cs="Times New Roman"/>
          <w:sz w:val="24"/>
          <w:szCs w:val="24"/>
        </w:rPr>
        <w:lastRenderedPageBreak/>
        <w:t>bezpośredniej zapłaty, w terminie mu wyznaczonym lecz nie krótszym niż 7 dni od dnia udzielenia tej informacji, nie zgłosi pisemnie uwag co do zasadności bezpośredniej zapłaty. W przypadku pojawienia się uwag bezpośrednia zapłata może nastąpić w przypadku gdy Podwykonawca lub dalszy Podwykonawca wykaże zasadność takiej zapłaty. Zapłata nastąpi w terminie 7 dni od upływu terminu do zgłaszania uwag lub od wykazania zasadności zapłaty po zgłoszeniu uwag.</w:t>
      </w:r>
    </w:p>
    <w:p w14:paraId="2FD6E927" w14:textId="77777777" w:rsidR="00676EB3" w:rsidRPr="00676EB3" w:rsidRDefault="00676EB3" w:rsidP="00676E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z zakresu Przedmiotu niniejszej Umowy, lub który zawarł przedłożoną Zamawiającemu umowę o Podwykonawstwo, której przedmiotem są dostawy lub usługi.</w:t>
      </w:r>
    </w:p>
    <w:p w14:paraId="62BB4001" w14:textId="77777777" w:rsidR="00676EB3" w:rsidRPr="00676EB3" w:rsidRDefault="00676EB3" w:rsidP="00676EB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Bezpośrednia zapłata obejmuje wyłącznie należne wynagrodzenie, bez odsetek należnych podwykonawcy lub dalszemu podwykonawcy.</w:t>
      </w:r>
    </w:p>
    <w:p w14:paraId="4493411A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55B02" w14:textId="77777777" w:rsidR="00676EB3" w:rsidRPr="00676EB3" w:rsidRDefault="00676EB3" w:rsidP="0067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5694937"/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bookmarkEnd w:id="1"/>
    <w:p w14:paraId="79F15063" w14:textId="77777777" w:rsidR="00676EB3" w:rsidRPr="00676EB3" w:rsidRDefault="00676EB3" w:rsidP="00676E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Wykonawca udziela Zamawiającemu …………. gwarancji na dostarczone urządzenia. </w:t>
      </w:r>
    </w:p>
    <w:p w14:paraId="39A5DF0D" w14:textId="77777777" w:rsidR="00676EB3" w:rsidRPr="00676EB3" w:rsidRDefault="00676EB3" w:rsidP="00676E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Bieg terminu gwarancji rozpoczyna się od daty odbioru przedmiotu umowy i przekazania w użytkowanie całego przedmiotu umowy. </w:t>
      </w:r>
    </w:p>
    <w:p w14:paraId="2B6ABD95" w14:textId="77777777" w:rsidR="00676EB3" w:rsidRPr="00676EB3" w:rsidRDefault="00676EB3" w:rsidP="00676E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W przypadku 3-krotnej naprawy urządzenia w okresie udzielonej gwarancji, wykonawca dokona jego wymiany na nowy. </w:t>
      </w:r>
    </w:p>
    <w:p w14:paraId="38F7B806" w14:textId="77777777" w:rsidR="00676EB3" w:rsidRPr="00676EB3" w:rsidRDefault="00676EB3" w:rsidP="00676EB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W okresie gwarancji Wykonawca zobowiązuje się do bezpłatnego usunięcia wad w terminie 7 dni od powiadomienia go przez Zamawiającego o wadzie, jeżeli będzie to możliwe technicznie lub w innym (uzgodnionym przez strony) terminie na usunięcie wad. </w:t>
      </w:r>
    </w:p>
    <w:p w14:paraId="125B8F2E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9098BF" w14:textId="77777777" w:rsidR="00676EB3" w:rsidRPr="00676EB3" w:rsidRDefault="00676EB3" w:rsidP="0067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5694723"/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bookmarkEnd w:id="2"/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</w:p>
    <w:p w14:paraId="0F40CAB4" w14:textId="77777777" w:rsidR="00676EB3" w:rsidRPr="00676EB3" w:rsidRDefault="00676EB3" w:rsidP="00676EB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Wykonawca zapłaci Zamawiającemu karę umowną za zwłokę w oddaniu określonego w Umowie przedmiotu umowy w wysokości 0,5% wynagrodzenia brutto za każdy rozpoczęty dzień zwłoki, w stosunku do terminu wskazanego w § 3.</w:t>
      </w:r>
    </w:p>
    <w:p w14:paraId="43AD23C5" w14:textId="77777777" w:rsidR="00676EB3" w:rsidRPr="00676EB3" w:rsidRDefault="00676EB3" w:rsidP="00676EB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Za rozwiązanie lub odstąpienie od umowy z przyczyn leżących po stronie Wykonawcy, Wykonawca zapłaci Zamawiającemu karę umowną w wysokości 20% łącznej wartości brutto umowy określonej w § 5 ust.1. </w:t>
      </w:r>
    </w:p>
    <w:p w14:paraId="6442283D" w14:textId="77777777" w:rsidR="00676EB3" w:rsidRPr="00676EB3" w:rsidRDefault="00676EB3" w:rsidP="00676EB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zapłaty kary umownej w terminie 14 dni od wezwania przez Zamawiającego. Zamawiający może potrącić karę umowną z wynagrodzenia Wykonawcy w przypadku jej nie uiszczenia przez Wykonawcę w terminie. </w:t>
      </w:r>
    </w:p>
    <w:p w14:paraId="590E86AC" w14:textId="77777777" w:rsidR="00676EB3" w:rsidRPr="00676EB3" w:rsidRDefault="00676EB3" w:rsidP="00676EB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Jeżeli wysokość szkody, poniesionej przez Zamawiającego przewyższy kwoty kar umownych, Zamawiający będzie uprawniony do dochodzenia odszkodowania uzupełniającego na zasadach ogólnych Kodeksu Cywilnego. </w:t>
      </w:r>
    </w:p>
    <w:p w14:paraId="1D515E83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37BE4" w14:textId="77777777" w:rsidR="00676EB3" w:rsidRPr="00676EB3" w:rsidRDefault="00676EB3" w:rsidP="0067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14:paraId="7BD4AB6C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Wszelkie zmiany umowy wymagają formy pisemnej, pod rygorem nieważności, z wyłączeniem formy elektronicznej.</w:t>
      </w:r>
    </w:p>
    <w:p w14:paraId="28C14705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E5D2A" w14:textId="77777777" w:rsidR="00676EB3" w:rsidRPr="00676EB3" w:rsidRDefault="00676EB3" w:rsidP="0067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>§ 10</w:t>
      </w:r>
    </w:p>
    <w:p w14:paraId="1CD8DFA3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Przelew wierzytelności wymaga zgody Zamawiającego, wyrażonej w formie pisemnej, pod rygorem nieważności, z wyłączeniem formy elektronicznej.</w:t>
      </w:r>
    </w:p>
    <w:p w14:paraId="47083FB7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E4C0B7" w14:textId="77777777" w:rsidR="00BE2041" w:rsidRDefault="00BE2041" w:rsidP="0067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79A2A" w14:textId="77777777" w:rsidR="00BE2041" w:rsidRDefault="00BE2041" w:rsidP="0067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1E9B" w14:textId="0FC1D791" w:rsidR="00676EB3" w:rsidRPr="00676EB3" w:rsidRDefault="00676EB3" w:rsidP="0067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11</w:t>
      </w:r>
    </w:p>
    <w:p w14:paraId="4E7FF2F4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W sprawach nie uregulowanych niniejszą Umową mają zastosowanie przepisy ustawy - Prawo zamówień publicznych i przepisy Kodeksu Cywilnego.</w:t>
      </w:r>
    </w:p>
    <w:p w14:paraId="1D9861E5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F04D34" w14:textId="77777777" w:rsidR="00676EB3" w:rsidRPr="00676EB3" w:rsidRDefault="00676EB3" w:rsidP="0067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b/>
          <w:sz w:val="24"/>
          <w:szCs w:val="24"/>
        </w:rPr>
        <w:t>§ 12</w:t>
      </w:r>
    </w:p>
    <w:p w14:paraId="12CEBAE1" w14:textId="77777777" w:rsidR="00676EB3" w:rsidRPr="00676EB3" w:rsidRDefault="00676EB3" w:rsidP="00676EB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Spory, mogące powstać w związku z umową, podlegają rozstrzygnięciu przez sąd właściwy dla siedziby Zamawiającego. </w:t>
      </w:r>
    </w:p>
    <w:p w14:paraId="1FE40E4D" w14:textId="77777777" w:rsidR="00676EB3" w:rsidRPr="00676EB3" w:rsidRDefault="00676EB3" w:rsidP="00676EB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>Niniejsza umowa sporządzona została w trzech jednobrzmiących egzemplarzach, dwa dla Zamawiającego, jeden dla Wykonawcy.</w:t>
      </w:r>
    </w:p>
    <w:p w14:paraId="0B055B2B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74720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C093E8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6F9BB" w14:textId="77777777" w:rsidR="00676EB3" w:rsidRPr="00676EB3" w:rsidRDefault="00676EB3" w:rsidP="00676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EB3">
        <w:rPr>
          <w:rFonts w:ascii="Times New Roman" w:eastAsia="Times New Roman" w:hAnsi="Times New Roman" w:cs="Times New Roman"/>
          <w:sz w:val="24"/>
          <w:szCs w:val="24"/>
        </w:rPr>
        <w:t xml:space="preserve">Zamawiający                                                                                      Wykonawca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D75B97" w14:textId="77777777" w:rsidR="00676EB3" w:rsidRPr="00676EB3" w:rsidRDefault="00676EB3" w:rsidP="00676E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E195D6" w14:textId="77777777" w:rsidR="00676EB3" w:rsidRPr="00676EB3" w:rsidRDefault="00676EB3" w:rsidP="00676EB3">
      <w:pPr>
        <w:spacing w:line="240" w:lineRule="auto"/>
        <w:jc w:val="both"/>
        <w:rPr>
          <w:rFonts w:ascii="Calibri" w:eastAsia="Times New Roman" w:hAnsi="Calibri" w:cs="Times New Roman"/>
        </w:rPr>
      </w:pPr>
    </w:p>
    <w:p w14:paraId="173DEE63" w14:textId="77777777" w:rsidR="00676EB3" w:rsidRPr="00676EB3" w:rsidRDefault="00676EB3" w:rsidP="00676EB3">
      <w:pPr>
        <w:spacing w:line="240" w:lineRule="auto"/>
        <w:jc w:val="both"/>
        <w:rPr>
          <w:rFonts w:ascii="Calibri" w:eastAsia="Times New Roman" w:hAnsi="Calibri" w:cs="Times New Roman"/>
        </w:rPr>
      </w:pPr>
    </w:p>
    <w:p w14:paraId="3DEF15EB" w14:textId="77777777" w:rsidR="00676EB3" w:rsidRPr="00676EB3" w:rsidRDefault="00676EB3" w:rsidP="00676EB3">
      <w:pPr>
        <w:spacing w:line="240" w:lineRule="auto"/>
        <w:jc w:val="both"/>
        <w:rPr>
          <w:rFonts w:ascii="Calibri" w:eastAsia="Times New Roman" w:hAnsi="Calibri" w:cs="Times New Roman"/>
        </w:rPr>
      </w:pPr>
    </w:p>
    <w:p w14:paraId="1828BCED" w14:textId="77777777" w:rsidR="00676EB3" w:rsidRPr="00676EB3" w:rsidRDefault="00676EB3" w:rsidP="00676EB3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676EB3">
        <w:rPr>
          <w:rFonts w:ascii="Calibri" w:eastAsia="Times New Roman" w:hAnsi="Calibri" w:cs="Times New Roman"/>
          <w:sz w:val="18"/>
          <w:szCs w:val="18"/>
        </w:rPr>
        <w:t>Zał. nr.1  Opis Przedmiotu Zamówienia (OPZ)</w:t>
      </w:r>
    </w:p>
    <w:p w14:paraId="6DE4A0CB" w14:textId="77777777" w:rsidR="00676EB3" w:rsidRPr="00676EB3" w:rsidRDefault="00676EB3" w:rsidP="00676EB3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676EB3">
        <w:rPr>
          <w:rFonts w:ascii="Calibri" w:eastAsia="Times New Roman" w:hAnsi="Calibri" w:cs="Times New Roman"/>
          <w:sz w:val="18"/>
          <w:szCs w:val="18"/>
        </w:rPr>
        <w:t>Zał. nr.2 Specyfikacja Techniczna (ST)</w:t>
      </w:r>
    </w:p>
    <w:p w14:paraId="76F97DA2" w14:textId="77777777" w:rsidR="00676EB3" w:rsidRPr="00676EB3" w:rsidRDefault="00676EB3" w:rsidP="00676EB3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676EB3">
        <w:rPr>
          <w:rFonts w:ascii="Calibri" w:eastAsia="Times New Roman" w:hAnsi="Calibri" w:cs="Times New Roman"/>
          <w:sz w:val="18"/>
          <w:szCs w:val="18"/>
        </w:rPr>
        <w:t>Zał. nr. 3 Lokalizacje</w:t>
      </w:r>
    </w:p>
    <w:p w14:paraId="5C55B3A6" w14:textId="77777777" w:rsidR="00676EB3" w:rsidRPr="00676EB3" w:rsidRDefault="00676EB3" w:rsidP="00676EB3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676EB3">
        <w:rPr>
          <w:rFonts w:ascii="Calibri" w:eastAsia="Times New Roman" w:hAnsi="Calibri" w:cs="Times New Roman"/>
          <w:sz w:val="18"/>
          <w:szCs w:val="18"/>
        </w:rPr>
        <w:t>Zał. nr.4 Oświadczenie</w:t>
      </w:r>
    </w:p>
    <w:p w14:paraId="5ED9D4A0" w14:textId="77777777" w:rsidR="00676EB3" w:rsidRPr="00676EB3" w:rsidRDefault="00676EB3" w:rsidP="00676EB3">
      <w:pPr>
        <w:rPr>
          <w:rFonts w:ascii="Calibri" w:eastAsia="Times New Roman" w:hAnsi="Calibri" w:cs="Times New Roman"/>
        </w:rPr>
      </w:pPr>
    </w:p>
    <w:p w14:paraId="41F391D3" w14:textId="77777777" w:rsidR="004B2823" w:rsidRDefault="004B2823"/>
    <w:sectPr w:rsidR="004B2823" w:rsidSect="000C3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18411" w14:textId="77777777" w:rsidR="00DE50BE" w:rsidRDefault="00DE50BE">
      <w:pPr>
        <w:spacing w:after="0" w:line="240" w:lineRule="auto"/>
      </w:pPr>
      <w:r>
        <w:separator/>
      </w:r>
    </w:p>
  </w:endnote>
  <w:endnote w:type="continuationSeparator" w:id="0">
    <w:p w14:paraId="1C554174" w14:textId="77777777" w:rsidR="00DE50BE" w:rsidRDefault="00DE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E3EF" w14:textId="77777777" w:rsidR="00632AF5" w:rsidRDefault="00DE5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31073" w14:textId="77777777" w:rsidR="00632AF5" w:rsidRDefault="00676EB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F2AD821" w14:textId="77777777" w:rsidR="00632AF5" w:rsidRDefault="00DE50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4E846" w14:textId="77777777" w:rsidR="00632AF5" w:rsidRDefault="00DE5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A7D4D" w14:textId="77777777" w:rsidR="00DE50BE" w:rsidRDefault="00DE50BE">
      <w:pPr>
        <w:spacing w:after="0" w:line="240" w:lineRule="auto"/>
      </w:pPr>
      <w:r>
        <w:separator/>
      </w:r>
    </w:p>
  </w:footnote>
  <w:footnote w:type="continuationSeparator" w:id="0">
    <w:p w14:paraId="0A1AE997" w14:textId="77777777" w:rsidR="00DE50BE" w:rsidRDefault="00DE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ED87D" w14:textId="77777777" w:rsidR="00632AF5" w:rsidRDefault="00DE5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35E0C" w14:textId="77777777" w:rsidR="00632AF5" w:rsidRDefault="00DE50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8079B" w14:textId="77777777" w:rsidR="00632AF5" w:rsidRDefault="00DE5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F24"/>
    <w:multiLevelType w:val="hybridMultilevel"/>
    <w:tmpl w:val="66BA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CC26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2503"/>
    <w:multiLevelType w:val="hybridMultilevel"/>
    <w:tmpl w:val="36DCD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6D53"/>
    <w:multiLevelType w:val="hybridMultilevel"/>
    <w:tmpl w:val="FD10E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927BD"/>
    <w:multiLevelType w:val="hybridMultilevel"/>
    <w:tmpl w:val="9B9E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36FE"/>
    <w:multiLevelType w:val="hybridMultilevel"/>
    <w:tmpl w:val="3F109760"/>
    <w:lvl w:ilvl="0" w:tplc="C5B65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11C35"/>
    <w:multiLevelType w:val="hybridMultilevel"/>
    <w:tmpl w:val="C1E05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64485"/>
    <w:multiLevelType w:val="hybridMultilevel"/>
    <w:tmpl w:val="EFEE2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873BA"/>
    <w:multiLevelType w:val="hybridMultilevel"/>
    <w:tmpl w:val="0EB8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31967"/>
    <w:multiLevelType w:val="hybridMultilevel"/>
    <w:tmpl w:val="66BA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CC26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15E46"/>
    <w:multiLevelType w:val="hybridMultilevel"/>
    <w:tmpl w:val="B986E8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3D"/>
    <w:rsid w:val="002D5F3D"/>
    <w:rsid w:val="00305552"/>
    <w:rsid w:val="0033272F"/>
    <w:rsid w:val="004B2823"/>
    <w:rsid w:val="00564000"/>
    <w:rsid w:val="00676EB3"/>
    <w:rsid w:val="0081499D"/>
    <w:rsid w:val="00BE2041"/>
    <w:rsid w:val="00DE50BE"/>
    <w:rsid w:val="00E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1525"/>
  <w15:chartTrackingRefBased/>
  <w15:docId w15:val="{3B413548-1123-475D-BD0D-4DD11848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76EB3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676EB3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676EB3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76EB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1628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Kucharska</dc:creator>
  <cp:keywords/>
  <dc:description/>
  <cp:lastModifiedBy>Violetta Kucharska</cp:lastModifiedBy>
  <cp:revision>6</cp:revision>
  <dcterms:created xsi:type="dcterms:W3CDTF">2019-08-13T08:22:00Z</dcterms:created>
  <dcterms:modified xsi:type="dcterms:W3CDTF">2019-08-22T10:22:00Z</dcterms:modified>
</cp:coreProperties>
</file>