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10B" w:rsidRPr="00B6410B" w:rsidRDefault="00B6410B" w:rsidP="00B6410B">
      <w:pPr>
        <w:pBdr>
          <w:bottom w:val="single" w:sz="6" w:space="1" w:color="auto"/>
        </w:pBdr>
        <w:spacing w:after="0" w:line="240" w:lineRule="auto"/>
        <w:jc w:val="center"/>
        <w:rPr>
          <w:rFonts w:ascii="Arial" w:eastAsia="Times New Roman" w:hAnsi="Arial" w:cs="Arial"/>
          <w:vanish/>
          <w:sz w:val="16"/>
          <w:szCs w:val="16"/>
          <w:lang w:eastAsia="pl-PL"/>
        </w:rPr>
      </w:pPr>
      <w:r w:rsidRPr="00B6410B">
        <w:rPr>
          <w:rFonts w:ascii="Arial" w:eastAsia="Times New Roman" w:hAnsi="Arial" w:cs="Arial"/>
          <w:vanish/>
          <w:sz w:val="16"/>
          <w:szCs w:val="16"/>
          <w:lang w:eastAsia="pl-PL"/>
        </w:rPr>
        <w:t>Początek formularza</w:t>
      </w:r>
    </w:p>
    <w:p w:rsidR="00B6410B" w:rsidRPr="00B6410B" w:rsidRDefault="00B6410B" w:rsidP="00B6410B">
      <w:pPr>
        <w:spacing w:after="24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t xml:space="preserve">Ogłoszenie nr 612169-N-2019 z dnia 2019-10-21 r. </w:t>
      </w:r>
    </w:p>
    <w:p w:rsidR="00B6410B" w:rsidRPr="00B6410B" w:rsidRDefault="00B6410B" w:rsidP="00B6410B">
      <w:pPr>
        <w:spacing w:after="0" w:line="240" w:lineRule="auto"/>
        <w:jc w:val="center"/>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Urząd Miasta i Gminy Piaseczno: Remont nawierzchni ulic: Spokojnej, Jasnej, Cichej i Leśnej w Piasecznie</w:t>
      </w:r>
      <w:r w:rsidRPr="00B6410B">
        <w:rPr>
          <w:rFonts w:ascii="Times New Roman" w:eastAsia="Times New Roman" w:hAnsi="Times New Roman" w:cs="Times New Roman"/>
          <w:sz w:val="24"/>
          <w:szCs w:val="24"/>
          <w:lang w:eastAsia="pl-PL"/>
        </w:rPr>
        <w:br/>
        <w:t xml:space="preserve">OGŁOSZENIE O ZAMÓWIENIU - Roboty budowlane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Zamieszczanie ogłoszenia:</w:t>
      </w:r>
      <w:r w:rsidRPr="00B6410B">
        <w:rPr>
          <w:rFonts w:ascii="Times New Roman" w:eastAsia="Times New Roman" w:hAnsi="Times New Roman" w:cs="Times New Roman"/>
          <w:sz w:val="24"/>
          <w:szCs w:val="24"/>
          <w:lang w:eastAsia="pl-PL"/>
        </w:rPr>
        <w:t xml:space="preserve"> Zamieszczanie obowiązkowe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Ogłoszenie dotyczy:</w:t>
      </w:r>
      <w:r w:rsidRPr="00B6410B">
        <w:rPr>
          <w:rFonts w:ascii="Times New Roman" w:eastAsia="Times New Roman" w:hAnsi="Times New Roman" w:cs="Times New Roman"/>
          <w:sz w:val="24"/>
          <w:szCs w:val="24"/>
          <w:lang w:eastAsia="pl-PL"/>
        </w:rPr>
        <w:t xml:space="preserve"> Zamówienia publicznego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Nie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Nazwa projektu lub programu</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Nie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6410B">
        <w:rPr>
          <w:rFonts w:ascii="Times New Roman" w:eastAsia="Times New Roman" w:hAnsi="Times New Roman" w:cs="Times New Roman"/>
          <w:sz w:val="24"/>
          <w:szCs w:val="24"/>
          <w:lang w:eastAsia="pl-PL"/>
        </w:rPr>
        <w:t>Pzp</w:t>
      </w:r>
      <w:proofErr w:type="spellEnd"/>
      <w:r w:rsidRPr="00B6410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6410B">
        <w:rPr>
          <w:rFonts w:ascii="Times New Roman" w:eastAsia="Times New Roman" w:hAnsi="Times New Roman" w:cs="Times New Roman"/>
          <w:sz w:val="24"/>
          <w:szCs w:val="24"/>
          <w:lang w:eastAsia="pl-PL"/>
        </w:rPr>
        <w:br/>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u w:val="single"/>
          <w:lang w:eastAsia="pl-PL"/>
        </w:rPr>
        <w:t>SEKCJA I: ZAMAWIAJĄCY</w:t>
      </w:r>
      <w:r w:rsidRPr="00B6410B">
        <w:rPr>
          <w:rFonts w:ascii="Times New Roman" w:eastAsia="Times New Roman" w:hAnsi="Times New Roman" w:cs="Times New Roman"/>
          <w:sz w:val="24"/>
          <w:szCs w:val="24"/>
          <w:lang w:eastAsia="pl-PL"/>
        </w:rPr>
        <w:t xml:space="preserv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 xml:space="preserve">Postępowanie przeprowadza centralny zamawiający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Nie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Nie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Informacje na temat podmiotu któremu zamawiający powierzył/powierzyli prowadzenie postępowania:</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Postępowanie jest przeprowadzane wspólnie przez zamawiających</w:t>
      </w:r>
      <w:r w:rsidRPr="00B6410B">
        <w:rPr>
          <w:rFonts w:ascii="Times New Roman" w:eastAsia="Times New Roman" w:hAnsi="Times New Roman" w:cs="Times New Roman"/>
          <w:sz w:val="24"/>
          <w:szCs w:val="24"/>
          <w:lang w:eastAsia="pl-PL"/>
        </w:rPr>
        <w:t xml:space="preserv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Nie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Nie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Informacje dodatkowe:</w:t>
      </w:r>
      <w:r w:rsidRPr="00B6410B">
        <w:rPr>
          <w:rFonts w:ascii="Times New Roman" w:eastAsia="Times New Roman" w:hAnsi="Times New Roman" w:cs="Times New Roman"/>
          <w:sz w:val="24"/>
          <w:szCs w:val="24"/>
          <w:lang w:eastAsia="pl-PL"/>
        </w:rPr>
        <w:t xml:space="preserv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 xml:space="preserve">I. 1) NAZWA I ADRES: </w:t>
      </w:r>
      <w:r w:rsidRPr="00B6410B">
        <w:rPr>
          <w:rFonts w:ascii="Times New Roman" w:eastAsia="Times New Roman" w:hAnsi="Times New Roman" w:cs="Times New Roman"/>
          <w:sz w:val="24"/>
          <w:szCs w:val="24"/>
          <w:lang w:eastAsia="pl-PL"/>
        </w:rPr>
        <w:t xml:space="preserve">Urząd Miasta i Gminy Piaseczno, krajowy numer identyfikacyjny 15891289000000, ul. ul. Kościuszki  5 , 05-500  Piaseczno, woj. mazowieckie, państwo Polska, tel. 022 70 17 654, 70 17 655, e-mail rzp@piaseczno.eu, faks 022 70 17 692.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lastRenderedPageBreak/>
        <w:t xml:space="preserve">Adres strony internetowej (URL): www.piaseczno.eu </w:t>
      </w:r>
      <w:r w:rsidRPr="00B6410B">
        <w:rPr>
          <w:rFonts w:ascii="Times New Roman" w:eastAsia="Times New Roman" w:hAnsi="Times New Roman" w:cs="Times New Roman"/>
          <w:sz w:val="24"/>
          <w:szCs w:val="24"/>
          <w:lang w:eastAsia="pl-PL"/>
        </w:rPr>
        <w:br/>
        <w:t xml:space="preserve">Adres profilu nabywcy: </w:t>
      </w:r>
      <w:r w:rsidRPr="00B6410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 xml:space="preserve">I. 2) RODZAJ ZAMAWIAJĄCEGO: </w:t>
      </w:r>
      <w:r w:rsidRPr="00B6410B">
        <w:rPr>
          <w:rFonts w:ascii="Times New Roman" w:eastAsia="Times New Roman" w:hAnsi="Times New Roman" w:cs="Times New Roman"/>
          <w:sz w:val="24"/>
          <w:szCs w:val="24"/>
          <w:lang w:eastAsia="pl-PL"/>
        </w:rPr>
        <w:t xml:space="preserve">Administracja samorządowa </w:t>
      </w:r>
      <w:r w:rsidRPr="00B6410B">
        <w:rPr>
          <w:rFonts w:ascii="Times New Roman" w:eastAsia="Times New Roman" w:hAnsi="Times New Roman" w:cs="Times New Roman"/>
          <w:sz w:val="24"/>
          <w:szCs w:val="24"/>
          <w:lang w:eastAsia="pl-PL"/>
        </w:rPr>
        <w:br/>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 xml:space="preserve">I.3) WSPÓLNE UDZIELANIE ZAMÓWIENIA </w:t>
      </w:r>
      <w:r w:rsidRPr="00B6410B">
        <w:rPr>
          <w:rFonts w:ascii="Times New Roman" w:eastAsia="Times New Roman" w:hAnsi="Times New Roman" w:cs="Times New Roman"/>
          <w:b/>
          <w:bCs/>
          <w:i/>
          <w:iCs/>
          <w:sz w:val="24"/>
          <w:szCs w:val="24"/>
          <w:lang w:eastAsia="pl-PL"/>
        </w:rPr>
        <w:t>(jeżeli dotyczy)</w:t>
      </w:r>
      <w:r w:rsidRPr="00B6410B">
        <w:rPr>
          <w:rFonts w:ascii="Times New Roman" w:eastAsia="Times New Roman" w:hAnsi="Times New Roman" w:cs="Times New Roman"/>
          <w:b/>
          <w:bCs/>
          <w:sz w:val="24"/>
          <w:szCs w:val="24"/>
          <w:lang w:eastAsia="pl-PL"/>
        </w:rPr>
        <w:t xml:space="preserv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6410B">
        <w:rPr>
          <w:rFonts w:ascii="Times New Roman" w:eastAsia="Times New Roman" w:hAnsi="Times New Roman" w:cs="Times New Roman"/>
          <w:sz w:val="24"/>
          <w:szCs w:val="24"/>
          <w:lang w:eastAsia="pl-PL"/>
        </w:rPr>
        <w:br/>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 xml:space="preserve">I.4) KOMUNIKACJA: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6410B">
        <w:rPr>
          <w:rFonts w:ascii="Times New Roman" w:eastAsia="Times New Roman" w:hAnsi="Times New Roman" w:cs="Times New Roman"/>
          <w:sz w:val="24"/>
          <w:szCs w:val="24"/>
          <w:lang w:eastAsia="pl-PL"/>
        </w:rPr>
        <w:t xml:space="preserv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Nie </w:t>
      </w:r>
      <w:r w:rsidRPr="00B6410B">
        <w:rPr>
          <w:rFonts w:ascii="Times New Roman" w:eastAsia="Times New Roman" w:hAnsi="Times New Roman" w:cs="Times New Roman"/>
          <w:sz w:val="24"/>
          <w:szCs w:val="24"/>
          <w:lang w:eastAsia="pl-PL"/>
        </w:rPr>
        <w:br/>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Tak </w:t>
      </w:r>
      <w:r w:rsidRPr="00B6410B">
        <w:rPr>
          <w:rFonts w:ascii="Times New Roman" w:eastAsia="Times New Roman" w:hAnsi="Times New Roman" w:cs="Times New Roman"/>
          <w:sz w:val="24"/>
          <w:szCs w:val="24"/>
          <w:lang w:eastAsia="pl-PL"/>
        </w:rPr>
        <w:br/>
        <w:t xml:space="preserve">www.piaseczno.eu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Nie </w:t>
      </w:r>
      <w:r w:rsidRPr="00B6410B">
        <w:rPr>
          <w:rFonts w:ascii="Times New Roman" w:eastAsia="Times New Roman" w:hAnsi="Times New Roman" w:cs="Times New Roman"/>
          <w:sz w:val="24"/>
          <w:szCs w:val="24"/>
          <w:lang w:eastAsia="pl-PL"/>
        </w:rPr>
        <w:br/>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Oferty lub wnioski o dopuszczenie do udziału w postępowaniu należy przesyłać:</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Elektronicznie</w:t>
      </w:r>
      <w:r w:rsidRPr="00B6410B">
        <w:rPr>
          <w:rFonts w:ascii="Times New Roman" w:eastAsia="Times New Roman" w:hAnsi="Times New Roman" w:cs="Times New Roman"/>
          <w:sz w:val="24"/>
          <w:szCs w:val="24"/>
          <w:lang w:eastAsia="pl-PL"/>
        </w:rPr>
        <w:t xml:space="preserv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Nie </w:t>
      </w:r>
      <w:r w:rsidRPr="00B6410B">
        <w:rPr>
          <w:rFonts w:ascii="Times New Roman" w:eastAsia="Times New Roman" w:hAnsi="Times New Roman" w:cs="Times New Roman"/>
          <w:sz w:val="24"/>
          <w:szCs w:val="24"/>
          <w:lang w:eastAsia="pl-PL"/>
        </w:rPr>
        <w:br/>
        <w:t xml:space="preserve">adres </w:t>
      </w:r>
      <w:r w:rsidRPr="00B6410B">
        <w:rPr>
          <w:rFonts w:ascii="Times New Roman" w:eastAsia="Times New Roman" w:hAnsi="Times New Roman" w:cs="Times New Roman"/>
          <w:sz w:val="24"/>
          <w:szCs w:val="24"/>
          <w:lang w:eastAsia="pl-PL"/>
        </w:rPr>
        <w:br/>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t xml:space="preserve">Nie </w:t>
      </w:r>
      <w:r w:rsidRPr="00B6410B">
        <w:rPr>
          <w:rFonts w:ascii="Times New Roman" w:eastAsia="Times New Roman" w:hAnsi="Times New Roman" w:cs="Times New Roman"/>
          <w:sz w:val="24"/>
          <w:szCs w:val="24"/>
          <w:lang w:eastAsia="pl-PL"/>
        </w:rPr>
        <w:br/>
        <w:t xml:space="preserve">Inny sposób: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t xml:space="preserve">Nie </w:t>
      </w:r>
      <w:r w:rsidRPr="00B6410B">
        <w:rPr>
          <w:rFonts w:ascii="Times New Roman" w:eastAsia="Times New Roman" w:hAnsi="Times New Roman" w:cs="Times New Roman"/>
          <w:sz w:val="24"/>
          <w:szCs w:val="24"/>
          <w:lang w:eastAsia="pl-PL"/>
        </w:rPr>
        <w:br/>
        <w:t xml:space="preserve">Inny sposób: </w:t>
      </w:r>
      <w:r w:rsidRPr="00B6410B">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lastRenderedPageBreak/>
        <w:t xml:space="preserve">Adres: </w:t>
      </w:r>
      <w:r w:rsidRPr="00B6410B">
        <w:rPr>
          <w:rFonts w:ascii="Times New Roman" w:eastAsia="Times New Roman" w:hAnsi="Times New Roman" w:cs="Times New Roman"/>
          <w:sz w:val="24"/>
          <w:szCs w:val="24"/>
          <w:lang w:eastAsia="pl-PL"/>
        </w:rPr>
        <w:br/>
        <w:t xml:space="preserve">Urząd Miasta i Gminy Piaseczno </w:t>
      </w:r>
      <w:proofErr w:type="spellStart"/>
      <w:r w:rsidRPr="00B6410B">
        <w:rPr>
          <w:rFonts w:ascii="Times New Roman" w:eastAsia="Times New Roman" w:hAnsi="Times New Roman" w:cs="Times New Roman"/>
          <w:sz w:val="24"/>
          <w:szCs w:val="24"/>
          <w:lang w:eastAsia="pl-PL"/>
        </w:rPr>
        <w:t>ul.Kościuszki</w:t>
      </w:r>
      <w:proofErr w:type="spellEnd"/>
      <w:r w:rsidRPr="00B6410B">
        <w:rPr>
          <w:rFonts w:ascii="Times New Roman" w:eastAsia="Times New Roman" w:hAnsi="Times New Roman" w:cs="Times New Roman"/>
          <w:sz w:val="24"/>
          <w:szCs w:val="24"/>
          <w:lang w:eastAsia="pl-PL"/>
        </w:rPr>
        <w:t xml:space="preserve"> 5 pokój 75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6410B">
        <w:rPr>
          <w:rFonts w:ascii="Times New Roman" w:eastAsia="Times New Roman" w:hAnsi="Times New Roman" w:cs="Times New Roman"/>
          <w:sz w:val="24"/>
          <w:szCs w:val="24"/>
          <w:lang w:eastAsia="pl-PL"/>
        </w:rPr>
        <w:t xml:space="preserv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Nie </w:t>
      </w:r>
      <w:r w:rsidRPr="00B6410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6410B">
        <w:rPr>
          <w:rFonts w:ascii="Times New Roman" w:eastAsia="Times New Roman" w:hAnsi="Times New Roman" w:cs="Times New Roman"/>
          <w:sz w:val="24"/>
          <w:szCs w:val="24"/>
          <w:lang w:eastAsia="pl-PL"/>
        </w:rPr>
        <w:br/>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u w:val="single"/>
          <w:lang w:eastAsia="pl-PL"/>
        </w:rPr>
        <w:t xml:space="preserve">SEKCJA II: PRZEDMIOT ZAMÓWIENIA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II.1) Nazwa nadana zamówieniu przez zamawiającego: </w:t>
      </w:r>
      <w:r w:rsidRPr="00B6410B">
        <w:rPr>
          <w:rFonts w:ascii="Times New Roman" w:eastAsia="Times New Roman" w:hAnsi="Times New Roman" w:cs="Times New Roman"/>
          <w:sz w:val="24"/>
          <w:szCs w:val="24"/>
          <w:lang w:eastAsia="pl-PL"/>
        </w:rPr>
        <w:t xml:space="preserve">Remont nawierzchni ulic: Spokojnej, Jasnej, Cichej i Leśnej w Piasecznie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Numer referencyjny: </w:t>
      </w:r>
      <w:r w:rsidRPr="00B6410B">
        <w:rPr>
          <w:rFonts w:ascii="Times New Roman" w:eastAsia="Times New Roman" w:hAnsi="Times New Roman" w:cs="Times New Roman"/>
          <w:sz w:val="24"/>
          <w:szCs w:val="24"/>
          <w:lang w:eastAsia="pl-PL"/>
        </w:rPr>
        <w:t xml:space="preserve">spr.128/2019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6410B" w:rsidRPr="00B6410B" w:rsidRDefault="00B6410B" w:rsidP="00B6410B">
      <w:pPr>
        <w:spacing w:after="0" w:line="240" w:lineRule="auto"/>
        <w:jc w:val="both"/>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Nie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II.2) Rodzaj zamówienia: </w:t>
      </w:r>
      <w:r w:rsidRPr="00B6410B">
        <w:rPr>
          <w:rFonts w:ascii="Times New Roman" w:eastAsia="Times New Roman" w:hAnsi="Times New Roman" w:cs="Times New Roman"/>
          <w:sz w:val="24"/>
          <w:szCs w:val="24"/>
          <w:lang w:eastAsia="pl-PL"/>
        </w:rPr>
        <w:t xml:space="preserve">Roboty budowlane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II.3) Informacja o możliwości składania ofert częściowych</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t xml:space="preserve">Zamówienie podzielone jest na części: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Nie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Oferty lub wnioski o dopuszczenie do udziału w postępowaniu można składać w odniesieniu do:</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II.4) Krótki opis przedmiotu zamówienia </w:t>
      </w:r>
      <w:r w:rsidRPr="00B6410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6410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6410B">
        <w:rPr>
          <w:rFonts w:ascii="Times New Roman" w:eastAsia="Times New Roman" w:hAnsi="Times New Roman" w:cs="Times New Roman"/>
          <w:sz w:val="24"/>
          <w:szCs w:val="24"/>
          <w:lang w:eastAsia="pl-PL"/>
        </w:rPr>
        <w:t xml:space="preserve">W ramach zadania należy wykonać: rozbiórki nawierzchni i elementów drogowych znajdujących się w granicach pasa drogowego, budowę kanalizacji deszczowej w zakresie wpustów i </w:t>
      </w:r>
      <w:proofErr w:type="spellStart"/>
      <w:r w:rsidRPr="00B6410B">
        <w:rPr>
          <w:rFonts w:ascii="Times New Roman" w:eastAsia="Times New Roman" w:hAnsi="Times New Roman" w:cs="Times New Roman"/>
          <w:sz w:val="24"/>
          <w:szCs w:val="24"/>
          <w:lang w:eastAsia="pl-PL"/>
        </w:rPr>
        <w:t>przykanalików</w:t>
      </w:r>
      <w:proofErr w:type="spellEnd"/>
      <w:r w:rsidRPr="00B6410B">
        <w:rPr>
          <w:rFonts w:ascii="Times New Roman" w:eastAsia="Times New Roman" w:hAnsi="Times New Roman" w:cs="Times New Roman"/>
          <w:sz w:val="24"/>
          <w:szCs w:val="24"/>
          <w:lang w:eastAsia="pl-PL"/>
        </w:rPr>
        <w:t xml:space="preserve">, wykonanie nowej konstrukcji jezdni, poboczy i zjazdów, budowę urządzeń bezpieczeństwa ruchu drogowego wraz z oznakowaniem. Szacowana długość drogi 708m.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II.5) Główny kod CPV: </w:t>
      </w:r>
      <w:r w:rsidRPr="00B6410B">
        <w:rPr>
          <w:rFonts w:ascii="Times New Roman" w:eastAsia="Times New Roman" w:hAnsi="Times New Roman" w:cs="Times New Roman"/>
          <w:sz w:val="24"/>
          <w:szCs w:val="24"/>
          <w:lang w:eastAsia="pl-PL"/>
        </w:rPr>
        <w:t xml:space="preserve">45000000-7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Dodatkowe kody CPV:</w:t>
      </w:r>
      <w:r w:rsidRPr="00B641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6410B" w:rsidRPr="00B6410B" w:rsidTr="00B6410B">
        <w:tc>
          <w:tcPr>
            <w:tcW w:w="0" w:type="auto"/>
            <w:tcBorders>
              <w:top w:val="single" w:sz="6" w:space="0" w:color="000000"/>
              <w:left w:val="single" w:sz="6" w:space="0" w:color="000000"/>
              <w:bottom w:val="single" w:sz="6" w:space="0" w:color="000000"/>
              <w:right w:val="single" w:sz="6" w:space="0" w:color="000000"/>
            </w:tcBorders>
            <w:vAlign w:val="center"/>
            <w:hideMark/>
          </w:tcPr>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Kod CPV</w:t>
            </w:r>
          </w:p>
        </w:tc>
      </w:tr>
      <w:tr w:rsidR="00B6410B" w:rsidRPr="00B6410B" w:rsidTr="00B6410B">
        <w:tc>
          <w:tcPr>
            <w:tcW w:w="0" w:type="auto"/>
            <w:tcBorders>
              <w:top w:val="single" w:sz="6" w:space="0" w:color="000000"/>
              <w:left w:val="single" w:sz="6" w:space="0" w:color="000000"/>
              <w:bottom w:val="single" w:sz="6" w:space="0" w:color="000000"/>
              <w:right w:val="single" w:sz="6" w:space="0" w:color="000000"/>
            </w:tcBorders>
            <w:vAlign w:val="center"/>
            <w:hideMark/>
          </w:tcPr>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42233220-7</w:t>
            </w:r>
          </w:p>
        </w:tc>
      </w:tr>
    </w:tbl>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II.6) Całkowita wartość zamówienia </w:t>
      </w:r>
      <w:r w:rsidRPr="00B6410B">
        <w:rPr>
          <w:rFonts w:ascii="Times New Roman" w:eastAsia="Times New Roman" w:hAnsi="Times New Roman" w:cs="Times New Roman"/>
          <w:i/>
          <w:iCs/>
          <w:sz w:val="24"/>
          <w:szCs w:val="24"/>
          <w:lang w:eastAsia="pl-PL"/>
        </w:rPr>
        <w:t>(jeżeli zamawiający podaje informacje o wartości zamówienia)</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lastRenderedPageBreak/>
        <w:t xml:space="preserve">Wartość bez VAT: </w:t>
      </w:r>
      <w:r w:rsidRPr="00B6410B">
        <w:rPr>
          <w:rFonts w:ascii="Times New Roman" w:eastAsia="Times New Roman" w:hAnsi="Times New Roman" w:cs="Times New Roman"/>
          <w:sz w:val="24"/>
          <w:szCs w:val="24"/>
          <w:lang w:eastAsia="pl-PL"/>
        </w:rPr>
        <w:br/>
        <w:t xml:space="preserve">Waluta: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6410B">
        <w:rPr>
          <w:rFonts w:ascii="Times New Roman" w:eastAsia="Times New Roman" w:hAnsi="Times New Roman" w:cs="Times New Roman"/>
          <w:sz w:val="24"/>
          <w:szCs w:val="24"/>
          <w:lang w:eastAsia="pl-PL"/>
        </w:rPr>
        <w:t xml:space="preserv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6410B">
        <w:rPr>
          <w:rFonts w:ascii="Times New Roman" w:eastAsia="Times New Roman" w:hAnsi="Times New Roman" w:cs="Times New Roman"/>
          <w:b/>
          <w:bCs/>
          <w:sz w:val="24"/>
          <w:szCs w:val="24"/>
          <w:lang w:eastAsia="pl-PL"/>
        </w:rPr>
        <w:t>Pzp</w:t>
      </w:r>
      <w:proofErr w:type="spellEnd"/>
      <w:r w:rsidRPr="00B6410B">
        <w:rPr>
          <w:rFonts w:ascii="Times New Roman" w:eastAsia="Times New Roman" w:hAnsi="Times New Roman" w:cs="Times New Roman"/>
          <w:b/>
          <w:bCs/>
          <w:sz w:val="24"/>
          <w:szCs w:val="24"/>
          <w:lang w:eastAsia="pl-PL"/>
        </w:rPr>
        <w:t xml:space="preserve">: </w:t>
      </w:r>
      <w:r w:rsidRPr="00B6410B">
        <w:rPr>
          <w:rFonts w:ascii="Times New Roman" w:eastAsia="Times New Roman" w:hAnsi="Times New Roman" w:cs="Times New Roman"/>
          <w:sz w:val="24"/>
          <w:szCs w:val="24"/>
          <w:lang w:eastAsia="pl-PL"/>
        </w:rPr>
        <w:t xml:space="preserve">Tak </w:t>
      </w:r>
      <w:r w:rsidRPr="00B6410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6410B">
        <w:rPr>
          <w:rFonts w:ascii="Times New Roman" w:eastAsia="Times New Roman" w:hAnsi="Times New Roman" w:cs="Times New Roman"/>
          <w:sz w:val="24"/>
          <w:szCs w:val="24"/>
          <w:lang w:eastAsia="pl-PL"/>
        </w:rPr>
        <w:t>Pzp</w:t>
      </w:r>
      <w:proofErr w:type="spellEnd"/>
      <w:r w:rsidRPr="00B6410B">
        <w:rPr>
          <w:rFonts w:ascii="Times New Roman" w:eastAsia="Times New Roman" w:hAnsi="Times New Roman" w:cs="Times New Roman"/>
          <w:sz w:val="24"/>
          <w:szCs w:val="24"/>
          <w:lang w:eastAsia="pl-PL"/>
        </w:rPr>
        <w:t xml:space="preserve">: Zamawiający przewiduje zamówienia, o których mowa w art. 67 ust. 1 pkt 6 ustawy </w:t>
      </w:r>
      <w:proofErr w:type="spellStart"/>
      <w:r w:rsidRPr="00B6410B">
        <w:rPr>
          <w:rFonts w:ascii="Times New Roman" w:eastAsia="Times New Roman" w:hAnsi="Times New Roman" w:cs="Times New Roman"/>
          <w:sz w:val="24"/>
          <w:szCs w:val="24"/>
          <w:lang w:eastAsia="pl-PL"/>
        </w:rPr>
        <w:t>Pzp</w:t>
      </w:r>
      <w:proofErr w:type="spellEnd"/>
      <w:r w:rsidRPr="00B6410B">
        <w:rPr>
          <w:rFonts w:ascii="Times New Roman" w:eastAsia="Times New Roman" w:hAnsi="Times New Roman" w:cs="Times New Roman"/>
          <w:sz w:val="24"/>
          <w:szCs w:val="24"/>
          <w:lang w:eastAsia="pl-PL"/>
        </w:rPr>
        <w:t xml:space="preserve"> – przedmiot zamówienia polega na powtórzeniu podobnych robót budowlanych. W zakres zamówienia dodatkowego mogą wejść roboty drogowe, sanitarne, zieleniarskie, rozbiórkowe i organizacja ruchu.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t>miesiącach:   </w:t>
      </w:r>
      <w:r w:rsidRPr="00B6410B">
        <w:rPr>
          <w:rFonts w:ascii="Times New Roman" w:eastAsia="Times New Roman" w:hAnsi="Times New Roman" w:cs="Times New Roman"/>
          <w:i/>
          <w:iCs/>
          <w:sz w:val="24"/>
          <w:szCs w:val="24"/>
          <w:lang w:eastAsia="pl-PL"/>
        </w:rPr>
        <w:t xml:space="preserve"> lub </w:t>
      </w:r>
      <w:r w:rsidRPr="00B6410B">
        <w:rPr>
          <w:rFonts w:ascii="Times New Roman" w:eastAsia="Times New Roman" w:hAnsi="Times New Roman" w:cs="Times New Roman"/>
          <w:b/>
          <w:bCs/>
          <w:sz w:val="24"/>
          <w:szCs w:val="24"/>
          <w:lang w:eastAsia="pl-PL"/>
        </w:rPr>
        <w:t>dniach:</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i/>
          <w:iCs/>
          <w:sz w:val="24"/>
          <w:szCs w:val="24"/>
          <w:lang w:eastAsia="pl-PL"/>
        </w:rPr>
        <w:t>lub</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data rozpoczęcia: </w:t>
      </w:r>
      <w:r w:rsidRPr="00B6410B">
        <w:rPr>
          <w:rFonts w:ascii="Times New Roman" w:eastAsia="Times New Roman" w:hAnsi="Times New Roman" w:cs="Times New Roman"/>
          <w:sz w:val="24"/>
          <w:szCs w:val="24"/>
          <w:lang w:eastAsia="pl-PL"/>
        </w:rPr>
        <w:t> </w:t>
      </w:r>
      <w:r w:rsidRPr="00B6410B">
        <w:rPr>
          <w:rFonts w:ascii="Times New Roman" w:eastAsia="Times New Roman" w:hAnsi="Times New Roman" w:cs="Times New Roman"/>
          <w:i/>
          <w:iCs/>
          <w:sz w:val="24"/>
          <w:szCs w:val="24"/>
          <w:lang w:eastAsia="pl-PL"/>
        </w:rPr>
        <w:t xml:space="preserve"> lub </w:t>
      </w:r>
      <w:r w:rsidRPr="00B6410B">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6410B" w:rsidRPr="00B6410B" w:rsidTr="00B6410B">
        <w:tc>
          <w:tcPr>
            <w:tcW w:w="0" w:type="auto"/>
            <w:tcBorders>
              <w:top w:val="single" w:sz="6" w:space="0" w:color="000000"/>
              <w:left w:val="single" w:sz="6" w:space="0" w:color="000000"/>
              <w:bottom w:val="single" w:sz="6" w:space="0" w:color="000000"/>
              <w:right w:val="single" w:sz="6" w:space="0" w:color="000000"/>
            </w:tcBorders>
            <w:vAlign w:val="center"/>
            <w:hideMark/>
          </w:tcPr>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Data zakończenia</w:t>
            </w:r>
          </w:p>
        </w:tc>
      </w:tr>
      <w:tr w:rsidR="00B6410B" w:rsidRPr="00B6410B" w:rsidTr="00B6410B">
        <w:tc>
          <w:tcPr>
            <w:tcW w:w="0" w:type="auto"/>
            <w:tcBorders>
              <w:top w:val="single" w:sz="6" w:space="0" w:color="000000"/>
              <w:left w:val="single" w:sz="6" w:space="0" w:color="000000"/>
              <w:bottom w:val="single" w:sz="6" w:space="0" w:color="000000"/>
              <w:right w:val="single" w:sz="6" w:space="0" w:color="000000"/>
            </w:tcBorders>
            <w:vAlign w:val="center"/>
            <w:hideMark/>
          </w:tcPr>
          <w:p w:rsidR="00B6410B" w:rsidRPr="00B6410B" w:rsidRDefault="00B6410B" w:rsidP="00B6410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10B" w:rsidRPr="00B6410B" w:rsidRDefault="00B6410B" w:rsidP="00B6410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10B" w:rsidRPr="00B6410B" w:rsidRDefault="00B6410B" w:rsidP="00B6410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2012-12-12</w:t>
            </w:r>
          </w:p>
        </w:tc>
      </w:tr>
    </w:tbl>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II.9) Informacje dodatkowe: </w:t>
      </w:r>
      <w:r w:rsidRPr="00B6410B">
        <w:rPr>
          <w:rFonts w:ascii="Times New Roman" w:eastAsia="Times New Roman" w:hAnsi="Times New Roman" w:cs="Times New Roman"/>
          <w:sz w:val="24"/>
          <w:szCs w:val="24"/>
          <w:lang w:eastAsia="pl-PL"/>
        </w:rPr>
        <w:t xml:space="preserve">Wymagany termin realizacji zakończenie robót 12.12.2019r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 xml:space="preserve">III.1) WARUNKI UDZIAŁU W POSTĘPOWANIU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t xml:space="preserve">Określenie warunków: </w:t>
      </w:r>
      <w:r w:rsidRPr="00B6410B">
        <w:rPr>
          <w:rFonts w:ascii="Times New Roman" w:eastAsia="Times New Roman" w:hAnsi="Times New Roman" w:cs="Times New Roman"/>
          <w:sz w:val="24"/>
          <w:szCs w:val="24"/>
          <w:lang w:eastAsia="pl-PL"/>
        </w:rPr>
        <w:br/>
        <w:t xml:space="preserve">Informacje dodatkowe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III.1.2) Sytuacja finansowa lub ekonomiczna </w:t>
      </w:r>
      <w:r w:rsidRPr="00B6410B">
        <w:rPr>
          <w:rFonts w:ascii="Times New Roman" w:eastAsia="Times New Roman" w:hAnsi="Times New Roman" w:cs="Times New Roman"/>
          <w:sz w:val="24"/>
          <w:szCs w:val="24"/>
          <w:lang w:eastAsia="pl-PL"/>
        </w:rPr>
        <w:br/>
        <w:t xml:space="preserve">Określenie warunków: </w:t>
      </w:r>
      <w:r w:rsidRPr="00B6410B">
        <w:rPr>
          <w:rFonts w:ascii="Times New Roman" w:eastAsia="Times New Roman" w:hAnsi="Times New Roman" w:cs="Times New Roman"/>
          <w:sz w:val="24"/>
          <w:szCs w:val="24"/>
          <w:lang w:eastAsia="pl-PL"/>
        </w:rPr>
        <w:br/>
        <w:t xml:space="preserve">Informacje dodatkowe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III.1.3) Zdolność techniczna lub zawodowa </w:t>
      </w:r>
      <w:r w:rsidRPr="00B6410B">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3 zadania drogowe polegające na wykonywaniu nawierzchni drogowych o wartości min. 800.000,00 zł brutto każda z prac, wykonanych w ciągu ostatnich 5 lat przed upływem terminu składania ofert, a jeżeli okres prowadzenia działalności jest krótszy – w tym okresie; a)Wykonawca spełni warunek, jeżeli wykaże, że dysponuje osobami zdolnymi do wykonania zamówienia: Udokumentuje przygotowanie zawodowe kadry technicznej - uprawnień budowlanych w specjalnościach związanych z przedmiotem zamówienia tj. drogowe, z przynależnością do Izby Inżynierów Budownictwa Wykonawca spełni warunek, jeżeli wykaże, że dysponuje osobami zdolnymi do wykonania zamówienia: jedną osobą – Kierownikiem budowy - wymagane uprawnienia drogowe posiadającym uprawnienia budowlane do kierowania robotami drogowymi lub odpowiadające im równoważne uprawnienia budowlane do kierowania robotami budowlanymi, które zostały wydane na podstawie wcześniej obowiązujących przepisów wraz z przynależnością do Izby Inżynierów Budownictwa, </w:t>
      </w:r>
      <w:r w:rsidRPr="00B6410B">
        <w:rPr>
          <w:rFonts w:ascii="Times New Roman" w:eastAsia="Times New Roman" w:hAnsi="Times New Roman" w:cs="Times New Roman"/>
          <w:sz w:val="24"/>
          <w:szCs w:val="24"/>
          <w:lang w:eastAsia="pl-PL"/>
        </w:rPr>
        <w:lastRenderedPageBreak/>
        <w:t xml:space="preserve">Powyższe winno być udokumentowane przez Wykonawców zgodnie z pkt część </w:t>
      </w:r>
      <w:proofErr w:type="spellStart"/>
      <w:r w:rsidRPr="00B6410B">
        <w:rPr>
          <w:rFonts w:ascii="Times New Roman" w:eastAsia="Times New Roman" w:hAnsi="Times New Roman" w:cs="Times New Roman"/>
          <w:sz w:val="24"/>
          <w:szCs w:val="24"/>
          <w:lang w:eastAsia="pl-PL"/>
        </w:rPr>
        <w:t>Va</w:t>
      </w:r>
      <w:proofErr w:type="spellEnd"/>
      <w:r w:rsidRPr="00B6410B">
        <w:rPr>
          <w:rFonts w:ascii="Times New Roman" w:eastAsia="Times New Roman" w:hAnsi="Times New Roman" w:cs="Times New Roman"/>
          <w:sz w:val="24"/>
          <w:szCs w:val="24"/>
          <w:lang w:eastAsia="pl-PL"/>
        </w:rPr>
        <w:t xml:space="preserve"> pkt 1.5) a) SIWZ </w:t>
      </w:r>
      <w:r w:rsidRPr="00B6410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6410B">
        <w:rPr>
          <w:rFonts w:ascii="Times New Roman" w:eastAsia="Times New Roman" w:hAnsi="Times New Roman" w:cs="Times New Roman"/>
          <w:sz w:val="24"/>
          <w:szCs w:val="24"/>
          <w:lang w:eastAsia="pl-PL"/>
        </w:rPr>
        <w:br/>
        <w:t xml:space="preserve">Informacje dodatkowe: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 xml:space="preserve">III.2) PODSTAWY WYKLUCZENIA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6410B">
        <w:rPr>
          <w:rFonts w:ascii="Times New Roman" w:eastAsia="Times New Roman" w:hAnsi="Times New Roman" w:cs="Times New Roman"/>
          <w:b/>
          <w:bCs/>
          <w:sz w:val="24"/>
          <w:szCs w:val="24"/>
          <w:lang w:eastAsia="pl-PL"/>
        </w:rPr>
        <w:t>Pzp</w:t>
      </w:r>
      <w:proofErr w:type="spellEnd"/>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6410B">
        <w:rPr>
          <w:rFonts w:ascii="Times New Roman" w:eastAsia="Times New Roman" w:hAnsi="Times New Roman" w:cs="Times New Roman"/>
          <w:b/>
          <w:bCs/>
          <w:sz w:val="24"/>
          <w:szCs w:val="24"/>
          <w:lang w:eastAsia="pl-PL"/>
        </w:rPr>
        <w:t>Pzp</w:t>
      </w:r>
      <w:proofErr w:type="spellEnd"/>
      <w:r w:rsidRPr="00B6410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6410B">
        <w:rPr>
          <w:rFonts w:ascii="Times New Roman" w:eastAsia="Times New Roman" w:hAnsi="Times New Roman" w:cs="Times New Roman"/>
          <w:sz w:val="24"/>
          <w:szCs w:val="24"/>
          <w:lang w:eastAsia="pl-PL"/>
        </w:rPr>
        <w:t>Pzp</w:t>
      </w:r>
      <w:proofErr w:type="spellEnd"/>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6410B">
        <w:rPr>
          <w:rFonts w:ascii="Times New Roman" w:eastAsia="Times New Roman" w:hAnsi="Times New Roman" w:cs="Times New Roman"/>
          <w:sz w:val="24"/>
          <w:szCs w:val="24"/>
          <w:lang w:eastAsia="pl-PL"/>
        </w:rPr>
        <w:t>Pzp</w:t>
      </w:r>
      <w:proofErr w:type="spellEnd"/>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6410B">
        <w:rPr>
          <w:rFonts w:ascii="Times New Roman" w:eastAsia="Times New Roman" w:hAnsi="Times New Roman" w:cs="Times New Roman"/>
          <w:sz w:val="24"/>
          <w:szCs w:val="24"/>
          <w:lang w:eastAsia="pl-PL"/>
        </w:rPr>
        <w:t>Pzp</w:t>
      </w:r>
      <w:proofErr w:type="spellEnd"/>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6410B">
        <w:rPr>
          <w:rFonts w:ascii="Times New Roman" w:eastAsia="Times New Roman" w:hAnsi="Times New Roman" w:cs="Times New Roman"/>
          <w:sz w:val="24"/>
          <w:szCs w:val="24"/>
          <w:lang w:eastAsia="pl-PL"/>
        </w:rPr>
        <w:t>Pzp</w:t>
      </w:r>
      <w:proofErr w:type="spellEnd"/>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B6410B">
        <w:rPr>
          <w:rFonts w:ascii="Times New Roman" w:eastAsia="Times New Roman" w:hAnsi="Times New Roman" w:cs="Times New Roman"/>
          <w:sz w:val="24"/>
          <w:szCs w:val="24"/>
          <w:lang w:eastAsia="pl-PL"/>
        </w:rPr>
        <w:t>Pzp</w:t>
      </w:r>
      <w:proofErr w:type="spellEnd"/>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B6410B">
        <w:rPr>
          <w:rFonts w:ascii="Times New Roman" w:eastAsia="Times New Roman" w:hAnsi="Times New Roman" w:cs="Times New Roman"/>
          <w:sz w:val="24"/>
          <w:szCs w:val="24"/>
          <w:lang w:eastAsia="pl-PL"/>
        </w:rPr>
        <w:t>Pzp</w:t>
      </w:r>
      <w:proofErr w:type="spellEnd"/>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B6410B">
        <w:rPr>
          <w:rFonts w:ascii="Times New Roman" w:eastAsia="Times New Roman" w:hAnsi="Times New Roman" w:cs="Times New Roman"/>
          <w:sz w:val="24"/>
          <w:szCs w:val="24"/>
          <w:lang w:eastAsia="pl-PL"/>
        </w:rPr>
        <w:t>Pzp</w:t>
      </w:r>
      <w:proofErr w:type="spellEnd"/>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6410B">
        <w:rPr>
          <w:rFonts w:ascii="Times New Roman" w:eastAsia="Times New Roman" w:hAnsi="Times New Roman" w:cs="Times New Roman"/>
          <w:sz w:val="24"/>
          <w:szCs w:val="24"/>
          <w:lang w:eastAsia="pl-PL"/>
        </w:rPr>
        <w:t>Pzp</w:t>
      </w:r>
      <w:proofErr w:type="spellEnd"/>
      <w:r w:rsidRPr="00B6410B">
        <w:rPr>
          <w:rFonts w:ascii="Times New Roman" w:eastAsia="Times New Roman" w:hAnsi="Times New Roman" w:cs="Times New Roman"/>
          <w:sz w:val="24"/>
          <w:szCs w:val="24"/>
          <w:lang w:eastAsia="pl-PL"/>
        </w:rPr>
        <w:t xml:space="preserv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6410B">
        <w:rPr>
          <w:rFonts w:ascii="Times New Roman" w:eastAsia="Times New Roman" w:hAnsi="Times New Roman" w:cs="Times New Roman"/>
          <w:sz w:val="24"/>
          <w:szCs w:val="24"/>
          <w:lang w:eastAsia="pl-PL"/>
        </w:rPr>
        <w:br/>
        <w:t xml:space="preserve">Tak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Oświadczenie o spełnianiu kryteriów selekcji </w:t>
      </w:r>
      <w:r w:rsidRPr="00B6410B">
        <w:rPr>
          <w:rFonts w:ascii="Times New Roman" w:eastAsia="Times New Roman" w:hAnsi="Times New Roman" w:cs="Times New Roman"/>
          <w:sz w:val="24"/>
          <w:szCs w:val="24"/>
          <w:lang w:eastAsia="pl-PL"/>
        </w:rPr>
        <w:br/>
        <w:t xml:space="preserve">Nie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6410B">
        <w:rPr>
          <w:rFonts w:ascii="Times New Roman" w:eastAsia="Times New Roman" w:hAnsi="Times New Roman" w:cs="Times New Roman"/>
          <w:sz w:val="24"/>
          <w:szCs w:val="24"/>
          <w:lang w:eastAsia="pl-PL"/>
        </w:rPr>
        <w:t>Pzp</w:t>
      </w:r>
      <w:proofErr w:type="spellEnd"/>
      <w:r w:rsidRPr="00B6410B">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B6410B">
        <w:rPr>
          <w:rFonts w:ascii="Times New Roman" w:eastAsia="Times New Roman" w:hAnsi="Times New Roman" w:cs="Times New Roman"/>
          <w:sz w:val="24"/>
          <w:szCs w:val="24"/>
          <w:lang w:eastAsia="pl-PL"/>
        </w:rPr>
        <w:t>Pzp</w:t>
      </w:r>
      <w:proofErr w:type="spellEnd"/>
      <w:r w:rsidRPr="00B6410B">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B6410B">
        <w:rPr>
          <w:rFonts w:ascii="Times New Roman" w:eastAsia="Times New Roman" w:hAnsi="Times New Roman" w:cs="Times New Roman"/>
          <w:sz w:val="24"/>
          <w:szCs w:val="24"/>
          <w:lang w:eastAsia="pl-PL"/>
        </w:rPr>
        <w:t>Pzp</w:t>
      </w:r>
      <w:proofErr w:type="spellEnd"/>
      <w:r w:rsidRPr="00B6410B">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B6410B">
        <w:rPr>
          <w:rFonts w:ascii="Times New Roman" w:eastAsia="Times New Roman" w:hAnsi="Times New Roman" w:cs="Times New Roman"/>
          <w:sz w:val="24"/>
          <w:szCs w:val="24"/>
          <w:lang w:eastAsia="pl-PL"/>
        </w:rPr>
        <w:t>Pzp</w:t>
      </w:r>
      <w:proofErr w:type="spellEnd"/>
      <w:r w:rsidRPr="00B6410B">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B6410B">
        <w:rPr>
          <w:rFonts w:ascii="Times New Roman" w:eastAsia="Times New Roman" w:hAnsi="Times New Roman" w:cs="Times New Roman"/>
          <w:sz w:val="24"/>
          <w:szCs w:val="24"/>
          <w:lang w:eastAsia="pl-PL"/>
        </w:rPr>
        <w:t>Pzp</w:t>
      </w:r>
      <w:proofErr w:type="spellEnd"/>
      <w:r w:rsidRPr="00B6410B">
        <w:rPr>
          <w:rFonts w:ascii="Times New Roman" w:eastAsia="Times New Roman" w:hAnsi="Times New Roman" w:cs="Times New Roman"/>
          <w:sz w:val="24"/>
          <w:szCs w:val="24"/>
          <w:lang w:eastAsia="pl-PL"/>
        </w:rPr>
        <w:t xml:space="preserve">, składa dokumenty dotyczące tego podmiotu, zgodnie z </w:t>
      </w:r>
      <w:proofErr w:type="spellStart"/>
      <w:r w:rsidRPr="00B6410B">
        <w:rPr>
          <w:rFonts w:ascii="Times New Roman" w:eastAsia="Times New Roman" w:hAnsi="Times New Roman" w:cs="Times New Roman"/>
          <w:sz w:val="24"/>
          <w:szCs w:val="24"/>
          <w:lang w:eastAsia="pl-PL"/>
        </w:rPr>
        <w:t>tiretem</w:t>
      </w:r>
      <w:proofErr w:type="spellEnd"/>
      <w:r w:rsidRPr="00B6410B">
        <w:rPr>
          <w:rFonts w:ascii="Times New Roman" w:eastAsia="Times New Roman" w:hAnsi="Times New Roman" w:cs="Times New Roman"/>
          <w:sz w:val="24"/>
          <w:szCs w:val="24"/>
          <w:lang w:eastAsia="pl-PL"/>
        </w:rPr>
        <w:t xml:space="preserve"> drugim – na wezwanie Zamawiającego, zgodnie z Cz. </w:t>
      </w:r>
      <w:proofErr w:type="spellStart"/>
      <w:r w:rsidRPr="00B6410B">
        <w:rPr>
          <w:rFonts w:ascii="Times New Roman" w:eastAsia="Times New Roman" w:hAnsi="Times New Roman" w:cs="Times New Roman"/>
          <w:sz w:val="24"/>
          <w:szCs w:val="24"/>
          <w:lang w:eastAsia="pl-PL"/>
        </w:rPr>
        <w:t>Va</w:t>
      </w:r>
      <w:proofErr w:type="spellEnd"/>
      <w:r w:rsidRPr="00B6410B">
        <w:rPr>
          <w:rFonts w:ascii="Times New Roman" w:eastAsia="Times New Roman" w:hAnsi="Times New Roman" w:cs="Times New Roman"/>
          <w:sz w:val="24"/>
          <w:szCs w:val="24"/>
          <w:lang w:eastAsia="pl-PL"/>
        </w:rPr>
        <w:t xml:space="preserve"> ust. 1 pkt 5; jeżeli Wykonawca ma siedzibę lub miejsce zamieszkania poza terytorium Rzeczpospolitej Polskiej – zamiast dokumentu, o którym mowa w </w:t>
      </w:r>
      <w:proofErr w:type="spellStart"/>
      <w:r w:rsidRPr="00B6410B">
        <w:rPr>
          <w:rFonts w:ascii="Times New Roman" w:eastAsia="Times New Roman" w:hAnsi="Times New Roman" w:cs="Times New Roman"/>
          <w:sz w:val="24"/>
          <w:szCs w:val="24"/>
          <w:lang w:eastAsia="pl-PL"/>
        </w:rPr>
        <w:t>tirecie</w:t>
      </w:r>
      <w:proofErr w:type="spellEnd"/>
      <w:r w:rsidRPr="00B6410B">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III.5.1) W ZAKRESIE SPEŁNIANIA WARUNKÓW UDZIAŁU W POSTĘPOWANIU:</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 wykazu minimum 3 zadania roboty drogowe polegające na wykonywaniu nawierzchni drogowych o wartości min. 800.000,00 zł brutto każda z prac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III.5.2) W ZAKRESIE KRYTERIÓW SELEKCJI:</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 xml:space="preserve">III.7) INNE DOKUMENTY NIE WYMIENIONE W pkt III.3) - III.6)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B6410B">
        <w:rPr>
          <w:rFonts w:ascii="Times New Roman" w:eastAsia="Times New Roman" w:hAnsi="Times New Roman" w:cs="Times New Roman"/>
          <w:sz w:val="24"/>
          <w:szCs w:val="24"/>
          <w:lang w:eastAsia="pl-PL"/>
        </w:rPr>
        <w:t>Pzp</w:t>
      </w:r>
      <w:proofErr w:type="spellEnd"/>
      <w:r w:rsidRPr="00B6410B">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B6410B">
        <w:rPr>
          <w:rFonts w:ascii="Times New Roman" w:eastAsia="Times New Roman" w:hAnsi="Times New Roman" w:cs="Times New Roman"/>
          <w:sz w:val="24"/>
          <w:szCs w:val="24"/>
          <w:lang w:eastAsia="pl-PL"/>
        </w:rPr>
        <w:t>Pzp</w:t>
      </w:r>
      <w:proofErr w:type="spellEnd"/>
      <w:r w:rsidRPr="00B6410B">
        <w:rPr>
          <w:rFonts w:ascii="Times New Roman" w:eastAsia="Times New Roman" w:hAnsi="Times New Roman" w:cs="Times New Roman"/>
          <w:sz w:val="24"/>
          <w:szCs w:val="24"/>
          <w:lang w:eastAsia="pl-PL"/>
        </w:rPr>
        <w:t xml:space="preserve">. 3) W przypadku wspólnego ubiegania się o zamówienie przez </w:t>
      </w:r>
      <w:r w:rsidRPr="00B6410B">
        <w:rPr>
          <w:rFonts w:ascii="Times New Roman" w:eastAsia="Times New Roman" w:hAnsi="Times New Roman" w:cs="Times New Roman"/>
          <w:sz w:val="24"/>
          <w:szCs w:val="24"/>
          <w:lang w:eastAsia="pl-PL"/>
        </w:rPr>
        <w:lastRenderedPageBreak/>
        <w:t xml:space="preserve">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B6410B">
        <w:rPr>
          <w:rFonts w:ascii="Times New Roman" w:eastAsia="Times New Roman" w:hAnsi="Times New Roman" w:cs="Times New Roman"/>
          <w:sz w:val="24"/>
          <w:szCs w:val="24"/>
          <w:lang w:eastAsia="pl-PL"/>
        </w:rPr>
        <w:t>tiret</w:t>
      </w:r>
      <w:proofErr w:type="spellEnd"/>
      <w:r w:rsidRPr="00B6410B">
        <w:rPr>
          <w:rFonts w:ascii="Times New Roman" w:eastAsia="Times New Roman" w:hAnsi="Times New Roman" w:cs="Times New Roman"/>
          <w:sz w:val="24"/>
          <w:szCs w:val="24"/>
          <w:lang w:eastAsia="pl-PL"/>
        </w:rPr>
        <w:t xml:space="preserve">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wypełnione kosztorysy z ilościami podanymi w przedmiarach. 5) ewentualne pełnomocnictwa. 6) dowód wniesienia wadium.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u w:val="single"/>
          <w:lang w:eastAsia="pl-PL"/>
        </w:rPr>
        <w:t xml:space="preserve">SEKCJA IV: PROCEDURA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 xml:space="preserve">IV.1) OPIS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IV.1.1) Tryb udzielenia zamówienia: </w:t>
      </w:r>
      <w:r w:rsidRPr="00B6410B">
        <w:rPr>
          <w:rFonts w:ascii="Times New Roman" w:eastAsia="Times New Roman" w:hAnsi="Times New Roman" w:cs="Times New Roman"/>
          <w:sz w:val="24"/>
          <w:szCs w:val="24"/>
          <w:lang w:eastAsia="pl-PL"/>
        </w:rPr>
        <w:t xml:space="preserve">Przetarg nieograniczony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IV.1.2) Zamawiający żąda wniesienia wadium:</w:t>
      </w:r>
      <w:r w:rsidRPr="00B6410B">
        <w:rPr>
          <w:rFonts w:ascii="Times New Roman" w:eastAsia="Times New Roman" w:hAnsi="Times New Roman" w:cs="Times New Roman"/>
          <w:sz w:val="24"/>
          <w:szCs w:val="24"/>
          <w:lang w:eastAsia="pl-PL"/>
        </w:rPr>
        <w:t xml:space="preserv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Tak </w:t>
      </w:r>
      <w:r w:rsidRPr="00B6410B">
        <w:rPr>
          <w:rFonts w:ascii="Times New Roman" w:eastAsia="Times New Roman" w:hAnsi="Times New Roman" w:cs="Times New Roman"/>
          <w:sz w:val="24"/>
          <w:szCs w:val="24"/>
          <w:lang w:eastAsia="pl-PL"/>
        </w:rPr>
        <w:br/>
        <w:t xml:space="preserve">Informacja na temat wadium </w:t>
      </w:r>
      <w:r w:rsidRPr="00B6410B">
        <w:rPr>
          <w:rFonts w:ascii="Times New Roman" w:eastAsia="Times New Roman" w:hAnsi="Times New Roman" w:cs="Times New Roman"/>
          <w:sz w:val="24"/>
          <w:szCs w:val="24"/>
          <w:lang w:eastAsia="pl-PL"/>
        </w:rPr>
        <w:br/>
        <w:t xml:space="preserve">8.000,00 PLN (słownie: osiem tysięcy złotych).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IV.1.3) Przewiduje się udzielenie zaliczek na poczet wykonania zamówienia:</w:t>
      </w:r>
      <w:r w:rsidRPr="00B6410B">
        <w:rPr>
          <w:rFonts w:ascii="Times New Roman" w:eastAsia="Times New Roman" w:hAnsi="Times New Roman" w:cs="Times New Roman"/>
          <w:sz w:val="24"/>
          <w:szCs w:val="24"/>
          <w:lang w:eastAsia="pl-PL"/>
        </w:rPr>
        <w:t xml:space="preserv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Nie </w:t>
      </w:r>
      <w:r w:rsidRPr="00B6410B">
        <w:rPr>
          <w:rFonts w:ascii="Times New Roman" w:eastAsia="Times New Roman" w:hAnsi="Times New Roman" w:cs="Times New Roman"/>
          <w:sz w:val="24"/>
          <w:szCs w:val="24"/>
          <w:lang w:eastAsia="pl-PL"/>
        </w:rPr>
        <w:br/>
        <w:t xml:space="preserve">Należy podać informacje na temat udzielania zaliczek: </w:t>
      </w:r>
      <w:r w:rsidRPr="00B6410B">
        <w:rPr>
          <w:rFonts w:ascii="Times New Roman" w:eastAsia="Times New Roman" w:hAnsi="Times New Roman" w:cs="Times New Roman"/>
          <w:sz w:val="24"/>
          <w:szCs w:val="24"/>
          <w:lang w:eastAsia="pl-PL"/>
        </w:rPr>
        <w:br/>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Nie </w:t>
      </w:r>
      <w:r w:rsidRPr="00B6410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6410B">
        <w:rPr>
          <w:rFonts w:ascii="Times New Roman" w:eastAsia="Times New Roman" w:hAnsi="Times New Roman" w:cs="Times New Roman"/>
          <w:sz w:val="24"/>
          <w:szCs w:val="24"/>
          <w:lang w:eastAsia="pl-PL"/>
        </w:rPr>
        <w:br/>
        <w:t xml:space="preserve">Tak </w:t>
      </w:r>
      <w:r w:rsidRPr="00B6410B">
        <w:rPr>
          <w:rFonts w:ascii="Times New Roman" w:eastAsia="Times New Roman" w:hAnsi="Times New Roman" w:cs="Times New Roman"/>
          <w:sz w:val="24"/>
          <w:szCs w:val="24"/>
          <w:lang w:eastAsia="pl-PL"/>
        </w:rPr>
        <w:br/>
        <w:t xml:space="preserve">Informacje dodatkowe: </w:t>
      </w:r>
      <w:r w:rsidRPr="00B6410B">
        <w:rPr>
          <w:rFonts w:ascii="Times New Roman" w:eastAsia="Times New Roman" w:hAnsi="Times New Roman" w:cs="Times New Roman"/>
          <w:sz w:val="24"/>
          <w:szCs w:val="24"/>
          <w:lang w:eastAsia="pl-PL"/>
        </w:rPr>
        <w:br/>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IV.1.5.) Wymaga się złożenia oferty wariantowej: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Nie </w:t>
      </w:r>
      <w:r w:rsidRPr="00B6410B">
        <w:rPr>
          <w:rFonts w:ascii="Times New Roman" w:eastAsia="Times New Roman" w:hAnsi="Times New Roman" w:cs="Times New Roman"/>
          <w:sz w:val="24"/>
          <w:szCs w:val="24"/>
          <w:lang w:eastAsia="pl-PL"/>
        </w:rPr>
        <w:br/>
        <w:t xml:space="preserve">Dopuszcza się złożenie oferty wariantowej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6410B">
        <w:rPr>
          <w:rFonts w:ascii="Times New Roman" w:eastAsia="Times New Roman" w:hAnsi="Times New Roman" w:cs="Times New Roman"/>
          <w:sz w:val="24"/>
          <w:szCs w:val="24"/>
          <w:lang w:eastAsia="pl-PL"/>
        </w:rPr>
        <w:br/>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Liczba wykonawców   </w:t>
      </w:r>
      <w:r w:rsidRPr="00B6410B">
        <w:rPr>
          <w:rFonts w:ascii="Times New Roman" w:eastAsia="Times New Roman" w:hAnsi="Times New Roman" w:cs="Times New Roman"/>
          <w:sz w:val="24"/>
          <w:szCs w:val="24"/>
          <w:lang w:eastAsia="pl-PL"/>
        </w:rPr>
        <w:br/>
        <w:t xml:space="preserve">Przewidywana minimalna liczba wykonawców </w:t>
      </w:r>
      <w:r w:rsidRPr="00B6410B">
        <w:rPr>
          <w:rFonts w:ascii="Times New Roman" w:eastAsia="Times New Roman" w:hAnsi="Times New Roman" w:cs="Times New Roman"/>
          <w:sz w:val="24"/>
          <w:szCs w:val="24"/>
          <w:lang w:eastAsia="pl-PL"/>
        </w:rPr>
        <w:br/>
        <w:t xml:space="preserve">Maksymalna liczba wykonawców   </w:t>
      </w:r>
      <w:r w:rsidRPr="00B6410B">
        <w:rPr>
          <w:rFonts w:ascii="Times New Roman" w:eastAsia="Times New Roman" w:hAnsi="Times New Roman" w:cs="Times New Roman"/>
          <w:sz w:val="24"/>
          <w:szCs w:val="24"/>
          <w:lang w:eastAsia="pl-PL"/>
        </w:rPr>
        <w:br/>
        <w:t xml:space="preserve">Kryteria selekcji wykonawców: </w:t>
      </w:r>
      <w:r w:rsidRPr="00B6410B">
        <w:rPr>
          <w:rFonts w:ascii="Times New Roman" w:eastAsia="Times New Roman" w:hAnsi="Times New Roman" w:cs="Times New Roman"/>
          <w:sz w:val="24"/>
          <w:szCs w:val="24"/>
          <w:lang w:eastAsia="pl-PL"/>
        </w:rPr>
        <w:br/>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IV.1.7) Informacje na temat umowy ramowej lub dynamicznego systemu zakupów: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lastRenderedPageBreak/>
        <w:t xml:space="preserve">Umowa ramowa będzie zawarta: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t xml:space="preserve">Czy przewiduje się ograniczenie liczby uczestników umowy ramowej: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t xml:space="preserve">Przewidziana maksymalna liczba uczestników umowy ramowej: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t xml:space="preserve">Informacje dodatkowe: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t xml:space="preserve">Zamówienie obejmuje ustanowienie dynamicznego systemu zakupów: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t xml:space="preserve">Informacje dodatkowe: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6410B">
        <w:rPr>
          <w:rFonts w:ascii="Times New Roman" w:eastAsia="Times New Roman" w:hAnsi="Times New Roman" w:cs="Times New Roman"/>
          <w:sz w:val="24"/>
          <w:szCs w:val="24"/>
          <w:lang w:eastAsia="pl-PL"/>
        </w:rPr>
        <w:br/>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IV.1.8) Aukcja elektroniczna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Przewidziane jest przeprowadzenie aukcji elektronicznej </w:t>
      </w:r>
      <w:r w:rsidRPr="00B6410B">
        <w:rPr>
          <w:rFonts w:ascii="Times New Roman" w:eastAsia="Times New Roman" w:hAnsi="Times New Roman" w:cs="Times New Roman"/>
          <w:i/>
          <w:iCs/>
          <w:sz w:val="24"/>
          <w:szCs w:val="24"/>
          <w:lang w:eastAsia="pl-PL"/>
        </w:rPr>
        <w:t xml:space="preserve">(przetarg nieograniczony, przetarg ograniczony, negocjacje z ogłoszeniem) </w:t>
      </w:r>
      <w:r w:rsidRPr="00B6410B">
        <w:rPr>
          <w:rFonts w:ascii="Times New Roman" w:eastAsia="Times New Roman" w:hAnsi="Times New Roman" w:cs="Times New Roman"/>
          <w:sz w:val="24"/>
          <w:szCs w:val="24"/>
          <w:lang w:eastAsia="pl-PL"/>
        </w:rPr>
        <w:t xml:space="preserve">Nie </w:t>
      </w:r>
      <w:r w:rsidRPr="00B6410B">
        <w:rPr>
          <w:rFonts w:ascii="Times New Roman" w:eastAsia="Times New Roman" w:hAnsi="Times New Roman" w:cs="Times New Roman"/>
          <w:sz w:val="24"/>
          <w:szCs w:val="24"/>
          <w:lang w:eastAsia="pl-PL"/>
        </w:rPr>
        <w:br/>
        <w:t xml:space="preserve">Należy podać adres strony internetowej, na której aukcja będzie prowadzona: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6410B">
        <w:rPr>
          <w:rFonts w:ascii="Times New Roman" w:eastAsia="Times New Roman" w:hAnsi="Times New Roman" w:cs="Times New Roman"/>
          <w:sz w:val="24"/>
          <w:szCs w:val="24"/>
          <w:lang w:eastAsia="pl-PL"/>
        </w:rPr>
        <w:br/>
        <w:t xml:space="preserve">Informacje dotyczące przebiegu aukcji elektronicznej: </w:t>
      </w:r>
      <w:r w:rsidRPr="00B6410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6410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6410B">
        <w:rPr>
          <w:rFonts w:ascii="Times New Roman" w:eastAsia="Times New Roman" w:hAnsi="Times New Roman" w:cs="Times New Roman"/>
          <w:sz w:val="24"/>
          <w:szCs w:val="24"/>
          <w:lang w:eastAsia="pl-PL"/>
        </w:rPr>
        <w:br/>
        <w:t xml:space="preserve">Wymagania dotyczące rejestracji i identyfikacji wykonawców w aukcji elektronicznej: </w:t>
      </w:r>
      <w:r w:rsidRPr="00B6410B">
        <w:rPr>
          <w:rFonts w:ascii="Times New Roman" w:eastAsia="Times New Roman" w:hAnsi="Times New Roman" w:cs="Times New Roman"/>
          <w:sz w:val="24"/>
          <w:szCs w:val="24"/>
          <w:lang w:eastAsia="pl-PL"/>
        </w:rPr>
        <w:br/>
        <w:t xml:space="preserve">Informacje o liczbie etapów aukcji elektronicznej i czasie ich trwania: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t xml:space="preserve">Czas trwania: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6410B">
        <w:rPr>
          <w:rFonts w:ascii="Times New Roman" w:eastAsia="Times New Roman" w:hAnsi="Times New Roman" w:cs="Times New Roman"/>
          <w:sz w:val="24"/>
          <w:szCs w:val="24"/>
          <w:lang w:eastAsia="pl-PL"/>
        </w:rPr>
        <w:br/>
        <w:t xml:space="preserve">Warunki zamknięcia aukcji elektronicznej: </w:t>
      </w:r>
      <w:r w:rsidRPr="00B6410B">
        <w:rPr>
          <w:rFonts w:ascii="Times New Roman" w:eastAsia="Times New Roman" w:hAnsi="Times New Roman" w:cs="Times New Roman"/>
          <w:sz w:val="24"/>
          <w:szCs w:val="24"/>
          <w:lang w:eastAsia="pl-PL"/>
        </w:rPr>
        <w:br/>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IV.2) KRYTERIA OCENY OFERT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lastRenderedPageBreak/>
        <w:t xml:space="preserve">IV.2.1) Kryteria oceny ofert: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IV.2.2) Kryteria</w:t>
      </w:r>
      <w:r w:rsidRPr="00B641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6410B" w:rsidRPr="00B6410B" w:rsidTr="00B6410B">
        <w:tc>
          <w:tcPr>
            <w:tcW w:w="0" w:type="auto"/>
            <w:tcBorders>
              <w:top w:val="single" w:sz="6" w:space="0" w:color="000000"/>
              <w:left w:val="single" w:sz="6" w:space="0" w:color="000000"/>
              <w:bottom w:val="single" w:sz="6" w:space="0" w:color="000000"/>
              <w:right w:val="single" w:sz="6" w:space="0" w:color="000000"/>
            </w:tcBorders>
            <w:vAlign w:val="center"/>
            <w:hideMark/>
          </w:tcPr>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Znaczenie</w:t>
            </w:r>
          </w:p>
        </w:tc>
      </w:tr>
      <w:tr w:rsidR="00B6410B" w:rsidRPr="00B6410B" w:rsidTr="00B6410B">
        <w:tc>
          <w:tcPr>
            <w:tcW w:w="0" w:type="auto"/>
            <w:tcBorders>
              <w:top w:val="single" w:sz="6" w:space="0" w:color="000000"/>
              <w:left w:val="single" w:sz="6" w:space="0" w:color="000000"/>
              <w:bottom w:val="single" w:sz="6" w:space="0" w:color="000000"/>
              <w:right w:val="single" w:sz="6" w:space="0" w:color="000000"/>
            </w:tcBorders>
            <w:vAlign w:val="center"/>
            <w:hideMark/>
          </w:tcPr>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60,00</w:t>
            </w:r>
          </w:p>
        </w:tc>
      </w:tr>
      <w:tr w:rsidR="00B6410B" w:rsidRPr="00B6410B" w:rsidTr="00B6410B">
        <w:tc>
          <w:tcPr>
            <w:tcW w:w="0" w:type="auto"/>
            <w:tcBorders>
              <w:top w:val="single" w:sz="6" w:space="0" w:color="000000"/>
              <w:left w:val="single" w:sz="6" w:space="0" w:color="000000"/>
              <w:bottom w:val="single" w:sz="6" w:space="0" w:color="000000"/>
              <w:right w:val="single" w:sz="6" w:space="0" w:color="000000"/>
            </w:tcBorders>
            <w:vAlign w:val="center"/>
            <w:hideMark/>
          </w:tcPr>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40,00</w:t>
            </w:r>
          </w:p>
        </w:tc>
      </w:tr>
    </w:tbl>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6410B">
        <w:rPr>
          <w:rFonts w:ascii="Times New Roman" w:eastAsia="Times New Roman" w:hAnsi="Times New Roman" w:cs="Times New Roman"/>
          <w:b/>
          <w:bCs/>
          <w:sz w:val="24"/>
          <w:szCs w:val="24"/>
          <w:lang w:eastAsia="pl-PL"/>
        </w:rPr>
        <w:t>Pzp</w:t>
      </w:r>
      <w:proofErr w:type="spellEnd"/>
      <w:r w:rsidRPr="00B6410B">
        <w:rPr>
          <w:rFonts w:ascii="Times New Roman" w:eastAsia="Times New Roman" w:hAnsi="Times New Roman" w:cs="Times New Roman"/>
          <w:b/>
          <w:bCs/>
          <w:sz w:val="24"/>
          <w:szCs w:val="24"/>
          <w:lang w:eastAsia="pl-PL"/>
        </w:rPr>
        <w:t xml:space="preserve"> </w:t>
      </w:r>
      <w:r w:rsidRPr="00B6410B">
        <w:rPr>
          <w:rFonts w:ascii="Times New Roman" w:eastAsia="Times New Roman" w:hAnsi="Times New Roman" w:cs="Times New Roman"/>
          <w:sz w:val="24"/>
          <w:szCs w:val="24"/>
          <w:lang w:eastAsia="pl-PL"/>
        </w:rPr>
        <w:t xml:space="preserve">(przetarg nieograniczony) </w:t>
      </w:r>
      <w:r w:rsidRPr="00B6410B">
        <w:rPr>
          <w:rFonts w:ascii="Times New Roman" w:eastAsia="Times New Roman" w:hAnsi="Times New Roman" w:cs="Times New Roman"/>
          <w:sz w:val="24"/>
          <w:szCs w:val="24"/>
          <w:lang w:eastAsia="pl-PL"/>
        </w:rPr>
        <w:br/>
        <w:t xml:space="preserve">Tak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IV.3) Negocjacje z ogłoszeniem, dialog konkurencyjny, partnerstwo innowacyjne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IV.3.1) Informacje na temat negocjacji z ogłoszeniem</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t xml:space="preserve">Minimalne wymagania, które muszą spełniać wszystkie oferty: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6410B">
        <w:rPr>
          <w:rFonts w:ascii="Times New Roman" w:eastAsia="Times New Roman" w:hAnsi="Times New Roman" w:cs="Times New Roman"/>
          <w:sz w:val="24"/>
          <w:szCs w:val="24"/>
          <w:lang w:eastAsia="pl-PL"/>
        </w:rPr>
        <w:br/>
        <w:t xml:space="preserve">Przewidziany jest podział negocjacji na etapy w celu ograniczenia liczby ofert: </w:t>
      </w:r>
      <w:r w:rsidRPr="00B6410B">
        <w:rPr>
          <w:rFonts w:ascii="Times New Roman" w:eastAsia="Times New Roman" w:hAnsi="Times New Roman" w:cs="Times New Roman"/>
          <w:sz w:val="24"/>
          <w:szCs w:val="24"/>
          <w:lang w:eastAsia="pl-PL"/>
        </w:rPr>
        <w:br/>
        <w:t xml:space="preserve">Należy podać informacje na temat etapów negocjacji (w tym liczbę etapów):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t xml:space="preserve">Informacje dodatkowe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IV.3.2) Informacje na temat dialogu konkurencyjnego</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t xml:space="preserve">Wstępny harmonogram postępowania: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t xml:space="preserve">Podział dialogu na etapy w celu ograniczenia liczby rozwiązań: </w:t>
      </w:r>
      <w:r w:rsidRPr="00B6410B">
        <w:rPr>
          <w:rFonts w:ascii="Times New Roman" w:eastAsia="Times New Roman" w:hAnsi="Times New Roman" w:cs="Times New Roman"/>
          <w:sz w:val="24"/>
          <w:szCs w:val="24"/>
          <w:lang w:eastAsia="pl-PL"/>
        </w:rPr>
        <w:br/>
        <w:t xml:space="preserve">Należy podać informacje na temat etapów dialogu: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t xml:space="preserve">Informacje dodatkowe: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IV.3.3) Informacje na temat partnerstwa innowacyjnego</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t xml:space="preserve">Informacje dodatkowe: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IV.4) Licytacja elektroniczna </w:t>
      </w:r>
      <w:r w:rsidRPr="00B6410B">
        <w:rPr>
          <w:rFonts w:ascii="Times New Roman" w:eastAsia="Times New Roman" w:hAnsi="Times New Roman" w:cs="Times New Roman"/>
          <w:sz w:val="24"/>
          <w:szCs w:val="24"/>
          <w:lang w:eastAsia="pl-PL"/>
        </w:rPr>
        <w:br/>
        <w:t xml:space="preserve">Adres strony internetowej, na której będzie prowadzona licytacja elektroniczna: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Informacje o liczbie etapów licytacji elektronicznej i czasie ich trwania: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Czas trwania: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Termin składania wniosków o dopuszczenie do udziału w licytacji elektronicznej: </w:t>
      </w:r>
      <w:r w:rsidRPr="00B6410B">
        <w:rPr>
          <w:rFonts w:ascii="Times New Roman" w:eastAsia="Times New Roman" w:hAnsi="Times New Roman" w:cs="Times New Roman"/>
          <w:sz w:val="24"/>
          <w:szCs w:val="24"/>
          <w:lang w:eastAsia="pl-PL"/>
        </w:rPr>
        <w:br/>
        <w:t xml:space="preserve">Data: godzina: </w:t>
      </w:r>
      <w:r w:rsidRPr="00B6410B">
        <w:rPr>
          <w:rFonts w:ascii="Times New Roman" w:eastAsia="Times New Roman" w:hAnsi="Times New Roman" w:cs="Times New Roman"/>
          <w:sz w:val="24"/>
          <w:szCs w:val="24"/>
          <w:lang w:eastAsia="pl-PL"/>
        </w:rPr>
        <w:br/>
        <w:t xml:space="preserve">Termin otwarcia licytacji elektronicznej: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t xml:space="preserve">Termin i warunki zamknięcia licytacji elektronicznej: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t xml:space="preserve">Wymagania dotyczące zabezpieczenia należytego wykonania umowy: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lang w:eastAsia="pl-PL"/>
        </w:rPr>
        <w:br/>
        <w:t xml:space="preserve">Informacje dodatkowe: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r w:rsidRPr="00B6410B">
        <w:rPr>
          <w:rFonts w:ascii="Times New Roman" w:eastAsia="Times New Roman" w:hAnsi="Times New Roman" w:cs="Times New Roman"/>
          <w:b/>
          <w:bCs/>
          <w:sz w:val="24"/>
          <w:szCs w:val="24"/>
          <w:lang w:eastAsia="pl-PL"/>
        </w:rPr>
        <w:t>IV.5) ZMIANA UMOWY</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6410B">
        <w:rPr>
          <w:rFonts w:ascii="Times New Roman" w:eastAsia="Times New Roman" w:hAnsi="Times New Roman" w:cs="Times New Roman"/>
          <w:sz w:val="24"/>
          <w:szCs w:val="24"/>
          <w:lang w:eastAsia="pl-PL"/>
        </w:rPr>
        <w:t xml:space="preserve"> Tak </w:t>
      </w:r>
      <w:r w:rsidRPr="00B6410B">
        <w:rPr>
          <w:rFonts w:ascii="Times New Roman" w:eastAsia="Times New Roman" w:hAnsi="Times New Roman" w:cs="Times New Roman"/>
          <w:sz w:val="24"/>
          <w:szCs w:val="24"/>
          <w:lang w:eastAsia="pl-PL"/>
        </w:rPr>
        <w:br/>
        <w:t xml:space="preserve">Należy wskazać zakres, charakter zmian oraz warunki wprowadzenia zmian: </w:t>
      </w:r>
      <w:r w:rsidRPr="00B6410B">
        <w:rPr>
          <w:rFonts w:ascii="Times New Roman" w:eastAsia="Times New Roman" w:hAnsi="Times New Roman" w:cs="Times New Roman"/>
          <w:sz w:val="24"/>
          <w:szCs w:val="24"/>
          <w:lang w:eastAsia="pl-PL"/>
        </w:rPr>
        <w:br/>
        <w:t xml:space="preserve">informacje o warunkach zmiany umowy w sprawie zamówienia publicznego zgodnie z art. 144 ustawy Prawo zamówień publicznych a) 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b) wystąpienia opadów atmosferycznych lub temperatur, których skala w sposób istotny odbiega od średniej wieloletniej określonej przez Instytut Meteorologii i Gospodarki Wodnej w Warszawie, uniemożliwiających lub znacznie utrudniających prowadzenie robót, c) natrafienia na przeszkody podziemne, których na etapie opracowywania projektu nie można było przewidzieć (np. nie zainwentaryzowane odcinki sieci podziemnych, zakopane odpady niebezpieczne, niewybuchy, znaleziska podlegające nadzorowi archeologicznemu, których zbadanie wymaga wstrzymania prac decyzją konserwatora zabytków), d) niezależnej od Zamawiającego konieczności wykonania i przekazania Wykonawcy dokumentacji zamiennej, e) zmiany ustawowej stawki podatku VAT, f) zmniejszenia zakresu robót, g) zmiany ustawowej wysokości minimalnego wynagrodzenia za pracę ustalonego na podstawie art. 2 ust. 3-5 Ustawy z dnia 10 października 2002 r. o minimalnym wynagrodzeniu za pracę - jeżeli zmiana ta będzie miała wpływ na koszty wykonania zamówienia przez Wykonawcę, h) zmiany zasad podlegania ubezpieczeniom społecznym lub ubezpieczeniu zdrowotnemu lub wysokości stawki składki na ubezpieczenia społeczne lub zdrowotne – jeżeli zmiany te będą miały wpływ na koszty wykonania zamówienia przez Wykonawcę, i) konieczności zmiany osoby, o której mowa w § 6 ust. 1 lub ust.2 Umowy. Zamawiający umożliwi zmianę osoby, o której mowa w § 6 ust.2 Umowy, jedynie w przypadku gdy nowa osoba powołana do pełnienia w/w funkcji będzie spełniała wymagania Zamawiającego w zakresie nie niższym niż określone w SIWZ.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IV.6) INFORMACJE ADMINISTRACYJNE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lastRenderedPageBreak/>
        <w:br/>
      </w:r>
      <w:r w:rsidRPr="00B6410B">
        <w:rPr>
          <w:rFonts w:ascii="Times New Roman" w:eastAsia="Times New Roman" w:hAnsi="Times New Roman" w:cs="Times New Roman"/>
          <w:b/>
          <w:bCs/>
          <w:sz w:val="24"/>
          <w:szCs w:val="24"/>
          <w:lang w:eastAsia="pl-PL"/>
        </w:rPr>
        <w:t xml:space="preserve">IV.6.1) Sposób udostępniania informacji o charakterze poufnym </w:t>
      </w:r>
      <w:r w:rsidRPr="00B6410B">
        <w:rPr>
          <w:rFonts w:ascii="Times New Roman" w:eastAsia="Times New Roman" w:hAnsi="Times New Roman" w:cs="Times New Roman"/>
          <w:i/>
          <w:iCs/>
          <w:sz w:val="24"/>
          <w:szCs w:val="24"/>
          <w:lang w:eastAsia="pl-PL"/>
        </w:rPr>
        <w:t xml:space="preserve">(jeżeli dotyczy):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Środki służące ochronie informacji o charakterze poufnym</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6410B">
        <w:rPr>
          <w:rFonts w:ascii="Times New Roman" w:eastAsia="Times New Roman" w:hAnsi="Times New Roman" w:cs="Times New Roman"/>
          <w:sz w:val="24"/>
          <w:szCs w:val="24"/>
          <w:lang w:eastAsia="pl-PL"/>
        </w:rPr>
        <w:br/>
        <w:t xml:space="preserve">Data: 2019-11-05, godzina: 10:00, </w:t>
      </w:r>
      <w:r w:rsidRPr="00B6410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t xml:space="preserve">Wskazać powody: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6410B">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 xml:space="preserve">IV.6.3) Termin związania ofertą: </w:t>
      </w:r>
      <w:r w:rsidRPr="00B6410B">
        <w:rPr>
          <w:rFonts w:ascii="Times New Roman" w:eastAsia="Times New Roman" w:hAnsi="Times New Roman" w:cs="Times New Roman"/>
          <w:sz w:val="24"/>
          <w:szCs w:val="24"/>
          <w:lang w:eastAsia="pl-PL"/>
        </w:rPr>
        <w:t xml:space="preserve">do: okres w dniach: 30 (od ostatecznego terminu składania ofert)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6410B">
        <w:rPr>
          <w:rFonts w:ascii="Times New Roman" w:eastAsia="Times New Roman" w:hAnsi="Times New Roman" w:cs="Times New Roman"/>
          <w:sz w:val="24"/>
          <w:szCs w:val="24"/>
          <w:lang w:eastAsia="pl-PL"/>
        </w:rPr>
        <w:t xml:space="preserve"> Nie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6410B">
        <w:rPr>
          <w:rFonts w:ascii="Times New Roman" w:eastAsia="Times New Roman" w:hAnsi="Times New Roman" w:cs="Times New Roman"/>
          <w:sz w:val="24"/>
          <w:szCs w:val="24"/>
          <w:lang w:eastAsia="pl-PL"/>
        </w:rPr>
        <w:t xml:space="preserve"> Nie </w:t>
      </w:r>
      <w:r w:rsidRPr="00B6410B">
        <w:rPr>
          <w:rFonts w:ascii="Times New Roman" w:eastAsia="Times New Roman" w:hAnsi="Times New Roman" w:cs="Times New Roman"/>
          <w:sz w:val="24"/>
          <w:szCs w:val="24"/>
          <w:lang w:eastAsia="pl-PL"/>
        </w:rPr>
        <w:br/>
      </w:r>
      <w:r w:rsidRPr="00B6410B">
        <w:rPr>
          <w:rFonts w:ascii="Times New Roman" w:eastAsia="Times New Roman" w:hAnsi="Times New Roman" w:cs="Times New Roman"/>
          <w:b/>
          <w:bCs/>
          <w:sz w:val="24"/>
          <w:szCs w:val="24"/>
          <w:lang w:eastAsia="pl-PL"/>
        </w:rPr>
        <w:t>IV.6.6) Informacje dodatkowe:</w:t>
      </w:r>
      <w:r w:rsidRPr="00B6410B">
        <w:rPr>
          <w:rFonts w:ascii="Times New Roman" w:eastAsia="Times New Roman" w:hAnsi="Times New Roman" w:cs="Times New Roman"/>
          <w:sz w:val="24"/>
          <w:szCs w:val="24"/>
          <w:lang w:eastAsia="pl-PL"/>
        </w:rPr>
        <w:t xml:space="preserve"> </w:t>
      </w:r>
      <w:r w:rsidRPr="00B6410B">
        <w:rPr>
          <w:rFonts w:ascii="Times New Roman" w:eastAsia="Times New Roman" w:hAnsi="Times New Roman" w:cs="Times New Roman"/>
          <w:sz w:val="24"/>
          <w:szCs w:val="24"/>
          <w:lang w:eastAsia="pl-PL"/>
        </w:rPr>
        <w:br/>
      </w:r>
    </w:p>
    <w:p w:rsidR="00B6410B" w:rsidRPr="00B6410B" w:rsidRDefault="00B6410B" w:rsidP="00B6410B">
      <w:pPr>
        <w:spacing w:after="0" w:line="240" w:lineRule="auto"/>
        <w:jc w:val="center"/>
        <w:rPr>
          <w:rFonts w:ascii="Times New Roman" w:eastAsia="Times New Roman" w:hAnsi="Times New Roman" w:cs="Times New Roman"/>
          <w:sz w:val="24"/>
          <w:szCs w:val="24"/>
          <w:lang w:eastAsia="pl-PL"/>
        </w:rPr>
      </w:pPr>
      <w:r w:rsidRPr="00B6410B">
        <w:rPr>
          <w:rFonts w:ascii="Times New Roman" w:eastAsia="Times New Roman" w:hAnsi="Times New Roman" w:cs="Times New Roman"/>
          <w:sz w:val="24"/>
          <w:szCs w:val="24"/>
          <w:u w:val="single"/>
          <w:lang w:eastAsia="pl-PL"/>
        </w:rPr>
        <w:t xml:space="preserve">ZAŁĄCZNIK I - INFORMACJE DOTYCZĄCE OFERT CZĘŚCIOWYCH </w:t>
      </w:r>
    </w:p>
    <w:p w:rsidR="00B6410B" w:rsidRPr="00B6410B" w:rsidRDefault="00B6410B" w:rsidP="00B6410B">
      <w:pPr>
        <w:spacing w:after="0" w:line="240" w:lineRule="auto"/>
        <w:rPr>
          <w:rFonts w:ascii="Times New Roman" w:eastAsia="Times New Roman" w:hAnsi="Times New Roman" w:cs="Times New Roman"/>
          <w:sz w:val="24"/>
          <w:szCs w:val="24"/>
          <w:lang w:eastAsia="pl-PL"/>
        </w:rPr>
      </w:pPr>
    </w:p>
    <w:p w:rsidR="00B6410B" w:rsidRPr="00B6410B" w:rsidRDefault="00B6410B" w:rsidP="00B6410B">
      <w:pPr>
        <w:spacing w:after="0" w:line="240" w:lineRule="auto"/>
        <w:rPr>
          <w:rFonts w:ascii="Times New Roman" w:eastAsia="Times New Roman" w:hAnsi="Times New Roman" w:cs="Times New Roman"/>
          <w:sz w:val="24"/>
          <w:szCs w:val="24"/>
          <w:lang w:eastAsia="pl-PL"/>
        </w:rPr>
      </w:pPr>
    </w:p>
    <w:p w:rsidR="00B6410B" w:rsidRPr="00B6410B" w:rsidRDefault="00B6410B" w:rsidP="00B6410B">
      <w:pPr>
        <w:spacing w:after="240" w:line="240" w:lineRule="auto"/>
        <w:rPr>
          <w:rFonts w:ascii="Times New Roman" w:eastAsia="Times New Roman" w:hAnsi="Times New Roman" w:cs="Times New Roman"/>
          <w:sz w:val="24"/>
          <w:szCs w:val="24"/>
          <w:lang w:eastAsia="pl-PL"/>
        </w:rPr>
      </w:pPr>
    </w:p>
    <w:p w:rsidR="00B6410B" w:rsidRPr="00B6410B" w:rsidRDefault="00B6410B" w:rsidP="00B6410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6410B" w:rsidRPr="00B6410B" w:rsidTr="00B6410B">
        <w:trPr>
          <w:tblCellSpacing w:w="15" w:type="dxa"/>
        </w:trPr>
        <w:tc>
          <w:tcPr>
            <w:tcW w:w="0" w:type="auto"/>
            <w:vAlign w:val="center"/>
            <w:hideMark/>
          </w:tcPr>
          <w:p w:rsidR="00B6410B" w:rsidRPr="00B6410B" w:rsidRDefault="00B6410B" w:rsidP="00B6410B">
            <w:pPr>
              <w:spacing w:after="240" w:line="240" w:lineRule="auto"/>
              <w:rPr>
                <w:rFonts w:ascii="Times New Roman" w:eastAsia="Times New Roman" w:hAnsi="Times New Roman" w:cs="Times New Roman"/>
                <w:sz w:val="24"/>
                <w:szCs w:val="24"/>
                <w:lang w:eastAsia="pl-PL"/>
              </w:rPr>
            </w:pPr>
          </w:p>
        </w:tc>
      </w:tr>
    </w:tbl>
    <w:p w:rsidR="00B6410B" w:rsidRPr="00B6410B" w:rsidRDefault="00B6410B" w:rsidP="00B6410B">
      <w:pPr>
        <w:pBdr>
          <w:top w:val="single" w:sz="6" w:space="1" w:color="auto"/>
        </w:pBdr>
        <w:spacing w:after="0" w:line="240" w:lineRule="auto"/>
        <w:jc w:val="center"/>
        <w:rPr>
          <w:rFonts w:ascii="Arial" w:eastAsia="Times New Roman" w:hAnsi="Arial" w:cs="Arial"/>
          <w:vanish/>
          <w:sz w:val="16"/>
          <w:szCs w:val="16"/>
          <w:lang w:eastAsia="pl-PL"/>
        </w:rPr>
      </w:pPr>
      <w:r w:rsidRPr="00B6410B">
        <w:rPr>
          <w:rFonts w:ascii="Arial" w:eastAsia="Times New Roman" w:hAnsi="Arial" w:cs="Arial"/>
          <w:vanish/>
          <w:sz w:val="16"/>
          <w:szCs w:val="16"/>
          <w:lang w:eastAsia="pl-PL"/>
        </w:rPr>
        <w:t>Dół formularza</w:t>
      </w:r>
    </w:p>
    <w:p w:rsidR="00B6410B" w:rsidRPr="00B6410B" w:rsidRDefault="00B6410B" w:rsidP="00B6410B">
      <w:pPr>
        <w:pBdr>
          <w:bottom w:val="single" w:sz="6" w:space="1" w:color="auto"/>
        </w:pBdr>
        <w:spacing w:after="0" w:line="240" w:lineRule="auto"/>
        <w:jc w:val="center"/>
        <w:rPr>
          <w:rFonts w:ascii="Arial" w:eastAsia="Times New Roman" w:hAnsi="Arial" w:cs="Arial"/>
          <w:vanish/>
          <w:sz w:val="16"/>
          <w:szCs w:val="16"/>
          <w:lang w:eastAsia="pl-PL"/>
        </w:rPr>
      </w:pPr>
      <w:r w:rsidRPr="00B6410B">
        <w:rPr>
          <w:rFonts w:ascii="Arial" w:eastAsia="Times New Roman" w:hAnsi="Arial" w:cs="Arial"/>
          <w:vanish/>
          <w:sz w:val="16"/>
          <w:szCs w:val="16"/>
          <w:lang w:eastAsia="pl-PL"/>
        </w:rPr>
        <w:t>Początek formularza</w:t>
      </w:r>
    </w:p>
    <w:p w:rsidR="00B6410B" w:rsidRPr="00B6410B" w:rsidRDefault="00B6410B" w:rsidP="00B6410B">
      <w:pPr>
        <w:pBdr>
          <w:top w:val="single" w:sz="6" w:space="1" w:color="auto"/>
        </w:pBdr>
        <w:spacing w:after="0" w:line="240" w:lineRule="auto"/>
        <w:jc w:val="center"/>
        <w:rPr>
          <w:rFonts w:ascii="Arial" w:eastAsia="Times New Roman" w:hAnsi="Arial" w:cs="Arial"/>
          <w:vanish/>
          <w:sz w:val="16"/>
          <w:szCs w:val="16"/>
          <w:lang w:eastAsia="pl-PL"/>
        </w:rPr>
      </w:pPr>
      <w:r w:rsidRPr="00B6410B">
        <w:rPr>
          <w:rFonts w:ascii="Arial" w:eastAsia="Times New Roman" w:hAnsi="Arial" w:cs="Arial"/>
          <w:vanish/>
          <w:sz w:val="16"/>
          <w:szCs w:val="16"/>
          <w:lang w:eastAsia="pl-PL"/>
        </w:rPr>
        <w:t>Dół formularza</w:t>
      </w:r>
    </w:p>
    <w:p w:rsidR="00AB2ACD" w:rsidRDefault="00AB2ACD">
      <w:bookmarkStart w:id="0" w:name="_GoBack"/>
      <w:bookmarkEnd w:id="0"/>
    </w:p>
    <w:sectPr w:rsidR="00AB2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0B"/>
    <w:rsid w:val="00AB2ACD"/>
    <w:rsid w:val="00B64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6AE10-C0AA-4061-A726-6DE64666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5598">
      <w:bodyDiv w:val="1"/>
      <w:marLeft w:val="0"/>
      <w:marRight w:val="0"/>
      <w:marTop w:val="0"/>
      <w:marBottom w:val="0"/>
      <w:divBdr>
        <w:top w:val="none" w:sz="0" w:space="0" w:color="auto"/>
        <w:left w:val="none" w:sz="0" w:space="0" w:color="auto"/>
        <w:bottom w:val="none" w:sz="0" w:space="0" w:color="auto"/>
        <w:right w:val="none" w:sz="0" w:space="0" w:color="auto"/>
      </w:divBdr>
      <w:divsChild>
        <w:div w:id="1703939717">
          <w:marLeft w:val="0"/>
          <w:marRight w:val="0"/>
          <w:marTop w:val="0"/>
          <w:marBottom w:val="0"/>
          <w:divBdr>
            <w:top w:val="none" w:sz="0" w:space="0" w:color="auto"/>
            <w:left w:val="none" w:sz="0" w:space="0" w:color="auto"/>
            <w:bottom w:val="none" w:sz="0" w:space="0" w:color="auto"/>
            <w:right w:val="none" w:sz="0" w:space="0" w:color="auto"/>
          </w:divBdr>
          <w:divsChild>
            <w:div w:id="1157500413">
              <w:marLeft w:val="0"/>
              <w:marRight w:val="0"/>
              <w:marTop w:val="0"/>
              <w:marBottom w:val="0"/>
              <w:divBdr>
                <w:top w:val="none" w:sz="0" w:space="0" w:color="auto"/>
                <w:left w:val="none" w:sz="0" w:space="0" w:color="auto"/>
                <w:bottom w:val="none" w:sz="0" w:space="0" w:color="auto"/>
                <w:right w:val="none" w:sz="0" w:space="0" w:color="auto"/>
              </w:divBdr>
              <w:divsChild>
                <w:div w:id="938290341">
                  <w:marLeft w:val="0"/>
                  <w:marRight w:val="0"/>
                  <w:marTop w:val="0"/>
                  <w:marBottom w:val="0"/>
                  <w:divBdr>
                    <w:top w:val="none" w:sz="0" w:space="0" w:color="auto"/>
                    <w:left w:val="none" w:sz="0" w:space="0" w:color="auto"/>
                    <w:bottom w:val="none" w:sz="0" w:space="0" w:color="auto"/>
                    <w:right w:val="none" w:sz="0" w:space="0" w:color="auto"/>
                  </w:divBdr>
                </w:div>
                <w:div w:id="1270813142">
                  <w:marLeft w:val="0"/>
                  <w:marRight w:val="0"/>
                  <w:marTop w:val="0"/>
                  <w:marBottom w:val="0"/>
                  <w:divBdr>
                    <w:top w:val="none" w:sz="0" w:space="0" w:color="auto"/>
                    <w:left w:val="none" w:sz="0" w:space="0" w:color="auto"/>
                    <w:bottom w:val="none" w:sz="0" w:space="0" w:color="auto"/>
                    <w:right w:val="none" w:sz="0" w:space="0" w:color="auto"/>
                  </w:divBdr>
                </w:div>
                <w:div w:id="98642510">
                  <w:marLeft w:val="0"/>
                  <w:marRight w:val="0"/>
                  <w:marTop w:val="0"/>
                  <w:marBottom w:val="0"/>
                  <w:divBdr>
                    <w:top w:val="none" w:sz="0" w:space="0" w:color="auto"/>
                    <w:left w:val="none" w:sz="0" w:space="0" w:color="auto"/>
                    <w:bottom w:val="none" w:sz="0" w:space="0" w:color="auto"/>
                    <w:right w:val="none" w:sz="0" w:space="0" w:color="auto"/>
                  </w:divBdr>
                  <w:divsChild>
                    <w:div w:id="1523740797">
                      <w:marLeft w:val="0"/>
                      <w:marRight w:val="0"/>
                      <w:marTop w:val="0"/>
                      <w:marBottom w:val="0"/>
                      <w:divBdr>
                        <w:top w:val="none" w:sz="0" w:space="0" w:color="auto"/>
                        <w:left w:val="none" w:sz="0" w:space="0" w:color="auto"/>
                        <w:bottom w:val="none" w:sz="0" w:space="0" w:color="auto"/>
                        <w:right w:val="none" w:sz="0" w:space="0" w:color="auto"/>
                      </w:divBdr>
                    </w:div>
                  </w:divsChild>
                </w:div>
                <w:div w:id="192768955">
                  <w:marLeft w:val="0"/>
                  <w:marRight w:val="0"/>
                  <w:marTop w:val="0"/>
                  <w:marBottom w:val="0"/>
                  <w:divBdr>
                    <w:top w:val="none" w:sz="0" w:space="0" w:color="auto"/>
                    <w:left w:val="none" w:sz="0" w:space="0" w:color="auto"/>
                    <w:bottom w:val="none" w:sz="0" w:space="0" w:color="auto"/>
                    <w:right w:val="none" w:sz="0" w:space="0" w:color="auto"/>
                  </w:divBdr>
                  <w:divsChild>
                    <w:div w:id="2045977019">
                      <w:marLeft w:val="0"/>
                      <w:marRight w:val="0"/>
                      <w:marTop w:val="0"/>
                      <w:marBottom w:val="0"/>
                      <w:divBdr>
                        <w:top w:val="none" w:sz="0" w:space="0" w:color="auto"/>
                        <w:left w:val="none" w:sz="0" w:space="0" w:color="auto"/>
                        <w:bottom w:val="none" w:sz="0" w:space="0" w:color="auto"/>
                        <w:right w:val="none" w:sz="0" w:space="0" w:color="auto"/>
                      </w:divBdr>
                    </w:div>
                  </w:divsChild>
                </w:div>
                <w:div w:id="1773864663">
                  <w:marLeft w:val="0"/>
                  <w:marRight w:val="0"/>
                  <w:marTop w:val="0"/>
                  <w:marBottom w:val="0"/>
                  <w:divBdr>
                    <w:top w:val="none" w:sz="0" w:space="0" w:color="auto"/>
                    <w:left w:val="none" w:sz="0" w:space="0" w:color="auto"/>
                    <w:bottom w:val="none" w:sz="0" w:space="0" w:color="auto"/>
                    <w:right w:val="none" w:sz="0" w:space="0" w:color="auto"/>
                  </w:divBdr>
                  <w:divsChild>
                    <w:div w:id="2114201512">
                      <w:marLeft w:val="0"/>
                      <w:marRight w:val="0"/>
                      <w:marTop w:val="0"/>
                      <w:marBottom w:val="0"/>
                      <w:divBdr>
                        <w:top w:val="none" w:sz="0" w:space="0" w:color="auto"/>
                        <w:left w:val="none" w:sz="0" w:space="0" w:color="auto"/>
                        <w:bottom w:val="none" w:sz="0" w:space="0" w:color="auto"/>
                        <w:right w:val="none" w:sz="0" w:space="0" w:color="auto"/>
                      </w:divBdr>
                    </w:div>
                    <w:div w:id="1919948076">
                      <w:marLeft w:val="0"/>
                      <w:marRight w:val="0"/>
                      <w:marTop w:val="0"/>
                      <w:marBottom w:val="0"/>
                      <w:divBdr>
                        <w:top w:val="none" w:sz="0" w:space="0" w:color="auto"/>
                        <w:left w:val="none" w:sz="0" w:space="0" w:color="auto"/>
                        <w:bottom w:val="none" w:sz="0" w:space="0" w:color="auto"/>
                        <w:right w:val="none" w:sz="0" w:space="0" w:color="auto"/>
                      </w:divBdr>
                    </w:div>
                    <w:div w:id="1209221714">
                      <w:marLeft w:val="0"/>
                      <w:marRight w:val="0"/>
                      <w:marTop w:val="0"/>
                      <w:marBottom w:val="0"/>
                      <w:divBdr>
                        <w:top w:val="none" w:sz="0" w:space="0" w:color="auto"/>
                        <w:left w:val="none" w:sz="0" w:space="0" w:color="auto"/>
                        <w:bottom w:val="none" w:sz="0" w:space="0" w:color="auto"/>
                        <w:right w:val="none" w:sz="0" w:space="0" w:color="auto"/>
                      </w:divBdr>
                    </w:div>
                    <w:div w:id="1516722115">
                      <w:marLeft w:val="0"/>
                      <w:marRight w:val="0"/>
                      <w:marTop w:val="0"/>
                      <w:marBottom w:val="0"/>
                      <w:divBdr>
                        <w:top w:val="none" w:sz="0" w:space="0" w:color="auto"/>
                        <w:left w:val="none" w:sz="0" w:space="0" w:color="auto"/>
                        <w:bottom w:val="none" w:sz="0" w:space="0" w:color="auto"/>
                        <w:right w:val="none" w:sz="0" w:space="0" w:color="auto"/>
                      </w:divBdr>
                    </w:div>
                  </w:divsChild>
                </w:div>
                <w:div w:id="226034403">
                  <w:marLeft w:val="0"/>
                  <w:marRight w:val="0"/>
                  <w:marTop w:val="0"/>
                  <w:marBottom w:val="0"/>
                  <w:divBdr>
                    <w:top w:val="none" w:sz="0" w:space="0" w:color="auto"/>
                    <w:left w:val="none" w:sz="0" w:space="0" w:color="auto"/>
                    <w:bottom w:val="none" w:sz="0" w:space="0" w:color="auto"/>
                    <w:right w:val="none" w:sz="0" w:space="0" w:color="auto"/>
                  </w:divBdr>
                  <w:divsChild>
                    <w:div w:id="1674411680">
                      <w:marLeft w:val="0"/>
                      <w:marRight w:val="0"/>
                      <w:marTop w:val="0"/>
                      <w:marBottom w:val="0"/>
                      <w:divBdr>
                        <w:top w:val="none" w:sz="0" w:space="0" w:color="auto"/>
                        <w:left w:val="none" w:sz="0" w:space="0" w:color="auto"/>
                        <w:bottom w:val="none" w:sz="0" w:space="0" w:color="auto"/>
                        <w:right w:val="none" w:sz="0" w:space="0" w:color="auto"/>
                      </w:divBdr>
                    </w:div>
                    <w:div w:id="1770006726">
                      <w:marLeft w:val="0"/>
                      <w:marRight w:val="0"/>
                      <w:marTop w:val="0"/>
                      <w:marBottom w:val="0"/>
                      <w:divBdr>
                        <w:top w:val="none" w:sz="0" w:space="0" w:color="auto"/>
                        <w:left w:val="none" w:sz="0" w:space="0" w:color="auto"/>
                        <w:bottom w:val="none" w:sz="0" w:space="0" w:color="auto"/>
                        <w:right w:val="none" w:sz="0" w:space="0" w:color="auto"/>
                      </w:divBdr>
                    </w:div>
                    <w:div w:id="1176336062">
                      <w:marLeft w:val="0"/>
                      <w:marRight w:val="0"/>
                      <w:marTop w:val="0"/>
                      <w:marBottom w:val="0"/>
                      <w:divBdr>
                        <w:top w:val="none" w:sz="0" w:space="0" w:color="auto"/>
                        <w:left w:val="none" w:sz="0" w:space="0" w:color="auto"/>
                        <w:bottom w:val="none" w:sz="0" w:space="0" w:color="auto"/>
                        <w:right w:val="none" w:sz="0" w:space="0" w:color="auto"/>
                      </w:divBdr>
                    </w:div>
                    <w:div w:id="278221400">
                      <w:marLeft w:val="0"/>
                      <w:marRight w:val="0"/>
                      <w:marTop w:val="0"/>
                      <w:marBottom w:val="0"/>
                      <w:divBdr>
                        <w:top w:val="none" w:sz="0" w:space="0" w:color="auto"/>
                        <w:left w:val="none" w:sz="0" w:space="0" w:color="auto"/>
                        <w:bottom w:val="none" w:sz="0" w:space="0" w:color="auto"/>
                        <w:right w:val="none" w:sz="0" w:space="0" w:color="auto"/>
                      </w:divBdr>
                    </w:div>
                    <w:div w:id="740177458">
                      <w:marLeft w:val="0"/>
                      <w:marRight w:val="0"/>
                      <w:marTop w:val="0"/>
                      <w:marBottom w:val="0"/>
                      <w:divBdr>
                        <w:top w:val="none" w:sz="0" w:space="0" w:color="auto"/>
                        <w:left w:val="none" w:sz="0" w:space="0" w:color="auto"/>
                        <w:bottom w:val="none" w:sz="0" w:space="0" w:color="auto"/>
                        <w:right w:val="none" w:sz="0" w:space="0" w:color="auto"/>
                      </w:divBdr>
                    </w:div>
                    <w:div w:id="911357224">
                      <w:marLeft w:val="0"/>
                      <w:marRight w:val="0"/>
                      <w:marTop w:val="0"/>
                      <w:marBottom w:val="0"/>
                      <w:divBdr>
                        <w:top w:val="none" w:sz="0" w:space="0" w:color="auto"/>
                        <w:left w:val="none" w:sz="0" w:space="0" w:color="auto"/>
                        <w:bottom w:val="none" w:sz="0" w:space="0" w:color="auto"/>
                        <w:right w:val="none" w:sz="0" w:space="0" w:color="auto"/>
                      </w:divBdr>
                    </w:div>
                    <w:div w:id="1504860764">
                      <w:marLeft w:val="0"/>
                      <w:marRight w:val="0"/>
                      <w:marTop w:val="0"/>
                      <w:marBottom w:val="0"/>
                      <w:divBdr>
                        <w:top w:val="none" w:sz="0" w:space="0" w:color="auto"/>
                        <w:left w:val="none" w:sz="0" w:space="0" w:color="auto"/>
                        <w:bottom w:val="none" w:sz="0" w:space="0" w:color="auto"/>
                        <w:right w:val="none" w:sz="0" w:space="0" w:color="auto"/>
                      </w:divBdr>
                    </w:div>
                  </w:divsChild>
                </w:div>
                <w:div w:id="1064567853">
                  <w:marLeft w:val="0"/>
                  <w:marRight w:val="0"/>
                  <w:marTop w:val="0"/>
                  <w:marBottom w:val="0"/>
                  <w:divBdr>
                    <w:top w:val="none" w:sz="0" w:space="0" w:color="auto"/>
                    <w:left w:val="none" w:sz="0" w:space="0" w:color="auto"/>
                    <w:bottom w:val="none" w:sz="0" w:space="0" w:color="auto"/>
                    <w:right w:val="none" w:sz="0" w:space="0" w:color="auto"/>
                  </w:divBdr>
                  <w:divsChild>
                    <w:div w:id="1245451638">
                      <w:marLeft w:val="0"/>
                      <w:marRight w:val="0"/>
                      <w:marTop w:val="0"/>
                      <w:marBottom w:val="0"/>
                      <w:divBdr>
                        <w:top w:val="none" w:sz="0" w:space="0" w:color="auto"/>
                        <w:left w:val="none" w:sz="0" w:space="0" w:color="auto"/>
                        <w:bottom w:val="none" w:sz="0" w:space="0" w:color="auto"/>
                        <w:right w:val="none" w:sz="0" w:space="0" w:color="auto"/>
                      </w:divBdr>
                    </w:div>
                    <w:div w:id="173494489">
                      <w:marLeft w:val="0"/>
                      <w:marRight w:val="0"/>
                      <w:marTop w:val="0"/>
                      <w:marBottom w:val="0"/>
                      <w:divBdr>
                        <w:top w:val="none" w:sz="0" w:space="0" w:color="auto"/>
                        <w:left w:val="none" w:sz="0" w:space="0" w:color="auto"/>
                        <w:bottom w:val="none" w:sz="0" w:space="0" w:color="auto"/>
                        <w:right w:val="none" w:sz="0" w:space="0" w:color="auto"/>
                      </w:divBdr>
                    </w:div>
                  </w:divsChild>
                </w:div>
                <w:div w:id="298846208">
                  <w:marLeft w:val="0"/>
                  <w:marRight w:val="0"/>
                  <w:marTop w:val="0"/>
                  <w:marBottom w:val="0"/>
                  <w:divBdr>
                    <w:top w:val="none" w:sz="0" w:space="0" w:color="auto"/>
                    <w:left w:val="none" w:sz="0" w:space="0" w:color="auto"/>
                    <w:bottom w:val="none" w:sz="0" w:space="0" w:color="auto"/>
                    <w:right w:val="none" w:sz="0" w:space="0" w:color="auto"/>
                  </w:divBdr>
                  <w:divsChild>
                    <w:div w:id="1036854681">
                      <w:marLeft w:val="0"/>
                      <w:marRight w:val="0"/>
                      <w:marTop w:val="0"/>
                      <w:marBottom w:val="0"/>
                      <w:divBdr>
                        <w:top w:val="none" w:sz="0" w:space="0" w:color="auto"/>
                        <w:left w:val="none" w:sz="0" w:space="0" w:color="auto"/>
                        <w:bottom w:val="none" w:sz="0" w:space="0" w:color="auto"/>
                        <w:right w:val="none" w:sz="0" w:space="0" w:color="auto"/>
                      </w:divBdr>
                    </w:div>
                    <w:div w:id="1663656798">
                      <w:marLeft w:val="0"/>
                      <w:marRight w:val="0"/>
                      <w:marTop w:val="0"/>
                      <w:marBottom w:val="0"/>
                      <w:divBdr>
                        <w:top w:val="none" w:sz="0" w:space="0" w:color="auto"/>
                        <w:left w:val="none" w:sz="0" w:space="0" w:color="auto"/>
                        <w:bottom w:val="none" w:sz="0" w:space="0" w:color="auto"/>
                        <w:right w:val="none" w:sz="0" w:space="0" w:color="auto"/>
                      </w:divBdr>
                    </w:div>
                    <w:div w:id="1166869228">
                      <w:marLeft w:val="0"/>
                      <w:marRight w:val="0"/>
                      <w:marTop w:val="0"/>
                      <w:marBottom w:val="0"/>
                      <w:divBdr>
                        <w:top w:val="none" w:sz="0" w:space="0" w:color="auto"/>
                        <w:left w:val="none" w:sz="0" w:space="0" w:color="auto"/>
                        <w:bottom w:val="none" w:sz="0" w:space="0" w:color="auto"/>
                        <w:right w:val="none" w:sz="0" w:space="0" w:color="auto"/>
                      </w:divBdr>
                    </w:div>
                    <w:div w:id="414670795">
                      <w:marLeft w:val="0"/>
                      <w:marRight w:val="0"/>
                      <w:marTop w:val="0"/>
                      <w:marBottom w:val="0"/>
                      <w:divBdr>
                        <w:top w:val="none" w:sz="0" w:space="0" w:color="auto"/>
                        <w:left w:val="none" w:sz="0" w:space="0" w:color="auto"/>
                        <w:bottom w:val="none" w:sz="0" w:space="0" w:color="auto"/>
                        <w:right w:val="none" w:sz="0" w:space="0" w:color="auto"/>
                      </w:divBdr>
                    </w:div>
                    <w:div w:id="456604949">
                      <w:marLeft w:val="0"/>
                      <w:marRight w:val="0"/>
                      <w:marTop w:val="0"/>
                      <w:marBottom w:val="0"/>
                      <w:divBdr>
                        <w:top w:val="none" w:sz="0" w:space="0" w:color="auto"/>
                        <w:left w:val="none" w:sz="0" w:space="0" w:color="auto"/>
                        <w:bottom w:val="none" w:sz="0" w:space="0" w:color="auto"/>
                        <w:right w:val="none" w:sz="0" w:space="0" w:color="auto"/>
                      </w:divBdr>
                    </w:div>
                    <w:div w:id="1662076266">
                      <w:marLeft w:val="0"/>
                      <w:marRight w:val="0"/>
                      <w:marTop w:val="0"/>
                      <w:marBottom w:val="0"/>
                      <w:divBdr>
                        <w:top w:val="none" w:sz="0" w:space="0" w:color="auto"/>
                        <w:left w:val="none" w:sz="0" w:space="0" w:color="auto"/>
                        <w:bottom w:val="none" w:sz="0" w:space="0" w:color="auto"/>
                        <w:right w:val="none" w:sz="0" w:space="0" w:color="auto"/>
                      </w:divBdr>
                    </w:div>
                  </w:divsChild>
                </w:div>
                <w:div w:id="1778403376">
                  <w:marLeft w:val="0"/>
                  <w:marRight w:val="0"/>
                  <w:marTop w:val="0"/>
                  <w:marBottom w:val="0"/>
                  <w:divBdr>
                    <w:top w:val="none" w:sz="0" w:space="0" w:color="auto"/>
                    <w:left w:val="none" w:sz="0" w:space="0" w:color="auto"/>
                    <w:bottom w:val="none" w:sz="0" w:space="0" w:color="auto"/>
                    <w:right w:val="none" w:sz="0" w:space="0" w:color="auto"/>
                  </w:divBdr>
                  <w:divsChild>
                    <w:div w:id="2080521975">
                      <w:marLeft w:val="0"/>
                      <w:marRight w:val="0"/>
                      <w:marTop w:val="0"/>
                      <w:marBottom w:val="0"/>
                      <w:divBdr>
                        <w:top w:val="none" w:sz="0" w:space="0" w:color="auto"/>
                        <w:left w:val="none" w:sz="0" w:space="0" w:color="auto"/>
                        <w:bottom w:val="none" w:sz="0" w:space="0" w:color="auto"/>
                        <w:right w:val="none" w:sz="0" w:space="0" w:color="auto"/>
                      </w:divBdr>
                    </w:div>
                    <w:div w:id="504247627">
                      <w:marLeft w:val="0"/>
                      <w:marRight w:val="0"/>
                      <w:marTop w:val="0"/>
                      <w:marBottom w:val="0"/>
                      <w:divBdr>
                        <w:top w:val="none" w:sz="0" w:space="0" w:color="auto"/>
                        <w:left w:val="none" w:sz="0" w:space="0" w:color="auto"/>
                        <w:bottom w:val="none" w:sz="0" w:space="0" w:color="auto"/>
                        <w:right w:val="none" w:sz="0" w:space="0" w:color="auto"/>
                      </w:divBdr>
                    </w:div>
                    <w:div w:id="298923269">
                      <w:marLeft w:val="0"/>
                      <w:marRight w:val="0"/>
                      <w:marTop w:val="0"/>
                      <w:marBottom w:val="0"/>
                      <w:divBdr>
                        <w:top w:val="none" w:sz="0" w:space="0" w:color="auto"/>
                        <w:left w:val="none" w:sz="0" w:space="0" w:color="auto"/>
                        <w:bottom w:val="none" w:sz="0" w:space="0" w:color="auto"/>
                        <w:right w:val="none" w:sz="0" w:space="0" w:color="auto"/>
                      </w:divBdr>
                    </w:div>
                    <w:div w:id="259800852">
                      <w:marLeft w:val="0"/>
                      <w:marRight w:val="0"/>
                      <w:marTop w:val="0"/>
                      <w:marBottom w:val="0"/>
                      <w:divBdr>
                        <w:top w:val="none" w:sz="0" w:space="0" w:color="auto"/>
                        <w:left w:val="none" w:sz="0" w:space="0" w:color="auto"/>
                        <w:bottom w:val="none" w:sz="0" w:space="0" w:color="auto"/>
                        <w:right w:val="none" w:sz="0" w:space="0" w:color="auto"/>
                      </w:divBdr>
                    </w:div>
                    <w:div w:id="1786539215">
                      <w:marLeft w:val="0"/>
                      <w:marRight w:val="0"/>
                      <w:marTop w:val="0"/>
                      <w:marBottom w:val="0"/>
                      <w:divBdr>
                        <w:top w:val="none" w:sz="0" w:space="0" w:color="auto"/>
                        <w:left w:val="none" w:sz="0" w:space="0" w:color="auto"/>
                        <w:bottom w:val="none" w:sz="0" w:space="0" w:color="auto"/>
                        <w:right w:val="none" w:sz="0" w:space="0" w:color="auto"/>
                      </w:divBdr>
                    </w:div>
                    <w:div w:id="1866091564">
                      <w:marLeft w:val="0"/>
                      <w:marRight w:val="0"/>
                      <w:marTop w:val="0"/>
                      <w:marBottom w:val="0"/>
                      <w:divBdr>
                        <w:top w:val="none" w:sz="0" w:space="0" w:color="auto"/>
                        <w:left w:val="none" w:sz="0" w:space="0" w:color="auto"/>
                        <w:bottom w:val="none" w:sz="0" w:space="0" w:color="auto"/>
                        <w:right w:val="none" w:sz="0" w:space="0" w:color="auto"/>
                      </w:divBdr>
                    </w:div>
                    <w:div w:id="1294411632">
                      <w:marLeft w:val="0"/>
                      <w:marRight w:val="0"/>
                      <w:marTop w:val="0"/>
                      <w:marBottom w:val="0"/>
                      <w:divBdr>
                        <w:top w:val="none" w:sz="0" w:space="0" w:color="auto"/>
                        <w:left w:val="none" w:sz="0" w:space="0" w:color="auto"/>
                        <w:bottom w:val="none" w:sz="0" w:space="0" w:color="auto"/>
                        <w:right w:val="none" w:sz="0" w:space="0" w:color="auto"/>
                      </w:divBdr>
                    </w:div>
                    <w:div w:id="1094131537">
                      <w:marLeft w:val="0"/>
                      <w:marRight w:val="0"/>
                      <w:marTop w:val="0"/>
                      <w:marBottom w:val="0"/>
                      <w:divBdr>
                        <w:top w:val="none" w:sz="0" w:space="0" w:color="auto"/>
                        <w:left w:val="none" w:sz="0" w:space="0" w:color="auto"/>
                        <w:bottom w:val="none" w:sz="0" w:space="0" w:color="auto"/>
                        <w:right w:val="none" w:sz="0" w:space="0" w:color="auto"/>
                      </w:divBdr>
                    </w:div>
                  </w:divsChild>
                </w:div>
                <w:div w:id="19729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3739</Words>
  <Characters>22434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2019-10-21T11:21:00Z</dcterms:created>
  <dcterms:modified xsi:type="dcterms:W3CDTF">2019-10-21T11:21:00Z</dcterms:modified>
</cp:coreProperties>
</file>