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0B" w:rsidRDefault="00487C0B" w:rsidP="00184CE4">
      <w:pPr>
        <w:pStyle w:val="Tekstpodstawowy2"/>
        <w:tabs>
          <w:tab w:val="left" w:pos="284"/>
        </w:tabs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UMOWA AD.262.         .2020.JM</w:t>
      </w:r>
    </w:p>
    <w:p w:rsidR="00487C0B" w:rsidRDefault="00487C0B" w:rsidP="00184CE4">
      <w:pPr>
        <w:tabs>
          <w:tab w:val="left" w:pos="284"/>
          <w:tab w:val="left" w:pos="3060"/>
        </w:tabs>
        <w:spacing w:line="276" w:lineRule="auto"/>
        <w:jc w:val="both"/>
        <w:rPr>
          <w:sz w:val="24"/>
        </w:rPr>
      </w:pPr>
      <w:r>
        <w:rPr>
          <w:sz w:val="24"/>
        </w:rPr>
        <w:t>zawarta w dniu ………… 2020 roku w Piasecznie pomiędzy Gminą Piaseczno z siedzibą                       przy ul. Kościuszki 5, 05-500 Piaseczno, NIP 123-12-10-962,  w imieniu i na rzecz którego działa:</w:t>
      </w:r>
    </w:p>
    <w:p w:rsidR="00487C0B" w:rsidRDefault="00487C0B" w:rsidP="00184CE4">
      <w:pPr>
        <w:tabs>
          <w:tab w:val="left" w:pos="284"/>
          <w:tab w:val="left" w:pos="3060"/>
        </w:tabs>
        <w:jc w:val="both"/>
        <w:rPr>
          <w:sz w:val="24"/>
        </w:rPr>
      </w:pPr>
    </w:p>
    <w:p w:rsidR="00487C0B" w:rsidRDefault="00487C0B" w:rsidP="00184CE4">
      <w:pPr>
        <w:tabs>
          <w:tab w:val="left" w:pos="284"/>
        </w:tabs>
        <w:spacing w:line="276" w:lineRule="auto"/>
        <w:jc w:val="both"/>
        <w:rPr>
          <w:sz w:val="24"/>
        </w:rPr>
      </w:pPr>
      <w:r>
        <w:rPr>
          <w:sz w:val="24"/>
        </w:rPr>
        <w:t>p.o. Dyrektora Miejsko-Gminnego Ośrodka Pomocy Społecznej – mgr Elżbieta Klimkowska</w:t>
      </w:r>
    </w:p>
    <w:p w:rsidR="00487C0B" w:rsidRDefault="00487C0B" w:rsidP="00184CE4">
      <w:pPr>
        <w:tabs>
          <w:tab w:val="left" w:pos="284"/>
        </w:tabs>
        <w:spacing w:line="276" w:lineRule="auto"/>
        <w:jc w:val="both"/>
        <w:rPr>
          <w:b/>
          <w:sz w:val="24"/>
        </w:rPr>
      </w:pPr>
      <w:r>
        <w:rPr>
          <w:sz w:val="24"/>
        </w:rPr>
        <w:t>zwany dalej</w:t>
      </w:r>
      <w:r>
        <w:rPr>
          <w:b/>
          <w:sz w:val="24"/>
        </w:rPr>
        <w:t xml:space="preserve"> Zamawiającym</w:t>
      </w:r>
    </w:p>
    <w:p w:rsidR="00487C0B" w:rsidRDefault="00487C0B" w:rsidP="00184CE4">
      <w:pPr>
        <w:pStyle w:val="Tekstpodstawowy2"/>
        <w:tabs>
          <w:tab w:val="left" w:pos="284"/>
        </w:tabs>
        <w:jc w:val="both"/>
        <w:rPr>
          <w:bCs/>
          <w:i w:val="0"/>
          <w:sz w:val="16"/>
          <w:szCs w:val="16"/>
        </w:rPr>
      </w:pPr>
    </w:p>
    <w:p w:rsidR="00487C0B" w:rsidRDefault="00487C0B" w:rsidP="00184CE4">
      <w:pPr>
        <w:pStyle w:val="Tekstpodstawowy2"/>
        <w:tabs>
          <w:tab w:val="left" w:pos="284"/>
        </w:tabs>
        <w:jc w:val="both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a </w:t>
      </w:r>
    </w:p>
    <w:p w:rsidR="00487C0B" w:rsidRDefault="00487C0B" w:rsidP="00184CE4">
      <w:pPr>
        <w:pStyle w:val="Tekstpodstawowy2"/>
        <w:tabs>
          <w:tab w:val="left" w:pos="284"/>
        </w:tabs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…………………………………………………………………………………………………………</w:t>
      </w:r>
    </w:p>
    <w:p w:rsidR="00487C0B" w:rsidRDefault="00487C0B" w:rsidP="00184CE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sz w:val="24"/>
          <w:szCs w:val="24"/>
        </w:rPr>
        <w:t>Wykonawcą,</w:t>
      </w:r>
    </w:p>
    <w:p w:rsidR="00487C0B" w:rsidRDefault="00487C0B" w:rsidP="00184CE4">
      <w:pPr>
        <w:pStyle w:val="Tekstpodstawowy"/>
        <w:tabs>
          <w:tab w:val="left" w:pos="284"/>
        </w:tabs>
        <w:jc w:val="left"/>
        <w:rPr>
          <w:sz w:val="16"/>
          <w:szCs w:val="16"/>
        </w:rPr>
      </w:pPr>
    </w:p>
    <w:p w:rsidR="00487C0B" w:rsidRDefault="00487C0B" w:rsidP="00184CE4">
      <w:pPr>
        <w:pStyle w:val="Tekstpodstawowy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trybie art. 39-46 ustawy z dnia 29 stycznia 2004 r. Prawo zamówień publicznych                           </w:t>
      </w:r>
      <w:r>
        <w:rPr>
          <w:b w:val="0"/>
          <w:sz w:val="24"/>
          <w:szCs w:val="24"/>
        </w:rPr>
        <w:t>(tekst jednolity Dz. U. z 201</w:t>
      </w:r>
      <w:r w:rsidR="00211D31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r., poz. </w:t>
      </w:r>
      <w:r w:rsidR="00211D31">
        <w:rPr>
          <w:b w:val="0"/>
          <w:sz w:val="24"/>
          <w:szCs w:val="24"/>
        </w:rPr>
        <w:t>1843</w:t>
      </w:r>
      <w:r>
        <w:rPr>
          <w:b w:val="0"/>
          <w:sz w:val="24"/>
          <w:szCs w:val="24"/>
        </w:rPr>
        <w:t xml:space="preserve"> ze zm</w:t>
      </w:r>
      <w:r>
        <w:rPr>
          <w:sz w:val="24"/>
          <w:szCs w:val="24"/>
        </w:rPr>
        <w:t>.) o następującej treści:</w:t>
      </w:r>
    </w:p>
    <w:p w:rsidR="00487C0B" w:rsidRDefault="00487C0B" w:rsidP="00184CE4">
      <w:pPr>
        <w:tabs>
          <w:tab w:val="left" w:pos="284"/>
        </w:tabs>
        <w:jc w:val="both"/>
        <w:rPr>
          <w:sz w:val="16"/>
          <w:szCs w:val="16"/>
        </w:rPr>
      </w:pPr>
    </w:p>
    <w:p w:rsidR="00487C0B" w:rsidRDefault="00487C0B" w:rsidP="00184CE4">
      <w:pPr>
        <w:tabs>
          <w:tab w:val="left" w:pos="284"/>
        </w:tabs>
        <w:spacing w:before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487C0B" w:rsidRDefault="00487C0B" w:rsidP="00184CE4">
      <w:pPr>
        <w:tabs>
          <w:tab w:val="left" w:pos="284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Zamawiający powierza, a Wykonawca przyjmuje do wykonania zadania w postaci świadczenia usług opiekuńczych i piel</w:t>
      </w:r>
      <w:r w:rsidR="00211D31">
        <w:rPr>
          <w:sz w:val="22"/>
          <w:szCs w:val="22"/>
        </w:rPr>
        <w:t>ęgniarskich dla podopiecznych M</w:t>
      </w:r>
      <w:r>
        <w:rPr>
          <w:sz w:val="22"/>
          <w:szCs w:val="22"/>
        </w:rPr>
        <w:t>GOPS z terenu miasta i gminy Piaseczno w domu klienta.</w:t>
      </w:r>
    </w:p>
    <w:p w:rsidR="00487C0B" w:rsidRDefault="00487C0B" w:rsidP="00184CE4">
      <w:pPr>
        <w:tabs>
          <w:tab w:val="left" w:pos="284"/>
        </w:tabs>
        <w:jc w:val="both"/>
        <w:rPr>
          <w:sz w:val="22"/>
          <w:szCs w:val="22"/>
        </w:rPr>
      </w:pPr>
    </w:p>
    <w:p w:rsidR="00487C0B" w:rsidRDefault="00487C0B" w:rsidP="00184CE4">
      <w:pPr>
        <w:tabs>
          <w:tab w:val="left" w:pos="284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487C0B" w:rsidRDefault="00487C0B" w:rsidP="00184CE4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 1 godziny (60 min.)  świadczonych usług opiekuńczych ustala się na kwotę  </w:t>
      </w:r>
      <w:r w:rsidR="00211D31">
        <w:rPr>
          <w:b/>
          <w:bCs/>
          <w:sz w:val="22"/>
          <w:szCs w:val="22"/>
        </w:rPr>
        <w:t>…………….</w:t>
      </w:r>
      <w:r>
        <w:rPr>
          <w:b/>
          <w:bCs/>
          <w:sz w:val="22"/>
          <w:szCs w:val="22"/>
        </w:rPr>
        <w:t xml:space="preserve"> PLN brutto</w:t>
      </w:r>
      <w:r w:rsidR="00211D31">
        <w:rPr>
          <w:b/>
          <w:bCs/>
          <w:sz w:val="22"/>
          <w:szCs w:val="22"/>
        </w:rPr>
        <w:t>.</w:t>
      </w:r>
    </w:p>
    <w:p w:rsidR="00487C0B" w:rsidRDefault="00487C0B" w:rsidP="00184CE4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 1 godziny (60 min.)  świadczonych usług pielęgniarskich ustala się na kwotę  </w:t>
      </w:r>
      <w:r w:rsidR="00211D31">
        <w:rPr>
          <w:b/>
          <w:bCs/>
          <w:sz w:val="22"/>
          <w:szCs w:val="22"/>
        </w:rPr>
        <w:t>………..</w:t>
      </w:r>
      <w:r>
        <w:rPr>
          <w:b/>
          <w:bCs/>
          <w:sz w:val="22"/>
          <w:szCs w:val="22"/>
        </w:rPr>
        <w:t xml:space="preserve"> PLN brutto</w:t>
      </w:r>
      <w:r w:rsidR="00211D31">
        <w:rPr>
          <w:b/>
          <w:bCs/>
          <w:sz w:val="22"/>
          <w:szCs w:val="22"/>
        </w:rPr>
        <w:t>.</w:t>
      </w:r>
    </w:p>
    <w:p w:rsidR="00487C0B" w:rsidRDefault="00487C0B" w:rsidP="00184CE4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Naliczanie odpłatności wg powyższej stawki winno być dokonywane na podstawie ilości faktycznie wykonanych godzin.</w:t>
      </w:r>
    </w:p>
    <w:p w:rsidR="00487C0B" w:rsidRDefault="00487C0B" w:rsidP="00184CE4">
      <w:pPr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Zmiana wysokości stawki godzinowej określonej w ust. 1 i 2 może być dokonana nie częściej niż raz w roku jedynie w formie pisemnego aneksu do niniejszej umowy z tym, że ewentualna zmiana nie może przekroczyć średniorocznego wskaźnika cen towarów i usług konsumpcyjnych ogłoszonego przez Prezesa GUS.</w:t>
      </w:r>
    </w:p>
    <w:p w:rsidR="00487C0B" w:rsidRPr="005B5F3C" w:rsidRDefault="00487C0B" w:rsidP="00184CE4">
      <w:pPr>
        <w:tabs>
          <w:tab w:val="left" w:pos="284"/>
        </w:tabs>
        <w:jc w:val="both"/>
        <w:rPr>
          <w:sz w:val="16"/>
          <w:szCs w:val="16"/>
        </w:rPr>
      </w:pPr>
    </w:p>
    <w:p w:rsidR="00487C0B" w:rsidRDefault="00487C0B" w:rsidP="00184CE4">
      <w:pPr>
        <w:tabs>
          <w:tab w:val="left" w:pos="28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487C0B" w:rsidRDefault="00487C0B" w:rsidP="00184CE4">
      <w:pPr>
        <w:tabs>
          <w:tab w:val="left" w:pos="284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się, iż usługi opiekuńcze i pielęgniarskie będą wykonywane w zakresie i przez osoby, które posiadają kwalifikacje i wymagany staż pracy określone:</w:t>
      </w:r>
    </w:p>
    <w:p w:rsidR="00487C0B" w:rsidRDefault="00487C0B" w:rsidP="00184CE4">
      <w:pPr>
        <w:numPr>
          <w:ilvl w:val="0"/>
          <w:numId w:val="2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na podstawie art. 50 ust. 1-3; 5-6  ustawy z dnia 12 marca 2004 r. o pomocy społecznej (tekst jedn.              Dz. U. 201</w:t>
      </w:r>
      <w:r w:rsidR="00211D31">
        <w:rPr>
          <w:sz w:val="22"/>
          <w:szCs w:val="22"/>
        </w:rPr>
        <w:t>9</w:t>
      </w:r>
      <w:r>
        <w:rPr>
          <w:sz w:val="22"/>
          <w:szCs w:val="22"/>
        </w:rPr>
        <w:t>, poz. 1</w:t>
      </w:r>
      <w:r w:rsidR="00211D31">
        <w:rPr>
          <w:sz w:val="22"/>
          <w:szCs w:val="22"/>
        </w:rPr>
        <w:t>507</w:t>
      </w:r>
      <w:r>
        <w:rPr>
          <w:sz w:val="22"/>
          <w:szCs w:val="22"/>
        </w:rPr>
        <w:t xml:space="preserve"> ze zm.) </w:t>
      </w:r>
    </w:p>
    <w:p w:rsidR="00487C0B" w:rsidRDefault="00487C0B" w:rsidP="00184CE4">
      <w:pPr>
        <w:numPr>
          <w:ilvl w:val="0"/>
          <w:numId w:val="2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na podstawie Rozporządzenia Ministra Zdrowia z dnia 28 lutego 2017 r. w sprawie rodzaju i zakresu świadczeń zapobiegawczych, diagnostycznych, leczniczych i rehabilitacyjnych udzielanych przez pielęgniarkę albo położną samodzielnie bez zlecenia lekarskiego (Dz. U. 2017, poz. 497 ze zmianami),</w:t>
      </w:r>
    </w:p>
    <w:p w:rsidR="00487C0B" w:rsidRDefault="00487C0B" w:rsidP="00184CE4">
      <w:pPr>
        <w:numPr>
          <w:ilvl w:val="0"/>
          <w:numId w:val="2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na podstawie ustawy z dnia 15 lipca 2011 r. o zawodach piel</w:t>
      </w:r>
      <w:r w:rsidR="00211D31">
        <w:rPr>
          <w:sz w:val="22"/>
          <w:szCs w:val="22"/>
        </w:rPr>
        <w:t>ęgniarki i położnej (Dz. U. 2019</w:t>
      </w:r>
      <w:r>
        <w:rPr>
          <w:sz w:val="22"/>
          <w:szCs w:val="22"/>
        </w:rPr>
        <w:t xml:space="preserve">, poz. </w:t>
      </w:r>
      <w:r w:rsidR="00211D31">
        <w:rPr>
          <w:sz w:val="22"/>
          <w:szCs w:val="22"/>
        </w:rPr>
        <w:t>576</w:t>
      </w:r>
      <w:r>
        <w:rPr>
          <w:sz w:val="22"/>
          <w:szCs w:val="22"/>
        </w:rPr>
        <w:t xml:space="preserve">                              ze zmianami),</w:t>
      </w:r>
    </w:p>
    <w:p w:rsidR="00487C0B" w:rsidRPr="005B5F3C" w:rsidRDefault="00487C0B" w:rsidP="00184CE4">
      <w:pPr>
        <w:tabs>
          <w:tab w:val="left" w:pos="284"/>
        </w:tabs>
        <w:jc w:val="both"/>
        <w:rPr>
          <w:sz w:val="16"/>
          <w:szCs w:val="16"/>
        </w:rPr>
      </w:pPr>
    </w:p>
    <w:p w:rsidR="00487C0B" w:rsidRDefault="00487C0B" w:rsidP="00184CE4">
      <w:pPr>
        <w:tabs>
          <w:tab w:val="left" w:pos="28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487C0B" w:rsidRDefault="00487C0B" w:rsidP="00184CE4">
      <w:pPr>
        <w:tabs>
          <w:tab w:val="left" w:pos="284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Postępowanie w sprawie przyznania usług  prowadzi właściwy pracownik socjalny. </w:t>
      </w:r>
    </w:p>
    <w:p w:rsidR="00487C0B" w:rsidRPr="00E53F1B" w:rsidRDefault="00487C0B" w:rsidP="00184CE4">
      <w:pPr>
        <w:tabs>
          <w:tab w:val="left" w:pos="284"/>
        </w:tabs>
        <w:spacing w:before="120"/>
        <w:jc w:val="both"/>
        <w:rPr>
          <w:sz w:val="16"/>
          <w:szCs w:val="16"/>
        </w:rPr>
      </w:pPr>
    </w:p>
    <w:p w:rsidR="00487C0B" w:rsidRDefault="00487C0B" w:rsidP="00184CE4">
      <w:pPr>
        <w:tabs>
          <w:tab w:val="left" w:pos="284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487C0B" w:rsidRDefault="00487C0B" w:rsidP="00184CE4">
      <w:pPr>
        <w:numPr>
          <w:ilvl w:val="0"/>
          <w:numId w:val="3"/>
        </w:numPr>
        <w:tabs>
          <w:tab w:val="left" w:pos="284"/>
        </w:tabs>
        <w:spacing w:before="12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Pracownicy Wykonawcy zobowiązani są do wywiązywania się z obowiązków zgodnie z zasadami:</w:t>
      </w:r>
    </w:p>
    <w:p w:rsidR="00487C0B" w:rsidRDefault="00487C0B" w:rsidP="00184CE4">
      <w:pPr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zachowania pełnej tajemnicy służbowej w zakresie wszystkich informacji, jakie uzyskali w trakcie wykonywania obowiązków, w szczególności: nie ujawnianie osobom trzecim danych personalnych osób, u których sprawują usługi, ich sytuacji rodzinnej, materialnej i zdrowotnej; </w:t>
      </w:r>
    </w:p>
    <w:p w:rsidR="00487C0B" w:rsidRDefault="00487C0B" w:rsidP="00184CE4">
      <w:pPr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wykonywania wszelkich prac z poszanowaniem życzeń i uczuć podopiecznego;</w:t>
      </w:r>
    </w:p>
    <w:p w:rsidR="00487C0B" w:rsidRDefault="00487C0B" w:rsidP="00184CE4">
      <w:pPr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posiadania przy sobie dokumentu ze zdjęciem, nazwiskiem i podpisem, oraz nazwą firmy zapewniającej usługi wraz z numerem telefonu, pod którym można zweryfikować te informacje i okazywanie tego dokumentu na żądanie osoby, nad którą sprawowana jest opieka lub jej krewnych;</w:t>
      </w:r>
    </w:p>
    <w:p w:rsidR="00487C0B" w:rsidRDefault="00487C0B" w:rsidP="00184CE4">
      <w:pPr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wprowadzania do domu podopiecznego osób nieupoważnionych;</w:t>
      </w:r>
    </w:p>
    <w:p w:rsidR="00FD5067" w:rsidRDefault="00487C0B" w:rsidP="00184CE4">
      <w:pPr>
        <w:numPr>
          <w:ilvl w:val="0"/>
          <w:numId w:val="5"/>
        </w:numPr>
        <w:tabs>
          <w:tab w:val="left" w:pos="284"/>
        </w:tabs>
        <w:spacing w:before="120" w:after="24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odpowiada w całości za realizację powyższych zasad, w szczególności za poinformowanie </w:t>
      </w:r>
      <w:r w:rsidR="00DF230D">
        <w:rPr>
          <w:bCs/>
          <w:sz w:val="22"/>
          <w:szCs w:val="22"/>
        </w:rPr>
        <w:t xml:space="preserve">               </w:t>
      </w:r>
      <w:r>
        <w:rPr>
          <w:bCs/>
          <w:sz w:val="22"/>
          <w:szCs w:val="22"/>
        </w:rPr>
        <w:t>o nich pracowników oraz za wyciąganie konsekwencji w przypadku ich łamania.</w:t>
      </w:r>
    </w:p>
    <w:p w:rsidR="005B5F3C" w:rsidRPr="00FD5067" w:rsidRDefault="00487C0B" w:rsidP="00184CE4">
      <w:pPr>
        <w:numPr>
          <w:ilvl w:val="0"/>
          <w:numId w:val="5"/>
        </w:numPr>
        <w:tabs>
          <w:tab w:val="left" w:pos="284"/>
        </w:tabs>
        <w:spacing w:before="120" w:after="240"/>
        <w:ind w:left="0" w:firstLine="0"/>
        <w:jc w:val="both"/>
        <w:rPr>
          <w:bCs/>
          <w:sz w:val="22"/>
          <w:szCs w:val="22"/>
        </w:rPr>
      </w:pPr>
      <w:r w:rsidRPr="00FD5067">
        <w:rPr>
          <w:sz w:val="22"/>
          <w:szCs w:val="22"/>
        </w:rPr>
        <w:t xml:space="preserve">Na podstawie ustawy z dnia </w:t>
      </w:r>
      <w:r w:rsidR="000103E1" w:rsidRPr="00FD5067">
        <w:rPr>
          <w:sz w:val="22"/>
          <w:szCs w:val="22"/>
        </w:rPr>
        <w:t>10 maja 2018</w:t>
      </w:r>
      <w:r w:rsidRPr="00FD5067">
        <w:rPr>
          <w:sz w:val="22"/>
          <w:szCs w:val="22"/>
        </w:rPr>
        <w:t xml:space="preserve"> r. o ochronie danych osobowych (tekst jednolity </w:t>
      </w:r>
      <w:r w:rsidR="00DF230D">
        <w:rPr>
          <w:sz w:val="22"/>
          <w:szCs w:val="22"/>
        </w:rPr>
        <w:t xml:space="preserve">                               </w:t>
      </w:r>
      <w:r w:rsidRPr="00FD5067">
        <w:rPr>
          <w:sz w:val="22"/>
          <w:szCs w:val="22"/>
        </w:rPr>
        <w:t xml:space="preserve">Dz. U. </w:t>
      </w:r>
      <w:r w:rsidR="000103E1" w:rsidRPr="00FD5067">
        <w:rPr>
          <w:sz w:val="22"/>
          <w:szCs w:val="22"/>
        </w:rPr>
        <w:t>2019</w:t>
      </w:r>
      <w:r w:rsidRPr="00FD5067">
        <w:rPr>
          <w:sz w:val="22"/>
          <w:szCs w:val="22"/>
        </w:rPr>
        <w:t xml:space="preserve">, poz. </w:t>
      </w:r>
      <w:r w:rsidR="000103E1" w:rsidRPr="00FD5067">
        <w:rPr>
          <w:sz w:val="22"/>
          <w:szCs w:val="22"/>
        </w:rPr>
        <w:t>1781 ze zm.</w:t>
      </w:r>
      <w:r w:rsidRPr="00FD5067">
        <w:rPr>
          <w:sz w:val="22"/>
          <w:szCs w:val="22"/>
        </w:rPr>
        <w:t>)  wykonawca zobowiązany jest do zachowania w tajemnicy powierzonych mu danych osobowych  w czasie trwania umowy, a także po jej zakończeniu.</w:t>
      </w:r>
    </w:p>
    <w:p w:rsidR="00487C0B" w:rsidRDefault="00487C0B" w:rsidP="00184CE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 całym okresie obowiązywania umowy zobowiązany jest posiadać polisę </w:t>
      </w:r>
      <w:r w:rsidR="00DF230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od odpowiedzialności cywilnej w zakresie prowadzonej działalności związanej z przedmiotem umowy na sumę gwarancyjną nie mniejszą niż wynikająca z oferty Wykonawcy. Aktualną polisę OC Wykonawca okazał przed zawarciem umowy i zobowiązany jest do okazania każdej następnej zawartej w trakcie obowiązywania umowy. </w:t>
      </w:r>
    </w:p>
    <w:p w:rsidR="00487C0B" w:rsidRPr="000103E1" w:rsidRDefault="00487C0B" w:rsidP="00184CE4">
      <w:pPr>
        <w:tabs>
          <w:tab w:val="left" w:pos="284"/>
        </w:tabs>
        <w:spacing w:before="120"/>
        <w:jc w:val="center"/>
        <w:rPr>
          <w:b/>
          <w:sz w:val="16"/>
          <w:szCs w:val="16"/>
        </w:rPr>
      </w:pPr>
    </w:p>
    <w:p w:rsidR="00487C0B" w:rsidRDefault="00487C0B" w:rsidP="00184CE4">
      <w:pPr>
        <w:tabs>
          <w:tab w:val="left" w:pos="284"/>
        </w:tabs>
        <w:spacing w:before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487C0B" w:rsidRDefault="00487C0B" w:rsidP="00184CE4">
      <w:pPr>
        <w:numPr>
          <w:ilvl w:val="0"/>
          <w:numId w:val="6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 w formie usług opiekuńczych i pielęgniarskich udzielana jest na </w:t>
      </w:r>
      <w:r w:rsidR="00E53F1B">
        <w:rPr>
          <w:sz w:val="22"/>
          <w:szCs w:val="22"/>
        </w:rPr>
        <w:t xml:space="preserve">podstawie decyzji Dyrektora M-G </w:t>
      </w:r>
      <w:r>
        <w:rPr>
          <w:sz w:val="22"/>
          <w:szCs w:val="22"/>
        </w:rPr>
        <w:t>Ośrodka Pomocy Społecznej lub osoby upoważnionej.</w:t>
      </w:r>
    </w:p>
    <w:p w:rsidR="00487C0B" w:rsidRDefault="00487C0B" w:rsidP="00184CE4">
      <w:pPr>
        <w:numPr>
          <w:ilvl w:val="0"/>
          <w:numId w:val="6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Do 27-go dnia danego miesiąca Wykonawca będzie otrzymywał informację o przedłużeniu lub wstrzymaniu usług na następny miesiąc. Świadczenia przyznane po tym terminie zlecane będą w oparciu                  o decyzje administracyjną (zlecenie indywidualne).</w:t>
      </w:r>
    </w:p>
    <w:p w:rsidR="00487C0B" w:rsidRDefault="00487C0B" w:rsidP="00184CE4">
      <w:pPr>
        <w:numPr>
          <w:ilvl w:val="0"/>
          <w:numId w:val="6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nie później niż w </w:t>
      </w:r>
      <w:r w:rsidR="00E53F1B">
        <w:rPr>
          <w:sz w:val="22"/>
          <w:szCs w:val="22"/>
        </w:rPr>
        <w:t>ciągu trzech dni poinformować M</w:t>
      </w:r>
      <w:r>
        <w:rPr>
          <w:sz w:val="22"/>
          <w:szCs w:val="22"/>
        </w:rPr>
        <w:t>GOPS                              o niemożności realizacji usług w danym środowisku, oraz o przyczynach takiego stanu, po dołożeniu wszelkich starań w celu zapewniania ich wykonania.</w:t>
      </w:r>
    </w:p>
    <w:p w:rsidR="00487C0B" w:rsidRDefault="00487C0B" w:rsidP="00184CE4">
      <w:pPr>
        <w:numPr>
          <w:ilvl w:val="0"/>
          <w:numId w:val="6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Wykonawca jest ponadto zobowiązany poinformować pracownika socjalnego o zmianie sytuacji zdrowotnej lub rodzinnej podopiecznego mogącej mieć wpływ na przyznany zakres usług, a także o fakcie odmowy korzystania z usług.</w:t>
      </w:r>
    </w:p>
    <w:p w:rsidR="00487C0B" w:rsidRDefault="00487C0B" w:rsidP="00184CE4">
      <w:pPr>
        <w:tabs>
          <w:tab w:val="left" w:pos="284"/>
        </w:tabs>
        <w:spacing w:before="120"/>
        <w:jc w:val="both"/>
        <w:rPr>
          <w:sz w:val="22"/>
          <w:szCs w:val="22"/>
        </w:rPr>
      </w:pPr>
    </w:p>
    <w:p w:rsidR="00487C0B" w:rsidRDefault="00487C0B" w:rsidP="00184CE4">
      <w:pPr>
        <w:tabs>
          <w:tab w:val="left" w:pos="284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487C0B" w:rsidRDefault="00487C0B" w:rsidP="00184CE4">
      <w:pPr>
        <w:pStyle w:val="Tekstpodstawowy"/>
        <w:tabs>
          <w:tab w:val="left" w:pos="284"/>
        </w:tabs>
        <w:jc w:val="both"/>
        <w:rPr>
          <w:b w:val="0"/>
          <w:sz w:val="22"/>
          <w:szCs w:val="22"/>
          <w:lang w:eastAsia="en-US"/>
        </w:rPr>
      </w:pPr>
      <w:r>
        <w:rPr>
          <w:b w:val="0"/>
          <w:sz w:val="22"/>
          <w:szCs w:val="22"/>
          <w:lang w:eastAsia="en-US"/>
        </w:rPr>
        <w:t>Ilość godzin usług zleconych do wykonania może ulegać zmianom wynikającym z możliwości finansowych Miejsko-Gminnego Ośrodka Pomocy Społecznej w Piasecznie i potrzeb podopiecznych.</w:t>
      </w:r>
    </w:p>
    <w:p w:rsidR="00487C0B" w:rsidRPr="00E53F1B" w:rsidRDefault="00487C0B" w:rsidP="00184CE4">
      <w:pPr>
        <w:tabs>
          <w:tab w:val="left" w:pos="284"/>
        </w:tabs>
        <w:rPr>
          <w:b/>
          <w:sz w:val="16"/>
          <w:szCs w:val="16"/>
        </w:rPr>
      </w:pPr>
    </w:p>
    <w:p w:rsidR="00487C0B" w:rsidRDefault="00487C0B" w:rsidP="00184CE4">
      <w:pPr>
        <w:tabs>
          <w:tab w:val="left" w:pos="284"/>
        </w:tabs>
        <w:spacing w:before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487C0B" w:rsidRDefault="00E53F1B" w:rsidP="00184CE4">
      <w:pPr>
        <w:numPr>
          <w:ilvl w:val="0"/>
          <w:numId w:val="7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Wykonawca przekaże M</w:t>
      </w:r>
      <w:r w:rsidR="00487C0B">
        <w:rPr>
          <w:sz w:val="22"/>
          <w:szCs w:val="22"/>
        </w:rPr>
        <w:t xml:space="preserve">GOPS, w terminie do 7-go dnia następnego miesiąca, rozliczenie usług za miesiąc poprzedni (zgodnie z aktualnymi decyzjami), wg wzoru stanowiącego </w:t>
      </w:r>
      <w:r w:rsidR="00487C0B">
        <w:rPr>
          <w:b/>
          <w:sz w:val="22"/>
          <w:szCs w:val="22"/>
        </w:rPr>
        <w:t>załącznik nr 2</w:t>
      </w:r>
      <w:r w:rsidR="00487C0B">
        <w:rPr>
          <w:sz w:val="22"/>
          <w:szCs w:val="22"/>
        </w:rPr>
        <w:t xml:space="preserve"> do umowy.</w:t>
      </w:r>
    </w:p>
    <w:p w:rsidR="00487C0B" w:rsidRDefault="00487C0B" w:rsidP="00184CE4">
      <w:pPr>
        <w:numPr>
          <w:ilvl w:val="0"/>
          <w:numId w:val="7"/>
        </w:numPr>
        <w:tabs>
          <w:tab w:val="left" w:pos="284"/>
        </w:tabs>
        <w:spacing w:before="120" w:after="24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dołączyć do rozliczenia karty usług potwierdzające wykonanie usług, podpisane przez podopiecznego </w:t>
      </w:r>
      <w:r>
        <w:rPr>
          <w:b/>
          <w:sz w:val="22"/>
          <w:szCs w:val="22"/>
        </w:rPr>
        <w:t xml:space="preserve">- załącznik nr 1 </w:t>
      </w:r>
      <w:r>
        <w:rPr>
          <w:sz w:val="22"/>
          <w:szCs w:val="22"/>
        </w:rPr>
        <w:t>do umowy.</w:t>
      </w:r>
    </w:p>
    <w:p w:rsidR="00487C0B" w:rsidRDefault="00487C0B" w:rsidP="00184CE4">
      <w:pPr>
        <w:pStyle w:val="Akapitzlist"/>
        <w:numPr>
          <w:ilvl w:val="0"/>
          <w:numId w:val="7"/>
        </w:numPr>
        <w:tabs>
          <w:tab w:val="left" w:pos="284"/>
          <w:tab w:val="left" w:pos="720"/>
        </w:tabs>
        <w:spacing w:after="24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wystawi rozliczenie </w:t>
      </w:r>
      <w:r w:rsidR="005B5F3C">
        <w:rPr>
          <w:sz w:val="22"/>
          <w:szCs w:val="22"/>
        </w:rPr>
        <w:t xml:space="preserve">w formie pisemnej </w:t>
      </w:r>
      <w:r>
        <w:rPr>
          <w:sz w:val="22"/>
          <w:szCs w:val="22"/>
        </w:rPr>
        <w:t xml:space="preserve">zgodnie z opisem: Nabywca - Gmina Piaseczno, </w:t>
      </w:r>
      <w:r w:rsidR="00FD506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ul. Kościuszki 5, 05-500 Piaseczno, NIP 123-12-10-962; Odbiorca- Miejsko-Gminny Ośrodek Pomocy Społecznej w Piasecznie, ul. </w:t>
      </w:r>
      <w:r w:rsidR="00E53F1B">
        <w:rPr>
          <w:sz w:val="22"/>
          <w:szCs w:val="22"/>
        </w:rPr>
        <w:t xml:space="preserve">Świętojańska 5A </w:t>
      </w:r>
      <w:r w:rsidR="00FD5067">
        <w:rPr>
          <w:sz w:val="22"/>
          <w:szCs w:val="22"/>
        </w:rPr>
        <w:t>, 05-500 Piaseczno.</w:t>
      </w:r>
    </w:p>
    <w:p w:rsidR="00FD5067" w:rsidRDefault="00FD5067" w:rsidP="00184CE4">
      <w:pPr>
        <w:pStyle w:val="Akapitzlist"/>
        <w:tabs>
          <w:tab w:val="left" w:pos="284"/>
          <w:tab w:val="left" w:pos="720"/>
        </w:tabs>
        <w:spacing w:after="240"/>
        <w:ind w:left="0"/>
        <w:jc w:val="both"/>
        <w:rPr>
          <w:sz w:val="22"/>
          <w:szCs w:val="22"/>
        </w:rPr>
      </w:pPr>
    </w:p>
    <w:p w:rsidR="00FD5067" w:rsidRDefault="00FD5067" w:rsidP="00184CE4">
      <w:pPr>
        <w:pStyle w:val="Akapitzlist"/>
        <w:numPr>
          <w:ilvl w:val="0"/>
          <w:numId w:val="7"/>
        </w:numPr>
        <w:tabs>
          <w:tab w:val="left" w:pos="284"/>
          <w:tab w:val="left" w:pos="720"/>
        </w:tabs>
        <w:spacing w:after="24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Wyłącza się stosowanie ustrukturyzowanych faktur elektronicznych.</w:t>
      </w:r>
    </w:p>
    <w:p w:rsidR="00487C0B" w:rsidRDefault="00487C0B" w:rsidP="00184CE4">
      <w:pPr>
        <w:numPr>
          <w:ilvl w:val="0"/>
          <w:numId w:val="7"/>
        </w:numPr>
        <w:tabs>
          <w:tab w:val="left" w:pos="284"/>
        </w:tabs>
        <w:spacing w:after="24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Po otrzymaniu prawidłowo wystawionego rachunku</w:t>
      </w:r>
      <w:r w:rsidR="00E53F1B">
        <w:rPr>
          <w:sz w:val="22"/>
          <w:szCs w:val="22"/>
        </w:rPr>
        <w:t>/faktury wraz z załącznikami, M</w:t>
      </w:r>
      <w:r>
        <w:rPr>
          <w:sz w:val="22"/>
          <w:szCs w:val="22"/>
        </w:rPr>
        <w:t xml:space="preserve">GOPS w terminie </w:t>
      </w:r>
      <w:r w:rsidR="00DF230D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14 dni dokona zapłaty na konto Wykonawcy. </w:t>
      </w:r>
    </w:p>
    <w:p w:rsidR="00487C0B" w:rsidRDefault="00487C0B" w:rsidP="00184CE4">
      <w:pPr>
        <w:pStyle w:val="Tekstpodstawowy"/>
        <w:numPr>
          <w:ilvl w:val="0"/>
          <w:numId w:val="7"/>
        </w:numPr>
        <w:tabs>
          <w:tab w:val="left" w:pos="284"/>
        </w:tabs>
        <w:spacing w:after="240"/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 datę płatności strony uz</w:t>
      </w:r>
      <w:r w:rsidR="00E53F1B">
        <w:rPr>
          <w:b w:val="0"/>
          <w:sz w:val="22"/>
          <w:szCs w:val="22"/>
        </w:rPr>
        <w:t>nają datę obciążenia rachunku M</w:t>
      </w:r>
      <w:r>
        <w:rPr>
          <w:b w:val="0"/>
          <w:sz w:val="22"/>
          <w:szCs w:val="22"/>
        </w:rPr>
        <w:t>GOPS.</w:t>
      </w:r>
    </w:p>
    <w:p w:rsidR="00487C0B" w:rsidRDefault="00487C0B" w:rsidP="00184CE4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Wraz z rozliczeniem Wykonawca złoży harmonogram pracy opiekunek (dni, godziny pracy)                               u poszczególnych podopiecznych MGOPS za miesiąc po miesiącu rozliczanym - </w:t>
      </w:r>
      <w:r>
        <w:rPr>
          <w:b/>
          <w:sz w:val="22"/>
          <w:szCs w:val="22"/>
        </w:rPr>
        <w:t>załącznik nr 3</w:t>
      </w:r>
      <w:r>
        <w:rPr>
          <w:sz w:val="22"/>
          <w:szCs w:val="22"/>
        </w:rPr>
        <w:t xml:space="preserve"> do umowy.</w:t>
      </w:r>
    </w:p>
    <w:p w:rsidR="00487C0B" w:rsidRPr="00E53F1B" w:rsidRDefault="00487C0B" w:rsidP="00184CE4">
      <w:pPr>
        <w:pStyle w:val="Tekstpodstawowy"/>
        <w:tabs>
          <w:tab w:val="left" w:pos="284"/>
        </w:tabs>
        <w:jc w:val="both"/>
        <w:rPr>
          <w:b w:val="0"/>
          <w:sz w:val="16"/>
          <w:szCs w:val="16"/>
        </w:rPr>
      </w:pPr>
    </w:p>
    <w:p w:rsidR="00487C0B" w:rsidRDefault="00487C0B" w:rsidP="00184CE4">
      <w:pPr>
        <w:tabs>
          <w:tab w:val="left" w:pos="284"/>
        </w:tabs>
        <w:spacing w:before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487C0B" w:rsidRDefault="00487C0B" w:rsidP="00184CE4">
      <w:pPr>
        <w:numPr>
          <w:ilvl w:val="0"/>
          <w:numId w:val="8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Pełna dokumentacja działalności usługowej, kwalifikacje osób wykonujących usługi, a także ocena jakości prowadzonych przez Wykonawcę usług w każdym czasie podlega kontroli Zamawiającego.</w:t>
      </w:r>
    </w:p>
    <w:p w:rsidR="00487C0B" w:rsidRDefault="00487C0B" w:rsidP="00184CE4">
      <w:pPr>
        <w:numPr>
          <w:ilvl w:val="0"/>
          <w:numId w:val="8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Dokumentacja winna być prowadzona w sposób nie budzący zastrzeżeń, bez skreśleń i poprawek. </w:t>
      </w:r>
    </w:p>
    <w:p w:rsidR="00487C0B" w:rsidRDefault="00487C0B" w:rsidP="00184CE4">
      <w:pPr>
        <w:numPr>
          <w:ilvl w:val="0"/>
          <w:numId w:val="9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nieprawidłowości w dokumentacji zleconych usług, bądź nie spełniania przez pracowników wymogów dotyczących kwalifikacji, o których mowa w § 3 niniejszej umowy lub nierzetelnego wykonania umowy przez Wykonawcę, w szczególności świadczenia usług u podopiecznego niezgodnie                     z zakresem określonym w decyzji administracyjnej, Zamawiający ma prawo do zastosowania kary umownej                   w formie obniżenia wynagrodzenia:</w:t>
      </w:r>
    </w:p>
    <w:p w:rsidR="00487C0B" w:rsidRDefault="00487C0B" w:rsidP="00184CE4">
      <w:pPr>
        <w:numPr>
          <w:ilvl w:val="0"/>
          <w:numId w:val="10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 30 % należności za usługi za dany miesiąc, w tych środowiskach, w których stwierdzono że były wykonywane niewłaściwie lub których dokumentacja prowadzona jest w sposób niewłaściwy - w przypadku pierwszego stwierdzenia nieprawidłowości,</w:t>
      </w:r>
    </w:p>
    <w:p w:rsidR="00487C0B" w:rsidRDefault="00487C0B" w:rsidP="00184CE4">
      <w:pPr>
        <w:numPr>
          <w:ilvl w:val="0"/>
          <w:numId w:val="10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 50 % należności za usługi za dany miesiąc, w tych środowiskach, w których stwierdzono że były wykonywane niewłaściwie lub których dokumentacja prowadzona jest w sposób niewłaściwy, w przypadku ponownego stwierdzenia nieprawidłowości.</w:t>
      </w:r>
    </w:p>
    <w:p w:rsidR="00487C0B" w:rsidRDefault="00487C0B" w:rsidP="00184CE4">
      <w:pPr>
        <w:numPr>
          <w:ilvl w:val="0"/>
          <w:numId w:val="11"/>
        </w:numPr>
        <w:tabs>
          <w:tab w:val="clear" w:pos="454"/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sytuacji określonej w ust. 3 Zamawiający ma prawo odstąpić od umowy ze skutkiem natychmiastowym w przypadku stwierdzenia, iż nieprawidłowości występują nadal i zastosowanie kary umownej jest niecelowe. </w:t>
      </w:r>
    </w:p>
    <w:p w:rsidR="00487C0B" w:rsidRPr="00E53F1B" w:rsidRDefault="00487C0B" w:rsidP="00184CE4">
      <w:pPr>
        <w:tabs>
          <w:tab w:val="left" w:pos="284"/>
        </w:tabs>
        <w:spacing w:before="120"/>
        <w:jc w:val="center"/>
        <w:rPr>
          <w:sz w:val="16"/>
          <w:szCs w:val="16"/>
        </w:rPr>
      </w:pPr>
    </w:p>
    <w:p w:rsidR="00487C0B" w:rsidRDefault="00487C0B" w:rsidP="00184CE4">
      <w:pPr>
        <w:tabs>
          <w:tab w:val="left" w:pos="284"/>
        </w:tabs>
        <w:spacing w:before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487C0B" w:rsidRPr="00DF230D" w:rsidRDefault="00487C0B" w:rsidP="00DF230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spacing w:before="120"/>
        <w:ind w:left="0" w:firstLine="0"/>
        <w:jc w:val="both"/>
        <w:rPr>
          <w:sz w:val="22"/>
          <w:szCs w:val="22"/>
        </w:rPr>
      </w:pPr>
      <w:r w:rsidRPr="00DF230D">
        <w:rPr>
          <w:sz w:val="22"/>
          <w:szCs w:val="22"/>
        </w:rPr>
        <w:t xml:space="preserve">Niniejsza umowa obowiązuje </w:t>
      </w:r>
      <w:r w:rsidRPr="00DF230D">
        <w:rPr>
          <w:b/>
          <w:sz w:val="22"/>
          <w:szCs w:val="22"/>
        </w:rPr>
        <w:t>od dnia 01.04.20</w:t>
      </w:r>
      <w:r w:rsidR="00E53F1B" w:rsidRPr="00DF230D">
        <w:rPr>
          <w:b/>
          <w:sz w:val="22"/>
          <w:szCs w:val="22"/>
        </w:rPr>
        <w:t>20</w:t>
      </w:r>
      <w:r w:rsidRPr="00DF230D">
        <w:rPr>
          <w:b/>
          <w:sz w:val="22"/>
          <w:szCs w:val="22"/>
        </w:rPr>
        <w:t>r. do dnia 31.03.202</w:t>
      </w:r>
      <w:r w:rsidR="00E53F1B" w:rsidRPr="00DF230D">
        <w:rPr>
          <w:b/>
          <w:sz w:val="22"/>
          <w:szCs w:val="22"/>
        </w:rPr>
        <w:t>2</w:t>
      </w:r>
      <w:r w:rsidRPr="00DF230D">
        <w:rPr>
          <w:b/>
          <w:sz w:val="22"/>
          <w:szCs w:val="22"/>
        </w:rPr>
        <w:t>r.</w:t>
      </w:r>
    </w:p>
    <w:p w:rsidR="00DF230D" w:rsidRPr="00DF230D" w:rsidRDefault="00DF230D" w:rsidP="00DF230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Zamawiający określa maksymalną nominalną wartość umowy na kwotę </w:t>
      </w:r>
      <w:r w:rsidR="00D83DD3">
        <w:rPr>
          <w:b/>
          <w:sz w:val="22"/>
          <w:szCs w:val="22"/>
        </w:rPr>
        <w:t>……………….</w:t>
      </w:r>
    </w:p>
    <w:p w:rsidR="00487C0B" w:rsidRPr="00E53F1B" w:rsidRDefault="00487C0B" w:rsidP="00184CE4">
      <w:pPr>
        <w:tabs>
          <w:tab w:val="left" w:pos="284"/>
        </w:tabs>
        <w:spacing w:before="120"/>
        <w:jc w:val="center"/>
        <w:rPr>
          <w:sz w:val="16"/>
          <w:szCs w:val="16"/>
        </w:rPr>
      </w:pPr>
    </w:p>
    <w:p w:rsidR="00487C0B" w:rsidRDefault="00487C0B" w:rsidP="00DF230D">
      <w:pPr>
        <w:tabs>
          <w:tab w:val="left" w:pos="284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487C0B" w:rsidRDefault="00487C0B" w:rsidP="00184CE4">
      <w:pPr>
        <w:numPr>
          <w:ilvl w:val="0"/>
          <w:numId w:val="12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Zmiana umowy jest możliwa jedynie z przyczyny opisanej w § 2 ust. 4 i wymaga zachowania formy pisemnej w postaci aneksu.</w:t>
      </w:r>
    </w:p>
    <w:p w:rsidR="00487C0B" w:rsidRDefault="00487C0B" w:rsidP="00184CE4">
      <w:pPr>
        <w:numPr>
          <w:ilvl w:val="0"/>
          <w:numId w:val="12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 oraz ustawy Prawo zamówień  publicznych.</w:t>
      </w:r>
    </w:p>
    <w:p w:rsidR="00487C0B" w:rsidRDefault="00487C0B" w:rsidP="00184CE4">
      <w:pPr>
        <w:tabs>
          <w:tab w:val="left" w:pos="284"/>
        </w:tabs>
        <w:jc w:val="both"/>
        <w:rPr>
          <w:sz w:val="22"/>
          <w:szCs w:val="22"/>
        </w:rPr>
      </w:pPr>
    </w:p>
    <w:p w:rsidR="00487C0B" w:rsidRDefault="00487C0B" w:rsidP="00184CE4">
      <w:pPr>
        <w:tabs>
          <w:tab w:val="left" w:pos="284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487C0B" w:rsidRDefault="00487C0B" w:rsidP="00184CE4">
      <w:pPr>
        <w:numPr>
          <w:ilvl w:val="0"/>
          <w:numId w:val="13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Niniejsza umowa może być rozwiązana na mocy porozumienia stron w każdym czasie lub przez wypowiedzenie jej przez jedną ze stron z 3 miesięcznym okresem wypowiedzenia, którego zakończenie przypada na koniec miesiąca kalendarzowego</w:t>
      </w:r>
    </w:p>
    <w:p w:rsidR="00487C0B" w:rsidRDefault="00487C0B" w:rsidP="00184CE4">
      <w:pPr>
        <w:numPr>
          <w:ilvl w:val="0"/>
          <w:numId w:val="13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Wypowiedzenie powinno być sporządzone w formie pisemnej.</w:t>
      </w:r>
    </w:p>
    <w:p w:rsidR="00487C0B" w:rsidRPr="00DF230D" w:rsidRDefault="00487C0B" w:rsidP="00184CE4">
      <w:pPr>
        <w:numPr>
          <w:ilvl w:val="0"/>
          <w:numId w:val="13"/>
        </w:numPr>
        <w:tabs>
          <w:tab w:val="left" w:pos="284"/>
        </w:tabs>
        <w:spacing w:before="120"/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Umowa może być rozwiązana przez Zamawiającego ze skutkiem natychmiastowym</w:t>
      </w:r>
      <w:r w:rsidR="00DF230D">
        <w:rPr>
          <w:sz w:val="22"/>
          <w:szCs w:val="22"/>
        </w:rPr>
        <w:t xml:space="preserve"> </w:t>
      </w:r>
      <w:r>
        <w:rPr>
          <w:sz w:val="22"/>
          <w:szCs w:val="22"/>
        </w:rPr>
        <w:t>w przypadku nienależycie wykonanego świadczenia usług, zaprzestania świadczenia usług</w:t>
      </w:r>
      <w:r w:rsidRPr="00DF230D">
        <w:rPr>
          <w:b/>
          <w:sz w:val="22"/>
          <w:szCs w:val="22"/>
        </w:rPr>
        <w:t>, lub braku środków na realizację zadania.</w:t>
      </w:r>
    </w:p>
    <w:p w:rsidR="00487C0B" w:rsidRPr="00E53F1B" w:rsidRDefault="00487C0B" w:rsidP="00184CE4">
      <w:pPr>
        <w:tabs>
          <w:tab w:val="left" w:pos="284"/>
        </w:tabs>
        <w:spacing w:before="120"/>
        <w:jc w:val="both"/>
        <w:rPr>
          <w:b/>
          <w:sz w:val="16"/>
          <w:szCs w:val="16"/>
        </w:rPr>
      </w:pPr>
    </w:p>
    <w:p w:rsidR="00487C0B" w:rsidRDefault="00487C0B" w:rsidP="00184CE4">
      <w:pPr>
        <w:tabs>
          <w:tab w:val="left" w:pos="284"/>
        </w:tabs>
        <w:spacing w:before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13 </w:t>
      </w:r>
    </w:p>
    <w:p w:rsidR="00487C0B" w:rsidRDefault="00487C0B" w:rsidP="00184CE4">
      <w:pPr>
        <w:tabs>
          <w:tab w:val="left" w:pos="284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2 jednobrzmiących egzemplarzach, po 1 dla każdej ze stron.</w:t>
      </w:r>
    </w:p>
    <w:p w:rsidR="00487C0B" w:rsidRDefault="00487C0B" w:rsidP="00184CE4">
      <w:pPr>
        <w:tabs>
          <w:tab w:val="left" w:pos="284"/>
        </w:tabs>
        <w:spacing w:before="120"/>
        <w:jc w:val="both"/>
        <w:rPr>
          <w:b/>
          <w:i/>
        </w:rPr>
      </w:pPr>
    </w:p>
    <w:p w:rsidR="005B5F3C" w:rsidRDefault="005B5F3C" w:rsidP="00184CE4">
      <w:pPr>
        <w:tabs>
          <w:tab w:val="left" w:pos="284"/>
        </w:tabs>
        <w:spacing w:before="120"/>
        <w:jc w:val="both"/>
        <w:rPr>
          <w:b/>
          <w:i/>
        </w:rPr>
      </w:pPr>
    </w:p>
    <w:p w:rsidR="00487C0B" w:rsidRDefault="00487C0B" w:rsidP="00184CE4">
      <w:pPr>
        <w:pStyle w:val="Nagwek5"/>
        <w:tabs>
          <w:tab w:val="left" w:pos="284"/>
        </w:tabs>
        <w:spacing w:before="120"/>
        <w:jc w:val="left"/>
      </w:pPr>
      <w:r>
        <w:tab/>
      </w:r>
      <w:r>
        <w:tab/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ZAMAWIAJĄCY </w:t>
      </w:r>
    </w:p>
    <w:p w:rsidR="00487C0B" w:rsidRDefault="00487C0B" w:rsidP="00487C0B"/>
    <w:p w:rsidR="00487C0B" w:rsidRDefault="00487C0B" w:rsidP="00487C0B">
      <w:pPr>
        <w:rPr>
          <w:b/>
          <w:i/>
          <w:u w:val="single"/>
        </w:rPr>
      </w:pPr>
    </w:p>
    <w:p w:rsidR="00487C0B" w:rsidRDefault="00487C0B" w:rsidP="00487C0B"/>
    <w:p w:rsidR="00487C0B" w:rsidRDefault="00487C0B" w:rsidP="00487C0B">
      <w:pPr>
        <w:sectPr w:rsidR="00487C0B">
          <w:pgSz w:w="11906" w:h="16838"/>
          <w:pgMar w:top="1077" w:right="924" w:bottom="902" w:left="1134" w:header="708" w:footer="708" w:gutter="0"/>
          <w:cols w:space="708"/>
        </w:sectPr>
      </w:pPr>
    </w:p>
    <w:p w:rsidR="00487C0B" w:rsidRDefault="00487C0B" w:rsidP="00487C0B">
      <w:pPr>
        <w:spacing w:before="120"/>
        <w:jc w:val="right"/>
        <w:rPr>
          <w:b/>
        </w:rPr>
      </w:pPr>
      <w:r>
        <w:rPr>
          <w:b/>
        </w:rPr>
        <w:lastRenderedPageBreak/>
        <w:t>Załącznik nr 1 do umowy</w:t>
      </w:r>
    </w:p>
    <w:p w:rsidR="00487C0B" w:rsidRDefault="00487C0B" w:rsidP="00487C0B">
      <w:pPr>
        <w:spacing w:before="120"/>
        <w:rPr>
          <w:sz w:val="36"/>
          <w:vertAlign w:val="subscript"/>
        </w:rPr>
      </w:pPr>
      <w:r>
        <w:rPr>
          <w:sz w:val="36"/>
          <w:vertAlign w:val="subscript"/>
        </w:rPr>
        <w:t>............................................................................</w:t>
      </w:r>
    </w:p>
    <w:p w:rsidR="00487C0B" w:rsidRDefault="00487C0B" w:rsidP="00487C0B">
      <w:pPr>
        <w:ind w:left="720" w:firstLine="720"/>
      </w:pPr>
      <w:r>
        <w:rPr>
          <w:sz w:val="16"/>
        </w:rPr>
        <w:t>nazwisko i imię</w:t>
      </w:r>
    </w:p>
    <w:p w:rsidR="00487C0B" w:rsidRDefault="00487C0B" w:rsidP="00487C0B">
      <w:pPr>
        <w:spacing w:before="120"/>
        <w:rPr>
          <w:sz w:val="36"/>
          <w:vertAlign w:val="subscript"/>
        </w:rPr>
      </w:pPr>
      <w:r>
        <w:rPr>
          <w:sz w:val="36"/>
          <w:vertAlign w:val="subscript"/>
        </w:rPr>
        <w:t>.............................................................................</w:t>
      </w:r>
    </w:p>
    <w:p w:rsidR="00487C0B" w:rsidRDefault="00487C0B" w:rsidP="00487C0B">
      <w:pPr>
        <w:ind w:left="1440"/>
      </w:pPr>
      <w:r>
        <w:rPr>
          <w:sz w:val="16"/>
        </w:rPr>
        <w:t>adres</w:t>
      </w:r>
    </w:p>
    <w:p w:rsidR="00487C0B" w:rsidRDefault="00487C0B" w:rsidP="00487C0B">
      <w:pPr>
        <w:jc w:val="right"/>
        <w:rPr>
          <w:sz w:val="14"/>
        </w:rPr>
      </w:pPr>
    </w:p>
    <w:p w:rsidR="00487C0B" w:rsidRDefault="00487C0B" w:rsidP="00487C0B">
      <w:pPr>
        <w:jc w:val="center"/>
      </w:pPr>
      <w:r>
        <w:rPr>
          <w:b/>
          <w:sz w:val="28"/>
        </w:rPr>
        <w:t>INDYWIDUALNA KARTA USŁUG W MIESIĄCU ............./........</w:t>
      </w:r>
    </w:p>
    <w:p w:rsidR="00487C0B" w:rsidRDefault="00487C0B" w:rsidP="00487C0B">
      <w:pPr>
        <w:spacing w:before="120"/>
        <w:rPr>
          <w:sz w:val="36"/>
          <w:vertAlign w:val="subscript"/>
        </w:rPr>
      </w:pPr>
      <w:r>
        <w:t xml:space="preserve">Rodzaj usługi: </w:t>
      </w:r>
      <w:r>
        <w:rPr>
          <w:sz w:val="36"/>
          <w:vertAlign w:val="subscript"/>
        </w:rPr>
        <w:t>...................................................................................................................................................</w:t>
      </w:r>
    </w:p>
    <w:p w:rsidR="00487C0B" w:rsidRDefault="00487C0B" w:rsidP="00487C0B">
      <w:pPr>
        <w:jc w:val="both"/>
      </w:pPr>
    </w:p>
    <w:p w:rsidR="00487C0B" w:rsidRDefault="00487C0B" w:rsidP="00487C0B">
      <w:pPr>
        <w:jc w:val="both"/>
      </w:pPr>
      <w:r>
        <w:t xml:space="preserve">Ilość godzin przyznanych w miesiącu ............................ - .......... </w:t>
      </w:r>
    </w:p>
    <w:p w:rsidR="00487C0B" w:rsidRDefault="00487C0B" w:rsidP="00487C0B">
      <w:pPr>
        <w:jc w:val="both"/>
      </w:pPr>
    </w:p>
    <w:p w:rsidR="00487C0B" w:rsidRDefault="00487C0B" w:rsidP="00487C0B">
      <w:pPr>
        <w:jc w:val="both"/>
      </w:pPr>
      <w:r>
        <w:t>Wykonawca .........................................................................................................................................................</w:t>
      </w:r>
    </w:p>
    <w:p w:rsidR="00487C0B" w:rsidRDefault="00487C0B" w:rsidP="00487C0B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1223"/>
        <w:gridCol w:w="2484"/>
        <w:gridCol w:w="1037"/>
        <w:gridCol w:w="1470"/>
        <w:gridCol w:w="2100"/>
      </w:tblGrid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Dni miesiąca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godziny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podpis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Dni miesiąca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Podpis</w:t>
            </w: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  <w:tr w:rsidR="00487C0B" w:rsidTr="00487C0B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before="24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before="240" w:line="276" w:lineRule="auto"/>
              <w:rPr>
                <w:bCs/>
                <w:lang w:eastAsia="en-US"/>
              </w:rPr>
            </w:pPr>
          </w:p>
        </w:tc>
      </w:tr>
    </w:tbl>
    <w:p w:rsidR="00487C0B" w:rsidRDefault="00487C0B" w:rsidP="00487C0B">
      <w:pPr>
        <w:rPr>
          <w:rFonts w:ascii="Comic Sans MS" w:hAnsi="Comic Sans MS"/>
          <w:vertAlign w:val="subscript"/>
        </w:rPr>
      </w:pPr>
    </w:p>
    <w:p w:rsidR="00487C0B" w:rsidRDefault="00487C0B" w:rsidP="00487C0B">
      <w:r>
        <w:rPr>
          <w:sz w:val="36"/>
          <w:vertAlign w:val="subscript"/>
        </w:rPr>
        <w:t>......................................</w:t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  <w:t>......................................</w:t>
      </w:r>
      <w:r>
        <w:rPr>
          <w:sz w:val="36"/>
          <w:vertAlign w:val="subscript"/>
        </w:rPr>
        <w:tab/>
      </w:r>
      <w:r>
        <w:rPr>
          <w:sz w:val="36"/>
          <w:vertAlign w:val="subscript"/>
        </w:rPr>
        <w:tab/>
      </w:r>
    </w:p>
    <w:p w:rsidR="00487C0B" w:rsidRDefault="00487C0B" w:rsidP="00487C0B">
      <w:pPr>
        <w:sectPr w:rsidR="00487C0B">
          <w:pgSz w:w="11906" w:h="16838"/>
          <w:pgMar w:top="1417" w:right="1417" w:bottom="1417" w:left="1417" w:header="708" w:footer="708" w:gutter="0"/>
          <w:cols w:space="708"/>
        </w:sectPr>
      </w:pPr>
    </w:p>
    <w:p w:rsidR="00487C0B" w:rsidRDefault="00487C0B" w:rsidP="00487C0B">
      <w:pPr>
        <w:pStyle w:val="Tekstpodstawowy"/>
        <w:tabs>
          <w:tab w:val="num" w:pos="360"/>
        </w:tabs>
        <w:ind w:hanging="720"/>
        <w:jc w:val="right"/>
        <w:rPr>
          <w:sz w:val="20"/>
        </w:rPr>
      </w:pPr>
      <w:r>
        <w:rPr>
          <w:sz w:val="20"/>
        </w:rPr>
        <w:lastRenderedPageBreak/>
        <w:t>Załącznik nr 2 do umowy</w:t>
      </w:r>
    </w:p>
    <w:p w:rsidR="00487C0B" w:rsidRDefault="00487C0B" w:rsidP="00487C0B">
      <w:pPr>
        <w:spacing w:before="240"/>
        <w:ind w:right="332" w:firstLine="360"/>
      </w:pPr>
      <w:r w:rsidRPr="002E33CD">
        <w:rPr>
          <w:b/>
          <w:sz w:val="24"/>
          <w:szCs w:val="24"/>
        </w:rPr>
        <w:t>Zestawienie zrealizowanych usług</w:t>
      </w:r>
      <w:r>
        <w:tab/>
      </w:r>
      <w:r>
        <w:tab/>
      </w:r>
      <w:r>
        <w:tab/>
      </w:r>
      <w:r>
        <w:tab/>
      </w:r>
      <w:r>
        <w:tab/>
      </w:r>
      <w:r>
        <w:tab/>
        <w:t>Rodzaj usług ...................................................................................</w:t>
      </w:r>
    </w:p>
    <w:p w:rsidR="00487C0B" w:rsidRDefault="00487C0B" w:rsidP="00487C0B">
      <w:pPr>
        <w:spacing w:before="240"/>
        <w:ind w:right="332" w:firstLine="360"/>
      </w:pPr>
      <w:r>
        <w:t>w okresie od ............................... do ...............................</w:t>
      </w:r>
      <w:r>
        <w:tab/>
      </w:r>
      <w:r>
        <w:tab/>
      </w:r>
      <w:r>
        <w:tab/>
        <w:t>do zapłaty wg rachunku ................................................................................</w:t>
      </w:r>
    </w:p>
    <w:p w:rsidR="00487C0B" w:rsidRDefault="00487C0B" w:rsidP="00487C0B">
      <w:pPr>
        <w:spacing w:before="360"/>
        <w:ind w:right="335" w:firstLine="357"/>
      </w:pPr>
      <w:r>
        <w:t>Nr  rachunku ..................................................................</w:t>
      </w:r>
      <w:r>
        <w:tab/>
      </w:r>
      <w:r>
        <w:tab/>
      </w:r>
      <w:r>
        <w:tab/>
      </w:r>
      <w:r>
        <w:tab/>
        <w:t>Firma ..............................................................................................</w:t>
      </w:r>
    </w:p>
    <w:p w:rsidR="00487C0B" w:rsidRDefault="00487C0B" w:rsidP="00487C0B">
      <w:pPr>
        <w:spacing w:before="240"/>
        <w:rPr>
          <w:sz w:val="10"/>
        </w:rPr>
      </w:pPr>
    </w:p>
    <w:tbl>
      <w:tblPr>
        <w:tblW w:w="15210" w:type="dxa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1"/>
        <w:gridCol w:w="1529"/>
        <w:gridCol w:w="2807"/>
        <w:gridCol w:w="1702"/>
        <w:gridCol w:w="1418"/>
        <w:gridCol w:w="1164"/>
        <w:gridCol w:w="1134"/>
        <w:gridCol w:w="1418"/>
        <w:gridCol w:w="1390"/>
        <w:gridCol w:w="1909"/>
      </w:tblGrid>
      <w:tr w:rsidR="00487C0B" w:rsidTr="002E33CD">
        <w:trPr>
          <w:cantSplit/>
          <w:trHeight w:val="11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decyzji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i imię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Ilość godzin wg decyzji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Godziny wykonane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Pełna stawka za godzinę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odpłatności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Wartość wykonanych usług </w:t>
            </w: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(ogółem)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Wartość odpłatności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</w:t>
            </w: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C0B" w:rsidRPr="002E33CD" w:rsidTr="002E33CD">
        <w:trPr>
          <w:trHeight w:val="567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  <w:r w:rsidRPr="002E33CD">
              <w:rPr>
                <w:lang w:eastAsia="en-US"/>
              </w:rPr>
              <w:t>Razem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Pr="002E33CD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87C0B" w:rsidRDefault="00487C0B" w:rsidP="00487C0B">
      <w:pPr>
        <w:spacing w:after="200" w:line="276" w:lineRule="auto"/>
        <w:rPr>
          <w:b/>
        </w:rPr>
      </w:pPr>
    </w:p>
    <w:p w:rsidR="00487C0B" w:rsidRDefault="00487C0B" w:rsidP="00487C0B">
      <w:pPr>
        <w:pStyle w:val="Tekstpodstawowy"/>
        <w:tabs>
          <w:tab w:val="num" w:pos="360"/>
        </w:tabs>
        <w:ind w:hanging="720"/>
        <w:jc w:val="right"/>
        <w:rPr>
          <w:sz w:val="20"/>
        </w:rPr>
      </w:pPr>
      <w:r>
        <w:rPr>
          <w:sz w:val="20"/>
        </w:rPr>
        <w:lastRenderedPageBreak/>
        <w:t>Załącznik nr 3 do umowy</w:t>
      </w:r>
    </w:p>
    <w:p w:rsidR="00487C0B" w:rsidRDefault="00487C0B" w:rsidP="00487C0B">
      <w:pPr>
        <w:spacing w:before="240"/>
        <w:ind w:right="332"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Harmonogram  realizacji  usług  opiekuńczych   miesiąc /rok</w:t>
      </w:r>
    </w:p>
    <w:p w:rsidR="00487C0B" w:rsidRDefault="00487C0B" w:rsidP="00487C0B">
      <w:pPr>
        <w:spacing w:before="360"/>
        <w:ind w:right="335" w:firstLine="357"/>
      </w:pPr>
    </w:p>
    <w:p w:rsidR="00487C0B" w:rsidRDefault="00487C0B" w:rsidP="00487C0B">
      <w:pPr>
        <w:spacing w:before="240"/>
        <w:rPr>
          <w:sz w:val="10"/>
        </w:rPr>
      </w:pPr>
    </w:p>
    <w:tbl>
      <w:tblPr>
        <w:tblW w:w="13380" w:type="dxa"/>
        <w:jc w:val="center"/>
        <w:tblInd w:w="-3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976"/>
        <w:gridCol w:w="2977"/>
        <w:gridCol w:w="2977"/>
        <w:gridCol w:w="1814"/>
        <w:gridCol w:w="1815"/>
      </w:tblGrid>
      <w:tr w:rsidR="00487C0B" w:rsidTr="00487C0B">
        <w:trPr>
          <w:cantSplit/>
          <w:trHeight w:val="116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i imię podopiecznego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i imię opiekunki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Dni tygodnia realizowanych usług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</w:p>
          <w:p w:rsidR="00487C0B" w:rsidRDefault="00487C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Godziny realizowanych usług</w:t>
            </w:r>
          </w:p>
        </w:tc>
      </w:tr>
      <w:tr w:rsidR="00487C0B" w:rsidTr="00487C0B">
        <w:trPr>
          <w:trHeight w:val="56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87C0B" w:rsidTr="00487C0B">
        <w:trPr>
          <w:trHeight w:val="56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87C0B" w:rsidTr="00487C0B">
        <w:trPr>
          <w:trHeight w:val="56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87C0B" w:rsidTr="00487C0B">
        <w:trPr>
          <w:trHeight w:val="56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87C0B" w:rsidTr="00487C0B">
        <w:trPr>
          <w:trHeight w:val="56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87C0B" w:rsidTr="00487C0B">
        <w:trPr>
          <w:trHeight w:val="56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87C0B" w:rsidTr="00487C0B">
        <w:trPr>
          <w:trHeight w:val="56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487C0B" w:rsidTr="00487C0B">
        <w:trPr>
          <w:trHeight w:val="56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0B" w:rsidRDefault="00487C0B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:rsidR="009F6D94" w:rsidRDefault="009F6D94"/>
    <w:p w:rsidR="000103E1" w:rsidRDefault="000103E1"/>
    <w:p w:rsidR="000103E1" w:rsidRDefault="000103E1"/>
    <w:p w:rsidR="000103E1" w:rsidRDefault="000103E1">
      <w:pPr>
        <w:spacing w:after="200" w:line="276" w:lineRule="auto"/>
      </w:pPr>
      <w:bookmarkStart w:id="0" w:name="_GoBack"/>
      <w:bookmarkEnd w:id="0"/>
    </w:p>
    <w:sectPr w:rsidR="000103E1" w:rsidSect="002E33CD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4FD0"/>
    <w:multiLevelType w:val="hybridMultilevel"/>
    <w:tmpl w:val="48289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078"/>
    <w:multiLevelType w:val="singleLevel"/>
    <w:tmpl w:val="CB866FF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3">
    <w:nsid w:val="20B87A0F"/>
    <w:multiLevelType w:val="singleLevel"/>
    <w:tmpl w:val="76F2AA44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4">
    <w:nsid w:val="229B54E8"/>
    <w:multiLevelType w:val="hybridMultilevel"/>
    <w:tmpl w:val="1D42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14D0F"/>
    <w:multiLevelType w:val="hybridMultilevel"/>
    <w:tmpl w:val="20F6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0481C"/>
    <w:multiLevelType w:val="singleLevel"/>
    <w:tmpl w:val="6E0E8336"/>
    <w:lvl w:ilvl="0">
      <w:start w:val="1"/>
      <w:numFmt w:val="decimal"/>
      <w:lvlText w:val="%1)"/>
      <w:legacy w:legacy="1" w:legacySpace="0" w:legacyIndent="454"/>
      <w:lvlJc w:val="left"/>
      <w:pPr>
        <w:ind w:left="1305" w:hanging="454"/>
      </w:pPr>
    </w:lvl>
  </w:abstractNum>
  <w:abstractNum w:abstractNumId="7">
    <w:nsid w:val="50CE2A61"/>
    <w:multiLevelType w:val="singleLevel"/>
    <w:tmpl w:val="CB866FF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8">
    <w:nsid w:val="547C6428"/>
    <w:multiLevelType w:val="hybridMultilevel"/>
    <w:tmpl w:val="3FCE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532E5"/>
    <w:multiLevelType w:val="hybridMultilevel"/>
    <w:tmpl w:val="4BBE08AE"/>
    <w:lvl w:ilvl="0" w:tplc="FFFFFFFF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3272EB"/>
    <w:multiLevelType w:val="hybridMultilevel"/>
    <w:tmpl w:val="F5F2E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45F82"/>
    <w:multiLevelType w:val="hybridMultilevel"/>
    <w:tmpl w:val="74A8C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C0F8D"/>
    <w:multiLevelType w:val="singleLevel"/>
    <w:tmpl w:val="6E0E8336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24"/>
    <w:rsid w:val="000103E1"/>
    <w:rsid w:val="000744C4"/>
    <w:rsid w:val="00184CE4"/>
    <w:rsid w:val="00211D31"/>
    <w:rsid w:val="002E33CD"/>
    <w:rsid w:val="00395966"/>
    <w:rsid w:val="00487C0B"/>
    <w:rsid w:val="005B5F3C"/>
    <w:rsid w:val="009F6D94"/>
    <w:rsid w:val="00B00E24"/>
    <w:rsid w:val="00D83DD3"/>
    <w:rsid w:val="00DF230D"/>
    <w:rsid w:val="00E53F1B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C0B"/>
    <w:pPr>
      <w:keepNext/>
      <w:tabs>
        <w:tab w:val="left" w:pos="4500"/>
      </w:tabs>
      <w:jc w:val="both"/>
      <w:outlineLvl w:val="0"/>
    </w:pPr>
    <w:rPr>
      <w:b/>
      <w:bCs/>
      <w:i/>
      <w:iCs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87C0B"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7C0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87C0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87C0B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7C0B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87C0B"/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7C0B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7C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7C0B"/>
    <w:pPr>
      <w:keepNext/>
      <w:tabs>
        <w:tab w:val="left" w:pos="4500"/>
      </w:tabs>
      <w:jc w:val="both"/>
      <w:outlineLvl w:val="0"/>
    </w:pPr>
    <w:rPr>
      <w:b/>
      <w:bCs/>
      <w:i/>
      <w:iCs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87C0B"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7C0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87C0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87C0B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7C0B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87C0B"/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7C0B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7C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4465-384D-414A-AC1B-E3E2FFCC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12</cp:revision>
  <cp:lastPrinted>2020-01-31T10:51:00Z</cp:lastPrinted>
  <dcterms:created xsi:type="dcterms:W3CDTF">2020-01-09T09:45:00Z</dcterms:created>
  <dcterms:modified xsi:type="dcterms:W3CDTF">2020-01-31T10:51:00Z</dcterms:modified>
</cp:coreProperties>
</file>