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76" w:rsidRPr="00BF4FE3" w:rsidRDefault="00633E76" w:rsidP="00730889">
      <w:pPr>
        <w:pStyle w:val="Tekstpodstawowy"/>
        <w:ind w:left="708"/>
        <w:jc w:val="both"/>
        <w:rPr>
          <w:szCs w:val="28"/>
        </w:rPr>
      </w:pPr>
    </w:p>
    <w:p w:rsidR="00633E76" w:rsidRDefault="00633E76" w:rsidP="00730889">
      <w:pPr>
        <w:pStyle w:val="Tekstpodstawowy"/>
        <w:jc w:val="both"/>
        <w:rPr>
          <w:sz w:val="24"/>
        </w:rPr>
      </w:pPr>
      <w:r w:rsidRPr="00667AB1">
        <w:rPr>
          <w:sz w:val="24"/>
        </w:rPr>
        <w:tab/>
      </w:r>
      <w:r w:rsidRPr="00667AB1">
        <w:rPr>
          <w:sz w:val="24"/>
        </w:rPr>
        <w:tab/>
      </w:r>
      <w:r w:rsidRPr="00667AB1">
        <w:rPr>
          <w:sz w:val="24"/>
        </w:rPr>
        <w:tab/>
      </w:r>
      <w:r w:rsidRPr="00667AB1">
        <w:rPr>
          <w:sz w:val="24"/>
        </w:rPr>
        <w:tab/>
      </w:r>
      <w:r w:rsidRPr="00667AB1">
        <w:rPr>
          <w:sz w:val="24"/>
        </w:rPr>
        <w:tab/>
      </w:r>
      <w:r w:rsidRPr="00667AB1">
        <w:rPr>
          <w:sz w:val="24"/>
        </w:rPr>
        <w:tab/>
      </w:r>
      <w:r w:rsidRPr="00667AB1">
        <w:rPr>
          <w:sz w:val="24"/>
        </w:rPr>
        <w:tab/>
      </w:r>
      <w:r w:rsidRPr="00667AB1">
        <w:rPr>
          <w:sz w:val="24"/>
        </w:rPr>
        <w:tab/>
      </w:r>
      <w:r w:rsidRPr="00667AB1">
        <w:rPr>
          <w:sz w:val="24"/>
        </w:rPr>
        <w:tab/>
      </w:r>
      <w:r w:rsidRPr="00667AB1">
        <w:rPr>
          <w:sz w:val="24"/>
        </w:rPr>
        <w:tab/>
      </w:r>
    </w:p>
    <w:p w:rsidR="00633E76" w:rsidRPr="00667AB1" w:rsidRDefault="00633E76" w:rsidP="006F730A">
      <w:pPr>
        <w:pStyle w:val="Tekstpodstawowy"/>
        <w:ind w:left="7080" w:firstLine="708"/>
        <w:jc w:val="both"/>
        <w:rPr>
          <w:sz w:val="24"/>
        </w:rPr>
      </w:pPr>
      <w:r w:rsidRPr="00667AB1">
        <w:rPr>
          <w:sz w:val="24"/>
        </w:rPr>
        <w:t>Załącznik „A”</w:t>
      </w:r>
    </w:p>
    <w:p w:rsidR="00633E76" w:rsidRDefault="00633E76" w:rsidP="00730889">
      <w:pPr>
        <w:pStyle w:val="Tekstpodstawowy"/>
        <w:jc w:val="both"/>
        <w:rPr>
          <w:b w:val="0"/>
          <w:sz w:val="24"/>
        </w:rPr>
      </w:pPr>
    </w:p>
    <w:p w:rsidR="00633E76" w:rsidRPr="00667AB1" w:rsidRDefault="005D2FD1" w:rsidP="00730889">
      <w:pPr>
        <w:pStyle w:val="Tekstpodstawowy"/>
        <w:jc w:val="both"/>
        <w:rPr>
          <w:b w:val="0"/>
          <w:sz w:val="24"/>
        </w:rPr>
      </w:pPr>
      <w:r>
        <w:rPr>
          <w:b w:val="0"/>
          <w:sz w:val="24"/>
        </w:rPr>
        <w:t xml:space="preserve">Wykonanie, </w:t>
      </w:r>
      <w:r w:rsidR="00633E76" w:rsidRPr="00667AB1">
        <w:rPr>
          <w:b w:val="0"/>
          <w:sz w:val="24"/>
        </w:rPr>
        <w:t xml:space="preserve">dostawa, montaż oraz konserwacja następujących elementów </w:t>
      </w:r>
      <w:r w:rsidR="00011F5E">
        <w:rPr>
          <w:b w:val="0"/>
          <w:sz w:val="24"/>
        </w:rPr>
        <w:t xml:space="preserve">SIM </w:t>
      </w:r>
      <w:r w:rsidR="00633E76" w:rsidRPr="00667AB1">
        <w:rPr>
          <w:b w:val="0"/>
          <w:sz w:val="24"/>
        </w:rPr>
        <w:t>na terenie Gminy Piaseczno.</w:t>
      </w:r>
    </w:p>
    <w:p w:rsidR="00633E76" w:rsidRPr="00667AB1" w:rsidRDefault="00633E76" w:rsidP="00730889">
      <w:pPr>
        <w:pStyle w:val="Tekstpodstawowy"/>
        <w:jc w:val="both"/>
        <w:rPr>
          <w:sz w:val="24"/>
        </w:rPr>
      </w:pPr>
    </w:p>
    <w:p w:rsidR="00633E76" w:rsidRPr="00667AB1" w:rsidRDefault="00633E76" w:rsidP="00730889">
      <w:pPr>
        <w:pStyle w:val="Tekstpodstawowy"/>
        <w:jc w:val="both"/>
        <w:rPr>
          <w:sz w:val="24"/>
        </w:rPr>
      </w:pPr>
      <w:r w:rsidRPr="00667AB1">
        <w:rPr>
          <w:sz w:val="24"/>
        </w:rPr>
        <w:t>1. Wykonanie oznakowania miasta i gminy Piaseczno.</w:t>
      </w:r>
    </w:p>
    <w:p w:rsidR="00633E76" w:rsidRDefault="00633E76" w:rsidP="00825318">
      <w:pPr>
        <w:pStyle w:val="Tekstpodstawowy"/>
        <w:ind w:firstLine="708"/>
        <w:jc w:val="both"/>
        <w:rPr>
          <w:b w:val="0"/>
          <w:sz w:val="24"/>
        </w:rPr>
      </w:pPr>
    </w:p>
    <w:p w:rsidR="00633E76" w:rsidRPr="00667AB1" w:rsidRDefault="00633E76" w:rsidP="00825318">
      <w:pPr>
        <w:pStyle w:val="Tekstpodstawowy"/>
        <w:ind w:firstLine="708"/>
        <w:jc w:val="both"/>
        <w:rPr>
          <w:b w:val="0"/>
          <w:sz w:val="24"/>
        </w:rPr>
      </w:pPr>
      <w:r w:rsidRPr="00667AB1">
        <w:rPr>
          <w:b w:val="0"/>
          <w:sz w:val="24"/>
        </w:rPr>
        <w:t>a. Tablice z nazwami ulic i instytucji</w:t>
      </w:r>
    </w:p>
    <w:p w:rsidR="00633E76" w:rsidRPr="00667AB1" w:rsidRDefault="00633E76" w:rsidP="00730889">
      <w:pPr>
        <w:pStyle w:val="Tekstpodstawowy"/>
        <w:jc w:val="both"/>
        <w:rPr>
          <w:sz w:val="24"/>
        </w:rPr>
      </w:pPr>
      <w:r w:rsidRPr="00667AB1">
        <w:rPr>
          <w:b w:val="0"/>
          <w:sz w:val="24"/>
        </w:rPr>
        <w:t xml:space="preserve">   </w:t>
      </w:r>
      <w:r w:rsidRPr="00667AB1">
        <w:rPr>
          <w:b w:val="0"/>
          <w:sz w:val="24"/>
        </w:rPr>
        <w:tab/>
      </w:r>
    </w:p>
    <w:p w:rsidR="00633E76" w:rsidRDefault="00633E76" w:rsidP="00E6689E">
      <w:pPr>
        <w:pStyle w:val="Tekstpodstawowy"/>
        <w:jc w:val="both"/>
        <w:rPr>
          <w:bCs w:val="0"/>
          <w:sz w:val="24"/>
        </w:rPr>
      </w:pPr>
      <w:r w:rsidRPr="00667AB1">
        <w:rPr>
          <w:sz w:val="24"/>
        </w:rPr>
        <w:t xml:space="preserve">        Dwustronna tablica z nazwą ulicy</w:t>
      </w:r>
      <w:r w:rsidRPr="00667AB1">
        <w:rPr>
          <w:b w:val="0"/>
          <w:bCs w:val="0"/>
          <w:sz w:val="24"/>
        </w:rPr>
        <w:t xml:space="preserve"> </w:t>
      </w:r>
      <w:r w:rsidRPr="00667AB1">
        <w:rPr>
          <w:bCs w:val="0"/>
          <w:sz w:val="24"/>
        </w:rPr>
        <w:t>lub informacyjna</w:t>
      </w:r>
    </w:p>
    <w:p w:rsidR="00633E76" w:rsidRPr="00667AB1" w:rsidRDefault="00633E76" w:rsidP="006F3B98">
      <w:pPr>
        <w:ind w:firstLine="708"/>
        <w:jc w:val="both"/>
      </w:pPr>
      <w:r w:rsidRPr="00667AB1">
        <w:rPr>
          <w:b/>
          <w:bCs/>
        </w:rPr>
        <w:t xml:space="preserve"> -    </w:t>
      </w:r>
      <w:r w:rsidRPr="00667AB1">
        <w:t xml:space="preserve">wykonana z dwóch płatów blachy aluminiowej o grubości </w:t>
      </w:r>
      <w:smartTag w:uri="urn:schemas-microsoft-com:office:smarttags" w:element="metricconverter">
        <w:smartTagPr>
          <w:attr w:name="ProductID" w:val="1 mm"/>
        </w:smartTagPr>
        <w:r w:rsidRPr="00667AB1">
          <w:t>1 mm</w:t>
        </w:r>
      </w:smartTag>
      <w:r w:rsidRPr="00667AB1">
        <w:t xml:space="preserve"> ( aluminium</w:t>
      </w:r>
    </w:p>
    <w:p w:rsidR="00633E76" w:rsidRPr="00667AB1" w:rsidRDefault="00633E76" w:rsidP="00ED0837">
      <w:pPr>
        <w:ind w:left="708"/>
        <w:jc w:val="both"/>
      </w:pPr>
      <w:r w:rsidRPr="00667AB1">
        <w:t xml:space="preserve">1050 H 12 chemicznie odtłuszczone)  pokrytych białą folią odblaskową 3M 4750  lub równoważną ( folia pierwszej generacji, 7-letnia). Całość umieszczona w ocynkowanej ramce , malowanej proszkowo  na kolor RAL 7035. Napis i tło  wykonane drukiem solventowym twardym ( druk oparty na farbach zawierających cyklohexanol, o bardzo dobrych właściwościach odpornościowych na zewnętrzne czynniki atmosferyczne) o rozdzielczości </w:t>
      </w:r>
      <w:r>
        <w:t xml:space="preserve">min. </w:t>
      </w:r>
      <w:r w:rsidRPr="00667AB1">
        <w:t>720 dpi . Odblaskowość tablicy wg norm dla tablic rejestracyjnych. Tablica  zawiera nieusuwalny znak wykonany technologią laserową w wewnętrznej wa</w:t>
      </w:r>
      <w:r>
        <w:t>rstwie białej folii odblaskowej stanowiącej lico znaku.</w:t>
      </w:r>
    </w:p>
    <w:p w:rsidR="00633E76" w:rsidRPr="00667AB1" w:rsidRDefault="00633E76" w:rsidP="00ED0837">
      <w:pPr>
        <w:ind w:left="708"/>
        <w:jc w:val="both"/>
      </w:pPr>
      <w:r w:rsidRPr="00667AB1">
        <w:t xml:space="preserve">Tablica mocowana jest do słupka przy pomocy taśmy nierdzewnej stalowo-chromowej o minimalnej szerokości </w:t>
      </w:r>
      <w:smartTag w:uri="urn:schemas-microsoft-com:office:smarttags" w:element="metricconverter">
        <w:smartTagPr>
          <w:attr w:name="ProductID" w:val="12,7 mm"/>
        </w:smartTagPr>
        <w:r w:rsidRPr="00667AB1">
          <w:t>12,7 mm</w:t>
        </w:r>
      </w:smartTag>
      <w:r w:rsidRPr="00667AB1">
        <w:t xml:space="preserve"> i zapinek</w:t>
      </w:r>
    </w:p>
    <w:p w:rsidR="00633E76" w:rsidRPr="006F3B98" w:rsidRDefault="00633E76" w:rsidP="006F3B98">
      <w:pPr>
        <w:pStyle w:val="Tekstpodstawowy"/>
        <w:jc w:val="both"/>
        <w:rPr>
          <w:b w:val="0"/>
          <w:bCs w:val="0"/>
          <w:sz w:val="24"/>
        </w:rPr>
      </w:pPr>
      <w:r w:rsidRPr="00667AB1">
        <w:rPr>
          <w:b w:val="0"/>
          <w:bCs w:val="0"/>
          <w:sz w:val="24"/>
        </w:rPr>
        <w:t xml:space="preserve">  </w:t>
      </w:r>
      <w:r w:rsidRPr="00667AB1">
        <w:rPr>
          <w:b w:val="0"/>
          <w:bCs w:val="0"/>
          <w:sz w:val="24"/>
        </w:rPr>
        <w:tab/>
      </w:r>
      <w:r w:rsidRPr="00667AB1">
        <w:rPr>
          <w:b w:val="0"/>
          <w:bCs w:val="0"/>
          <w:sz w:val="24"/>
        </w:rPr>
        <w:tab/>
      </w:r>
      <w:r w:rsidRPr="00667AB1">
        <w:rPr>
          <w:bCs w:val="0"/>
          <w:sz w:val="24"/>
        </w:rPr>
        <w:t xml:space="preserve">Rozmiar 165 x </w:t>
      </w:r>
      <w:smartTag w:uri="urn:schemas-microsoft-com:office:smarttags" w:element="metricconverter">
        <w:smartTagPr>
          <w:attr w:name="ProductID" w:val="750 mm"/>
        </w:smartTagPr>
        <w:r w:rsidRPr="00667AB1">
          <w:rPr>
            <w:bCs w:val="0"/>
            <w:sz w:val="24"/>
          </w:rPr>
          <w:t>750 mm</w:t>
        </w:r>
      </w:smartTag>
      <w:r w:rsidRPr="00667AB1">
        <w:rPr>
          <w:bCs w:val="0"/>
          <w:sz w:val="24"/>
        </w:rPr>
        <w:tab/>
      </w:r>
      <w:r w:rsidRPr="00667AB1">
        <w:rPr>
          <w:bCs w:val="0"/>
          <w:sz w:val="24"/>
        </w:rPr>
        <w:tab/>
      </w:r>
    </w:p>
    <w:p w:rsidR="00633E76" w:rsidRPr="00667AB1" w:rsidRDefault="00633E76" w:rsidP="00A07491">
      <w:pPr>
        <w:pStyle w:val="Tekstpodstawowy"/>
        <w:ind w:firstLine="708"/>
        <w:jc w:val="both"/>
        <w:rPr>
          <w:bCs w:val="0"/>
          <w:sz w:val="24"/>
        </w:rPr>
      </w:pPr>
      <w:r w:rsidRPr="00667AB1">
        <w:rPr>
          <w:bCs w:val="0"/>
          <w:sz w:val="24"/>
        </w:rPr>
        <w:t xml:space="preserve">            Rozmiar 214 x </w:t>
      </w:r>
      <w:smartTag w:uri="urn:schemas-microsoft-com:office:smarttags" w:element="metricconverter">
        <w:smartTagPr>
          <w:attr w:name="ProductID" w:val="970 mm"/>
        </w:smartTagPr>
        <w:r w:rsidRPr="00667AB1">
          <w:rPr>
            <w:bCs w:val="0"/>
            <w:sz w:val="24"/>
          </w:rPr>
          <w:t>970 mm</w:t>
        </w:r>
      </w:smartTag>
      <w:r w:rsidRPr="00667AB1">
        <w:rPr>
          <w:bCs w:val="0"/>
          <w:sz w:val="24"/>
        </w:rPr>
        <w:t xml:space="preserve">               </w:t>
      </w:r>
      <w:r w:rsidRPr="00667AB1">
        <w:rPr>
          <w:bCs w:val="0"/>
          <w:sz w:val="24"/>
        </w:rPr>
        <w:tab/>
      </w:r>
    </w:p>
    <w:p w:rsidR="00633E76" w:rsidRPr="00667AB1" w:rsidRDefault="00633E76" w:rsidP="006F3B98">
      <w:pPr>
        <w:pStyle w:val="Tekstpodstawowy"/>
        <w:ind w:firstLine="708"/>
        <w:jc w:val="both"/>
        <w:rPr>
          <w:b w:val="0"/>
          <w:bCs w:val="0"/>
          <w:sz w:val="24"/>
        </w:rPr>
      </w:pPr>
      <w:r w:rsidRPr="00667AB1">
        <w:rPr>
          <w:sz w:val="24"/>
        </w:rPr>
        <w:t>Słupek</w:t>
      </w:r>
      <w:r w:rsidRPr="00667AB1">
        <w:rPr>
          <w:b w:val="0"/>
          <w:bCs w:val="0"/>
          <w:sz w:val="24"/>
        </w:rPr>
        <w:t xml:space="preserve"> ( średnica </w:t>
      </w:r>
      <w:smartTag w:uri="urn:schemas-microsoft-com:office:smarttags" w:element="metricconverter">
        <w:smartTagPr>
          <w:attr w:name="ProductID" w:val="2”"/>
        </w:smartTagPr>
        <w:r w:rsidRPr="00667AB1">
          <w:rPr>
            <w:b w:val="0"/>
            <w:bCs w:val="0"/>
            <w:sz w:val="24"/>
          </w:rPr>
          <w:t>2”</w:t>
        </w:r>
      </w:smartTag>
      <w:r w:rsidRPr="00667AB1">
        <w:rPr>
          <w:b w:val="0"/>
          <w:bCs w:val="0"/>
          <w:sz w:val="24"/>
        </w:rPr>
        <w:t xml:space="preserve">, o wys. 3,5m , ocynkowany, malowany proszkowo na </w:t>
      </w:r>
    </w:p>
    <w:p w:rsidR="00633E76" w:rsidRPr="00604700" w:rsidRDefault="00633E76" w:rsidP="00604700">
      <w:pPr>
        <w:pStyle w:val="Tekstpodstawowy"/>
        <w:ind w:left="708"/>
        <w:jc w:val="both"/>
        <w:rPr>
          <w:b w:val="0"/>
          <w:bCs w:val="0"/>
          <w:sz w:val="24"/>
        </w:rPr>
      </w:pPr>
      <w:r w:rsidRPr="00667AB1">
        <w:rPr>
          <w:sz w:val="24"/>
        </w:rPr>
        <w:t xml:space="preserve">        </w:t>
      </w:r>
      <w:r w:rsidRPr="00667AB1">
        <w:rPr>
          <w:b w:val="0"/>
          <w:bCs w:val="0"/>
          <w:sz w:val="24"/>
        </w:rPr>
        <w:t>kolor biały, z kotwą, zakończony plastikowym kapslem)</w:t>
      </w:r>
    </w:p>
    <w:p w:rsidR="00633E76" w:rsidRPr="00667AB1" w:rsidRDefault="00633E76" w:rsidP="006F3B98">
      <w:pPr>
        <w:pStyle w:val="Tekstpodstawowy"/>
        <w:ind w:firstLine="708"/>
        <w:jc w:val="both"/>
        <w:rPr>
          <w:b w:val="0"/>
          <w:bCs w:val="0"/>
          <w:sz w:val="24"/>
        </w:rPr>
      </w:pPr>
      <w:r w:rsidRPr="00667AB1">
        <w:rPr>
          <w:b w:val="0"/>
          <w:bCs w:val="0"/>
          <w:sz w:val="24"/>
        </w:rPr>
        <w:t>b</w:t>
      </w:r>
      <w:r w:rsidRPr="00667AB1">
        <w:rPr>
          <w:bCs w:val="0"/>
          <w:sz w:val="24"/>
        </w:rPr>
        <w:t xml:space="preserve">. </w:t>
      </w:r>
      <w:r w:rsidRPr="00667AB1">
        <w:rPr>
          <w:b w:val="0"/>
          <w:bCs w:val="0"/>
          <w:sz w:val="24"/>
        </w:rPr>
        <w:t>Montaż słupków</w:t>
      </w:r>
    </w:p>
    <w:p w:rsidR="00633E76" w:rsidRPr="00667AB1" w:rsidRDefault="00633E76" w:rsidP="00426486">
      <w:pPr>
        <w:numPr>
          <w:ilvl w:val="0"/>
          <w:numId w:val="6"/>
        </w:numPr>
      </w:pPr>
      <w:r w:rsidRPr="00667AB1">
        <w:t xml:space="preserve">słupek osadzony na głębokość </w:t>
      </w:r>
      <w:smartTag w:uri="urn:schemas-microsoft-com:office:smarttags" w:element="metricconverter">
        <w:smartTagPr>
          <w:attr w:name="ProductID" w:val="70 cm"/>
        </w:smartTagPr>
        <w:r w:rsidRPr="00667AB1">
          <w:t>70 cm</w:t>
        </w:r>
      </w:smartTag>
      <w:r w:rsidRPr="00667AB1">
        <w:t xml:space="preserve">, otwór zagruzowany  i zalany betonem  w promieniu </w:t>
      </w:r>
      <w:smartTag w:uri="urn:schemas-microsoft-com:office:smarttags" w:element="metricconverter">
        <w:smartTagPr>
          <w:attr w:name="ProductID" w:val="60 cm"/>
        </w:smartTagPr>
        <w:r w:rsidRPr="00667AB1">
          <w:t>60 cm</w:t>
        </w:r>
      </w:smartTag>
      <w:r w:rsidRPr="00667AB1">
        <w:t xml:space="preserve"> plus odtworzenie istniejącej nawierzchni.</w:t>
      </w:r>
    </w:p>
    <w:p w:rsidR="00633E76" w:rsidRPr="00192605" w:rsidRDefault="00633E76" w:rsidP="00192605">
      <w:pPr>
        <w:numPr>
          <w:ilvl w:val="0"/>
          <w:numId w:val="6"/>
        </w:numPr>
      </w:pPr>
      <w:r w:rsidRPr="00667AB1">
        <w:t xml:space="preserve">do słupka przytwierdzona ramka z tablicami za pomocą taśmy    </w:t>
      </w:r>
      <w:r w:rsidRPr="00667AB1">
        <w:tab/>
        <w:t xml:space="preserve">      </w:t>
      </w:r>
    </w:p>
    <w:p w:rsidR="00633E76" w:rsidRDefault="00633E76" w:rsidP="00825318">
      <w:pPr>
        <w:ind w:firstLine="360"/>
        <w:rPr>
          <w:b/>
        </w:rPr>
      </w:pPr>
    </w:p>
    <w:p w:rsidR="00633E76" w:rsidRPr="005C25AF" w:rsidRDefault="00633E76" w:rsidP="005C25AF">
      <w:pPr>
        <w:jc w:val="both"/>
        <w:rPr>
          <w:rFonts w:cs="Calibri"/>
          <w:b/>
          <w:iCs/>
        </w:rPr>
      </w:pPr>
      <w:r>
        <w:rPr>
          <w:rFonts w:cs="Calibri"/>
          <w:iCs/>
        </w:rPr>
        <w:t xml:space="preserve">      </w:t>
      </w:r>
      <w:r w:rsidR="00D13897">
        <w:rPr>
          <w:rFonts w:cs="Calibri"/>
          <w:b/>
          <w:iCs/>
        </w:rPr>
        <w:t>2</w:t>
      </w:r>
      <w:r>
        <w:rPr>
          <w:rFonts w:cs="Calibri"/>
          <w:b/>
          <w:iCs/>
        </w:rPr>
        <w:t>. Modu</w:t>
      </w:r>
      <w:r w:rsidRPr="005C25AF">
        <w:rPr>
          <w:rFonts w:cs="Calibri"/>
          <w:b/>
          <w:iCs/>
        </w:rPr>
        <w:t xml:space="preserve">ły informacji </w:t>
      </w:r>
      <w:r w:rsidR="00BC1750">
        <w:rPr>
          <w:rFonts w:cs="Calibri"/>
          <w:b/>
          <w:iCs/>
        </w:rPr>
        <w:t>kierunkowej</w:t>
      </w:r>
    </w:p>
    <w:p w:rsidR="00633E76" w:rsidRDefault="00633E76" w:rsidP="00825318">
      <w:pPr>
        <w:ind w:firstLine="360"/>
        <w:rPr>
          <w:b/>
        </w:rPr>
      </w:pPr>
    </w:p>
    <w:p w:rsidR="00633E76" w:rsidRDefault="00633E76" w:rsidP="00825318">
      <w:pPr>
        <w:ind w:firstLine="360"/>
        <w:rPr>
          <w:b/>
        </w:rPr>
      </w:pPr>
      <w:r>
        <w:rPr>
          <w:b/>
        </w:rPr>
        <w:tab/>
        <w:t>Mały moduł.</w:t>
      </w:r>
    </w:p>
    <w:p w:rsidR="00E95F29" w:rsidRPr="00667AB1" w:rsidRDefault="00633E76" w:rsidP="00E95F29">
      <w:pPr>
        <w:ind w:left="708"/>
        <w:jc w:val="both"/>
      </w:pPr>
      <w:r>
        <w:rPr>
          <w:b/>
        </w:rPr>
        <w:tab/>
      </w:r>
      <w:r w:rsidRPr="006F730A">
        <w:t>Moduł złożony łącznie z 8 tablic ( 4 na stronę)</w:t>
      </w:r>
      <w:r>
        <w:rPr>
          <w:b/>
        </w:rPr>
        <w:t xml:space="preserve"> </w:t>
      </w:r>
      <w:r w:rsidRPr="00667AB1">
        <w:t>profilowa</w:t>
      </w:r>
      <w:r>
        <w:t>nych, aluminiowych</w:t>
      </w:r>
      <w:r w:rsidRPr="00667AB1">
        <w:t xml:space="preserve">, </w:t>
      </w:r>
      <w:r w:rsidR="00E95F29">
        <w:t xml:space="preserve"> giętych krawędziowo, wym. 1200 x 200 mm. Całość przytwierdzona do konstrukcji</w:t>
      </w:r>
      <w:r w:rsidR="00E95F29" w:rsidRPr="00667AB1">
        <w:t xml:space="preserve"> nośn</w:t>
      </w:r>
      <w:r w:rsidR="00E95F29">
        <w:t>ej wykonanej</w:t>
      </w:r>
      <w:r w:rsidR="00E95F29" w:rsidRPr="00667AB1">
        <w:t xml:space="preserve"> ze stalowych profili zamkniętych, zabezpieczonych antykorozyjnie poprzez cynkowanie ogniowe. Konstrukcja nośna obudowana aluminiowymi elementami, malowanymi proszkowo, nadającymi całości ekskluzywny wygląd.</w:t>
      </w:r>
    </w:p>
    <w:p w:rsidR="00011F5E" w:rsidRDefault="00633E76" w:rsidP="00011F5E">
      <w:pPr>
        <w:ind w:left="708"/>
        <w:jc w:val="both"/>
      </w:pPr>
      <w:r w:rsidRPr="00667AB1">
        <w:t>Treść w formie wydruku so</w:t>
      </w:r>
      <w:r w:rsidR="009F5152">
        <w:t>lventowego na folii odblaskowej.</w:t>
      </w:r>
      <w:r>
        <w:t xml:space="preserve"> </w:t>
      </w:r>
    </w:p>
    <w:p w:rsidR="00011F5E" w:rsidRPr="00667AB1" w:rsidRDefault="00011F5E" w:rsidP="00011F5E">
      <w:pPr>
        <w:ind w:left="708"/>
        <w:jc w:val="both"/>
      </w:pPr>
      <w:r>
        <w:t>Moduł</w:t>
      </w:r>
      <w:r w:rsidRPr="00667AB1">
        <w:t xml:space="preserve">  zawiera nieusuwalny znak wykonany technologią laserową w wewnętrznej wa</w:t>
      </w:r>
      <w:r>
        <w:t>rstwie białej folii odblaskowej stanowiącej lico znaku.</w:t>
      </w:r>
    </w:p>
    <w:p w:rsidR="00633E76" w:rsidRPr="00961721" w:rsidRDefault="00E95F29" w:rsidP="00011F5E">
      <w:pPr>
        <w:ind w:firstLine="705"/>
      </w:pPr>
      <w:r>
        <w:t>Montaż na słupach trakcyjnych i lampowych.</w:t>
      </w:r>
    </w:p>
    <w:p w:rsidR="00633E76" w:rsidRDefault="00633E76" w:rsidP="006F730A">
      <w:pPr>
        <w:ind w:left="705"/>
        <w:rPr>
          <w:b/>
        </w:rPr>
      </w:pPr>
    </w:p>
    <w:p w:rsidR="00633E76" w:rsidRPr="006F730A" w:rsidRDefault="00633E76" w:rsidP="006F730A">
      <w:pPr>
        <w:ind w:left="705"/>
        <w:rPr>
          <w:b/>
        </w:rPr>
      </w:pPr>
      <w:r w:rsidRPr="006F730A">
        <w:rPr>
          <w:b/>
        </w:rPr>
        <w:t>Duży moduł.</w:t>
      </w:r>
    </w:p>
    <w:p w:rsidR="003E19BE" w:rsidRDefault="00E95F29" w:rsidP="00011F5E">
      <w:pPr>
        <w:ind w:left="708"/>
        <w:jc w:val="both"/>
      </w:pPr>
      <w:r>
        <w:t>Moduł złożony z 14 tablic ( 7</w:t>
      </w:r>
      <w:r w:rsidR="00633E76">
        <w:t xml:space="preserve"> na stronę) profilowanych, aluminiowych, giętych krawędziowo, wym. 1200 x </w:t>
      </w:r>
      <w:r w:rsidR="009F5152">
        <w:t>2</w:t>
      </w:r>
      <w:r w:rsidR="00633E76">
        <w:t>00 mm. Całość przytwierdzona do konstrukcji</w:t>
      </w:r>
      <w:r w:rsidR="00633E76" w:rsidRPr="00667AB1">
        <w:t xml:space="preserve"> nośn</w:t>
      </w:r>
      <w:r w:rsidR="00633E76">
        <w:t>ej wykonanej</w:t>
      </w:r>
      <w:r w:rsidR="00633E76" w:rsidRPr="00667AB1">
        <w:t xml:space="preserve"> ze stalowych profili zamkniętych, zabezpieczonych antykorozyjnie poprzez cynkowanie ogniowe. Konstrukcja nośna obudowana aluminiowymi elementami, malowanymi proszkowo, nadającymi całości ekskluzywny wygląd.</w:t>
      </w:r>
      <w:r w:rsidR="009F5152">
        <w:t xml:space="preserve"> </w:t>
      </w:r>
      <w:r w:rsidR="009F5152" w:rsidRPr="00667AB1">
        <w:t>Treść w formie wydruku so</w:t>
      </w:r>
      <w:r w:rsidR="009F5152">
        <w:t>lventowego na folii odblaskowej.</w:t>
      </w:r>
      <w:r w:rsidR="00011F5E">
        <w:t xml:space="preserve"> Moduł</w:t>
      </w:r>
      <w:r w:rsidR="00011F5E" w:rsidRPr="00667AB1">
        <w:t xml:space="preserve">  zawiera nieusuwalny znak wykonany technologią laserową w wewnętrznej wa</w:t>
      </w:r>
      <w:r w:rsidR="00011F5E">
        <w:t xml:space="preserve">rstwie białej folii odblaskowej stanowiącej lico znaku. </w:t>
      </w:r>
      <w:r w:rsidR="003E19BE">
        <w:t>Całość osadzona na słupie nośnym,</w:t>
      </w:r>
      <w:r w:rsidR="003E19BE">
        <w:rPr>
          <w:b/>
        </w:rPr>
        <w:t xml:space="preserve"> </w:t>
      </w:r>
      <w:r w:rsidR="003E19BE">
        <w:t xml:space="preserve">średnica </w:t>
      </w:r>
      <w:r w:rsidR="007D24B1">
        <w:t>min.</w:t>
      </w:r>
      <w:smartTag w:uri="urn:schemas-microsoft-com:office:smarttags" w:element="metricconverter">
        <w:smartTagPr>
          <w:attr w:name="ProductID" w:val="133 mm"/>
        </w:smartTagPr>
        <w:r w:rsidR="003E19BE">
          <w:t>133 mm</w:t>
        </w:r>
      </w:smartTag>
      <w:r w:rsidR="00736288">
        <w:t>, wys. 3,3m. Słup przytwierdzony</w:t>
      </w:r>
      <w:r w:rsidR="003E19BE">
        <w:t xml:space="preserve"> do fundamentu.</w:t>
      </w:r>
    </w:p>
    <w:p w:rsidR="00633E76" w:rsidRDefault="00633E76" w:rsidP="00BF4FE3">
      <w:pPr>
        <w:rPr>
          <w:b/>
        </w:rPr>
      </w:pPr>
    </w:p>
    <w:p w:rsidR="00D13897" w:rsidRPr="005C25AF" w:rsidRDefault="00D13897" w:rsidP="00D13897">
      <w:pPr>
        <w:jc w:val="both"/>
        <w:rPr>
          <w:rFonts w:cs="Calibri"/>
          <w:b/>
          <w:iCs/>
        </w:rPr>
      </w:pPr>
      <w:r>
        <w:rPr>
          <w:rFonts w:cs="Calibri"/>
          <w:iCs/>
        </w:rPr>
        <w:t xml:space="preserve">      </w:t>
      </w:r>
      <w:r>
        <w:rPr>
          <w:rFonts w:cs="Calibri"/>
          <w:b/>
          <w:iCs/>
        </w:rPr>
        <w:t>3. Modu</w:t>
      </w:r>
      <w:r w:rsidRPr="005C25AF">
        <w:rPr>
          <w:rFonts w:cs="Calibri"/>
          <w:b/>
          <w:iCs/>
        </w:rPr>
        <w:t>ły informacji komercyjnej.</w:t>
      </w:r>
    </w:p>
    <w:p w:rsidR="00D13897" w:rsidRDefault="00D13897" w:rsidP="00D13897">
      <w:pPr>
        <w:ind w:firstLine="360"/>
        <w:rPr>
          <w:b/>
        </w:rPr>
      </w:pPr>
    </w:p>
    <w:p w:rsidR="00D13897" w:rsidRDefault="00D13897" w:rsidP="00D13897">
      <w:pPr>
        <w:ind w:firstLine="360"/>
        <w:rPr>
          <w:b/>
        </w:rPr>
      </w:pPr>
      <w:r>
        <w:rPr>
          <w:b/>
        </w:rPr>
        <w:tab/>
        <w:t>Mały moduł informacyjny.</w:t>
      </w:r>
    </w:p>
    <w:p w:rsidR="00D13897" w:rsidRPr="00961721" w:rsidRDefault="00D13897" w:rsidP="00D13897">
      <w:pPr>
        <w:ind w:left="705"/>
      </w:pPr>
      <w:r>
        <w:rPr>
          <w:b/>
        </w:rPr>
        <w:tab/>
      </w:r>
      <w:r w:rsidRPr="006F730A">
        <w:t>Moduł złożony łącznie z 8 tablic ( 4 na stronę)</w:t>
      </w:r>
      <w:r>
        <w:rPr>
          <w:b/>
        </w:rPr>
        <w:t xml:space="preserve"> </w:t>
      </w:r>
      <w:r w:rsidRPr="00667AB1">
        <w:t>profilowa</w:t>
      </w:r>
      <w:r>
        <w:t>nych, aluminiowych</w:t>
      </w:r>
      <w:r w:rsidRPr="00667AB1">
        <w:t xml:space="preserve"> ( o grubości 2mm), wym. </w:t>
      </w:r>
      <w:r>
        <w:t xml:space="preserve"> </w:t>
      </w:r>
      <w:r w:rsidRPr="00667AB1">
        <w:t xml:space="preserve">1200 x </w:t>
      </w:r>
      <w:smartTag w:uri="urn:schemas-microsoft-com:office:smarttags" w:element="metricconverter">
        <w:smartTagPr>
          <w:attr w:name="ProductID" w:val="350 mm"/>
        </w:smartTagPr>
        <w:r>
          <w:t>350</w:t>
        </w:r>
        <w:r w:rsidRPr="00667AB1">
          <w:t xml:space="preserve"> mm</w:t>
        </w:r>
      </w:smartTag>
      <w:r w:rsidRPr="00667AB1">
        <w:t xml:space="preserve"> . Treść w formie wydruku so</w:t>
      </w:r>
      <w:r>
        <w:t>lventowego na folii odblaskowej, osadzone na słupie nośnym</w:t>
      </w:r>
      <w:r w:rsidRPr="00667AB1">
        <w:rPr>
          <w:b/>
        </w:rPr>
        <w:t xml:space="preserve"> </w:t>
      </w:r>
      <w:r w:rsidRPr="00667AB1">
        <w:t xml:space="preserve">średnica </w:t>
      </w:r>
      <w:smartTag w:uri="urn:schemas-microsoft-com:office:smarttags" w:element="metricconverter">
        <w:smartTagPr>
          <w:attr w:name="ProductID" w:val="133 mm"/>
        </w:smartTagPr>
        <w:r w:rsidRPr="00667AB1">
          <w:t>133 mm</w:t>
        </w:r>
      </w:smartTag>
      <w:r w:rsidRPr="00667AB1">
        <w:t>, wys. 4m , stopa przytwierdzona do fundamentu wraz z montażem.</w:t>
      </w:r>
    </w:p>
    <w:p w:rsidR="00D13897" w:rsidRDefault="00D13897" w:rsidP="00D13897">
      <w:pPr>
        <w:ind w:left="705"/>
        <w:rPr>
          <w:b/>
        </w:rPr>
      </w:pPr>
    </w:p>
    <w:p w:rsidR="00D13897" w:rsidRPr="006F730A" w:rsidRDefault="00D13897" w:rsidP="00D13897">
      <w:pPr>
        <w:ind w:left="705"/>
        <w:rPr>
          <w:b/>
        </w:rPr>
      </w:pPr>
      <w:r w:rsidRPr="006F730A">
        <w:rPr>
          <w:b/>
        </w:rPr>
        <w:t>Duży moduł informacyjny.</w:t>
      </w:r>
    </w:p>
    <w:p w:rsidR="00D13897" w:rsidRPr="00667AB1" w:rsidRDefault="00D13897" w:rsidP="00D13897">
      <w:pPr>
        <w:ind w:left="708"/>
        <w:jc w:val="both"/>
      </w:pPr>
      <w:r>
        <w:t xml:space="preserve">Moduł złożony z 10 tablic ( 5 na stronę) profilowanych, aluminiowych, giętych krawędziowo, wym. 1200 x </w:t>
      </w:r>
      <w:smartTag w:uri="urn:schemas-microsoft-com:office:smarttags" w:element="metricconverter">
        <w:smartTagPr>
          <w:attr w:name="ProductID" w:val="500 mm"/>
        </w:smartTagPr>
        <w:r>
          <w:t>500 mm</w:t>
        </w:r>
      </w:smartTag>
      <w:r>
        <w:t>. Całość przytwierdzona do konstrukcji</w:t>
      </w:r>
      <w:r w:rsidRPr="00667AB1">
        <w:t xml:space="preserve"> nośn</w:t>
      </w:r>
      <w:r>
        <w:t>ej wykonanej</w:t>
      </w:r>
      <w:r w:rsidRPr="00667AB1">
        <w:t xml:space="preserve"> ze stalowych profili zamkniętych, zabezpieczonych antykorozyjnie poprzez cynkowanie ogniowe. Konstrukcja nośna obudowana aluminiowymi elementami, malowanymi proszkowo, nadającymi całości ekskluzywny wygląd.</w:t>
      </w:r>
    </w:p>
    <w:p w:rsidR="00BC1750" w:rsidRDefault="00BC1750" w:rsidP="00BF4FE3">
      <w:pPr>
        <w:rPr>
          <w:b/>
        </w:rPr>
      </w:pPr>
    </w:p>
    <w:p w:rsidR="00BC1750" w:rsidRDefault="00BC1750" w:rsidP="00BF4FE3">
      <w:pPr>
        <w:rPr>
          <w:b/>
        </w:rPr>
      </w:pPr>
    </w:p>
    <w:p w:rsidR="00633E76" w:rsidRPr="00667AB1" w:rsidRDefault="00D13897" w:rsidP="00BF4FE3">
      <w:pPr>
        <w:rPr>
          <w:b/>
        </w:rPr>
      </w:pPr>
      <w:r>
        <w:rPr>
          <w:b/>
        </w:rPr>
        <w:t xml:space="preserve">   4</w:t>
      </w:r>
      <w:r w:rsidR="00633E76" w:rsidRPr="00667AB1">
        <w:rPr>
          <w:b/>
        </w:rPr>
        <w:t>. Gabloty informacyjne.</w:t>
      </w:r>
    </w:p>
    <w:p w:rsidR="00633E76" w:rsidRDefault="00633E76" w:rsidP="00192605">
      <w:pPr>
        <w:rPr>
          <w:b/>
        </w:rPr>
      </w:pPr>
      <w:r w:rsidRPr="00667AB1">
        <w:rPr>
          <w:b/>
        </w:rPr>
        <w:t xml:space="preserve">            </w:t>
      </w:r>
    </w:p>
    <w:p w:rsidR="00633E76" w:rsidRPr="00667AB1" w:rsidRDefault="00633E76" w:rsidP="002E4A95">
      <w:pPr>
        <w:jc w:val="both"/>
        <w:rPr>
          <w:b/>
        </w:rPr>
      </w:pPr>
      <w:r w:rsidRPr="00667AB1">
        <w:rPr>
          <w:b/>
        </w:rPr>
        <w:tab/>
        <w:t>Gablota sołecka</w:t>
      </w:r>
    </w:p>
    <w:p w:rsidR="00633E76" w:rsidRPr="00667AB1" w:rsidRDefault="00633E76" w:rsidP="002E4A95">
      <w:pPr>
        <w:ind w:firstLine="708"/>
        <w:jc w:val="both"/>
      </w:pPr>
      <w:r w:rsidRPr="00667AB1">
        <w:t xml:space="preserve">Wymiar zewnętrzny - 815 x 1000  mm </w:t>
      </w:r>
    </w:p>
    <w:p w:rsidR="00633E76" w:rsidRPr="00667AB1" w:rsidRDefault="00633E76" w:rsidP="002E4A95">
      <w:pPr>
        <w:ind w:firstLine="708"/>
        <w:jc w:val="both"/>
      </w:pPr>
      <w:r w:rsidRPr="00667AB1">
        <w:t>wymiar okna    590 x 895mm</w:t>
      </w:r>
    </w:p>
    <w:p w:rsidR="00633E76" w:rsidRPr="00667AB1" w:rsidRDefault="00633E76" w:rsidP="002E4A95">
      <w:pPr>
        <w:ind w:firstLine="708"/>
        <w:jc w:val="both"/>
      </w:pPr>
      <w:r w:rsidRPr="00667AB1">
        <w:t>Wysokość całkowita  z nogami - 3m ( do zakopania ok 800mm).</w:t>
      </w:r>
    </w:p>
    <w:p w:rsidR="00633E76" w:rsidRPr="00667AB1" w:rsidRDefault="00633E76" w:rsidP="002E4A95">
      <w:pPr>
        <w:jc w:val="both"/>
      </w:pPr>
      <w:r w:rsidRPr="00667AB1">
        <w:t> </w:t>
      </w:r>
      <w:r w:rsidRPr="00667AB1">
        <w:tab/>
        <w:t>Konstrukcja ramiaka nośnego stalowa, ocynkowana i malowana proszkowo.</w:t>
      </w:r>
    </w:p>
    <w:p w:rsidR="00633E76" w:rsidRPr="00667AB1" w:rsidRDefault="00633E76" w:rsidP="002E4A95">
      <w:pPr>
        <w:ind w:firstLine="708"/>
        <w:jc w:val="both"/>
      </w:pPr>
      <w:r w:rsidRPr="00667AB1">
        <w:t>Drzwiczki z profilu aluminiowego malowane proszkowo.</w:t>
      </w:r>
    </w:p>
    <w:p w:rsidR="00633E76" w:rsidRPr="00667AB1" w:rsidRDefault="00633E76" w:rsidP="002E4A95">
      <w:pPr>
        <w:ind w:firstLine="708"/>
        <w:jc w:val="both"/>
      </w:pPr>
      <w:r w:rsidRPr="00667AB1">
        <w:t>Mocowanie informacji - magnetyczne.</w:t>
      </w:r>
    </w:p>
    <w:p w:rsidR="00633E76" w:rsidRPr="00667AB1" w:rsidRDefault="00633E76" w:rsidP="002E4A95">
      <w:pPr>
        <w:jc w:val="both"/>
      </w:pPr>
      <w:r w:rsidRPr="00667AB1">
        <w:t> </w:t>
      </w:r>
      <w:r w:rsidRPr="00667AB1">
        <w:tab/>
        <w:t>Na górze tablicy tabliczka informacyjna</w:t>
      </w:r>
    </w:p>
    <w:p w:rsidR="00633E76" w:rsidRPr="00667AB1" w:rsidRDefault="00633E76" w:rsidP="002E4A95">
      <w:pPr>
        <w:jc w:val="both"/>
      </w:pPr>
      <w:r w:rsidRPr="00BF4FE3">
        <w:rPr>
          <w:sz w:val="28"/>
          <w:szCs w:val="28"/>
        </w:rPr>
        <w:tab/>
      </w:r>
      <w:r w:rsidRPr="00667AB1">
        <w:t xml:space="preserve">Wraz z montażem.       </w:t>
      </w:r>
    </w:p>
    <w:p w:rsidR="00633E76" w:rsidRDefault="00633E76" w:rsidP="00961721">
      <w:pPr>
        <w:jc w:val="both"/>
        <w:rPr>
          <w:b/>
        </w:rPr>
      </w:pPr>
      <w:r w:rsidRPr="00667AB1">
        <w:t xml:space="preserve">      </w:t>
      </w:r>
      <w:r w:rsidRPr="00667AB1">
        <w:rPr>
          <w:b/>
        </w:rPr>
        <w:t xml:space="preserve">     </w:t>
      </w:r>
    </w:p>
    <w:p w:rsidR="00633E76" w:rsidRPr="00667AB1" w:rsidRDefault="00633E76" w:rsidP="003925BD">
      <w:pPr>
        <w:ind w:firstLine="708"/>
        <w:jc w:val="both"/>
      </w:pPr>
      <w:r w:rsidRPr="00667AB1">
        <w:rPr>
          <w:b/>
        </w:rPr>
        <w:t>Gablota z planami miejscowości</w:t>
      </w:r>
      <w:r w:rsidRPr="00667AB1">
        <w:t xml:space="preserve"> – konstrukcja nośna aluminiowa, podświetlana</w:t>
      </w:r>
    </w:p>
    <w:p w:rsidR="00633E76" w:rsidRPr="00667AB1" w:rsidRDefault="00633E76" w:rsidP="002E4A95">
      <w:pPr>
        <w:jc w:val="both"/>
      </w:pPr>
      <w:r w:rsidRPr="00667AB1">
        <w:tab/>
        <w:t>- wykończenie zewnętrzne: aluminium malowane proszkowo,</w:t>
      </w:r>
    </w:p>
    <w:p w:rsidR="00633E76" w:rsidRPr="00667AB1" w:rsidRDefault="00633E76" w:rsidP="00BF4FE3">
      <w:pPr>
        <w:ind w:left="708"/>
        <w:jc w:val="both"/>
      </w:pPr>
      <w:r w:rsidRPr="00667AB1">
        <w:t xml:space="preserve">- powierzchnia czołowa z poliwęglanu, profilowana, otwierana za pomocą klucza. </w:t>
      </w:r>
    </w:p>
    <w:p w:rsidR="00633E76" w:rsidRDefault="00633E76" w:rsidP="002E4A95">
      <w:pPr>
        <w:jc w:val="both"/>
      </w:pPr>
      <w:r w:rsidRPr="00667AB1">
        <w:tab/>
        <w:t>- powierzchnia ekspozycji ok. 1m² .</w:t>
      </w:r>
    </w:p>
    <w:p w:rsidR="00011F5E" w:rsidRPr="00667AB1" w:rsidRDefault="00011F5E" w:rsidP="002E4A95">
      <w:pPr>
        <w:jc w:val="both"/>
      </w:pPr>
      <w:r>
        <w:tab/>
        <w:t>- zaktualizowany projekt kartograficzny miejscowości w formacie do wydruku</w:t>
      </w:r>
    </w:p>
    <w:p w:rsidR="00633E76" w:rsidRDefault="00633E76" w:rsidP="002E4A95">
      <w:pPr>
        <w:jc w:val="both"/>
      </w:pPr>
      <w:r w:rsidRPr="00667AB1">
        <w:tab/>
        <w:t>- grafika w technice solventowej na folii.</w:t>
      </w:r>
    </w:p>
    <w:p w:rsidR="008B0C6C" w:rsidRPr="008B0C6C" w:rsidRDefault="008B0C6C" w:rsidP="008B0C6C">
      <w:pPr>
        <w:spacing w:after="20"/>
        <w:ind w:left="705" w:right="567"/>
      </w:pPr>
      <w:r>
        <w:t>- t</w:t>
      </w:r>
      <w:r w:rsidRPr="008B0C6C">
        <w:t>reść tablicy – plan miasta + legenda + spis ulic + tytuł + informacje kierunkowe wskazanych obiektów</w:t>
      </w:r>
    </w:p>
    <w:p w:rsidR="008B0C6C" w:rsidRPr="008B0C6C" w:rsidRDefault="008B0C6C" w:rsidP="008B0C6C">
      <w:pPr>
        <w:spacing w:after="20"/>
        <w:ind w:right="567" w:firstLine="705"/>
      </w:pPr>
      <w:r>
        <w:t>- f</w:t>
      </w:r>
      <w:r w:rsidRPr="008B0C6C">
        <w:t>orma przekazania plików – TIFF 250 dpi CMYK</w:t>
      </w:r>
    </w:p>
    <w:p w:rsidR="008B0C6C" w:rsidRPr="008B0C6C" w:rsidRDefault="008B0C6C" w:rsidP="008B0C6C">
      <w:pPr>
        <w:spacing w:after="20"/>
        <w:ind w:right="567" w:firstLine="705"/>
      </w:pPr>
      <w:r w:rsidRPr="008B0C6C">
        <w:t xml:space="preserve">- opracowanie części kartograficznej </w:t>
      </w:r>
    </w:p>
    <w:p w:rsidR="008B0C6C" w:rsidRPr="008B0C6C" w:rsidRDefault="008B0C6C" w:rsidP="008B0C6C">
      <w:pPr>
        <w:spacing w:after="20"/>
        <w:ind w:right="567" w:firstLine="705"/>
      </w:pPr>
      <w:r w:rsidRPr="008B0C6C">
        <w:t>- skład wszystkich elementów (tytuły, legendy, spis ulic, info)</w:t>
      </w:r>
    </w:p>
    <w:p w:rsidR="008B0C6C" w:rsidRPr="008B0C6C" w:rsidRDefault="008B0C6C" w:rsidP="008B0C6C">
      <w:pPr>
        <w:spacing w:after="20"/>
        <w:ind w:right="567" w:firstLine="540"/>
      </w:pPr>
      <w:r>
        <w:t xml:space="preserve">  </w:t>
      </w:r>
      <w:r w:rsidRPr="008B0C6C">
        <w:t>-</w:t>
      </w:r>
      <w:r>
        <w:t xml:space="preserve">  </w:t>
      </w:r>
      <w:r w:rsidRPr="008B0C6C">
        <w:t>przygotowanie plików drukarskich</w:t>
      </w:r>
    </w:p>
    <w:p w:rsidR="00633E76" w:rsidRPr="00667AB1" w:rsidRDefault="00633E76" w:rsidP="008B0C6C">
      <w:pPr>
        <w:ind w:firstLine="708"/>
        <w:jc w:val="both"/>
      </w:pPr>
      <w:r w:rsidRPr="00667AB1">
        <w:t xml:space="preserve"> Wraz z montażem.</w:t>
      </w:r>
    </w:p>
    <w:p w:rsidR="00633E76" w:rsidRDefault="00633E76" w:rsidP="00961721">
      <w:pPr>
        <w:jc w:val="both"/>
        <w:rPr>
          <w:b/>
        </w:rPr>
      </w:pPr>
      <w:r w:rsidRPr="00667AB1">
        <w:t xml:space="preserve">        </w:t>
      </w:r>
      <w:r w:rsidRPr="00667AB1">
        <w:rPr>
          <w:b/>
        </w:rPr>
        <w:t xml:space="preserve">   </w:t>
      </w:r>
    </w:p>
    <w:p w:rsidR="00633E76" w:rsidRPr="00667AB1" w:rsidRDefault="00633E76" w:rsidP="003925BD">
      <w:pPr>
        <w:ind w:firstLine="708"/>
        <w:jc w:val="both"/>
      </w:pPr>
      <w:r w:rsidRPr="00667AB1">
        <w:rPr>
          <w:b/>
        </w:rPr>
        <w:t>Gablota przystankowa</w:t>
      </w:r>
      <w:r w:rsidRPr="00667AB1">
        <w:t xml:space="preserve"> - konstrukcja nośna aluminiowa,</w:t>
      </w:r>
    </w:p>
    <w:p w:rsidR="00633E76" w:rsidRPr="00667AB1" w:rsidRDefault="00633E76" w:rsidP="00426486">
      <w:pPr>
        <w:jc w:val="both"/>
      </w:pPr>
      <w:r w:rsidRPr="00667AB1">
        <w:tab/>
        <w:t>- wykończenie zewnętrzne: aluminium malowane proszkowo,</w:t>
      </w:r>
    </w:p>
    <w:p w:rsidR="00633E76" w:rsidRPr="00667AB1" w:rsidRDefault="00633E76" w:rsidP="00BF4FE3">
      <w:pPr>
        <w:ind w:left="708"/>
        <w:jc w:val="both"/>
      </w:pPr>
      <w:r w:rsidRPr="00667AB1">
        <w:t xml:space="preserve">- powierzchnia czołowa z poliwęglanu, profilowana, otwierana za pomocą klucza. </w:t>
      </w:r>
    </w:p>
    <w:p w:rsidR="00633E76" w:rsidRPr="00667AB1" w:rsidRDefault="00633E76" w:rsidP="00426486">
      <w:pPr>
        <w:jc w:val="both"/>
      </w:pPr>
      <w:r w:rsidRPr="00667AB1">
        <w:tab/>
        <w:t>- powierzchnia ekspozycji ok. 1m² .</w:t>
      </w:r>
    </w:p>
    <w:p w:rsidR="00633E76" w:rsidRDefault="00633E76" w:rsidP="002E4A95">
      <w:pPr>
        <w:jc w:val="both"/>
      </w:pPr>
      <w:r w:rsidRPr="00667AB1">
        <w:tab/>
        <w:t xml:space="preserve"> </w:t>
      </w:r>
      <w:r>
        <w:t>Wraz z montażem.</w:t>
      </w:r>
    </w:p>
    <w:p w:rsidR="00633E76" w:rsidRPr="00667AB1" w:rsidRDefault="00633E76" w:rsidP="000F208F">
      <w:pPr>
        <w:jc w:val="both"/>
        <w:rPr>
          <w:b/>
        </w:rPr>
      </w:pPr>
    </w:p>
    <w:p w:rsidR="008B0C6C" w:rsidRDefault="00D13897" w:rsidP="009E531B">
      <w:pPr>
        <w:jc w:val="both"/>
        <w:rPr>
          <w:b/>
        </w:rPr>
      </w:pPr>
      <w:r>
        <w:rPr>
          <w:b/>
        </w:rPr>
        <w:t xml:space="preserve">       </w:t>
      </w:r>
    </w:p>
    <w:p w:rsidR="008B0C6C" w:rsidRDefault="008B0C6C" w:rsidP="009E531B">
      <w:pPr>
        <w:jc w:val="both"/>
        <w:rPr>
          <w:b/>
        </w:rPr>
      </w:pPr>
    </w:p>
    <w:p w:rsidR="008B0C6C" w:rsidRDefault="008B0C6C" w:rsidP="009E531B">
      <w:pPr>
        <w:jc w:val="both"/>
        <w:rPr>
          <w:b/>
        </w:rPr>
      </w:pPr>
    </w:p>
    <w:p w:rsidR="008B0C6C" w:rsidRDefault="008B0C6C" w:rsidP="009E531B">
      <w:pPr>
        <w:jc w:val="both"/>
        <w:rPr>
          <w:b/>
        </w:rPr>
      </w:pPr>
    </w:p>
    <w:p w:rsidR="008B0C6C" w:rsidRDefault="008B0C6C" w:rsidP="009E531B">
      <w:pPr>
        <w:jc w:val="both"/>
        <w:rPr>
          <w:b/>
        </w:rPr>
      </w:pPr>
    </w:p>
    <w:p w:rsidR="008B0C6C" w:rsidRDefault="008B0C6C" w:rsidP="009E531B">
      <w:pPr>
        <w:jc w:val="both"/>
        <w:rPr>
          <w:b/>
        </w:rPr>
      </w:pPr>
    </w:p>
    <w:p w:rsidR="00633E76" w:rsidRDefault="00D13897" w:rsidP="008B0C6C">
      <w:pPr>
        <w:ind w:firstLine="708"/>
        <w:jc w:val="both"/>
        <w:rPr>
          <w:b/>
        </w:rPr>
      </w:pPr>
      <w:r>
        <w:rPr>
          <w:b/>
        </w:rPr>
        <w:lastRenderedPageBreak/>
        <w:t>5</w:t>
      </w:r>
      <w:r w:rsidR="00633E76">
        <w:rPr>
          <w:b/>
        </w:rPr>
        <w:t>. Szklany panel informacyjny</w:t>
      </w:r>
    </w:p>
    <w:p w:rsidR="00BC1750" w:rsidRDefault="00633E76" w:rsidP="00BC1750">
      <w:pPr>
        <w:spacing w:before="100" w:beforeAutospacing="1" w:after="100" w:afterAutospacing="1"/>
        <w:ind w:left="720"/>
        <w:jc w:val="both"/>
      </w:pPr>
      <w:r>
        <w:t xml:space="preserve">- Totem wolnostojący, dwustronny (2500 x </w:t>
      </w:r>
      <w:smartTag w:uri="urn:schemas-microsoft-com:office:smarttags" w:element="metricconverter">
        <w:smartTagPr>
          <w:attr w:name="ProductID" w:val="1400 mm"/>
        </w:smartTagPr>
        <w:r>
          <w:t>1400 mm</w:t>
        </w:r>
      </w:smartTag>
      <w:r>
        <w:t xml:space="preserve">), podświetlany, wykonany w formie dwóch tablic szklanych osadzonych na konstrukcji ze stali nierdzewnej. Tablice wykonane z dwóch tafli szkła (min </w:t>
      </w:r>
      <w:smartTag w:uri="urn:schemas-microsoft-com:office:smarttags" w:element="metricconverter">
        <w:smartTagPr>
          <w:attr w:name="ProductID" w:val="8 mm"/>
        </w:smartTagPr>
        <w:r>
          <w:t>8 mm</w:t>
        </w:r>
      </w:smartTag>
      <w:r>
        <w:t>) hartowanego. Grafika aplikowana od tyłu i wykonana w formie bezpośredniego nadruku UV na szkle. Konstrukcj</w:t>
      </w:r>
      <w:r w:rsidR="009D7112">
        <w:t>a totemu wykonana z profilu</w:t>
      </w:r>
      <w:r>
        <w:t xml:space="preserve"> zamkniętego ze stali nierdzewnej 100 x 100/5, spawana. Konstrukcja mocowana do fundamentu za pomocą kotew Hilti Ø16 mm. Rotule systemowe wkręcane w konstrukcję poprzez tuleje z gwintem metrycznym pod śrubę M14.</w:t>
      </w:r>
      <w:r w:rsidR="00BC1750">
        <w:t>.</w:t>
      </w:r>
    </w:p>
    <w:p w:rsidR="00633E76" w:rsidRPr="006106A8" w:rsidRDefault="00633E76" w:rsidP="009F5152">
      <w:pPr>
        <w:spacing w:before="100" w:beforeAutospacing="1" w:after="100" w:afterAutospacing="1"/>
        <w:ind w:left="720"/>
        <w:jc w:val="both"/>
      </w:pPr>
      <w:r>
        <w:t>Wraz z montażem.</w:t>
      </w:r>
      <w:r w:rsidRPr="00667AB1">
        <w:rPr>
          <w:b/>
        </w:rPr>
        <w:t xml:space="preserve">    </w:t>
      </w:r>
    </w:p>
    <w:p w:rsidR="00633E76" w:rsidRPr="00667AB1" w:rsidRDefault="00D13897" w:rsidP="009E531B">
      <w:pPr>
        <w:jc w:val="both"/>
        <w:rPr>
          <w:b/>
        </w:rPr>
      </w:pPr>
      <w:r>
        <w:rPr>
          <w:b/>
        </w:rPr>
        <w:t xml:space="preserve">        6</w:t>
      </w:r>
      <w:r w:rsidR="00633E76" w:rsidRPr="00667AB1">
        <w:rPr>
          <w:b/>
        </w:rPr>
        <w:t xml:space="preserve">. </w:t>
      </w:r>
      <w:r w:rsidR="00633E76">
        <w:rPr>
          <w:b/>
        </w:rPr>
        <w:t xml:space="preserve"> </w:t>
      </w:r>
      <w:r w:rsidR="0096440D">
        <w:rPr>
          <w:b/>
        </w:rPr>
        <w:t>Przegląd i</w:t>
      </w:r>
      <w:r w:rsidR="00633E76" w:rsidRPr="00667AB1">
        <w:rPr>
          <w:b/>
        </w:rPr>
        <w:t xml:space="preserve"> konserwacja Systemu Informacji Miejskiej</w:t>
      </w:r>
    </w:p>
    <w:p w:rsidR="00633E76" w:rsidRPr="00667AB1" w:rsidRDefault="00633E76" w:rsidP="0096440D"/>
    <w:p w:rsidR="00633E76" w:rsidRPr="00667AB1" w:rsidRDefault="00633E76" w:rsidP="002E4A95">
      <w:pPr>
        <w:jc w:val="both"/>
      </w:pPr>
      <w:r w:rsidRPr="00667AB1">
        <w:tab/>
        <w:t>- inwentaryzacja elementów systemu (ok.</w:t>
      </w:r>
      <w:r w:rsidR="009D7112">
        <w:t>1000</w:t>
      </w:r>
      <w:r w:rsidRPr="00667AB1">
        <w:t xml:space="preserve"> szt.)</w:t>
      </w:r>
    </w:p>
    <w:p w:rsidR="00633E76" w:rsidRPr="00667AB1" w:rsidRDefault="00633E76" w:rsidP="002E4A95">
      <w:pPr>
        <w:jc w:val="both"/>
      </w:pPr>
      <w:r w:rsidRPr="00667AB1">
        <w:tab/>
        <w:t xml:space="preserve">- </w:t>
      </w:r>
      <w:r w:rsidR="009D7112">
        <w:t xml:space="preserve">pomiarowy </w:t>
      </w:r>
      <w:r w:rsidRPr="00667AB1">
        <w:t xml:space="preserve">przegląd elektryczny </w:t>
      </w:r>
      <w:r w:rsidR="009D7112">
        <w:t xml:space="preserve">modułów </w:t>
      </w:r>
      <w:r w:rsidRPr="00667AB1">
        <w:t xml:space="preserve"> (</w:t>
      </w:r>
      <w:r w:rsidR="009D7112">
        <w:t>100</w:t>
      </w:r>
      <w:r w:rsidRPr="00667AB1">
        <w:t xml:space="preserve"> szt.)</w:t>
      </w:r>
    </w:p>
    <w:p w:rsidR="00633E76" w:rsidRPr="00667AB1" w:rsidRDefault="00633E76" w:rsidP="002E4A95">
      <w:pPr>
        <w:jc w:val="both"/>
      </w:pPr>
      <w:r w:rsidRPr="00667AB1">
        <w:tab/>
        <w:t>- mycie i konserwacja elementów systemu. (100 szt.)</w:t>
      </w:r>
    </w:p>
    <w:p w:rsidR="00633E76" w:rsidRDefault="00633E76" w:rsidP="002E4A95">
      <w:pPr>
        <w:jc w:val="both"/>
      </w:pPr>
      <w:r w:rsidRPr="00667AB1">
        <w:tab/>
        <w:t>- konserwacja i naprawa witaczy</w:t>
      </w:r>
      <w:r w:rsidR="0096440D">
        <w:t xml:space="preserve"> solarnych</w:t>
      </w:r>
      <w:r w:rsidRPr="00667AB1">
        <w:t xml:space="preserve"> (12 szt.) </w:t>
      </w:r>
    </w:p>
    <w:p w:rsidR="00633E76" w:rsidRPr="00667AB1" w:rsidRDefault="00633E76" w:rsidP="00496C2B">
      <w:pPr>
        <w:jc w:val="both"/>
      </w:pPr>
      <w:r w:rsidRPr="00667AB1">
        <w:t xml:space="preserve">       </w:t>
      </w:r>
      <w:r w:rsidRPr="00667AB1">
        <w:tab/>
      </w:r>
    </w:p>
    <w:p w:rsidR="009D7112" w:rsidRDefault="009D7112" w:rsidP="009D7112">
      <w:pPr>
        <w:spacing w:line="360" w:lineRule="auto"/>
        <w:jc w:val="both"/>
        <w:rPr>
          <w:iCs/>
        </w:rPr>
      </w:pPr>
    </w:p>
    <w:p w:rsidR="009D7112" w:rsidRDefault="009D7112" w:rsidP="009D7112">
      <w:pPr>
        <w:spacing w:line="360" w:lineRule="auto"/>
        <w:jc w:val="both"/>
        <w:rPr>
          <w:iCs/>
        </w:rPr>
      </w:pPr>
    </w:p>
    <w:p w:rsidR="009D7112" w:rsidRDefault="009D7112" w:rsidP="009D7112">
      <w:pPr>
        <w:spacing w:line="360" w:lineRule="auto"/>
        <w:jc w:val="both"/>
        <w:rPr>
          <w:iCs/>
        </w:rPr>
      </w:pPr>
      <w:r>
        <w:rPr>
          <w:iCs/>
        </w:rPr>
        <w:t>Każdy element systemu powinien posiadać trwały (gwarancja minimum 3 lata) plastikowy tag RFID o wielkości nie większej niż 110x25x13mm. Tag powinien zawierać niepowtarzalny nr identyfikacyjny oraz pamięć wielkości minimum 512 bitów. Tag powinien mieć możliwość odczytu oraz zapisu na nim danych za pomocą przenośnych terminali RFID z odległości min. 4m. Na tagu powinien być zapisany numer identyfikacyjny. Tag  powinien być elementem systemu do zarządzania SIM w skład którego wchodzi:</w:t>
      </w:r>
    </w:p>
    <w:p w:rsidR="009D7112" w:rsidRDefault="009D7112" w:rsidP="009D7112">
      <w:pPr>
        <w:pStyle w:val="Akapitzlist"/>
        <w:numPr>
          <w:ilvl w:val="0"/>
          <w:numId w:val="13"/>
        </w:numPr>
        <w:spacing w:after="0" w:line="360" w:lineRule="auto"/>
        <w:jc w:val="both"/>
        <w:rPr>
          <w:rFonts w:ascii="Times New Roman" w:hAnsi="Times New Roman"/>
          <w:iCs/>
          <w:sz w:val="24"/>
          <w:szCs w:val="24"/>
        </w:rPr>
      </w:pPr>
      <w:r>
        <w:rPr>
          <w:rFonts w:ascii="Times New Roman" w:hAnsi="Times New Roman"/>
          <w:iCs/>
          <w:sz w:val="24"/>
          <w:szCs w:val="24"/>
        </w:rPr>
        <w:t>centralny serwer bazy danych,</w:t>
      </w:r>
    </w:p>
    <w:p w:rsidR="009D7112" w:rsidRDefault="009D7112" w:rsidP="009D7112">
      <w:pPr>
        <w:pStyle w:val="Akapitzlist"/>
        <w:numPr>
          <w:ilvl w:val="0"/>
          <w:numId w:val="13"/>
        </w:numPr>
        <w:spacing w:after="0" w:line="360" w:lineRule="auto"/>
        <w:jc w:val="both"/>
        <w:rPr>
          <w:rFonts w:ascii="Times New Roman" w:hAnsi="Times New Roman"/>
          <w:iCs/>
          <w:sz w:val="24"/>
          <w:szCs w:val="24"/>
        </w:rPr>
      </w:pPr>
      <w:r>
        <w:rPr>
          <w:rFonts w:ascii="Times New Roman" w:hAnsi="Times New Roman"/>
          <w:iCs/>
          <w:sz w:val="24"/>
          <w:szCs w:val="24"/>
        </w:rPr>
        <w:t>program dostępowy działający na standardowym komputerze,</w:t>
      </w:r>
    </w:p>
    <w:p w:rsidR="009D7112" w:rsidRDefault="009D7112" w:rsidP="009D7112">
      <w:pPr>
        <w:pStyle w:val="Akapitzlist"/>
        <w:numPr>
          <w:ilvl w:val="0"/>
          <w:numId w:val="13"/>
        </w:numPr>
        <w:spacing w:after="0" w:line="360" w:lineRule="auto"/>
        <w:jc w:val="both"/>
        <w:rPr>
          <w:rFonts w:ascii="Times New Roman" w:hAnsi="Times New Roman"/>
          <w:iCs/>
          <w:sz w:val="24"/>
          <w:szCs w:val="24"/>
        </w:rPr>
      </w:pPr>
      <w:r>
        <w:rPr>
          <w:rFonts w:ascii="Times New Roman" w:hAnsi="Times New Roman"/>
          <w:iCs/>
          <w:sz w:val="24"/>
          <w:szCs w:val="24"/>
        </w:rPr>
        <w:t>program mobilny zainstalowany na przenośnych terminalach pozwalający na pracę z elementami SIM w terenie,</w:t>
      </w:r>
    </w:p>
    <w:p w:rsidR="009D7112" w:rsidRDefault="009D7112" w:rsidP="009D7112">
      <w:pPr>
        <w:pStyle w:val="Akapitzlist"/>
        <w:numPr>
          <w:ilvl w:val="0"/>
          <w:numId w:val="13"/>
        </w:numPr>
        <w:spacing w:after="0" w:line="360" w:lineRule="auto"/>
        <w:jc w:val="both"/>
        <w:rPr>
          <w:rFonts w:ascii="Times New Roman" w:hAnsi="Times New Roman"/>
          <w:iCs/>
          <w:sz w:val="24"/>
          <w:szCs w:val="24"/>
        </w:rPr>
      </w:pPr>
      <w:r>
        <w:rPr>
          <w:rFonts w:ascii="Times New Roman" w:hAnsi="Times New Roman"/>
          <w:iCs/>
          <w:sz w:val="24"/>
          <w:szCs w:val="24"/>
        </w:rPr>
        <w:t>znaczniki RFID</w:t>
      </w:r>
      <w:r w:rsidR="00224F88">
        <w:rPr>
          <w:rFonts w:ascii="Times New Roman" w:hAnsi="Times New Roman"/>
          <w:iCs/>
          <w:sz w:val="24"/>
          <w:szCs w:val="24"/>
        </w:rPr>
        <w:t>-</w:t>
      </w:r>
      <w:bookmarkStart w:id="0" w:name="_GoBack"/>
      <w:bookmarkEnd w:id="0"/>
      <w:r w:rsidR="00224F88">
        <w:t>(Radio-frequency identification- system (zdalnej) identyfikacji radiowej)</w:t>
      </w:r>
      <w:r w:rsidR="00224F88">
        <w:rPr>
          <w:b/>
          <w:bCs/>
        </w:rPr>
        <w:t>,</w:t>
      </w:r>
      <w:r w:rsidR="00224F88">
        <w:t xml:space="preserve"> w okresie </w:t>
      </w:r>
      <w:r>
        <w:rPr>
          <w:rFonts w:ascii="Times New Roman" w:hAnsi="Times New Roman"/>
          <w:iCs/>
          <w:sz w:val="24"/>
          <w:szCs w:val="24"/>
        </w:rPr>
        <w:t>instalowane bezpośrednio na elementach SIM i zawierające dane identyfikujące konkretny element SIM.</w:t>
      </w:r>
    </w:p>
    <w:p w:rsidR="009D7112" w:rsidRDefault="009D7112" w:rsidP="009E531B">
      <w:pPr>
        <w:jc w:val="both"/>
      </w:pPr>
    </w:p>
    <w:p w:rsidR="009D7112" w:rsidRDefault="009D7112" w:rsidP="00C63F4B">
      <w:pPr>
        <w:spacing w:line="360" w:lineRule="auto"/>
        <w:jc w:val="both"/>
      </w:pPr>
    </w:p>
    <w:p w:rsidR="00633E76" w:rsidRDefault="0096440D" w:rsidP="00C63F4B">
      <w:pPr>
        <w:spacing w:line="360" w:lineRule="auto"/>
      </w:pPr>
      <w:r>
        <w:t>Poszczególne elementy systemu muszą być tożsame z istniejącymi na terenie Gminy.</w:t>
      </w:r>
    </w:p>
    <w:p w:rsidR="0096440D" w:rsidRPr="00667AB1" w:rsidRDefault="0096440D" w:rsidP="00C63F4B">
      <w:pPr>
        <w:spacing w:line="360" w:lineRule="auto"/>
        <w:jc w:val="both"/>
      </w:pPr>
      <w:r>
        <w:t>Czas reakcji na zgłoszone uszkodzenie - 6 h.</w:t>
      </w:r>
    </w:p>
    <w:p w:rsidR="0096440D" w:rsidRPr="009E531B" w:rsidRDefault="0096440D" w:rsidP="00C63F4B">
      <w:pPr>
        <w:spacing w:line="360" w:lineRule="auto"/>
        <w:jc w:val="both"/>
      </w:pPr>
      <w:r w:rsidRPr="00667AB1">
        <w:t>Prace będą realizowane na podstawie odrębnych zamówień w miarę wynikających potrzeb.</w:t>
      </w:r>
    </w:p>
    <w:p w:rsidR="00633E76" w:rsidRDefault="00633E76" w:rsidP="000F208F"/>
    <w:p w:rsidR="00633E76" w:rsidRDefault="00633E76" w:rsidP="000F208F"/>
    <w:p w:rsidR="00633E76" w:rsidRDefault="00633E76" w:rsidP="000F208F"/>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633E76" w:rsidRDefault="00633E76" w:rsidP="00961721">
      <w:pPr>
        <w:ind w:left="2124" w:firstLine="708"/>
      </w:pPr>
    </w:p>
    <w:p w:rsidR="009D7112" w:rsidRDefault="009D7112" w:rsidP="00961721">
      <w:pPr>
        <w:ind w:left="2124" w:firstLine="708"/>
      </w:pPr>
    </w:p>
    <w:p w:rsidR="009D7112" w:rsidRDefault="009D7112" w:rsidP="00961721">
      <w:pPr>
        <w:ind w:left="2124" w:firstLine="708"/>
      </w:pPr>
    </w:p>
    <w:p w:rsidR="00633E76" w:rsidRDefault="0017241A" w:rsidP="00961721">
      <w:pPr>
        <w:ind w:left="2124" w:firstLine="708"/>
      </w:pPr>
      <w:r>
        <w:t>Punktacja</w:t>
      </w:r>
    </w:p>
    <w:p w:rsidR="00633E76" w:rsidRDefault="00633E76" w:rsidP="000F208F"/>
    <w:p w:rsidR="00633E76" w:rsidRDefault="00633E76" w:rsidP="000F208F"/>
    <w:p w:rsidR="00633E76" w:rsidRDefault="00633E76" w:rsidP="000F208F"/>
    <w:p w:rsidR="00633E76" w:rsidRDefault="00633E76" w:rsidP="000F208F"/>
    <w:p w:rsidR="00633E76" w:rsidRDefault="00633E76" w:rsidP="000F208F"/>
    <w:p w:rsidR="00633E76" w:rsidRPr="00667AB1" w:rsidRDefault="00633E76" w:rsidP="000F208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0"/>
        <w:gridCol w:w="1761"/>
      </w:tblGrid>
      <w:tr w:rsidR="00633E76" w:rsidRPr="00527E44" w:rsidTr="006F3B98">
        <w:tc>
          <w:tcPr>
            <w:tcW w:w="8110" w:type="dxa"/>
          </w:tcPr>
          <w:p w:rsidR="00633E76" w:rsidRPr="00282AFE" w:rsidRDefault="00633E76" w:rsidP="0017241A">
            <w:pPr>
              <w:jc w:val="center"/>
            </w:pPr>
            <w:r w:rsidRPr="00282AFE">
              <w:t>P</w:t>
            </w:r>
            <w:r w:rsidR="0017241A">
              <w:t>rzedmiot zamówienia</w:t>
            </w:r>
          </w:p>
        </w:tc>
        <w:tc>
          <w:tcPr>
            <w:tcW w:w="1761" w:type="dxa"/>
          </w:tcPr>
          <w:p w:rsidR="00633E76" w:rsidRPr="00282AFE" w:rsidRDefault="0017241A" w:rsidP="0017241A">
            <w:r>
              <w:t>Punkty</w:t>
            </w:r>
          </w:p>
        </w:tc>
      </w:tr>
      <w:tr w:rsidR="00633E76" w:rsidRPr="00527E44" w:rsidTr="006F3B98">
        <w:tc>
          <w:tcPr>
            <w:tcW w:w="8110" w:type="dxa"/>
          </w:tcPr>
          <w:p w:rsidR="00633E76" w:rsidRPr="00282AFE" w:rsidRDefault="00633E76" w:rsidP="00E977D4">
            <w:r w:rsidRPr="00282AFE">
              <w:t xml:space="preserve">1. wykonanie dwustronnej, małej tablicy </w:t>
            </w:r>
            <w:r w:rsidR="00E977D4">
              <w:t xml:space="preserve">z nazwą ulicy </w:t>
            </w:r>
            <w:r w:rsidRPr="00282AFE">
              <w:t xml:space="preserve"> lub informacyjnej </w:t>
            </w:r>
            <w:r w:rsidR="00E977D4">
              <w:t xml:space="preserve">                     </w:t>
            </w:r>
            <w:r w:rsidRPr="00282AFE">
              <w:t>cena za 1szt.</w:t>
            </w:r>
          </w:p>
        </w:tc>
        <w:tc>
          <w:tcPr>
            <w:tcW w:w="1761" w:type="dxa"/>
          </w:tcPr>
          <w:p w:rsidR="00633E76" w:rsidRPr="00282AFE" w:rsidRDefault="00A5672D" w:rsidP="004801A7">
            <w:r>
              <w:t>7</w:t>
            </w:r>
          </w:p>
        </w:tc>
      </w:tr>
      <w:tr w:rsidR="00633E76" w:rsidRPr="00527E44" w:rsidTr="006F3B98">
        <w:tc>
          <w:tcPr>
            <w:tcW w:w="8110" w:type="dxa"/>
          </w:tcPr>
          <w:p w:rsidR="00633E76" w:rsidRPr="00282AFE" w:rsidRDefault="00633E76" w:rsidP="00E977D4">
            <w:r w:rsidRPr="00282AFE">
              <w:t xml:space="preserve">2. wykonanie dwustronnej, dużej tablicy </w:t>
            </w:r>
            <w:r w:rsidR="00E977D4">
              <w:t xml:space="preserve">z nazwa ulicy </w:t>
            </w:r>
            <w:r w:rsidRPr="00282AFE">
              <w:t xml:space="preserve"> lub informacyjnej </w:t>
            </w:r>
            <w:r w:rsidR="00E977D4">
              <w:t xml:space="preserve">                 </w:t>
            </w:r>
            <w:r w:rsidRPr="00282AFE">
              <w:t>cena za 1szt.</w:t>
            </w:r>
          </w:p>
        </w:tc>
        <w:tc>
          <w:tcPr>
            <w:tcW w:w="1761" w:type="dxa"/>
          </w:tcPr>
          <w:p w:rsidR="00633E76" w:rsidRPr="00282AFE" w:rsidRDefault="0017241A" w:rsidP="004801A7">
            <w:r>
              <w:t>2</w:t>
            </w:r>
          </w:p>
        </w:tc>
      </w:tr>
      <w:tr w:rsidR="00633E76" w:rsidRPr="00527E44" w:rsidTr="006F3B98">
        <w:tc>
          <w:tcPr>
            <w:tcW w:w="8110" w:type="dxa"/>
          </w:tcPr>
          <w:p w:rsidR="00633E76" w:rsidRPr="00282AFE" w:rsidRDefault="00633E76" w:rsidP="004801A7">
            <w:r w:rsidRPr="00282AFE">
              <w:t xml:space="preserve">3. wykonanie słupka mocującego o średnicy  „2”  </w:t>
            </w:r>
            <w:smartTag w:uri="urn:schemas-microsoft-com:office:smarttags" w:element="metricconverter">
              <w:smartTagPr>
                <w:attr w:name="ProductID" w:val="3,5 m"/>
              </w:smartTagPr>
              <w:r w:rsidRPr="00282AFE">
                <w:t>3,5 m</w:t>
              </w:r>
            </w:smartTag>
            <w:r w:rsidRPr="00282AFE">
              <w:t xml:space="preserve">  cena za 1 szt.</w:t>
            </w:r>
          </w:p>
        </w:tc>
        <w:tc>
          <w:tcPr>
            <w:tcW w:w="1761" w:type="dxa"/>
          </w:tcPr>
          <w:p w:rsidR="00633E76" w:rsidRPr="00282AFE" w:rsidRDefault="00A5672D" w:rsidP="004801A7">
            <w:r>
              <w:t>5</w:t>
            </w:r>
          </w:p>
        </w:tc>
      </w:tr>
      <w:tr w:rsidR="00633E76" w:rsidRPr="00527E44" w:rsidTr="006F3B98">
        <w:tc>
          <w:tcPr>
            <w:tcW w:w="8110" w:type="dxa"/>
          </w:tcPr>
          <w:p w:rsidR="00633E76" w:rsidRPr="00282AFE" w:rsidRDefault="00633E76" w:rsidP="004801A7">
            <w:r w:rsidRPr="00282AFE">
              <w:t>4. montaż słupków wraz z tablicą w wyznaczonym miejscu cena za 1 szt.</w:t>
            </w:r>
          </w:p>
        </w:tc>
        <w:tc>
          <w:tcPr>
            <w:tcW w:w="1761" w:type="dxa"/>
          </w:tcPr>
          <w:p w:rsidR="00633E76" w:rsidRPr="00282AFE" w:rsidRDefault="00A5672D" w:rsidP="004801A7">
            <w:r>
              <w:t>2</w:t>
            </w:r>
          </w:p>
        </w:tc>
      </w:tr>
      <w:tr w:rsidR="00633E76" w:rsidRPr="00527E44" w:rsidTr="006F3B98">
        <w:tc>
          <w:tcPr>
            <w:tcW w:w="8110" w:type="dxa"/>
          </w:tcPr>
          <w:p w:rsidR="00633E76" w:rsidRPr="00282AFE" w:rsidRDefault="00633E76" w:rsidP="0017241A">
            <w:r w:rsidRPr="00282AFE">
              <w:t>5. demontaż i montaż tablicy</w:t>
            </w:r>
            <w:r w:rsidR="0017241A">
              <w:t xml:space="preserve"> z nazwą ulicy</w:t>
            </w:r>
            <w:r w:rsidRPr="00282AFE">
              <w:t xml:space="preserve"> lub informacyjnej cena za 1 szt.</w:t>
            </w:r>
          </w:p>
        </w:tc>
        <w:tc>
          <w:tcPr>
            <w:tcW w:w="1761" w:type="dxa"/>
          </w:tcPr>
          <w:p w:rsidR="00633E76" w:rsidRPr="00282AFE" w:rsidRDefault="00A5672D" w:rsidP="004801A7">
            <w:r>
              <w:t>2</w:t>
            </w:r>
          </w:p>
        </w:tc>
      </w:tr>
      <w:tr w:rsidR="00633E76" w:rsidRPr="00527E44" w:rsidTr="006F3B98">
        <w:tc>
          <w:tcPr>
            <w:tcW w:w="8110" w:type="dxa"/>
          </w:tcPr>
          <w:p w:rsidR="00633E76" w:rsidRPr="00282AFE" w:rsidRDefault="006F3B98" w:rsidP="006F3B98">
            <w:r>
              <w:t>6.</w:t>
            </w:r>
            <w:r w:rsidRPr="00282AFE">
              <w:t>wykonanie i mon</w:t>
            </w:r>
            <w:r>
              <w:t>taż małego modułu informacji kierunkowej</w:t>
            </w:r>
            <w:r w:rsidRPr="00282AFE">
              <w:t xml:space="preserve"> cena za 1 szt.</w:t>
            </w:r>
          </w:p>
        </w:tc>
        <w:tc>
          <w:tcPr>
            <w:tcW w:w="1761" w:type="dxa"/>
          </w:tcPr>
          <w:p w:rsidR="00633E76" w:rsidRPr="00282AFE" w:rsidRDefault="00A5672D" w:rsidP="004801A7">
            <w:r>
              <w:t>2</w:t>
            </w:r>
          </w:p>
        </w:tc>
      </w:tr>
      <w:tr w:rsidR="00633E76" w:rsidRPr="00527E44" w:rsidTr="006F3B98">
        <w:tc>
          <w:tcPr>
            <w:tcW w:w="8110" w:type="dxa"/>
          </w:tcPr>
          <w:p w:rsidR="00633E76" w:rsidRPr="00282AFE" w:rsidRDefault="00633E76" w:rsidP="006F3B98">
            <w:r w:rsidRPr="00282AFE">
              <w:t xml:space="preserve">7. </w:t>
            </w:r>
            <w:r w:rsidR="006F3B98">
              <w:t>wykonanie i montaż dużego</w:t>
            </w:r>
            <w:r w:rsidR="006F3B98" w:rsidRPr="00282AFE">
              <w:t xml:space="preserve"> modułu inf</w:t>
            </w:r>
            <w:r w:rsidR="006F3B98">
              <w:t>ormacji kierunkowej</w:t>
            </w:r>
            <w:r w:rsidR="006F3B98" w:rsidRPr="00282AFE">
              <w:t xml:space="preserve"> cena za 1 szt.</w:t>
            </w:r>
          </w:p>
        </w:tc>
        <w:tc>
          <w:tcPr>
            <w:tcW w:w="1761" w:type="dxa"/>
          </w:tcPr>
          <w:p w:rsidR="00633E76" w:rsidRPr="00282AFE" w:rsidRDefault="0017241A" w:rsidP="004801A7">
            <w:r>
              <w:t>1</w:t>
            </w:r>
          </w:p>
        </w:tc>
      </w:tr>
      <w:tr w:rsidR="00D13897" w:rsidRPr="00527E44" w:rsidTr="006F3B98">
        <w:tc>
          <w:tcPr>
            <w:tcW w:w="8110" w:type="dxa"/>
          </w:tcPr>
          <w:p w:rsidR="00D13897" w:rsidRDefault="00D13897" w:rsidP="006F3B98">
            <w:r>
              <w:t>8. wykonanie i montaż małego modułu komercyjnego cena za 1 szt.</w:t>
            </w:r>
          </w:p>
        </w:tc>
        <w:tc>
          <w:tcPr>
            <w:tcW w:w="1761" w:type="dxa"/>
          </w:tcPr>
          <w:p w:rsidR="00D13897" w:rsidRPr="00282AFE" w:rsidRDefault="00474D45" w:rsidP="004801A7">
            <w:r>
              <w:t>1</w:t>
            </w:r>
          </w:p>
        </w:tc>
      </w:tr>
      <w:tr w:rsidR="00D13897" w:rsidRPr="00527E44" w:rsidTr="006F3B98">
        <w:tc>
          <w:tcPr>
            <w:tcW w:w="8110" w:type="dxa"/>
          </w:tcPr>
          <w:p w:rsidR="00D13897" w:rsidRDefault="00D13897" w:rsidP="006F3B98">
            <w:r>
              <w:t>9. wykonanie i montaż dużego modułu komercyjnego cena za 1 szt.</w:t>
            </w:r>
          </w:p>
        </w:tc>
        <w:tc>
          <w:tcPr>
            <w:tcW w:w="1761" w:type="dxa"/>
          </w:tcPr>
          <w:p w:rsidR="00D13897" w:rsidRPr="00282AFE" w:rsidRDefault="00474D45" w:rsidP="004801A7">
            <w:r>
              <w:t>1</w:t>
            </w:r>
          </w:p>
        </w:tc>
      </w:tr>
      <w:tr w:rsidR="00633E76" w:rsidRPr="00527E44" w:rsidTr="006F3B98">
        <w:tc>
          <w:tcPr>
            <w:tcW w:w="8110" w:type="dxa"/>
          </w:tcPr>
          <w:p w:rsidR="00633E76" w:rsidRPr="00282AFE" w:rsidRDefault="00D13897" w:rsidP="006F3B98">
            <w:r>
              <w:t>10</w:t>
            </w:r>
            <w:r w:rsidR="006F3B98">
              <w:t>.</w:t>
            </w:r>
            <w:r w:rsidR="006F3B98" w:rsidRPr="00282AFE">
              <w:t xml:space="preserve"> gablota sołecka cena za 1 szt.</w:t>
            </w:r>
          </w:p>
        </w:tc>
        <w:tc>
          <w:tcPr>
            <w:tcW w:w="1761" w:type="dxa"/>
          </w:tcPr>
          <w:p w:rsidR="00633E76" w:rsidRPr="00282AFE" w:rsidRDefault="00A5672D" w:rsidP="004801A7">
            <w:r>
              <w:t>3</w:t>
            </w:r>
          </w:p>
        </w:tc>
      </w:tr>
      <w:tr w:rsidR="00633E76" w:rsidRPr="00527E44" w:rsidTr="006F3B98">
        <w:tc>
          <w:tcPr>
            <w:tcW w:w="8110" w:type="dxa"/>
          </w:tcPr>
          <w:p w:rsidR="00633E76" w:rsidRPr="00282AFE" w:rsidRDefault="00D13897" w:rsidP="006F3B98">
            <w:r>
              <w:t>11</w:t>
            </w:r>
            <w:r w:rsidR="00633E76" w:rsidRPr="00282AFE">
              <w:t xml:space="preserve">. </w:t>
            </w:r>
            <w:r w:rsidR="006F3B98" w:rsidRPr="00282AFE">
              <w:t>gablota z planami miejscowości cena za 1 szt.</w:t>
            </w:r>
          </w:p>
        </w:tc>
        <w:tc>
          <w:tcPr>
            <w:tcW w:w="1761" w:type="dxa"/>
          </w:tcPr>
          <w:p w:rsidR="00633E76" w:rsidRPr="00282AFE" w:rsidRDefault="00A5672D" w:rsidP="004801A7">
            <w:r>
              <w:t>9</w:t>
            </w:r>
          </w:p>
        </w:tc>
      </w:tr>
      <w:tr w:rsidR="00633E76" w:rsidRPr="00527E44" w:rsidTr="006F3B98">
        <w:tc>
          <w:tcPr>
            <w:tcW w:w="8110" w:type="dxa"/>
          </w:tcPr>
          <w:p w:rsidR="00633E76" w:rsidRPr="00282AFE" w:rsidRDefault="00D13897" w:rsidP="006F3B98">
            <w:r>
              <w:t>12</w:t>
            </w:r>
            <w:r w:rsidR="00633E76" w:rsidRPr="00282AFE">
              <w:t xml:space="preserve">. </w:t>
            </w:r>
            <w:r w:rsidR="006F3B98" w:rsidRPr="00282AFE">
              <w:t>gablota przystankowa cena za 1 szt.</w:t>
            </w:r>
          </w:p>
        </w:tc>
        <w:tc>
          <w:tcPr>
            <w:tcW w:w="1761" w:type="dxa"/>
          </w:tcPr>
          <w:p w:rsidR="00633E76" w:rsidRPr="00282AFE" w:rsidRDefault="00A5672D" w:rsidP="004801A7">
            <w:r>
              <w:t>14</w:t>
            </w:r>
          </w:p>
        </w:tc>
      </w:tr>
      <w:tr w:rsidR="00633E76" w:rsidRPr="00527E44" w:rsidTr="006F3B98">
        <w:tc>
          <w:tcPr>
            <w:tcW w:w="8110" w:type="dxa"/>
          </w:tcPr>
          <w:p w:rsidR="00633E76" w:rsidRPr="00282AFE" w:rsidRDefault="00633E76" w:rsidP="00D13897">
            <w:r w:rsidRPr="00282AFE">
              <w:t>1</w:t>
            </w:r>
            <w:r w:rsidR="00D13897">
              <w:t>3</w:t>
            </w:r>
            <w:r w:rsidRPr="00282AFE">
              <w:t xml:space="preserve">. </w:t>
            </w:r>
            <w:r w:rsidR="006F3B98">
              <w:t xml:space="preserve">szklany panel informacyjny </w:t>
            </w:r>
            <w:r w:rsidR="006F3B98" w:rsidRPr="00282AFE">
              <w:t xml:space="preserve">cena </w:t>
            </w:r>
            <w:r w:rsidR="006F3B98">
              <w:t>za</w:t>
            </w:r>
            <w:r w:rsidR="006F3B98" w:rsidRPr="00282AFE">
              <w:t>1 szt.</w:t>
            </w:r>
          </w:p>
        </w:tc>
        <w:tc>
          <w:tcPr>
            <w:tcW w:w="1761" w:type="dxa"/>
          </w:tcPr>
          <w:p w:rsidR="00633E76" w:rsidRPr="00282AFE" w:rsidRDefault="0017241A" w:rsidP="004801A7">
            <w:r>
              <w:t>1</w:t>
            </w:r>
          </w:p>
        </w:tc>
      </w:tr>
      <w:tr w:rsidR="00633E76" w:rsidRPr="00527E44" w:rsidTr="006F3B98">
        <w:tc>
          <w:tcPr>
            <w:tcW w:w="8110" w:type="dxa"/>
          </w:tcPr>
          <w:p w:rsidR="00633E76" w:rsidRPr="00282AFE" w:rsidRDefault="00D13897" w:rsidP="00B074FC">
            <w:pPr>
              <w:tabs>
                <w:tab w:val="left" w:pos="4710"/>
              </w:tabs>
            </w:pPr>
            <w:r>
              <w:t>14</w:t>
            </w:r>
            <w:r w:rsidR="00633E76" w:rsidRPr="00282AFE">
              <w:t>.</w:t>
            </w:r>
            <w:r w:rsidR="006F3B98">
              <w:t xml:space="preserve"> </w:t>
            </w:r>
            <w:r w:rsidR="006F3B98" w:rsidRPr="00282AFE">
              <w:t>przegląd i konserwacja systemu za całość prac.</w:t>
            </w:r>
            <w:r w:rsidR="00633E76">
              <w:tab/>
            </w:r>
          </w:p>
        </w:tc>
        <w:tc>
          <w:tcPr>
            <w:tcW w:w="1761" w:type="dxa"/>
          </w:tcPr>
          <w:p w:rsidR="00633E76" w:rsidRPr="00282AFE" w:rsidRDefault="00A5672D" w:rsidP="004801A7">
            <w:r>
              <w:t>10</w:t>
            </w:r>
          </w:p>
        </w:tc>
      </w:tr>
    </w:tbl>
    <w:p w:rsidR="00633E76" w:rsidRPr="00667AB1" w:rsidRDefault="00633E76" w:rsidP="000F208F"/>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Pr="00BF4FE3" w:rsidRDefault="00633E76" w:rsidP="000F208F">
      <w:pPr>
        <w:ind w:left="708" w:firstLine="12"/>
        <w:rPr>
          <w:sz w:val="28"/>
          <w:szCs w:val="28"/>
        </w:rPr>
      </w:pPr>
    </w:p>
    <w:p w:rsidR="00633E76" w:rsidRDefault="00633E76" w:rsidP="00E7262E">
      <w:pPr>
        <w:rPr>
          <w:sz w:val="28"/>
          <w:szCs w:val="28"/>
        </w:rPr>
      </w:pPr>
    </w:p>
    <w:p w:rsidR="00633E76" w:rsidRDefault="00633E76" w:rsidP="00E7262E">
      <w:pPr>
        <w:rPr>
          <w:sz w:val="28"/>
          <w:szCs w:val="28"/>
        </w:rPr>
      </w:pPr>
    </w:p>
    <w:p w:rsidR="00633E76" w:rsidRDefault="00633E76" w:rsidP="00E7262E">
      <w:pPr>
        <w:rPr>
          <w:sz w:val="28"/>
          <w:szCs w:val="28"/>
        </w:rPr>
      </w:pPr>
    </w:p>
    <w:p w:rsidR="00633E76" w:rsidRDefault="00633E76" w:rsidP="00E7262E">
      <w:pPr>
        <w:rPr>
          <w:sz w:val="28"/>
          <w:szCs w:val="28"/>
        </w:rPr>
      </w:pPr>
    </w:p>
    <w:p w:rsidR="00633E76" w:rsidRDefault="00633E76" w:rsidP="00E7262E">
      <w:pPr>
        <w:rPr>
          <w:sz w:val="28"/>
          <w:szCs w:val="28"/>
        </w:rPr>
      </w:pPr>
    </w:p>
    <w:p w:rsidR="00633E76" w:rsidRDefault="00633E76" w:rsidP="00E7262E">
      <w:pPr>
        <w:rPr>
          <w:sz w:val="28"/>
          <w:szCs w:val="28"/>
        </w:rPr>
      </w:pPr>
    </w:p>
    <w:p w:rsidR="009D7112" w:rsidRDefault="009D7112" w:rsidP="00E7262E">
      <w:pPr>
        <w:rPr>
          <w:sz w:val="28"/>
          <w:szCs w:val="28"/>
        </w:rPr>
      </w:pPr>
    </w:p>
    <w:p w:rsidR="009D7112" w:rsidRDefault="009D7112" w:rsidP="00E7262E">
      <w:pPr>
        <w:rPr>
          <w:sz w:val="28"/>
          <w:szCs w:val="28"/>
        </w:rPr>
      </w:pPr>
    </w:p>
    <w:p w:rsidR="00D765A4" w:rsidRDefault="00D765A4" w:rsidP="00D765A4">
      <w:pPr>
        <w:ind w:left="2124" w:firstLine="708"/>
      </w:pPr>
    </w:p>
    <w:p w:rsidR="00D765A4" w:rsidRDefault="00D765A4" w:rsidP="00D765A4">
      <w:pPr>
        <w:ind w:left="2124" w:firstLine="708"/>
      </w:pPr>
    </w:p>
    <w:p w:rsidR="00D765A4" w:rsidRDefault="00D765A4" w:rsidP="00D765A4">
      <w:pPr>
        <w:ind w:left="2124" w:firstLine="708"/>
      </w:pPr>
      <w:r>
        <w:t>FORMULARZ OFERTOWY</w:t>
      </w:r>
    </w:p>
    <w:p w:rsidR="00D765A4" w:rsidRDefault="00D765A4" w:rsidP="00D765A4"/>
    <w:p w:rsidR="00D765A4" w:rsidRDefault="00D765A4" w:rsidP="00D765A4"/>
    <w:p w:rsidR="00D765A4" w:rsidRDefault="00D765A4" w:rsidP="00D765A4"/>
    <w:p w:rsidR="00D765A4" w:rsidRDefault="00D765A4" w:rsidP="00D765A4"/>
    <w:p w:rsidR="00D765A4" w:rsidRDefault="00D765A4" w:rsidP="00D765A4"/>
    <w:p w:rsidR="00D765A4" w:rsidRPr="00667AB1" w:rsidRDefault="00D765A4" w:rsidP="00D765A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0"/>
        <w:gridCol w:w="1761"/>
      </w:tblGrid>
      <w:tr w:rsidR="00D765A4" w:rsidRPr="00527E44" w:rsidTr="00B35923">
        <w:tc>
          <w:tcPr>
            <w:tcW w:w="8110" w:type="dxa"/>
          </w:tcPr>
          <w:p w:rsidR="00D765A4" w:rsidRPr="00282AFE" w:rsidRDefault="00D765A4" w:rsidP="00B35923">
            <w:pPr>
              <w:jc w:val="center"/>
            </w:pPr>
            <w:r w:rsidRPr="00282AFE">
              <w:t>PRZEDMIOT</w:t>
            </w:r>
          </w:p>
        </w:tc>
        <w:tc>
          <w:tcPr>
            <w:tcW w:w="1761" w:type="dxa"/>
          </w:tcPr>
          <w:p w:rsidR="00D765A4" w:rsidRPr="00282AFE" w:rsidRDefault="00D765A4" w:rsidP="00B35923">
            <w:r w:rsidRPr="00282AFE">
              <w:t>CENA BRUTTO</w:t>
            </w:r>
          </w:p>
        </w:tc>
      </w:tr>
      <w:tr w:rsidR="00D765A4" w:rsidRPr="00527E44" w:rsidTr="00B35923">
        <w:tc>
          <w:tcPr>
            <w:tcW w:w="8110" w:type="dxa"/>
          </w:tcPr>
          <w:p w:rsidR="00D765A4" w:rsidRPr="00282AFE" w:rsidRDefault="00D765A4" w:rsidP="00B35923">
            <w:r w:rsidRPr="00282AFE">
              <w:t xml:space="preserve">1. wykonanie dwustronnej, małej tablicy </w:t>
            </w:r>
            <w:r>
              <w:t xml:space="preserve">z nazwą ulicy </w:t>
            </w:r>
            <w:r w:rsidRPr="00282AFE">
              <w:t xml:space="preserve"> lub informacyjnej </w:t>
            </w:r>
            <w:r>
              <w:t xml:space="preserve">                     </w:t>
            </w:r>
            <w:r w:rsidRPr="00282AFE">
              <w:t>cena za 1szt.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 xml:space="preserve">2. wykonanie dwustronnej, dużej tablicy </w:t>
            </w:r>
            <w:r>
              <w:t xml:space="preserve">z nazwa ulicy </w:t>
            </w:r>
            <w:r w:rsidRPr="00282AFE">
              <w:t xml:space="preserve"> lub informacyjnej </w:t>
            </w:r>
            <w:r>
              <w:t xml:space="preserve">                 </w:t>
            </w:r>
            <w:r w:rsidRPr="00282AFE">
              <w:t>cena za 1szt.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 xml:space="preserve">3. wykonanie słupka mocującego o średnicy  „2”  </w:t>
            </w:r>
            <w:smartTag w:uri="urn:schemas-microsoft-com:office:smarttags" w:element="metricconverter">
              <w:smartTagPr>
                <w:attr w:name="ProductID" w:val="3,5 m"/>
              </w:smartTagPr>
              <w:r w:rsidRPr="00282AFE">
                <w:t>3,5 m</w:t>
              </w:r>
            </w:smartTag>
            <w:r w:rsidRPr="00282AFE">
              <w:t xml:space="preserve">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4. montaż słupków wraz z tablicą w wyznaczonym miejscu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5. demontaż i montaż tablicy ulicowej lub informacyjnej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t>6.</w:t>
            </w:r>
            <w:r w:rsidRPr="00282AFE">
              <w:t>wykonanie i mon</w:t>
            </w:r>
            <w:r>
              <w:t>taż małego modułu informacji kierunkowej</w:t>
            </w:r>
            <w:r w:rsidRPr="00282AFE">
              <w:t xml:space="preserve">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 xml:space="preserve">7. </w:t>
            </w:r>
            <w:r>
              <w:t>wykonanie i montaż dużego</w:t>
            </w:r>
            <w:r w:rsidRPr="00282AFE">
              <w:t xml:space="preserve"> modułu inf</w:t>
            </w:r>
            <w:r>
              <w:t>ormacji kierunkowej</w:t>
            </w:r>
            <w:r w:rsidRPr="00282AFE">
              <w:t xml:space="preserve"> cena za 1 szt.</w:t>
            </w:r>
          </w:p>
        </w:tc>
        <w:tc>
          <w:tcPr>
            <w:tcW w:w="1761" w:type="dxa"/>
          </w:tcPr>
          <w:p w:rsidR="00D765A4" w:rsidRPr="00282AFE" w:rsidRDefault="00D765A4" w:rsidP="00B35923"/>
        </w:tc>
      </w:tr>
      <w:tr w:rsidR="00D765A4" w:rsidRPr="00527E44" w:rsidTr="00B35923">
        <w:tc>
          <w:tcPr>
            <w:tcW w:w="8110" w:type="dxa"/>
          </w:tcPr>
          <w:p w:rsidR="00D765A4" w:rsidRDefault="00D765A4" w:rsidP="00B35923">
            <w:r>
              <w:t>8. wykonanie i montaż małego modułu komercyjnego cena za 1 szt.</w:t>
            </w:r>
          </w:p>
        </w:tc>
        <w:tc>
          <w:tcPr>
            <w:tcW w:w="1761" w:type="dxa"/>
          </w:tcPr>
          <w:p w:rsidR="00D765A4" w:rsidRPr="00282AFE" w:rsidRDefault="00D765A4" w:rsidP="00B35923"/>
        </w:tc>
      </w:tr>
      <w:tr w:rsidR="00D765A4" w:rsidRPr="00527E44" w:rsidTr="00B35923">
        <w:tc>
          <w:tcPr>
            <w:tcW w:w="8110" w:type="dxa"/>
          </w:tcPr>
          <w:p w:rsidR="00D765A4" w:rsidRDefault="00D765A4" w:rsidP="00B35923">
            <w:r>
              <w:t>9. wykonanie i montaż dużego modułu komercyjnego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t>10.</w:t>
            </w:r>
            <w:r w:rsidRPr="00282AFE">
              <w:t xml:space="preserve"> gablota sołecka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t>11</w:t>
            </w:r>
            <w:r w:rsidRPr="00282AFE">
              <w:t>. gablota z planami miejscowości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t>12</w:t>
            </w:r>
            <w:r w:rsidRPr="00282AFE">
              <w:t>. gablota przystankowa cena za 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r w:rsidRPr="00282AFE">
              <w:t>1</w:t>
            </w:r>
            <w:r>
              <w:t>3</w:t>
            </w:r>
            <w:r w:rsidRPr="00282AFE">
              <w:t xml:space="preserve">. </w:t>
            </w:r>
            <w:r>
              <w:t xml:space="preserve">szklany panel informacyjny </w:t>
            </w:r>
            <w:r w:rsidRPr="00282AFE">
              <w:t xml:space="preserve">cena </w:t>
            </w:r>
            <w:r>
              <w:t>za</w:t>
            </w:r>
            <w:r w:rsidRPr="00282AFE">
              <w:t>1 szt.</w:t>
            </w:r>
          </w:p>
        </w:tc>
        <w:tc>
          <w:tcPr>
            <w:tcW w:w="1761" w:type="dxa"/>
          </w:tcPr>
          <w:p w:rsidR="00D765A4" w:rsidRPr="00282AFE" w:rsidRDefault="00D765A4" w:rsidP="00B35923"/>
        </w:tc>
      </w:tr>
      <w:tr w:rsidR="00D765A4" w:rsidRPr="00527E44" w:rsidTr="00B35923">
        <w:tc>
          <w:tcPr>
            <w:tcW w:w="8110" w:type="dxa"/>
          </w:tcPr>
          <w:p w:rsidR="00D765A4" w:rsidRPr="00282AFE" w:rsidRDefault="00D765A4" w:rsidP="00B35923">
            <w:pPr>
              <w:tabs>
                <w:tab w:val="left" w:pos="4710"/>
              </w:tabs>
            </w:pPr>
            <w:r>
              <w:t>14</w:t>
            </w:r>
            <w:r w:rsidRPr="00282AFE">
              <w:t>.</w:t>
            </w:r>
            <w:r>
              <w:t xml:space="preserve"> </w:t>
            </w:r>
            <w:r w:rsidRPr="00282AFE">
              <w:t>przegląd i konserwacja systemu za całość prac.</w:t>
            </w:r>
            <w:r>
              <w:tab/>
            </w:r>
          </w:p>
        </w:tc>
        <w:tc>
          <w:tcPr>
            <w:tcW w:w="1761" w:type="dxa"/>
          </w:tcPr>
          <w:p w:rsidR="00D765A4" w:rsidRPr="00282AFE" w:rsidRDefault="00D765A4" w:rsidP="00B35923"/>
        </w:tc>
      </w:tr>
    </w:tbl>
    <w:p w:rsidR="00D765A4" w:rsidRPr="00667AB1" w:rsidRDefault="00D765A4" w:rsidP="00D765A4"/>
    <w:p w:rsidR="00D765A4" w:rsidRPr="00BF4FE3" w:rsidRDefault="00D765A4" w:rsidP="00D765A4">
      <w:pPr>
        <w:ind w:left="708" w:firstLine="12"/>
        <w:rPr>
          <w:sz w:val="28"/>
          <w:szCs w:val="28"/>
        </w:rPr>
      </w:pPr>
    </w:p>
    <w:p w:rsidR="00D765A4" w:rsidRPr="00BF4FE3" w:rsidRDefault="00D765A4" w:rsidP="00D765A4">
      <w:pPr>
        <w:ind w:left="708" w:firstLine="12"/>
        <w:rPr>
          <w:sz w:val="28"/>
          <w:szCs w:val="28"/>
        </w:rPr>
      </w:pPr>
    </w:p>
    <w:p w:rsidR="00D765A4" w:rsidRPr="00BF4FE3" w:rsidRDefault="00D765A4" w:rsidP="00D765A4">
      <w:pPr>
        <w:ind w:left="708" w:firstLine="12"/>
        <w:rPr>
          <w:sz w:val="28"/>
          <w:szCs w:val="28"/>
        </w:rPr>
      </w:pPr>
    </w:p>
    <w:p w:rsidR="009D7112" w:rsidRDefault="009D7112" w:rsidP="00E7262E">
      <w:pPr>
        <w:rPr>
          <w:sz w:val="28"/>
          <w:szCs w:val="28"/>
        </w:rPr>
      </w:pPr>
    </w:p>
    <w:sectPr w:rsidR="009D7112" w:rsidSect="00CE65F0">
      <w:pgSz w:w="11906" w:h="16838"/>
      <w:pgMar w:top="539" w:right="926"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47" w:rsidRDefault="00645447" w:rsidP="0096440D">
      <w:r>
        <w:separator/>
      </w:r>
    </w:p>
  </w:endnote>
  <w:endnote w:type="continuationSeparator" w:id="0">
    <w:p w:rsidR="00645447" w:rsidRDefault="00645447" w:rsidP="009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47" w:rsidRDefault="00645447" w:rsidP="0096440D">
      <w:r>
        <w:separator/>
      </w:r>
    </w:p>
  </w:footnote>
  <w:footnote w:type="continuationSeparator" w:id="0">
    <w:p w:rsidR="00645447" w:rsidRDefault="00645447" w:rsidP="0096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24B144"/>
    <w:lvl w:ilvl="0">
      <w:numFmt w:val="bullet"/>
      <w:lvlText w:val="*"/>
      <w:lvlJc w:val="left"/>
    </w:lvl>
  </w:abstractNum>
  <w:abstractNum w:abstractNumId="1" w15:restartNumberingAfterBreak="0">
    <w:nsid w:val="04806493"/>
    <w:multiLevelType w:val="hybridMultilevel"/>
    <w:tmpl w:val="68224A3C"/>
    <w:lvl w:ilvl="0" w:tplc="F70E56CC">
      <w:start w:val="7"/>
      <w:numFmt w:val="decimal"/>
      <w:lvlText w:val="%1."/>
      <w:lvlJc w:val="left"/>
      <w:pPr>
        <w:tabs>
          <w:tab w:val="num" w:pos="660"/>
        </w:tabs>
        <w:ind w:left="660" w:hanging="360"/>
      </w:pPr>
      <w:rPr>
        <w:rFonts w:cs="Times New Roman"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39C14E4B"/>
    <w:multiLevelType w:val="hybridMultilevel"/>
    <w:tmpl w:val="D0BA148C"/>
    <w:lvl w:ilvl="0" w:tplc="7A6869F8">
      <w:start w:val="6"/>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3" w15:restartNumberingAfterBreak="0">
    <w:nsid w:val="3A8D75E9"/>
    <w:multiLevelType w:val="hybridMultilevel"/>
    <w:tmpl w:val="1E4A474C"/>
    <w:lvl w:ilvl="0" w:tplc="99608192">
      <w:start w:val="4"/>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 w15:restartNumberingAfterBreak="0">
    <w:nsid w:val="3C8F6CAA"/>
    <w:multiLevelType w:val="hybridMultilevel"/>
    <w:tmpl w:val="2C4CCAC4"/>
    <w:lvl w:ilvl="0" w:tplc="7224304C">
      <w:start w:val="6"/>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44053C4C"/>
    <w:multiLevelType w:val="singleLevel"/>
    <w:tmpl w:val="EB582F10"/>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520014A3"/>
    <w:multiLevelType w:val="hybridMultilevel"/>
    <w:tmpl w:val="E26E437A"/>
    <w:lvl w:ilvl="0" w:tplc="7DEEAE5E">
      <w:start w:val="1"/>
      <w:numFmt w:val="decimal"/>
      <w:lvlText w:val="%1."/>
      <w:lvlJc w:val="left"/>
      <w:pPr>
        <w:tabs>
          <w:tab w:val="num" w:pos="1068"/>
        </w:tabs>
        <w:ind w:left="1068" w:hanging="360"/>
      </w:pPr>
      <w:rPr>
        <w:rFonts w:cs="Times New Roman"/>
        <w:b/>
      </w:rPr>
    </w:lvl>
    <w:lvl w:ilvl="1" w:tplc="04150019">
      <w:start w:val="1"/>
      <w:numFmt w:val="lowerLetter"/>
      <w:lvlText w:val="%2."/>
      <w:lvlJc w:val="left"/>
      <w:pPr>
        <w:tabs>
          <w:tab w:val="num" w:pos="1788"/>
        </w:tabs>
        <w:ind w:left="1788"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6DBE514F"/>
    <w:multiLevelType w:val="hybridMultilevel"/>
    <w:tmpl w:val="36665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E4A5520"/>
    <w:multiLevelType w:val="singleLevel"/>
    <w:tmpl w:val="F05CA3D8"/>
    <w:lvl w:ilvl="0">
      <w:start w:val="1"/>
      <w:numFmt w:val="bullet"/>
      <w:lvlText w:val="-"/>
      <w:lvlJc w:val="left"/>
      <w:pPr>
        <w:tabs>
          <w:tab w:val="num" w:pos="1776"/>
        </w:tabs>
        <w:ind w:left="1776" w:hanging="360"/>
      </w:pPr>
      <w:rPr>
        <w:rFonts w:hint="default"/>
      </w:rPr>
    </w:lvl>
  </w:abstractNum>
  <w:abstractNum w:abstractNumId="9" w15:restartNumberingAfterBreak="0">
    <w:nsid w:val="72BE3403"/>
    <w:multiLevelType w:val="hybridMultilevel"/>
    <w:tmpl w:val="D8282CA0"/>
    <w:lvl w:ilvl="0" w:tplc="0415000F">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CA5E39"/>
    <w:multiLevelType w:val="hybridMultilevel"/>
    <w:tmpl w:val="D3A87D50"/>
    <w:lvl w:ilvl="0" w:tplc="A880DA3C">
      <w:start w:val="8"/>
      <w:numFmt w:val="decimal"/>
      <w:lvlText w:val="%1."/>
      <w:lvlJc w:val="left"/>
      <w:pPr>
        <w:tabs>
          <w:tab w:val="num" w:pos="660"/>
        </w:tabs>
        <w:ind w:left="660" w:hanging="360"/>
      </w:pPr>
      <w:rPr>
        <w:rFonts w:cs="Times New Roman"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1" w15:restartNumberingAfterBreak="0">
    <w:nsid w:val="79AF71D2"/>
    <w:multiLevelType w:val="hybridMultilevel"/>
    <w:tmpl w:val="CD245BA4"/>
    <w:lvl w:ilvl="0" w:tplc="F7BC7C24">
      <w:start w:val="5"/>
      <w:numFmt w:val="decimal"/>
      <w:lvlText w:val="%1."/>
      <w:lvlJc w:val="left"/>
      <w:pPr>
        <w:tabs>
          <w:tab w:val="num" w:pos="660"/>
        </w:tabs>
        <w:ind w:left="660" w:hanging="360"/>
      </w:pPr>
      <w:rPr>
        <w:rFonts w:cs="Times New Roman" w:hint="default"/>
        <w:b/>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2" w15:restartNumberingAfterBreak="0">
    <w:nsid w:val="7F1F2BDD"/>
    <w:multiLevelType w:val="hybridMultilevel"/>
    <w:tmpl w:val="97587D6A"/>
    <w:lvl w:ilvl="0" w:tplc="846A492C">
      <w:start w:val="5"/>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0"/>
  </w:num>
  <w:num w:numId="6">
    <w:abstractNumId w:val="8"/>
  </w:num>
  <w:num w:numId="7">
    <w:abstractNumId w:val="3"/>
  </w:num>
  <w:num w:numId="8">
    <w:abstractNumId w:val="5"/>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2"/>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41"/>
    <w:rsid w:val="00011F5E"/>
    <w:rsid w:val="00017B6B"/>
    <w:rsid w:val="00030E41"/>
    <w:rsid w:val="000434D0"/>
    <w:rsid w:val="00065769"/>
    <w:rsid w:val="0009201F"/>
    <w:rsid w:val="00095642"/>
    <w:rsid w:val="000F208F"/>
    <w:rsid w:val="00120547"/>
    <w:rsid w:val="0017241A"/>
    <w:rsid w:val="00192605"/>
    <w:rsid w:val="001A6583"/>
    <w:rsid w:val="001C3DC8"/>
    <w:rsid w:val="002072BF"/>
    <w:rsid w:val="002246CB"/>
    <w:rsid w:val="00224F88"/>
    <w:rsid w:val="00242864"/>
    <w:rsid w:val="00282AFE"/>
    <w:rsid w:val="002931FB"/>
    <w:rsid w:val="002C1C57"/>
    <w:rsid w:val="002E4A95"/>
    <w:rsid w:val="003925BD"/>
    <w:rsid w:val="003A354D"/>
    <w:rsid w:val="003A655D"/>
    <w:rsid w:val="003C10DE"/>
    <w:rsid w:val="003E19BE"/>
    <w:rsid w:val="00426486"/>
    <w:rsid w:val="0045629E"/>
    <w:rsid w:val="00474D45"/>
    <w:rsid w:val="004801A7"/>
    <w:rsid w:val="00496391"/>
    <w:rsid w:val="00496C2B"/>
    <w:rsid w:val="004A43D2"/>
    <w:rsid w:val="004B0175"/>
    <w:rsid w:val="00516D74"/>
    <w:rsid w:val="00525B68"/>
    <w:rsid w:val="0052636B"/>
    <w:rsid w:val="00527E44"/>
    <w:rsid w:val="00532872"/>
    <w:rsid w:val="00537073"/>
    <w:rsid w:val="00541775"/>
    <w:rsid w:val="005444E9"/>
    <w:rsid w:val="00551F3A"/>
    <w:rsid w:val="005958FF"/>
    <w:rsid w:val="005C25AF"/>
    <w:rsid w:val="005D2FD1"/>
    <w:rsid w:val="00604700"/>
    <w:rsid w:val="006106A8"/>
    <w:rsid w:val="00633E76"/>
    <w:rsid w:val="0064141C"/>
    <w:rsid w:val="00645447"/>
    <w:rsid w:val="00667AB1"/>
    <w:rsid w:val="006D6825"/>
    <w:rsid w:val="006F3B98"/>
    <w:rsid w:val="006F730A"/>
    <w:rsid w:val="007307AF"/>
    <w:rsid w:val="00730889"/>
    <w:rsid w:val="00732B09"/>
    <w:rsid w:val="00736288"/>
    <w:rsid w:val="00744C41"/>
    <w:rsid w:val="00745BB3"/>
    <w:rsid w:val="007C7C65"/>
    <w:rsid w:val="007D24B1"/>
    <w:rsid w:val="00805F80"/>
    <w:rsid w:val="00825318"/>
    <w:rsid w:val="00841965"/>
    <w:rsid w:val="008B0C6C"/>
    <w:rsid w:val="008E31E7"/>
    <w:rsid w:val="0090364B"/>
    <w:rsid w:val="00924D9A"/>
    <w:rsid w:val="00961721"/>
    <w:rsid w:val="0096440D"/>
    <w:rsid w:val="009737B4"/>
    <w:rsid w:val="009D7112"/>
    <w:rsid w:val="009E531B"/>
    <w:rsid w:val="009F5152"/>
    <w:rsid w:val="00A07491"/>
    <w:rsid w:val="00A2043B"/>
    <w:rsid w:val="00A47E3E"/>
    <w:rsid w:val="00A519A8"/>
    <w:rsid w:val="00A5672D"/>
    <w:rsid w:val="00A9737B"/>
    <w:rsid w:val="00AF1AB4"/>
    <w:rsid w:val="00B074FC"/>
    <w:rsid w:val="00B143AA"/>
    <w:rsid w:val="00B4454A"/>
    <w:rsid w:val="00BC1750"/>
    <w:rsid w:val="00BC61DD"/>
    <w:rsid w:val="00BD475B"/>
    <w:rsid w:val="00BD6E33"/>
    <w:rsid w:val="00BF4FE3"/>
    <w:rsid w:val="00C44A13"/>
    <w:rsid w:val="00C63F4B"/>
    <w:rsid w:val="00C94790"/>
    <w:rsid w:val="00CC3A53"/>
    <w:rsid w:val="00CE65F0"/>
    <w:rsid w:val="00D13897"/>
    <w:rsid w:val="00D26DAC"/>
    <w:rsid w:val="00D67482"/>
    <w:rsid w:val="00D74066"/>
    <w:rsid w:val="00D765A4"/>
    <w:rsid w:val="00DB7FDD"/>
    <w:rsid w:val="00DC20AC"/>
    <w:rsid w:val="00DF0860"/>
    <w:rsid w:val="00E31264"/>
    <w:rsid w:val="00E31549"/>
    <w:rsid w:val="00E6689E"/>
    <w:rsid w:val="00E7262E"/>
    <w:rsid w:val="00E754ED"/>
    <w:rsid w:val="00E95F29"/>
    <w:rsid w:val="00E977D4"/>
    <w:rsid w:val="00EB596F"/>
    <w:rsid w:val="00ED0837"/>
    <w:rsid w:val="00ED5194"/>
    <w:rsid w:val="00F3202F"/>
    <w:rsid w:val="00F76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BC646E"/>
  <w15:docId w15:val="{B835979E-6F15-4E4E-8E02-CA7C6145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141C"/>
    <w:rPr>
      <w:sz w:val="24"/>
      <w:szCs w:val="24"/>
    </w:rPr>
  </w:style>
  <w:style w:type="paragraph" w:styleId="Nagwek1">
    <w:name w:val="heading 1"/>
    <w:basedOn w:val="Normalny"/>
    <w:next w:val="Normalny"/>
    <w:link w:val="Nagwek1Znak"/>
    <w:uiPriority w:val="99"/>
    <w:qFormat/>
    <w:rsid w:val="00B143AA"/>
    <w:pPr>
      <w:keepNext/>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75B"/>
    <w:rPr>
      <w:rFonts w:ascii="Cambria" w:hAnsi="Cambria" w:cs="Times New Roman"/>
      <w:b/>
      <w:bCs/>
      <w:kern w:val="32"/>
      <w:sz w:val="32"/>
      <w:szCs w:val="32"/>
    </w:rPr>
  </w:style>
  <w:style w:type="paragraph" w:styleId="Tekstpodstawowy">
    <w:name w:val="Body Text"/>
    <w:basedOn w:val="Normalny"/>
    <w:link w:val="TekstpodstawowyZnak"/>
    <w:uiPriority w:val="99"/>
    <w:rsid w:val="00730889"/>
    <w:pPr>
      <w:jc w:val="center"/>
    </w:pPr>
    <w:rPr>
      <w:b/>
      <w:bCs/>
      <w:sz w:val="28"/>
    </w:rPr>
  </w:style>
  <w:style w:type="character" w:customStyle="1" w:styleId="TekstpodstawowyZnak">
    <w:name w:val="Tekst podstawowy Znak"/>
    <w:basedOn w:val="Domylnaczcionkaakapitu"/>
    <w:link w:val="Tekstpodstawowy"/>
    <w:uiPriority w:val="99"/>
    <w:semiHidden/>
    <w:locked/>
    <w:rsid w:val="00BD475B"/>
    <w:rPr>
      <w:rFonts w:cs="Times New Roman"/>
      <w:sz w:val="24"/>
      <w:szCs w:val="24"/>
    </w:rPr>
  </w:style>
  <w:style w:type="paragraph" w:styleId="Stopka">
    <w:name w:val="footer"/>
    <w:basedOn w:val="Normalny"/>
    <w:link w:val="StopkaZnak"/>
    <w:uiPriority w:val="99"/>
    <w:rsid w:val="00541775"/>
    <w:pPr>
      <w:tabs>
        <w:tab w:val="center" w:pos="4536"/>
        <w:tab w:val="right" w:pos="9072"/>
      </w:tabs>
    </w:pPr>
  </w:style>
  <w:style w:type="character" w:customStyle="1" w:styleId="StopkaZnak">
    <w:name w:val="Stopka Znak"/>
    <w:basedOn w:val="Domylnaczcionkaakapitu"/>
    <w:link w:val="Stopka"/>
    <w:uiPriority w:val="99"/>
    <w:semiHidden/>
    <w:locked/>
    <w:rsid w:val="00BD475B"/>
    <w:rPr>
      <w:rFonts w:cs="Times New Roman"/>
      <w:sz w:val="24"/>
      <w:szCs w:val="24"/>
    </w:rPr>
  </w:style>
  <w:style w:type="character" w:styleId="Pogrubienie">
    <w:name w:val="Strong"/>
    <w:basedOn w:val="Domylnaczcionkaakapitu"/>
    <w:uiPriority w:val="99"/>
    <w:qFormat/>
    <w:rsid w:val="00732B09"/>
    <w:rPr>
      <w:rFonts w:cs="Times New Roman"/>
      <w:b/>
      <w:bCs/>
    </w:rPr>
  </w:style>
  <w:style w:type="table" w:styleId="Tabela-Siatka">
    <w:name w:val="Table Grid"/>
    <w:basedOn w:val="Standardowy"/>
    <w:uiPriority w:val="99"/>
    <w:rsid w:val="00527E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D7112"/>
    <w:pPr>
      <w:spacing w:after="160" w:line="25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96440D"/>
    <w:rPr>
      <w:sz w:val="20"/>
      <w:szCs w:val="20"/>
    </w:rPr>
  </w:style>
  <w:style w:type="character" w:customStyle="1" w:styleId="TekstprzypisukocowegoZnak">
    <w:name w:val="Tekst przypisu końcowego Znak"/>
    <w:basedOn w:val="Domylnaczcionkaakapitu"/>
    <w:link w:val="Tekstprzypisukocowego"/>
    <w:uiPriority w:val="99"/>
    <w:semiHidden/>
    <w:rsid w:val="0096440D"/>
    <w:rPr>
      <w:sz w:val="20"/>
      <w:szCs w:val="20"/>
    </w:rPr>
  </w:style>
  <w:style w:type="character" w:styleId="Odwoanieprzypisukocowego">
    <w:name w:val="endnote reference"/>
    <w:basedOn w:val="Domylnaczcionkaakapitu"/>
    <w:uiPriority w:val="99"/>
    <w:semiHidden/>
    <w:unhideWhenUsed/>
    <w:rsid w:val="00964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943">
      <w:marLeft w:val="0"/>
      <w:marRight w:val="0"/>
      <w:marTop w:val="0"/>
      <w:marBottom w:val="0"/>
      <w:divBdr>
        <w:top w:val="none" w:sz="0" w:space="0" w:color="auto"/>
        <w:left w:val="none" w:sz="0" w:space="0" w:color="auto"/>
        <w:bottom w:val="none" w:sz="0" w:space="0" w:color="auto"/>
        <w:right w:val="none" w:sz="0" w:space="0" w:color="auto"/>
      </w:divBdr>
    </w:div>
    <w:div w:id="180051944">
      <w:marLeft w:val="0"/>
      <w:marRight w:val="0"/>
      <w:marTop w:val="0"/>
      <w:marBottom w:val="0"/>
      <w:divBdr>
        <w:top w:val="none" w:sz="0" w:space="0" w:color="auto"/>
        <w:left w:val="none" w:sz="0" w:space="0" w:color="auto"/>
        <w:bottom w:val="none" w:sz="0" w:space="0" w:color="auto"/>
        <w:right w:val="none" w:sz="0" w:space="0" w:color="auto"/>
      </w:divBdr>
      <w:divsChild>
        <w:div w:id="180051942">
          <w:marLeft w:val="0"/>
          <w:marRight w:val="0"/>
          <w:marTop w:val="0"/>
          <w:marBottom w:val="0"/>
          <w:divBdr>
            <w:top w:val="none" w:sz="0" w:space="0" w:color="auto"/>
            <w:left w:val="none" w:sz="0" w:space="0" w:color="auto"/>
            <w:bottom w:val="none" w:sz="0" w:space="0" w:color="auto"/>
            <w:right w:val="none" w:sz="0" w:space="0" w:color="auto"/>
          </w:divBdr>
        </w:div>
        <w:div w:id="180051945">
          <w:marLeft w:val="0"/>
          <w:marRight w:val="0"/>
          <w:marTop w:val="0"/>
          <w:marBottom w:val="0"/>
          <w:divBdr>
            <w:top w:val="none" w:sz="0" w:space="0" w:color="auto"/>
            <w:left w:val="none" w:sz="0" w:space="0" w:color="auto"/>
            <w:bottom w:val="none" w:sz="0" w:space="0" w:color="auto"/>
            <w:right w:val="none" w:sz="0" w:space="0" w:color="auto"/>
          </w:divBdr>
        </w:div>
        <w:div w:id="180051946">
          <w:marLeft w:val="0"/>
          <w:marRight w:val="0"/>
          <w:marTop w:val="0"/>
          <w:marBottom w:val="0"/>
          <w:divBdr>
            <w:top w:val="none" w:sz="0" w:space="0" w:color="auto"/>
            <w:left w:val="none" w:sz="0" w:space="0" w:color="auto"/>
            <w:bottom w:val="none" w:sz="0" w:space="0" w:color="auto"/>
            <w:right w:val="none" w:sz="0" w:space="0" w:color="auto"/>
          </w:divBdr>
        </w:div>
        <w:div w:id="180051947">
          <w:marLeft w:val="0"/>
          <w:marRight w:val="0"/>
          <w:marTop w:val="0"/>
          <w:marBottom w:val="0"/>
          <w:divBdr>
            <w:top w:val="none" w:sz="0" w:space="0" w:color="auto"/>
            <w:left w:val="none" w:sz="0" w:space="0" w:color="auto"/>
            <w:bottom w:val="none" w:sz="0" w:space="0" w:color="auto"/>
            <w:right w:val="none" w:sz="0" w:space="0" w:color="auto"/>
          </w:divBdr>
        </w:div>
        <w:div w:id="180051948">
          <w:marLeft w:val="0"/>
          <w:marRight w:val="0"/>
          <w:marTop w:val="0"/>
          <w:marBottom w:val="0"/>
          <w:divBdr>
            <w:top w:val="none" w:sz="0" w:space="0" w:color="auto"/>
            <w:left w:val="none" w:sz="0" w:space="0" w:color="auto"/>
            <w:bottom w:val="none" w:sz="0" w:space="0" w:color="auto"/>
            <w:right w:val="none" w:sz="0" w:space="0" w:color="auto"/>
          </w:divBdr>
        </w:div>
        <w:div w:id="180051949">
          <w:marLeft w:val="0"/>
          <w:marRight w:val="0"/>
          <w:marTop w:val="0"/>
          <w:marBottom w:val="0"/>
          <w:divBdr>
            <w:top w:val="none" w:sz="0" w:space="0" w:color="auto"/>
            <w:left w:val="none" w:sz="0" w:space="0" w:color="auto"/>
            <w:bottom w:val="none" w:sz="0" w:space="0" w:color="auto"/>
            <w:right w:val="none" w:sz="0" w:space="0" w:color="auto"/>
          </w:divBdr>
        </w:div>
        <w:div w:id="180051951">
          <w:marLeft w:val="0"/>
          <w:marRight w:val="0"/>
          <w:marTop w:val="0"/>
          <w:marBottom w:val="0"/>
          <w:divBdr>
            <w:top w:val="none" w:sz="0" w:space="0" w:color="auto"/>
            <w:left w:val="none" w:sz="0" w:space="0" w:color="auto"/>
            <w:bottom w:val="none" w:sz="0" w:space="0" w:color="auto"/>
            <w:right w:val="none" w:sz="0" w:space="0" w:color="auto"/>
          </w:divBdr>
        </w:div>
        <w:div w:id="180051952">
          <w:marLeft w:val="0"/>
          <w:marRight w:val="0"/>
          <w:marTop w:val="0"/>
          <w:marBottom w:val="0"/>
          <w:divBdr>
            <w:top w:val="none" w:sz="0" w:space="0" w:color="auto"/>
            <w:left w:val="none" w:sz="0" w:space="0" w:color="auto"/>
            <w:bottom w:val="none" w:sz="0" w:space="0" w:color="auto"/>
            <w:right w:val="none" w:sz="0" w:space="0" w:color="auto"/>
          </w:divBdr>
        </w:div>
        <w:div w:id="180051954">
          <w:marLeft w:val="0"/>
          <w:marRight w:val="0"/>
          <w:marTop w:val="0"/>
          <w:marBottom w:val="0"/>
          <w:divBdr>
            <w:top w:val="none" w:sz="0" w:space="0" w:color="auto"/>
            <w:left w:val="none" w:sz="0" w:space="0" w:color="auto"/>
            <w:bottom w:val="none" w:sz="0" w:space="0" w:color="auto"/>
            <w:right w:val="none" w:sz="0" w:space="0" w:color="auto"/>
          </w:divBdr>
        </w:div>
        <w:div w:id="180051955">
          <w:marLeft w:val="0"/>
          <w:marRight w:val="0"/>
          <w:marTop w:val="0"/>
          <w:marBottom w:val="0"/>
          <w:divBdr>
            <w:top w:val="none" w:sz="0" w:space="0" w:color="auto"/>
            <w:left w:val="none" w:sz="0" w:space="0" w:color="auto"/>
            <w:bottom w:val="none" w:sz="0" w:space="0" w:color="auto"/>
            <w:right w:val="none" w:sz="0" w:space="0" w:color="auto"/>
          </w:divBdr>
        </w:div>
        <w:div w:id="180051956">
          <w:marLeft w:val="0"/>
          <w:marRight w:val="0"/>
          <w:marTop w:val="0"/>
          <w:marBottom w:val="0"/>
          <w:divBdr>
            <w:top w:val="none" w:sz="0" w:space="0" w:color="auto"/>
            <w:left w:val="none" w:sz="0" w:space="0" w:color="auto"/>
            <w:bottom w:val="none" w:sz="0" w:space="0" w:color="auto"/>
            <w:right w:val="none" w:sz="0" w:space="0" w:color="auto"/>
          </w:divBdr>
        </w:div>
        <w:div w:id="180051957">
          <w:marLeft w:val="0"/>
          <w:marRight w:val="0"/>
          <w:marTop w:val="0"/>
          <w:marBottom w:val="0"/>
          <w:divBdr>
            <w:top w:val="none" w:sz="0" w:space="0" w:color="auto"/>
            <w:left w:val="none" w:sz="0" w:space="0" w:color="auto"/>
            <w:bottom w:val="none" w:sz="0" w:space="0" w:color="auto"/>
            <w:right w:val="none" w:sz="0" w:space="0" w:color="auto"/>
          </w:divBdr>
        </w:div>
        <w:div w:id="180051958">
          <w:marLeft w:val="0"/>
          <w:marRight w:val="0"/>
          <w:marTop w:val="0"/>
          <w:marBottom w:val="0"/>
          <w:divBdr>
            <w:top w:val="none" w:sz="0" w:space="0" w:color="auto"/>
            <w:left w:val="none" w:sz="0" w:space="0" w:color="auto"/>
            <w:bottom w:val="none" w:sz="0" w:space="0" w:color="auto"/>
            <w:right w:val="none" w:sz="0" w:space="0" w:color="auto"/>
          </w:divBdr>
        </w:div>
      </w:divsChild>
    </w:div>
    <w:div w:id="180051950">
      <w:marLeft w:val="0"/>
      <w:marRight w:val="0"/>
      <w:marTop w:val="0"/>
      <w:marBottom w:val="0"/>
      <w:divBdr>
        <w:top w:val="none" w:sz="0" w:space="0" w:color="auto"/>
        <w:left w:val="none" w:sz="0" w:space="0" w:color="auto"/>
        <w:bottom w:val="none" w:sz="0" w:space="0" w:color="auto"/>
        <w:right w:val="none" w:sz="0" w:space="0" w:color="auto"/>
      </w:divBdr>
    </w:div>
    <w:div w:id="180051953">
      <w:marLeft w:val="0"/>
      <w:marRight w:val="0"/>
      <w:marTop w:val="0"/>
      <w:marBottom w:val="0"/>
      <w:divBdr>
        <w:top w:val="none" w:sz="0" w:space="0" w:color="auto"/>
        <w:left w:val="none" w:sz="0" w:space="0" w:color="auto"/>
        <w:bottom w:val="none" w:sz="0" w:space="0" w:color="auto"/>
        <w:right w:val="none" w:sz="0" w:space="0" w:color="auto"/>
      </w:divBdr>
    </w:div>
    <w:div w:id="180051959">
      <w:marLeft w:val="0"/>
      <w:marRight w:val="0"/>
      <w:marTop w:val="0"/>
      <w:marBottom w:val="0"/>
      <w:divBdr>
        <w:top w:val="none" w:sz="0" w:space="0" w:color="auto"/>
        <w:left w:val="none" w:sz="0" w:space="0" w:color="auto"/>
        <w:bottom w:val="none" w:sz="0" w:space="0" w:color="auto"/>
        <w:right w:val="none" w:sz="0" w:space="0" w:color="auto"/>
      </w:divBdr>
    </w:div>
    <w:div w:id="684551727">
      <w:bodyDiv w:val="1"/>
      <w:marLeft w:val="0"/>
      <w:marRight w:val="0"/>
      <w:marTop w:val="0"/>
      <w:marBottom w:val="0"/>
      <w:divBdr>
        <w:top w:val="none" w:sz="0" w:space="0" w:color="auto"/>
        <w:left w:val="none" w:sz="0" w:space="0" w:color="auto"/>
        <w:bottom w:val="none" w:sz="0" w:space="0" w:color="auto"/>
        <w:right w:val="none" w:sz="0" w:space="0" w:color="auto"/>
      </w:divBdr>
    </w:div>
    <w:div w:id="1783913095">
      <w:bodyDiv w:val="1"/>
      <w:marLeft w:val="0"/>
      <w:marRight w:val="0"/>
      <w:marTop w:val="0"/>
      <w:marBottom w:val="0"/>
      <w:divBdr>
        <w:top w:val="none" w:sz="0" w:space="0" w:color="auto"/>
        <w:left w:val="none" w:sz="0" w:space="0" w:color="auto"/>
        <w:bottom w:val="none" w:sz="0" w:space="0" w:color="auto"/>
        <w:right w:val="none" w:sz="0" w:space="0" w:color="auto"/>
      </w:divBdr>
      <w:divsChild>
        <w:div w:id="2109499492">
          <w:marLeft w:val="0"/>
          <w:marRight w:val="0"/>
          <w:marTop w:val="0"/>
          <w:marBottom w:val="0"/>
          <w:divBdr>
            <w:top w:val="none" w:sz="0" w:space="0" w:color="auto"/>
            <w:left w:val="none" w:sz="0" w:space="0" w:color="auto"/>
            <w:bottom w:val="none" w:sz="0" w:space="0" w:color="auto"/>
            <w:right w:val="none" w:sz="0" w:space="0" w:color="auto"/>
          </w:divBdr>
          <w:divsChild>
            <w:div w:id="381905300">
              <w:marLeft w:val="0"/>
              <w:marRight w:val="0"/>
              <w:marTop w:val="0"/>
              <w:marBottom w:val="0"/>
              <w:divBdr>
                <w:top w:val="none" w:sz="0" w:space="0" w:color="auto"/>
                <w:left w:val="none" w:sz="0" w:space="0" w:color="auto"/>
                <w:bottom w:val="none" w:sz="0" w:space="0" w:color="auto"/>
                <w:right w:val="none" w:sz="0" w:space="0" w:color="auto"/>
              </w:divBdr>
              <w:divsChild>
                <w:div w:id="1060058265">
                  <w:marLeft w:val="0"/>
                  <w:marRight w:val="0"/>
                  <w:marTop w:val="0"/>
                  <w:marBottom w:val="0"/>
                  <w:divBdr>
                    <w:top w:val="none" w:sz="0" w:space="0" w:color="auto"/>
                    <w:left w:val="none" w:sz="0" w:space="0" w:color="auto"/>
                    <w:bottom w:val="none" w:sz="0" w:space="0" w:color="auto"/>
                    <w:right w:val="none" w:sz="0" w:space="0" w:color="auto"/>
                  </w:divBdr>
                </w:div>
                <w:div w:id="1580867221">
                  <w:marLeft w:val="0"/>
                  <w:marRight w:val="0"/>
                  <w:marTop w:val="0"/>
                  <w:marBottom w:val="0"/>
                  <w:divBdr>
                    <w:top w:val="none" w:sz="0" w:space="0" w:color="auto"/>
                    <w:left w:val="none" w:sz="0" w:space="0" w:color="auto"/>
                    <w:bottom w:val="none" w:sz="0" w:space="0" w:color="auto"/>
                    <w:right w:val="none" w:sz="0" w:space="0" w:color="auto"/>
                  </w:divBdr>
                </w:div>
                <w:div w:id="1563057739">
                  <w:marLeft w:val="0"/>
                  <w:marRight w:val="0"/>
                  <w:marTop w:val="0"/>
                  <w:marBottom w:val="0"/>
                  <w:divBdr>
                    <w:top w:val="none" w:sz="0" w:space="0" w:color="auto"/>
                    <w:left w:val="none" w:sz="0" w:space="0" w:color="auto"/>
                    <w:bottom w:val="none" w:sz="0" w:space="0" w:color="auto"/>
                    <w:right w:val="none" w:sz="0" w:space="0" w:color="auto"/>
                  </w:divBdr>
                </w:div>
                <w:div w:id="254288623">
                  <w:marLeft w:val="0"/>
                  <w:marRight w:val="0"/>
                  <w:marTop w:val="0"/>
                  <w:marBottom w:val="0"/>
                  <w:divBdr>
                    <w:top w:val="none" w:sz="0" w:space="0" w:color="auto"/>
                    <w:left w:val="none" w:sz="0" w:space="0" w:color="auto"/>
                    <w:bottom w:val="none" w:sz="0" w:space="0" w:color="auto"/>
                    <w:right w:val="none" w:sz="0" w:space="0" w:color="auto"/>
                  </w:divBdr>
                </w:div>
                <w:div w:id="1067066668">
                  <w:marLeft w:val="0"/>
                  <w:marRight w:val="0"/>
                  <w:marTop w:val="0"/>
                  <w:marBottom w:val="0"/>
                  <w:divBdr>
                    <w:top w:val="none" w:sz="0" w:space="0" w:color="auto"/>
                    <w:left w:val="none" w:sz="0" w:space="0" w:color="auto"/>
                    <w:bottom w:val="none" w:sz="0" w:space="0" w:color="auto"/>
                    <w:right w:val="none" w:sz="0" w:space="0" w:color="auto"/>
                  </w:divBdr>
                </w:div>
                <w:div w:id="651912151">
                  <w:marLeft w:val="0"/>
                  <w:marRight w:val="0"/>
                  <w:marTop w:val="0"/>
                  <w:marBottom w:val="0"/>
                  <w:divBdr>
                    <w:top w:val="none" w:sz="0" w:space="0" w:color="auto"/>
                    <w:left w:val="none" w:sz="0" w:space="0" w:color="auto"/>
                    <w:bottom w:val="none" w:sz="0" w:space="0" w:color="auto"/>
                    <w:right w:val="none" w:sz="0" w:space="0" w:color="auto"/>
                  </w:divBdr>
                </w:div>
                <w:div w:id="1703676425">
                  <w:marLeft w:val="0"/>
                  <w:marRight w:val="0"/>
                  <w:marTop w:val="0"/>
                  <w:marBottom w:val="0"/>
                  <w:divBdr>
                    <w:top w:val="none" w:sz="0" w:space="0" w:color="auto"/>
                    <w:left w:val="none" w:sz="0" w:space="0" w:color="auto"/>
                    <w:bottom w:val="none" w:sz="0" w:space="0" w:color="auto"/>
                    <w:right w:val="none" w:sz="0" w:space="0" w:color="auto"/>
                  </w:divBdr>
                </w:div>
                <w:div w:id="238485815">
                  <w:marLeft w:val="0"/>
                  <w:marRight w:val="0"/>
                  <w:marTop w:val="0"/>
                  <w:marBottom w:val="0"/>
                  <w:divBdr>
                    <w:top w:val="none" w:sz="0" w:space="0" w:color="auto"/>
                    <w:left w:val="none" w:sz="0" w:space="0" w:color="auto"/>
                    <w:bottom w:val="none" w:sz="0" w:space="0" w:color="auto"/>
                    <w:right w:val="none" w:sz="0" w:space="0" w:color="auto"/>
                  </w:divBdr>
                </w:div>
                <w:div w:id="816384128">
                  <w:marLeft w:val="0"/>
                  <w:marRight w:val="0"/>
                  <w:marTop w:val="0"/>
                  <w:marBottom w:val="0"/>
                  <w:divBdr>
                    <w:top w:val="none" w:sz="0" w:space="0" w:color="auto"/>
                    <w:left w:val="none" w:sz="0" w:space="0" w:color="auto"/>
                    <w:bottom w:val="none" w:sz="0" w:space="0" w:color="auto"/>
                    <w:right w:val="none" w:sz="0" w:space="0" w:color="auto"/>
                  </w:divBdr>
                </w:div>
                <w:div w:id="4062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1292</Words>
  <Characters>7754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Nowym elementem byłyby tablice (gabloty) z planem miasta oraz poszczególnych miejscowości na terenie gminy</vt:lpstr>
    </vt:vector>
  </TitlesOfParts>
  <Company>UTAL</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Nowym elementem byłyby tablice (gabloty) z planem miasta oraz poszczególnych miejscowości na terenie gminy</dc:title>
  <dc:creator>jw</dc:creator>
  <cp:lastModifiedBy>EWA MARDAS</cp:lastModifiedBy>
  <cp:revision>6</cp:revision>
  <cp:lastPrinted>2020-04-21T10:35:00Z</cp:lastPrinted>
  <dcterms:created xsi:type="dcterms:W3CDTF">2020-04-09T12:54:00Z</dcterms:created>
  <dcterms:modified xsi:type="dcterms:W3CDTF">2020-04-22T10:11:00Z</dcterms:modified>
</cp:coreProperties>
</file>