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70" w:rsidRPr="003A6466" w:rsidRDefault="00222670" w:rsidP="00222670">
      <w:pPr>
        <w:ind w:left="4253"/>
      </w:pPr>
      <w:bookmarkStart w:id="0" w:name="_GoBack"/>
      <w:bookmarkEnd w:id="0"/>
      <w:r>
        <w:t>Komisarz w</w:t>
      </w:r>
      <w:r w:rsidRPr="003A6466">
        <w:t xml:space="preserve">yborczy w </w:t>
      </w:r>
      <w:r>
        <w:t>Warszawie</w:t>
      </w:r>
    </w:p>
    <w:p w:rsidR="00222670" w:rsidRPr="003A6466" w:rsidRDefault="00222670" w:rsidP="00222670">
      <w:pPr>
        <w:ind w:left="4253"/>
      </w:pPr>
      <w:r w:rsidRPr="003A6466">
        <w:t xml:space="preserve">za pośrednictwem </w:t>
      </w:r>
    </w:p>
    <w:p w:rsidR="00222670" w:rsidRDefault="00222670" w:rsidP="00222670">
      <w:pPr>
        <w:ind w:left="4253"/>
      </w:pPr>
      <w:r>
        <w:t>Urzędu Miasta i Gminy Piaseczno</w:t>
      </w:r>
    </w:p>
    <w:p w:rsidR="00222670" w:rsidRDefault="00222670" w:rsidP="00222670">
      <w:pPr>
        <w:ind w:left="4253"/>
      </w:pPr>
      <w:r>
        <w:t>ul. Kościuszki 5</w:t>
      </w:r>
    </w:p>
    <w:p w:rsidR="00ED3CA4" w:rsidRDefault="00222670" w:rsidP="00222670">
      <w:pPr>
        <w:jc w:val="center"/>
      </w:pPr>
      <w:r>
        <w:t xml:space="preserve">                    </w:t>
      </w:r>
      <w:r>
        <w:t>05-500 Piaseczno</w:t>
      </w:r>
    </w:p>
    <w:p w:rsidR="00222670" w:rsidRPr="003A6466" w:rsidRDefault="00222670" w:rsidP="00222670">
      <w:pPr>
        <w:jc w:val="center"/>
        <w:rPr>
          <w:vertAlign w:val="superscript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222670" w:rsidRPr="003A6466" w:rsidRDefault="00222670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22267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22670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MICHAL SAWICKI</cp:lastModifiedBy>
  <cp:revision>2</cp:revision>
  <cp:lastPrinted>2020-06-05T07:40:00Z</cp:lastPrinted>
  <dcterms:created xsi:type="dcterms:W3CDTF">2020-06-05T07:40:00Z</dcterms:created>
  <dcterms:modified xsi:type="dcterms:W3CDTF">2020-06-05T07:40:00Z</dcterms:modified>
</cp:coreProperties>
</file>