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E45" w:rsidRDefault="00CD3E45" w:rsidP="00CD3E45">
      <w:pPr>
        <w:jc w:val="center"/>
        <w:rPr>
          <w:rFonts w:ascii="Arial" w:hAnsi="Arial" w:cs="Arial"/>
          <w:sz w:val="28"/>
          <w:szCs w:val="28"/>
        </w:rPr>
      </w:pPr>
    </w:p>
    <w:p w:rsidR="00CD3E45" w:rsidRDefault="00CD3E45" w:rsidP="00CD3E4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OPIS PRZEDMIOTU ZAMÓWIENIA</w:t>
      </w:r>
    </w:p>
    <w:p w:rsidR="00CD3E45" w:rsidRPr="00AB0499" w:rsidRDefault="00CD3E45" w:rsidP="00AB0499">
      <w:pPr>
        <w:pStyle w:val="Akapitzlist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AB0499">
        <w:rPr>
          <w:rFonts w:ascii="Arial" w:hAnsi="Arial" w:cs="Arial"/>
          <w:sz w:val="28"/>
          <w:szCs w:val="28"/>
        </w:rPr>
        <w:t>Wykaz cen jednostkowych</w:t>
      </w:r>
    </w:p>
    <w:tbl>
      <w:tblPr>
        <w:tblStyle w:val="Tabela-Siatka"/>
        <w:tblpPr w:leftFromText="141" w:rightFromText="141" w:vertAnchor="text" w:horzAnchor="margin" w:tblpXSpec="center" w:tblpY="48"/>
        <w:tblW w:w="15446" w:type="dxa"/>
        <w:jc w:val="center"/>
        <w:tblLook w:val="04A0" w:firstRow="1" w:lastRow="0" w:firstColumn="1" w:lastColumn="0" w:noHBand="0" w:noVBand="1"/>
      </w:tblPr>
      <w:tblGrid>
        <w:gridCol w:w="495"/>
        <w:gridCol w:w="10132"/>
        <w:gridCol w:w="1709"/>
        <w:gridCol w:w="3110"/>
      </w:tblGrid>
      <w:tr w:rsidR="00AB0499" w:rsidTr="0021424E">
        <w:trPr>
          <w:jc w:val="center"/>
        </w:trPr>
        <w:tc>
          <w:tcPr>
            <w:tcW w:w="495" w:type="dxa"/>
          </w:tcPr>
          <w:p w:rsidR="00AB0499" w:rsidRPr="00AB0499" w:rsidRDefault="00AB0499" w:rsidP="00AB0499">
            <w:pPr>
              <w:rPr>
                <w:rFonts w:ascii="Arial" w:hAnsi="Arial" w:cs="Arial"/>
                <w:sz w:val="20"/>
                <w:szCs w:val="20"/>
              </w:rPr>
            </w:pPr>
            <w:r w:rsidRPr="00AB0499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10132" w:type="dxa"/>
          </w:tcPr>
          <w:p w:rsidR="00AB0499" w:rsidRPr="00AB0499" w:rsidRDefault="00AB0499" w:rsidP="00AB04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0499">
              <w:rPr>
                <w:rFonts w:ascii="Arial" w:hAnsi="Arial" w:cs="Arial"/>
                <w:sz w:val="20"/>
                <w:szCs w:val="20"/>
              </w:rPr>
              <w:t>treść</w:t>
            </w:r>
          </w:p>
        </w:tc>
        <w:tc>
          <w:tcPr>
            <w:tcW w:w="1709" w:type="dxa"/>
          </w:tcPr>
          <w:p w:rsidR="00AB0499" w:rsidRPr="00AB0499" w:rsidRDefault="00AB0499" w:rsidP="00AB0499">
            <w:pPr>
              <w:rPr>
                <w:rFonts w:ascii="Arial" w:hAnsi="Arial" w:cs="Arial"/>
                <w:sz w:val="20"/>
                <w:szCs w:val="20"/>
              </w:rPr>
            </w:pPr>
            <w:r w:rsidRPr="00AB0499">
              <w:rPr>
                <w:rFonts w:ascii="Arial" w:hAnsi="Arial" w:cs="Arial"/>
                <w:sz w:val="20"/>
                <w:szCs w:val="20"/>
              </w:rPr>
              <w:t xml:space="preserve">Kwota w zł netto+ … </w:t>
            </w:r>
            <w:proofErr w:type="spellStart"/>
            <w:r w:rsidRPr="00AB0499">
              <w:rPr>
                <w:rFonts w:ascii="Arial" w:hAnsi="Arial" w:cs="Arial"/>
                <w:sz w:val="20"/>
                <w:szCs w:val="20"/>
              </w:rPr>
              <w:t>vat</w:t>
            </w:r>
            <w:proofErr w:type="spellEnd"/>
          </w:p>
        </w:tc>
        <w:tc>
          <w:tcPr>
            <w:tcW w:w="3110" w:type="dxa"/>
          </w:tcPr>
          <w:p w:rsidR="00AB0499" w:rsidRPr="00AB0499" w:rsidRDefault="00AB0499" w:rsidP="00AB0499">
            <w:pPr>
              <w:rPr>
                <w:rFonts w:ascii="Arial" w:hAnsi="Arial" w:cs="Arial"/>
                <w:sz w:val="20"/>
                <w:szCs w:val="20"/>
              </w:rPr>
            </w:pPr>
            <w:r w:rsidRPr="00AB0499">
              <w:rPr>
                <w:rFonts w:ascii="Arial" w:hAnsi="Arial" w:cs="Arial"/>
                <w:sz w:val="20"/>
                <w:szCs w:val="20"/>
              </w:rPr>
              <w:t>Kwota brutto (słownie:…… brutto)</w:t>
            </w:r>
          </w:p>
        </w:tc>
      </w:tr>
      <w:tr w:rsidR="00AB0499" w:rsidTr="0021424E">
        <w:trPr>
          <w:trHeight w:val="803"/>
          <w:jc w:val="center"/>
        </w:trPr>
        <w:tc>
          <w:tcPr>
            <w:tcW w:w="495" w:type="dxa"/>
            <w:vAlign w:val="center"/>
          </w:tcPr>
          <w:p w:rsidR="00AB0499" w:rsidRPr="00AB0499" w:rsidRDefault="00AB0499" w:rsidP="00AB0499">
            <w:pPr>
              <w:rPr>
                <w:rFonts w:ascii="Arial" w:hAnsi="Arial" w:cs="Arial"/>
                <w:sz w:val="20"/>
                <w:szCs w:val="20"/>
              </w:rPr>
            </w:pPr>
            <w:r w:rsidRPr="00AB0499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0132" w:type="dxa"/>
            <w:vAlign w:val="center"/>
          </w:tcPr>
          <w:p w:rsidR="00AB0499" w:rsidRPr="00AD05D6" w:rsidRDefault="00AB0499" w:rsidP="00447538">
            <w:pPr>
              <w:pStyle w:val="Tekstpodstawowy"/>
              <w:spacing w:before="20" w:after="20"/>
              <w:jc w:val="both"/>
              <w:outlineLvl w:val="0"/>
              <w:rPr>
                <w:sz w:val="24"/>
                <w:szCs w:val="24"/>
              </w:rPr>
            </w:pPr>
            <w:r w:rsidRPr="00AB0499">
              <w:rPr>
                <w:rFonts w:ascii="Arial" w:hAnsi="Arial" w:cs="Arial"/>
                <w:b/>
                <w:sz w:val="20"/>
              </w:rPr>
              <w:t>Szacowanie działek dla potrzeb wykupu bądź przekształcenia użyt</w:t>
            </w:r>
            <w:r w:rsidR="00AD05D6">
              <w:rPr>
                <w:rFonts w:ascii="Arial" w:hAnsi="Arial" w:cs="Arial"/>
                <w:b/>
                <w:sz w:val="20"/>
              </w:rPr>
              <w:t xml:space="preserve">kowania wieczystego we własność. </w:t>
            </w:r>
            <w:r w:rsidR="00AD05D6" w:rsidRPr="009F6846">
              <w:rPr>
                <w:sz w:val="24"/>
                <w:szCs w:val="24"/>
              </w:rPr>
              <w:t xml:space="preserve"> </w:t>
            </w:r>
            <w:r w:rsidR="00AD05D6" w:rsidRPr="00AD05D6">
              <w:rPr>
                <w:sz w:val="18"/>
                <w:szCs w:val="18"/>
              </w:rPr>
              <w:t>Sporządzenie operatu szacunkowego dla jednej działki lub dwóch działek funkcjonalnie ze sobą związanych, uregulowanych w różnych księgach wieczystych.</w:t>
            </w:r>
            <w:r w:rsidRPr="00AD05D6">
              <w:rPr>
                <w:rFonts w:ascii="Arial" w:hAnsi="Arial" w:cs="Arial"/>
                <w:sz w:val="18"/>
                <w:szCs w:val="18"/>
              </w:rPr>
              <w:t>(</w:t>
            </w:r>
            <w:r w:rsidR="00AD05D6" w:rsidRPr="00AD05D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8096B">
              <w:rPr>
                <w:rFonts w:ascii="Arial" w:hAnsi="Arial" w:cs="Arial"/>
                <w:sz w:val="18"/>
                <w:szCs w:val="18"/>
              </w:rPr>
              <w:t>waga 9</w:t>
            </w:r>
            <w:r w:rsidRPr="00AD05D6">
              <w:rPr>
                <w:rFonts w:ascii="Arial" w:hAnsi="Arial" w:cs="Arial"/>
                <w:sz w:val="18"/>
                <w:szCs w:val="18"/>
              </w:rPr>
              <w:t>%)</w:t>
            </w:r>
          </w:p>
        </w:tc>
        <w:tc>
          <w:tcPr>
            <w:tcW w:w="1709" w:type="dxa"/>
          </w:tcPr>
          <w:p w:rsidR="00AB0499" w:rsidRPr="00AB0499" w:rsidRDefault="00AB0499" w:rsidP="00AB04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0" w:type="dxa"/>
          </w:tcPr>
          <w:p w:rsidR="00AB0499" w:rsidRPr="00AB0499" w:rsidRDefault="00AB0499" w:rsidP="00AB04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0499" w:rsidTr="0021424E">
        <w:trPr>
          <w:trHeight w:val="545"/>
          <w:jc w:val="center"/>
        </w:trPr>
        <w:tc>
          <w:tcPr>
            <w:tcW w:w="495" w:type="dxa"/>
            <w:vAlign w:val="center"/>
          </w:tcPr>
          <w:p w:rsidR="00AB0499" w:rsidRPr="00AB0499" w:rsidRDefault="00AB0499" w:rsidP="00AB0499">
            <w:pPr>
              <w:rPr>
                <w:rFonts w:ascii="Arial" w:hAnsi="Arial" w:cs="Arial"/>
                <w:sz w:val="20"/>
                <w:szCs w:val="20"/>
              </w:rPr>
            </w:pPr>
            <w:r w:rsidRPr="00AB0499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0132" w:type="dxa"/>
            <w:vAlign w:val="center"/>
          </w:tcPr>
          <w:p w:rsidR="00AD05D6" w:rsidRDefault="00AB0499" w:rsidP="00447538">
            <w:pPr>
              <w:spacing w:before="20" w:after="20"/>
              <w:jc w:val="both"/>
              <w:rPr>
                <w:sz w:val="24"/>
                <w:szCs w:val="24"/>
              </w:rPr>
            </w:pPr>
            <w:r w:rsidRPr="00AB0499">
              <w:rPr>
                <w:rFonts w:ascii="Arial" w:hAnsi="Arial" w:cs="Arial"/>
                <w:b/>
                <w:sz w:val="20"/>
                <w:szCs w:val="20"/>
              </w:rPr>
              <w:t>Szacowanie prawa użytkowania wieczystego gruntu dla potrzeb wykupu przez Gminę</w:t>
            </w:r>
            <w:r w:rsidR="00AD05D6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AD05D6">
              <w:rPr>
                <w:sz w:val="24"/>
                <w:szCs w:val="24"/>
              </w:rPr>
              <w:t xml:space="preserve"> </w:t>
            </w:r>
          </w:p>
          <w:p w:rsidR="00AB0499" w:rsidRPr="00AD05D6" w:rsidRDefault="00AD05D6" w:rsidP="00447538">
            <w:pPr>
              <w:spacing w:before="20" w:after="20"/>
              <w:jc w:val="both"/>
              <w:rPr>
                <w:sz w:val="18"/>
                <w:szCs w:val="18"/>
              </w:rPr>
            </w:pPr>
            <w:r w:rsidRPr="00AD05D6">
              <w:rPr>
                <w:sz w:val="18"/>
                <w:szCs w:val="18"/>
              </w:rPr>
              <w:t>Sporządzenie operatu szacunkowego, który będzie określał wartość prawa użytkowania wieczystego gruntu.</w:t>
            </w:r>
            <w:r w:rsidRPr="00AD05D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B0499" w:rsidRPr="00AD05D6">
              <w:rPr>
                <w:rFonts w:ascii="Arial" w:hAnsi="Arial" w:cs="Arial"/>
                <w:sz w:val="18"/>
                <w:szCs w:val="18"/>
              </w:rPr>
              <w:t>(</w:t>
            </w:r>
            <w:r w:rsidRPr="00AD05D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8096B">
              <w:rPr>
                <w:rFonts w:ascii="Arial" w:hAnsi="Arial" w:cs="Arial"/>
                <w:sz w:val="18"/>
                <w:szCs w:val="18"/>
              </w:rPr>
              <w:t>waga 1</w:t>
            </w:r>
            <w:r w:rsidR="00AB0499" w:rsidRPr="00AD05D6">
              <w:rPr>
                <w:rFonts w:ascii="Arial" w:hAnsi="Arial" w:cs="Arial"/>
                <w:sz w:val="18"/>
                <w:szCs w:val="18"/>
              </w:rPr>
              <w:t>%)</w:t>
            </w:r>
          </w:p>
        </w:tc>
        <w:tc>
          <w:tcPr>
            <w:tcW w:w="1709" w:type="dxa"/>
          </w:tcPr>
          <w:p w:rsidR="00AB0499" w:rsidRPr="00AB0499" w:rsidRDefault="00AB0499" w:rsidP="00AB0499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0" w:type="dxa"/>
          </w:tcPr>
          <w:p w:rsidR="00AB0499" w:rsidRPr="00AB0499" w:rsidRDefault="00AB0499" w:rsidP="00AB0499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0499" w:rsidTr="0021424E">
        <w:trPr>
          <w:trHeight w:val="553"/>
          <w:jc w:val="center"/>
        </w:trPr>
        <w:tc>
          <w:tcPr>
            <w:tcW w:w="495" w:type="dxa"/>
            <w:vAlign w:val="center"/>
          </w:tcPr>
          <w:p w:rsidR="00AB0499" w:rsidRPr="00AB0499" w:rsidRDefault="00AB0499" w:rsidP="00AB0499">
            <w:pPr>
              <w:rPr>
                <w:rFonts w:ascii="Arial" w:hAnsi="Arial" w:cs="Arial"/>
                <w:sz w:val="20"/>
                <w:szCs w:val="20"/>
              </w:rPr>
            </w:pPr>
            <w:r w:rsidRPr="00AB0499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0132" w:type="dxa"/>
            <w:vAlign w:val="center"/>
          </w:tcPr>
          <w:p w:rsidR="00AD05D6" w:rsidRDefault="00AB0499" w:rsidP="0044753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B0499">
              <w:rPr>
                <w:rFonts w:ascii="Arial" w:hAnsi="Arial" w:cs="Arial"/>
                <w:b/>
                <w:sz w:val="20"/>
                <w:szCs w:val="20"/>
              </w:rPr>
              <w:t>Szacowanie lokali komunalnych wraz z pomieszczeniem przynależnym i udziałem w gruncie</w:t>
            </w:r>
            <w:r w:rsidR="00AD05D6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AB0499" w:rsidRPr="00AD05D6" w:rsidRDefault="00AD05D6" w:rsidP="004475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D05D6">
              <w:rPr>
                <w:sz w:val="18"/>
                <w:szCs w:val="18"/>
              </w:rPr>
              <w:t>Sporządzenie operatu szacunkowego dla jednego lokalu wraz z pomieszczeniem przynależnym i udziałem w gruncie.</w:t>
            </w:r>
            <w:r w:rsidRPr="00AD05D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B0499" w:rsidRPr="00AD05D6">
              <w:rPr>
                <w:rFonts w:ascii="Arial" w:hAnsi="Arial" w:cs="Arial"/>
                <w:sz w:val="18"/>
                <w:szCs w:val="18"/>
              </w:rPr>
              <w:t>(</w:t>
            </w:r>
            <w:r w:rsidRPr="00AD05D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B0499" w:rsidRPr="00AD05D6">
              <w:rPr>
                <w:rFonts w:ascii="Arial" w:hAnsi="Arial" w:cs="Arial"/>
                <w:sz w:val="18"/>
                <w:szCs w:val="18"/>
              </w:rPr>
              <w:t>waga 6%)</w:t>
            </w:r>
          </w:p>
        </w:tc>
        <w:tc>
          <w:tcPr>
            <w:tcW w:w="1709" w:type="dxa"/>
          </w:tcPr>
          <w:p w:rsidR="00AB0499" w:rsidRPr="00AB0499" w:rsidRDefault="00AB0499" w:rsidP="00AB0499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0" w:type="dxa"/>
          </w:tcPr>
          <w:p w:rsidR="00AB0499" w:rsidRPr="00AB0499" w:rsidRDefault="00AB0499" w:rsidP="00AB0499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0499" w:rsidTr="0021424E">
        <w:trPr>
          <w:trHeight w:val="684"/>
          <w:jc w:val="center"/>
        </w:trPr>
        <w:tc>
          <w:tcPr>
            <w:tcW w:w="495" w:type="dxa"/>
            <w:vAlign w:val="center"/>
          </w:tcPr>
          <w:p w:rsidR="00AB0499" w:rsidRPr="00AB0499" w:rsidRDefault="00AB0499" w:rsidP="00AB0499">
            <w:pPr>
              <w:rPr>
                <w:rFonts w:ascii="Arial" w:hAnsi="Arial" w:cs="Arial"/>
                <w:sz w:val="20"/>
                <w:szCs w:val="20"/>
              </w:rPr>
            </w:pPr>
            <w:r w:rsidRPr="00AB0499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0132" w:type="dxa"/>
            <w:vAlign w:val="center"/>
          </w:tcPr>
          <w:p w:rsidR="00AD05D6" w:rsidRDefault="00AB0499" w:rsidP="0044753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B0499">
              <w:rPr>
                <w:rFonts w:ascii="Arial" w:hAnsi="Arial" w:cs="Arial"/>
                <w:b/>
                <w:sz w:val="20"/>
                <w:szCs w:val="20"/>
              </w:rPr>
              <w:t xml:space="preserve">Szacowanie działek będących w użytkowaniu wieczystym dla potrzeb aktualizacji opłaty rocznej oraz dla ustalenia wysokości pomocy de </w:t>
            </w:r>
            <w:proofErr w:type="spellStart"/>
            <w:r w:rsidRPr="00AB0499">
              <w:rPr>
                <w:rFonts w:ascii="Arial" w:hAnsi="Arial" w:cs="Arial"/>
                <w:b/>
                <w:sz w:val="20"/>
                <w:szCs w:val="20"/>
              </w:rPr>
              <w:t>minimis</w:t>
            </w:r>
            <w:proofErr w:type="spellEnd"/>
            <w:r w:rsidRPr="00AB0499">
              <w:rPr>
                <w:rFonts w:ascii="Arial" w:hAnsi="Arial" w:cs="Arial"/>
                <w:b/>
                <w:sz w:val="20"/>
                <w:szCs w:val="20"/>
              </w:rPr>
              <w:t xml:space="preserve"> przy przekształceniu działek we własność</w:t>
            </w:r>
            <w:r w:rsidR="00AD05D6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AB0499" w:rsidRPr="00AD05D6" w:rsidRDefault="00AD05D6" w:rsidP="00447538">
            <w:pPr>
              <w:spacing w:before="20" w:after="20"/>
              <w:jc w:val="both"/>
              <w:rPr>
                <w:sz w:val="18"/>
                <w:szCs w:val="18"/>
              </w:rPr>
            </w:pPr>
            <w:r w:rsidRPr="00AD05D6">
              <w:rPr>
                <w:sz w:val="18"/>
                <w:szCs w:val="18"/>
              </w:rPr>
              <w:t>Sporządzenie operatu szacunkowego dla jednej działki, będącej w użytkowaniu wieczystym.</w:t>
            </w:r>
            <w:r w:rsidR="00AB0499" w:rsidRPr="00AD05D6">
              <w:rPr>
                <w:rFonts w:ascii="Arial" w:hAnsi="Arial" w:cs="Arial"/>
                <w:sz w:val="18"/>
                <w:szCs w:val="18"/>
              </w:rPr>
              <w:t>(</w:t>
            </w:r>
            <w:r w:rsidRPr="00AD05D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B0499" w:rsidRPr="00AD05D6">
              <w:rPr>
                <w:rFonts w:ascii="Arial" w:hAnsi="Arial" w:cs="Arial"/>
                <w:sz w:val="18"/>
                <w:szCs w:val="18"/>
              </w:rPr>
              <w:t>waga 2%)</w:t>
            </w:r>
          </w:p>
        </w:tc>
        <w:tc>
          <w:tcPr>
            <w:tcW w:w="1709" w:type="dxa"/>
          </w:tcPr>
          <w:p w:rsidR="00AB0499" w:rsidRPr="00AB0499" w:rsidRDefault="00AB0499" w:rsidP="00AB0499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0" w:type="dxa"/>
          </w:tcPr>
          <w:p w:rsidR="00AB0499" w:rsidRPr="00AB0499" w:rsidRDefault="00AB0499" w:rsidP="00AB0499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0499" w:rsidTr="0021424E">
        <w:trPr>
          <w:trHeight w:val="693"/>
          <w:jc w:val="center"/>
        </w:trPr>
        <w:tc>
          <w:tcPr>
            <w:tcW w:w="495" w:type="dxa"/>
            <w:vAlign w:val="center"/>
          </w:tcPr>
          <w:p w:rsidR="00AB0499" w:rsidRPr="00AB0499" w:rsidRDefault="00AB0499" w:rsidP="00AB0499">
            <w:pPr>
              <w:rPr>
                <w:rFonts w:ascii="Arial" w:hAnsi="Arial" w:cs="Arial"/>
                <w:sz w:val="20"/>
                <w:szCs w:val="20"/>
              </w:rPr>
            </w:pPr>
            <w:r w:rsidRPr="00AB0499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0132" w:type="dxa"/>
            <w:vAlign w:val="center"/>
          </w:tcPr>
          <w:p w:rsidR="00AB0499" w:rsidRPr="00AB0499" w:rsidRDefault="00AB0499" w:rsidP="004475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0499">
              <w:rPr>
                <w:rFonts w:ascii="Arial" w:hAnsi="Arial" w:cs="Arial"/>
                <w:b/>
                <w:sz w:val="20"/>
                <w:szCs w:val="20"/>
              </w:rPr>
              <w:t>Wyszacowanie wartości służebności gruntowych lub przesyłowych ustanawianych na nieruchomościach gminnych:</w:t>
            </w:r>
          </w:p>
        </w:tc>
        <w:tc>
          <w:tcPr>
            <w:tcW w:w="1709" w:type="dxa"/>
          </w:tcPr>
          <w:p w:rsidR="00AB0499" w:rsidRPr="00AB0499" w:rsidRDefault="00AB0499" w:rsidP="00AB0499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0" w:type="dxa"/>
          </w:tcPr>
          <w:p w:rsidR="00AB0499" w:rsidRPr="00AB0499" w:rsidRDefault="00AB0499" w:rsidP="00AB0499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0499" w:rsidTr="0021424E">
        <w:trPr>
          <w:trHeight w:val="1425"/>
          <w:jc w:val="center"/>
        </w:trPr>
        <w:tc>
          <w:tcPr>
            <w:tcW w:w="495" w:type="dxa"/>
            <w:vAlign w:val="center"/>
          </w:tcPr>
          <w:p w:rsidR="00AB0499" w:rsidRPr="00AB0499" w:rsidRDefault="00AB0499" w:rsidP="00AB0499">
            <w:pPr>
              <w:rPr>
                <w:rFonts w:ascii="Arial" w:hAnsi="Arial" w:cs="Arial"/>
                <w:sz w:val="20"/>
                <w:szCs w:val="20"/>
              </w:rPr>
            </w:pPr>
            <w:r w:rsidRPr="00AB0499">
              <w:rPr>
                <w:rFonts w:ascii="Arial" w:hAnsi="Arial" w:cs="Arial"/>
                <w:sz w:val="20"/>
                <w:szCs w:val="20"/>
              </w:rPr>
              <w:t>a)</w:t>
            </w:r>
          </w:p>
        </w:tc>
        <w:tc>
          <w:tcPr>
            <w:tcW w:w="10132" w:type="dxa"/>
            <w:vAlign w:val="center"/>
          </w:tcPr>
          <w:p w:rsidR="00AB0499" w:rsidRPr="00AB0499" w:rsidRDefault="00AB0499" w:rsidP="00447538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0499">
              <w:rPr>
                <w:rFonts w:ascii="Arial" w:hAnsi="Arial" w:cs="Arial"/>
                <w:sz w:val="20"/>
                <w:szCs w:val="20"/>
              </w:rPr>
              <w:t>cena wykonania jednego operatu określającego wartość służebności gruntowej lub przesyłowej, przebiegającej przez jedną nieruchomość (uregulowaną w jednej księdze wieczystej), która może stanowić jedną lub kilka działek ewidencyjnych, przy czym określenie wartości służebności w danym operacie obejmuje dwa warianty: jednorazowej opłaty za cały okres trwania służebności i rocznej opłaty z tytułu ustanowienia służebności(</w:t>
            </w:r>
            <w:r w:rsidR="00AD05D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0499">
              <w:rPr>
                <w:rFonts w:ascii="Arial" w:hAnsi="Arial" w:cs="Arial"/>
                <w:sz w:val="20"/>
                <w:szCs w:val="20"/>
              </w:rPr>
              <w:t>waga 4%)</w:t>
            </w:r>
          </w:p>
        </w:tc>
        <w:tc>
          <w:tcPr>
            <w:tcW w:w="1709" w:type="dxa"/>
          </w:tcPr>
          <w:p w:rsidR="00AB0499" w:rsidRPr="00AB0499" w:rsidRDefault="00AB0499" w:rsidP="00AB0499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0" w:type="dxa"/>
          </w:tcPr>
          <w:p w:rsidR="00AB0499" w:rsidRPr="00AB0499" w:rsidRDefault="00AB0499" w:rsidP="00AB0499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0499" w:rsidTr="0021424E">
        <w:trPr>
          <w:jc w:val="center"/>
        </w:trPr>
        <w:tc>
          <w:tcPr>
            <w:tcW w:w="495" w:type="dxa"/>
            <w:vAlign w:val="center"/>
          </w:tcPr>
          <w:p w:rsidR="00AB0499" w:rsidRPr="00AB0499" w:rsidRDefault="00AB0499" w:rsidP="00AB0499">
            <w:pPr>
              <w:rPr>
                <w:rFonts w:ascii="Arial" w:hAnsi="Arial" w:cs="Arial"/>
                <w:sz w:val="20"/>
                <w:szCs w:val="20"/>
              </w:rPr>
            </w:pPr>
            <w:r w:rsidRPr="00AB0499">
              <w:rPr>
                <w:rFonts w:ascii="Arial" w:hAnsi="Arial" w:cs="Arial"/>
                <w:sz w:val="20"/>
                <w:szCs w:val="20"/>
              </w:rPr>
              <w:t>b)</w:t>
            </w:r>
          </w:p>
        </w:tc>
        <w:tc>
          <w:tcPr>
            <w:tcW w:w="10132" w:type="dxa"/>
            <w:vAlign w:val="center"/>
          </w:tcPr>
          <w:p w:rsidR="00AB0499" w:rsidRPr="00AB0499" w:rsidRDefault="00AB0499" w:rsidP="00447538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0499">
              <w:rPr>
                <w:rFonts w:ascii="Arial" w:hAnsi="Arial" w:cs="Arial"/>
                <w:sz w:val="20"/>
                <w:szCs w:val="20"/>
              </w:rPr>
              <w:t>cena wykonania jednego operatu określającego wartość służebności gruntowej lub przesyłowej, przebiegającej przez kilka nieruchomości (uregulowanych w różnych księgach wieczystych), przy czym określenie wartości służebności obejmuje dwa warianty: jednorazowej opłaty za cały okres trwania służebności i rocznej opłaty z tytułu ustanowienia służebności (</w:t>
            </w:r>
            <w:r w:rsidR="00AD05D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0499">
              <w:rPr>
                <w:rFonts w:ascii="Arial" w:hAnsi="Arial" w:cs="Arial"/>
                <w:sz w:val="20"/>
                <w:szCs w:val="20"/>
              </w:rPr>
              <w:t>waga 2%)</w:t>
            </w:r>
          </w:p>
          <w:p w:rsidR="00AB0499" w:rsidRPr="00AB0499" w:rsidRDefault="00AB0499" w:rsidP="004475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9" w:type="dxa"/>
          </w:tcPr>
          <w:p w:rsidR="00AB0499" w:rsidRPr="00AB0499" w:rsidRDefault="00AB0499" w:rsidP="00AB0499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0" w:type="dxa"/>
          </w:tcPr>
          <w:p w:rsidR="00AB0499" w:rsidRPr="00AB0499" w:rsidRDefault="00AB0499" w:rsidP="00AB0499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0499" w:rsidTr="0021424E">
        <w:trPr>
          <w:trHeight w:val="627"/>
          <w:jc w:val="center"/>
        </w:trPr>
        <w:tc>
          <w:tcPr>
            <w:tcW w:w="495" w:type="dxa"/>
            <w:vAlign w:val="center"/>
          </w:tcPr>
          <w:p w:rsidR="00AB0499" w:rsidRPr="00AB0499" w:rsidRDefault="00AB0499" w:rsidP="00AB0499">
            <w:pPr>
              <w:rPr>
                <w:rFonts w:ascii="Arial" w:hAnsi="Arial" w:cs="Arial"/>
                <w:sz w:val="20"/>
                <w:szCs w:val="20"/>
              </w:rPr>
            </w:pPr>
            <w:r w:rsidRPr="00AB0499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0132" w:type="dxa"/>
            <w:vAlign w:val="center"/>
          </w:tcPr>
          <w:p w:rsidR="00AB0499" w:rsidRPr="00AB0499" w:rsidRDefault="00AB0499" w:rsidP="004475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0499">
              <w:rPr>
                <w:rFonts w:ascii="Arial" w:hAnsi="Arial" w:cs="Arial"/>
                <w:sz w:val="20"/>
                <w:szCs w:val="20"/>
              </w:rPr>
              <w:t>Szacowanie nieruchomości dla celów sprzedaży, wykupu przez Gminę oraz dla potrzeb ustalenia odszkodowania:</w:t>
            </w:r>
          </w:p>
        </w:tc>
        <w:tc>
          <w:tcPr>
            <w:tcW w:w="1709" w:type="dxa"/>
          </w:tcPr>
          <w:p w:rsidR="00AB0499" w:rsidRPr="00AB0499" w:rsidRDefault="00AB0499" w:rsidP="00AB0499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0" w:type="dxa"/>
          </w:tcPr>
          <w:p w:rsidR="00AB0499" w:rsidRPr="00AB0499" w:rsidRDefault="00AB0499" w:rsidP="00AB0499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0499" w:rsidTr="0021424E">
        <w:trPr>
          <w:trHeight w:val="409"/>
          <w:jc w:val="center"/>
        </w:trPr>
        <w:tc>
          <w:tcPr>
            <w:tcW w:w="495" w:type="dxa"/>
            <w:vAlign w:val="center"/>
          </w:tcPr>
          <w:p w:rsidR="00AB0499" w:rsidRPr="00AB0499" w:rsidRDefault="00AB0499" w:rsidP="00AB0499">
            <w:pPr>
              <w:rPr>
                <w:rFonts w:ascii="Arial" w:hAnsi="Arial" w:cs="Arial"/>
                <w:sz w:val="20"/>
                <w:szCs w:val="20"/>
              </w:rPr>
            </w:pPr>
            <w:r w:rsidRPr="00AB0499">
              <w:rPr>
                <w:rFonts w:ascii="Arial" w:hAnsi="Arial" w:cs="Arial"/>
                <w:sz w:val="20"/>
                <w:szCs w:val="20"/>
              </w:rPr>
              <w:t>a)</w:t>
            </w:r>
          </w:p>
        </w:tc>
        <w:tc>
          <w:tcPr>
            <w:tcW w:w="10132" w:type="dxa"/>
            <w:vAlign w:val="center"/>
          </w:tcPr>
          <w:p w:rsidR="00AB0499" w:rsidRPr="00AB0499" w:rsidRDefault="00AB0499" w:rsidP="004475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0499">
              <w:rPr>
                <w:rFonts w:ascii="Arial" w:hAnsi="Arial" w:cs="Arial"/>
                <w:sz w:val="20"/>
                <w:szCs w:val="20"/>
              </w:rPr>
              <w:t>szacowanie nieruchomości gruntowych (niezabudowanych) (</w:t>
            </w:r>
            <w:r w:rsidR="00AD05D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0499">
              <w:rPr>
                <w:rFonts w:ascii="Arial" w:hAnsi="Arial" w:cs="Arial"/>
                <w:sz w:val="20"/>
                <w:szCs w:val="20"/>
              </w:rPr>
              <w:t>waga 18%)</w:t>
            </w:r>
          </w:p>
        </w:tc>
        <w:tc>
          <w:tcPr>
            <w:tcW w:w="1709" w:type="dxa"/>
          </w:tcPr>
          <w:p w:rsidR="00AB0499" w:rsidRPr="00AB0499" w:rsidRDefault="00AB0499" w:rsidP="00AB0499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0" w:type="dxa"/>
          </w:tcPr>
          <w:p w:rsidR="00AB0499" w:rsidRPr="00AB0499" w:rsidRDefault="00AB0499" w:rsidP="00AB0499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0499" w:rsidTr="0021424E">
        <w:trPr>
          <w:trHeight w:val="429"/>
          <w:jc w:val="center"/>
        </w:trPr>
        <w:tc>
          <w:tcPr>
            <w:tcW w:w="495" w:type="dxa"/>
            <w:vAlign w:val="center"/>
          </w:tcPr>
          <w:p w:rsidR="00AB0499" w:rsidRPr="00AB0499" w:rsidRDefault="00AB0499" w:rsidP="00AB0499">
            <w:pPr>
              <w:rPr>
                <w:rFonts w:ascii="Arial" w:hAnsi="Arial" w:cs="Arial"/>
                <w:sz w:val="20"/>
                <w:szCs w:val="20"/>
              </w:rPr>
            </w:pPr>
            <w:r w:rsidRPr="00AB0499">
              <w:rPr>
                <w:rFonts w:ascii="Arial" w:hAnsi="Arial" w:cs="Arial"/>
                <w:sz w:val="20"/>
                <w:szCs w:val="20"/>
              </w:rPr>
              <w:t>b)</w:t>
            </w:r>
          </w:p>
        </w:tc>
        <w:tc>
          <w:tcPr>
            <w:tcW w:w="10132" w:type="dxa"/>
            <w:vAlign w:val="center"/>
          </w:tcPr>
          <w:p w:rsidR="00AB0499" w:rsidRPr="00AB0499" w:rsidRDefault="00AB0499" w:rsidP="004475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0499">
              <w:rPr>
                <w:rFonts w:ascii="Arial" w:hAnsi="Arial" w:cs="Arial"/>
                <w:sz w:val="20"/>
                <w:szCs w:val="20"/>
              </w:rPr>
              <w:t>szacowanie nieruchomości wraz z naniesieniami (</w:t>
            </w:r>
            <w:r w:rsidR="00AD05D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0499">
              <w:rPr>
                <w:rFonts w:ascii="Arial" w:hAnsi="Arial" w:cs="Arial"/>
                <w:sz w:val="20"/>
                <w:szCs w:val="20"/>
              </w:rPr>
              <w:t>waga 18%)</w:t>
            </w:r>
          </w:p>
        </w:tc>
        <w:tc>
          <w:tcPr>
            <w:tcW w:w="1709" w:type="dxa"/>
          </w:tcPr>
          <w:p w:rsidR="00AB0499" w:rsidRPr="00AB0499" w:rsidRDefault="00AB0499" w:rsidP="00AB0499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0" w:type="dxa"/>
          </w:tcPr>
          <w:p w:rsidR="00AB0499" w:rsidRPr="00AB0499" w:rsidRDefault="00AB0499" w:rsidP="00AB0499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0499" w:rsidTr="0021424E">
        <w:trPr>
          <w:trHeight w:val="416"/>
          <w:jc w:val="center"/>
        </w:trPr>
        <w:tc>
          <w:tcPr>
            <w:tcW w:w="495" w:type="dxa"/>
            <w:vAlign w:val="center"/>
          </w:tcPr>
          <w:p w:rsidR="00AB0499" w:rsidRPr="00AB0499" w:rsidRDefault="00AB0499" w:rsidP="00AB0499">
            <w:pPr>
              <w:rPr>
                <w:rFonts w:ascii="Arial" w:hAnsi="Arial" w:cs="Arial"/>
                <w:sz w:val="20"/>
                <w:szCs w:val="20"/>
              </w:rPr>
            </w:pPr>
            <w:r w:rsidRPr="00AB0499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10132" w:type="dxa"/>
            <w:vAlign w:val="center"/>
          </w:tcPr>
          <w:p w:rsidR="00AB0499" w:rsidRPr="00AB0499" w:rsidRDefault="00AB0499" w:rsidP="004475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0499">
              <w:rPr>
                <w:rFonts w:ascii="Arial" w:hAnsi="Arial" w:cs="Arial"/>
                <w:b/>
                <w:sz w:val="20"/>
                <w:szCs w:val="20"/>
              </w:rPr>
              <w:t>Szacowanie nieruchomości dla potrzeb własnych gminy:</w:t>
            </w:r>
          </w:p>
        </w:tc>
        <w:tc>
          <w:tcPr>
            <w:tcW w:w="1709" w:type="dxa"/>
          </w:tcPr>
          <w:p w:rsidR="00AB0499" w:rsidRPr="00AB0499" w:rsidRDefault="00AB0499" w:rsidP="00AB0499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0" w:type="dxa"/>
          </w:tcPr>
          <w:p w:rsidR="00AB0499" w:rsidRPr="00AB0499" w:rsidRDefault="00AB0499" w:rsidP="00AB0499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0499" w:rsidTr="0021424E">
        <w:trPr>
          <w:trHeight w:val="416"/>
          <w:jc w:val="center"/>
        </w:trPr>
        <w:tc>
          <w:tcPr>
            <w:tcW w:w="495" w:type="dxa"/>
            <w:vAlign w:val="center"/>
          </w:tcPr>
          <w:p w:rsidR="00AB0499" w:rsidRPr="00AB0499" w:rsidRDefault="00AB0499" w:rsidP="00AB0499">
            <w:pPr>
              <w:rPr>
                <w:rFonts w:ascii="Arial" w:hAnsi="Arial" w:cs="Arial"/>
                <w:sz w:val="20"/>
                <w:szCs w:val="20"/>
              </w:rPr>
            </w:pPr>
            <w:r w:rsidRPr="00AB0499">
              <w:rPr>
                <w:rFonts w:ascii="Arial" w:hAnsi="Arial" w:cs="Arial"/>
                <w:sz w:val="20"/>
                <w:szCs w:val="20"/>
              </w:rPr>
              <w:t>a)</w:t>
            </w:r>
          </w:p>
        </w:tc>
        <w:tc>
          <w:tcPr>
            <w:tcW w:w="10132" w:type="dxa"/>
            <w:vAlign w:val="center"/>
          </w:tcPr>
          <w:p w:rsidR="000A3AE3" w:rsidRDefault="00AB0499" w:rsidP="004475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0499">
              <w:rPr>
                <w:rFonts w:ascii="Arial" w:hAnsi="Arial" w:cs="Arial"/>
                <w:sz w:val="20"/>
                <w:szCs w:val="20"/>
              </w:rPr>
              <w:t>szacowanie nieruchomości gruntowych (niezabudowanych</w:t>
            </w:r>
            <w:r w:rsidRPr="000A3AE3">
              <w:rPr>
                <w:rFonts w:ascii="Arial" w:hAnsi="Arial" w:cs="Arial"/>
                <w:sz w:val="18"/>
                <w:szCs w:val="18"/>
              </w:rPr>
              <w:t>)</w:t>
            </w:r>
            <w:r w:rsidR="000A3AE3" w:rsidRPr="000A3AE3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AB0499" w:rsidRPr="00AB0499" w:rsidRDefault="000A3AE3" w:rsidP="004475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3AE3">
              <w:rPr>
                <w:rFonts w:ascii="Arial" w:hAnsi="Arial" w:cs="Arial"/>
                <w:sz w:val="18"/>
                <w:szCs w:val="18"/>
              </w:rPr>
              <w:t>Sporządzenie operatu szacunkowego dla nieruchomości.</w:t>
            </w:r>
            <w:r w:rsidR="00AB0499" w:rsidRPr="000A3AE3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AD05D6" w:rsidRPr="000A3AE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waga 1</w:t>
            </w:r>
            <w:r w:rsidR="00AB0499" w:rsidRPr="000A3AE3">
              <w:rPr>
                <w:rFonts w:ascii="Arial" w:hAnsi="Arial" w:cs="Arial"/>
                <w:sz w:val="18"/>
                <w:szCs w:val="18"/>
              </w:rPr>
              <w:t>%)</w:t>
            </w:r>
          </w:p>
        </w:tc>
        <w:tc>
          <w:tcPr>
            <w:tcW w:w="1709" w:type="dxa"/>
          </w:tcPr>
          <w:p w:rsidR="00AB0499" w:rsidRPr="00AB0499" w:rsidRDefault="00AB0499" w:rsidP="00AB0499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0" w:type="dxa"/>
          </w:tcPr>
          <w:p w:rsidR="00AB0499" w:rsidRPr="00AB0499" w:rsidRDefault="00AB0499" w:rsidP="00AB0499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0499" w:rsidTr="0021424E">
        <w:trPr>
          <w:trHeight w:val="407"/>
          <w:jc w:val="center"/>
        </w:trPr>
        <w:tc>
          <w:tcPr>
            <w:tcW w:w="495" w:type="dxa"/>
            <w:vAlign w:val="center"/>
          </w:tcPr>
          <w:p w:rsidR="00AB0499" w:rsidRPr="00AB0499" w:rsidRDefault="00AB0499" w:rsidP="00AB0499">
            <w:pPr>
              <w:rPr>
                <w:rFonts w:ascii="Arial" w:hAnsi="Arial" w:cs="Arial"/>
                <w:sz w:val="20"/>
                <w:szCs w:val="20"/>
              </w:rPr>
            </w:pPr>
            <w:r w:rsidRPr="00AB0499">
              <w:rPr>
                <w:rFonts w:ascii="Arial" w:hAnsi="Arial" w:cs="Arial"/>
                <w:sz w:val="20"/>
                <w:szCs w:val="20"/>
              </w:rPr>
              <w:t>b)</w:t>
            </w:r>
          </w:p>
        </w:tc>
        <w:tc>
          <w:tcPr>
            <w:tcW w:w="10132" w:type="dxa"/>
            <w:vAlign w:val="center"/>
          </w:tcPr>
          <w:p w:rsidR="000A3AE3" w:rsidRDefault="00AB0499" w:rsidP="004475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0499">
              <w:rPr>
                <w:rFonts w:ascii="Arial" w:hAnsi="Arial" w:cs="Arial"/>
                <w:sz w:val="20"/>
                <w:szCs w:val="20"/>
              </w:rPr>
              <w:t>szacowanie nieruchomościami wraz z naniesieniami</w:t>
            </w:r>
            <w:r w:rsidR="000A3AE3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B0499" w:rsidRPr="00AB0499" w:rsidRDefault="000A3AE3" w:rsidP="004475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3AE3">
              <w:rPr>
                <w:rFonts w:ascii="Arial" w:hAnsi="Arial" w:cs="Arial"/>
                <w:sz w:val="18"/>
                <w:szCs w:val="18"/>
              </w:rPr>
              <w:t xml:space="preserve"> Sporządzenie operatu szacunkowego dla nieruchomości</w:t>
            </w:r>
            <w:r w:rsidRPr="00AB04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B0499" w:rsidRPr="00AB0499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AD05D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waga 2</w:t>
            </w:r>
            <w:r w:rsidR="00AB0499" w:rsidRPr="00AB0499">
              <w:rPr>
                <w:rFonts w:ascii="Arial" w:hAnsi="Arial" w:cs="Arial"/>
                <w:sz w:val="20"/>
                <w:szCs w:val="20"/>
              </w:rPr>
              <w:t>%)</w:t>
            </w:r>
          </w:p>
        </w:tc>
        <w:tc>
          <w:tcPr>
            <w:tcW w:w="1709" w:type="dxa"/>
          </w:tcPr>
          <w:p w:rsidR="00AB0499" w:rsidRPr="00AB0499" w:rsidRDefault="00AB0499" w:rsidP="00AB0499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0" w:type="dxa"/>
          </w:tcPr>
          <w:p w:rsidR="00AB0499" w:rsidRPr="00AB0499" w:rsidRDefault="00AB0499" w:rsidP="00AB0499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0499" w:rsidTr="0021424E">
        <w:trPr>
          <w:trHeight w:val="413"/>
          <w:jc w:val="center"/>
        </w:trPr>
        <w:tc>
          <w:tcPr>
            <w:tcW w:w="495" w:type="dxa"/>
            <w:vAlign w:val="center"/>
          </w:tcPr>
          <w:p w:rsidR="00AB0499" w:rsidRPr="00AB0499" w:rsidRDefault="00AB0499" w:rsidP="00AB0499">
            <w:pPr>
              <w:rPr>
                <w:rFonts w:ascii="Arial" w:hAnsi="Arial" w:cs="Arial"/>
                <w:sz w:val="20"/>
                <w:szCs w:val="20"/>
              </w:rPr>
            </w:pPr>
            <w:r w:rsidRPr="00AB0499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10132" w:type="dxa"/>
            <w:vAlign w:val="center"/>
          </w:tcPr>
          <w:p w:rsidR="000A3AE3" w:rsidRDefault="00AB0499" w:rsidP="0044753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B0499">
              <w:rPr>
                <w:rFonts w:ascii="Arial" w:hAnsi="Arial" w:cs="Arial"/>
                <w:b/>
                <w:sz w:val="20"/>
                <w:szCs w:val="20"/>
              </w:rPr>
              <w:t>Szacowanie wartości nakładów p</w:t>
            </w:r>
            <w:r w:rsidR="000A3AE3">
              <w:rPr>
                <w:rFonts w:ascii="Arial" w:hAnsi="Arial" w:cs="Arial"/>
                <w:b/>
                <w:sz w:val="20"/>
                <w:szCs w:val="20"/>
              </w:rPr>
              <w:t>oczynionych na nieruchomościach.</w:t>
            </w:r>
          </w:p>
          <w:p w:rsidR="00AB0499" w:rsidRPr="00AB0499" w:rsidRDefault="000A3AE3" w:rsidP="004475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3AE3">
              <w:rPr>
                <w:rFonts w:ascii="Arial" w:hAnsi="Arial" w:cs="Arial"/>
                <w:sz w:val="18"/>
                <w:szCs w:val="18"/>
              </w:rPr>
              <w:t>Sporządzenie operatu szacunkowego dla nieruchomości</w:t>
            </w:r>
            <w:r w:rsidRPr="00AB04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B0499" w:rsidRPr="00AB0499">
              <w:rPr>
                <w:rFonts w:ascii="Arial" w:hAnsi="Arial" w:cs="Arial"/>
                <w:sz w:val="20"/>
                <w:szCs w:val="20"/>
              </w:rPr>
              <w:t>(</w:t>
            </w:r>
            <w:r w:rsidR="00AD05D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waga 1</w:t>
            </w:r>
            <w:r w:rsidR="00AB0499" w:rsidRPr="00AB0499">
              <w:rPr>
                <w:rFonts w:ascii="Arial" w:hAnsi="Arial" w:cs="Arial"/>
                <w:sz w:val="20"/>
                <w:szCs w:val="20"/>
              </w:rPr>
              <w:t>%)</w:t>
            </w:r>
          </w:p>
        </w:tc>
        <w:tc>
          <w:tcPr>
            <w:tcW w:w="1709" w:type="dxa"/>
          </w:tcPr>
          <w:p w:rsidR="00AB0499" w:rsidRPr="00AB0499" w:rsidRDefault="00AB0499" w:rsidP="00AB0499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0" w:type="dxa"/>
          </w:tcPr>
          <w:p w:rsidR="00AB0499" w:rsidRPr="00AB0499" w:rsidRDefault="00AB0499" w:rsidP="00AB0499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0499" w:rsidTr="0021424E">
        <w:trPr>
          <w:trHeight w:val="419"/>
          <w:jc w:val="center"/>
        </w:trPr>
        <w:tc>
          <w:tcPr>
            <w:tcW w:w="495" w:type="dxa"/>
            <w:vAlign w:val="center"/>
          </w:tcPr>
          <w:p w:rsidR="00AB0499" w:rsidRPr="00AB0499" w:rsidRDefault="00AB0499" w:rsidP="00AB0499">
            <w:pPr>
              <w:rPr>
                <w:rFonts w:ascii="Arial" w:hAnsi="Arial" w:cs="Arial"/>
                <w:sz w:val="20"/>
                <w:szCs w:val="20"/>
              </w:rPr>
            </w:pPr>
            <w:r w:rsidRPr="00AB0499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10132" w:type="dxa"/>
            <w:vAlign w:val="center"/>
          </w:tcPr>
          <w:p w:rsidR="000A3AE3" w:rsidRDefault="00AB0499" w:rsidP="0044753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B0499">
              <w:rPr>
                <w:rFonts w:ascii="Arial" w:hAnsi="Arial" w:cs="Arial"/>
                <w:b/>
                <w:sz w:val="20"/>
                <w:szCs w:val="20"/>
              </w:rPr>
              <w:t>Szacowanie wartości naniesień poniesionych na nieruchomościach</w:t>
            </w:r>
            <w:r w:rsidR="000A3AE3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AB0499" w:rsidRPr="00AB0499" w:rsidRDefault="000A3AE3" w:rsidP="004475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3AE3">
              <w:rPr>
                <w:rFonts w:ascii="Arial" w:hAnsi="Arial" w:cs="Arial"/>
                <w:sz w:val="18"/>
                <w:szCs w:val="18"/>
              </w:rPr>
              <w:t>Sporządzenie operatu szacunkowego dla nieruchomości</w:t>
            </w:r>
            <w:r w:rsidRPr="00AB049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B0499" w:rsidRPr="00AB049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B0499" w:rsidRPr="00AB0499">
              <w:rPr>
                <w:rFonts w:ascii="Arial" w:hAnsi="Arial" w:cs="Arial"/>
                <w:sz w:val="20"/>
                <w:szCs w:val="20"/>
              </w:rPr>
              <w:t>(</w:t>
            </w:r>
            <w:r w:rsidR="00AD05D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waga 1</w:t>
            </w:r>
            <w:r w:rsidR="00AB0499" w:rsidRPr="00AB0499">
              <w:rPr>
                <w:rFonts w:ascii="Arial" w:hAnsi="Arial" w:cs="Arial"/>
                <w:sz w:val="20"/>
                <w:szCs w:val="20"/>
              </w:rPr>
              <w:t>%)</w:t>
            </w:r>
          </w:p>
        </w:tc>
        <w:tc>
          <w:tcPr>
            <w:tcW w:w="1709" w:type="dxa"/>
          </w:tcPr>
          <w:p w:rsidR="00AB0499" w:rsidRPr="00AB0499" w:rsidRDefault="00AB0499" w:rsidP="00AB0499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0" w:type="dxa"/>
          </w:tcPr>
          <w:p w:rsidR="00AB0499" w:rsidRPr="00AB0499" w:rsidRDefault="00AB0499" w:rsidP="00AB0499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0499" w:rsidTr="0021424E">
        <w:trPr>
          <w:trHeight w:val="850"/>
          <w:jc w:val="center"/>
        </w:trPr>
        <w:tc>
          <w:tcPr>
            <w:tcW w:w="495" w:type="dxa"/>
            <w:vAlign w:val="center"/>
          </w:tcPr>
          <w:p w:rsidR="00AB0499" w:rsidRPr="00AB0499" w:rsidRDefault="00AB0499" w:rsidP="00AB0499">
            <w:pPr>
              <w:rPr>
                <w:rFonts w:ascii="Arial" w:hAnsi="Arial" w:cs="Arial"/>
                <w:sz w:val="20"/>
                <w:szCs w:val="20"/>
              </w:rPr>
            </w:pPr>
            <w:r w:rsidRPr="00AB0499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10132" w:type="dxa"/>
            <w:vAlign w:val="center"/>
          </w:tcPr>
          <w:p w:rsidR="00AB0499" w:rsidRPr="00AB0499" w:rsidRDefault="00AB0499" w:rsidP="004475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0499">
              <w:rPr>
                <w:rFonts w:ascii="Arial" w:hAnsi="Arial" w:cs="Arial"/>
                <w:b/>
                <w:sz w:val="20"/>
                <w:szCs w:val="20"/>
              </w:rPr>
              <w:t xml:space="preserve">Określenie różnicy wartości nieruchomości celem naliczenia tzw. „renty planistycznej”, </w:t>
            </w:r>
            <w:r w:rsidRPr="00AB0499">
              <w:rPr>
                <w:rFonts w:ascii="Arial" w:hAnsi="Arial" w:cs="Arial"/>
                <w:sz w:val="20"/>
                <w:szCs w:val="20"/>
              </w:rPr>
              <w:t xml:space="preserve">ustalenia odszkodowania, wykupu lub zamiany nieruchomości zgodnie z art.36 ustawy z dnia 27.03.2003r. o planowaniu i zagospodarowaniu przestrzennym </w:t>
            </w:r>
            <w:r w:rsidRPr="00AB049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(tj. </w:t>
            </w:r>
            <w:proofErr w:type="spellStart"/>
            <w:r w:rsidRPr="00AB0499">
              <w:rPr>
                <w:rFonts w:ascii="Arial" w:hAnsi="Arial" w:cs="Arial"/>
                <w:color w:val="000000" w:themeColor="text1"/>
                <w:sz w:val="20"/>
                <w:szCs w:val="20"/>
              </w:rPr>
              <w:t>Dz.U</w:t>
            </w:r>
            <w:proofErr w:type="spellEnd"/>
            <w:r w:rsidRPr="00AB0499">
              <w:rPr>
                <w:rFonts w:ascii="Arial" w:hAnsi="Arial" w:cs="Arial"/>
                <w:color w:val="000000" w:themeColor="text1"/>
                <w:sz w:val="20"/>
                <w:szCs w:val="20"/>
              </w:rPr>
              <w:t>. z 2020 r. poz. 293 (</w:t>
            </w:r>
            <w:r w:rsidR="00AD05D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AB0499">
              <w:rPr>
                <w:rFonts w:ascii="Arial" w:hAnsi="Arial" w:cs="Arial"/>
                <w:color w:val="000000" w:themeColor="text1"/>
                <w:sz w:val="20"/>
                <w:szCs w:val="20"/>
              </w:rPr>
              <w:t>waga 10%)</w:t>
            </w:r>
          </w:p>
        </w:tc>
        <w:tc>
          <w:tcPr>
            <w:tcW w:w="1709" w:type="dxa"/>
          </w:tcPr>
          <w:p w:rsidR="00AB0499" w:rsidRPr="00AB0499" w:rsidRDefault="00AB0499" w:rsidP="00AB0499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0" w:type="dxa"/>
          </w:tcPr>
          <w:p w:rsidR="00AB0499" w:rsidRPr="00AB0499" w:rsidRDefault="00AB0499" w:rsidP="00AB0499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0499" w:rsidTr="0021424E">
        <w:trPr>
          <w:trHeight w:val="692"/>
          <w:jc w:val="center"/>
        </w:trPr>
        <w:tc>
          <w:tcPr>
            <w:tcW w:w="495" w:type="dxa"/>
            <w:vAlign w:val="center"/>
          </w:tcPr>
          <w:p w:rsidR="00AB0499" w:rsidRPr="00AB0499" w:rsidRDefault="00AB0499" w:rsidP="00AB0499">
            <w:pPr>
              <w:rPr>
                <w:rFonts w:ascii="Arial" w:hAnsi="Arial" w:cs="Arial"/>
                <w:sz w:val="20"/>
                <w:szCs w:val="20"/>
              </w:rPr>
            </w:pPr>
            <w:r w:rsidRPr="00AB0499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10132" w:type="dxa"/>
            <w:vAlign w:val="center"/>
          </w:tcPr>
          <w:p w:rsidR="00AB0499" w:rsidRPr="00AB0499" w:rsidRDefault="00AB0499" w:rsidP="004475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0499">
              <w:rPr>
                <w:rFonts w:ascii="Arial" w:hAnsi="Arial" w:cs="Arial"/>
                <w:b/>
                <w:sz w:val="20"/>
                <w:szCs w:val="20"/>
              </w:rPr>
              <w:t xml:space="preserve">Określenie różnicy wartości nieruchomości celem naliczenia opłaty </w:t>
            </w:r>
            <w:proofErr w:type="spellStart"/>
            <w:r w:rsidRPr="00AB0499">
              <w:rPr>
                <w:rFonts w:ascii="Arial" w:hAnsi="Arial" w:cs="Arial"/>
                <w:b/>
                <w:sz w:val="20"/>
                <w:szCs w:val="20"/>
              </w:rPr>
              <w:t>adiacenckiej</w:t>
            </w:r>
            <w:proofErr w:type="spellEnd"/>
            <w:r w:rsidRPr="00AB0499">
              <w:rPr>
                <w:rFonts w:ascii="Arial" w:hAnsi="Arial" w:cs="Arial"/>
                <w:b/>
                <w:sz w:val="20"/>
                <w:szCs w:val="20"/>
              </w:rPr>
              <w:t xml:space="preserve"> w związku z podziałem nieruchomości</w:t>
            </w:r>
            <w:r w:rsidRPr="00AB0499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AD05D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A3AE3">
              <w:rPr>
                <w:rFonts w:ascii="Arial" w:hAnsi="Arial" w:cs="Arial"/>
                <w:sz w:val="20"/>
                <w:szCs w:val="20"/>
              </w:rPr>
              <w:t>waga 21</w:t>
            </w:r>
            <w:r w:rsidRPr="00AB0499">
              <w:rPr>
                <w:rFonts w:ascii="Arial" w:hAnsi="Arial" w:cs="Arial"/>
                <w:sz w:val="20"/>
                <w:szCs w:val="20"/>
              </w:rPr>
              <w:t>%)</w:t>
            </w:r>
          </w:p>
        </w:tc>
        <w:tc>
          <w:tcPr>
            <w:tcW w:w="1709" w:type="dxa"/>
          </w:tcPr>
          <w:p w:rsidR="00AB0499" w:rsidRPr="00AB0499" w:rsidRDefault="00AB0499" w:rsidP="00AB0499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0" w:type="dxa"/>
          </w:tcPr>
          <w:p w:rsidR="00AB0499" w:rsidRPr="00AB0499" w:rsidRDefault="00AB0499" w:rsidP="00AB0499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0499" w:rsidTr="0021424E">
        <w:trPr>
          <w:trHeight w:val="688"/>
          <w:jc w:val="center"/>
        </w:trPr>
        <w:tc>
          <w:tcPr>
            <w:tcW w:w="495" w:type="dxa"/>
            <w:vAlign w:val="center"/>
          </w:tcPr>
          <w:p w:rsidR="00AB0499" w:rsidRPr="00AB0499" w:rsidRDefault="00AB0499" w:rsidP="00AB0499">
            <w:pPr>
              <w:rPr>
                <w:rFonts w:ascii="Arial" w:hAnsi="Arial" w:cs="Arial"/>
                <w:sz w:val="20"/>
                <w:szCs w:val="20"/>
              </w:rPr>
            </w:pPr>
            <w:r w:rsidRPr="00AB0499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10132" w:type="dxa"/>
            <w:vAlign w:val="center"/>
          </w:tcPr>
          <w:p w:rsidR="00AB0499" w:rsidRPr="00AB0499" w:rsidRDefault="00AB0499" w:rsidP="0044753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B0499">
              <w:rPr>
                <w:rFonts w:ascii="Arial" w:hAnsi="Arial" w:cs="Arial"/>
                <w:b/>
                <w:sz w:val="20"/>
                <w:szCs w:val="20"/>
              </w:rPr>
              <w:t xml:space="preserve">Opracowanie opinii dotyczących braku wzrostu wartości nieruchomości dla potrzeb naliczenia renty planistycznej i opłaty </w:t>
            </w:r>
            <w:proofErr w:type="spellStart"/>
            <w:r w:rsidRPr="00AB0499">
              <w:rPr>
                <w:rFonts w:ascii="Arial" w:hAnsi="Arial" w:cs="Arial"/>
                <w:b/>
                <w:sz w:val="20"/>
                <w:szCs w:val="20"/>
              </w:rPr>
              <w:t>adiacenckiej</w:t>
            </w:r>
            <w:proofErr w:type="spellEnd"/>
            <w:r w:rsidRPr="00AB049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709" w:type="dxa"/>
          </w:tcPr>
          <w:p w:rsidR="00AB0499" w:rsidRPr="00AB0499" w:rsidRDefault="00AB0499" w:rsidP="00AB0499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0" w:type="dxa"/>
          </w:tcPr>
          <w:p w:rsidR="00AB0499" w:rsidRPr="00AB0499" w:rsidRDefault="00AB0499" w:rsidP="00AB0499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0499" w:rsidTr="0021424E">
        <w:trPr>
          <w:trHeight w:val="429"/>
          <w:jc w:val="center"/>
        </w:trPr>
        <w:tc>
          <w:tcPr>
            <w:tcW w:w="495" w:type="dxa"/>
            <w:vAlign w:val="center"/>
          </w:tcPr>
          <w:p w:rsidR="00AB0499" w:rsidRPr="00AB0499" w:rsidRDefault="00AB0499" w:rsidP="00AB0499">
            <w:pPr>
              <w:rPr>
                <w:rFonts w:ascii="Arial" w:hAnsi="Arial" w:cs="Arial"/>
                <w:sz w:val="20"/>
                <w:szCs w:val="20"/>
              </w:rPr>
            </w:pPr>
            <w:r w:rsidRPr="00AB0499">
              <w:rPr>
                <w:rFonts w:ascii="Arial" w:hAnsi="Arial" w:cs="Arial"/>
                <w:sz w:val="20"/>
                <w:szCs w:val="20"/>
              </w:rPr>
              <w:t>a)</w:t>
            </w:r>
          </w:p>
        </w:tc>
        <w:tc>
          <w:tcPr>
            <w:tcW w:w="10132" w:type="dxa"/>
            <w:vAlign w:val="center"/>
          </w:tcPr>
          <w:p w:rsidR="00AB0499" w:rsidRPr="00AB0499" w:rsidRDefault="00AB0499" w:rsidP="0044753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B0499">
              <w:rPr>
                <w:rFonts w:ascii="Arial" w:hAnsi="Arial" w:cs="Arial"/>
                <w:sz w:val="20"/>
                <w:szCs w:val="20"/>
              </w:rPr>
              <w:t>opinia dotycząca braku wzrostu wartości nieruchomości dla potrzeb naliczenia renty planistycznej (</w:t>
            </w:r>
            <w:r w:rsidR="00AD05D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A3AE3">
              <w:rPr>
                <w:rFonts w:ascii="Arial" w:hAnsi="Arial" w:cs="Arial"/>
                <w:sz w:val="20"/>
                <w:szCs w:val="20"/>
              </w:rPr>
              <w:t>waga 1</w:t>
            </w:r>
            <w:r w:rsidRPr="00AB0499">
              <w:rPr>
                <w:rFonts w:ascii="Arial" w:hAnsi="Arial" w:cs="Arial"/>
                <w:sz w:val="20"/>
                <w:szCs w:val="20"/>
              </w:rPr>
              <w:t>%)</w:t>
            </w:r>
          </w:p>
        </w:tc>
        <w:tc>
          <w:tcPr>
            <w:tcW w:w="1709" w:type="dxa"/>
          </w:tcPr>
          <w:p w:rsidR="00AB0499" w:rsidRPr="00AB0499" w:rsidRDefault="00AB0499" w:rsidP="00AB0499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0" w:type="dxa"/>
          </w:tcPr>
          <w:p w:rsidR="00AB0499" w:rsidRPr="00AB0499" w:rsidRDefault="00AB0499" w:rsidP="00AB0499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0499" w:rsidTr="0021424E">
        <w:trPr>
          <w:trHeight w:val="420"/>
          <w:jc w:val="center"/>
        </w:trPr>
        <w:tc>
          <w:tcPr>
            <w:tcW w:w="495" w:type="dxa"/>
            <w:vAlign w:val="center"/>
          </w:tcPr>
          <w:p w:rsidR="00AB0499" w:rsidRPr="00AB0499" w:rsidRDefault="00AB0499" w:rsidP="00AB0499">
            <w:pPr>
              <w:rPr>
                <w:rFonts w:ascii="Arial" w:hAnsi="Arial" w:cs="Arial"/>
                <w:sz w:val="20"/>
                <w:szCs w:val="20"/>
              </w:rPr>
            </w:pPr>
            <w:r w:rsidRPr="00AB0499">
              <w:rPr>
                <w:rFonts w:ascii="Arial" w:hAnsi="Arial" w:cs="Arial"/>
                <w:sz w:val="20"/>
                <w:szCs w:val="20"/>
              </w:rPr>
              <w:t>b)</w:t>
            </w:r>
          </w:p>
        </w:tc>
        <w:tc>
          <w:tcPr>
            <w:tcW w:w="10132" w:type="dxa"/>
            <w:vAlign w:val="center"/>
          </w:tcPr>
          <w:p w:rsidR="00AB0499" w:rsidRPr="00AB0499" w:rsidRDefault="00AB0499" w:rsidP="004475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0499">
              <w:rPr>
                <w:rFonts w:ascii="Arial" w:hAnsi="Arial" w:cs="Arial"/>
                <w:sz w:val="20"/>
                <w:szCs w:val="20"/>
              </w:rPr>
              <w:t xml:space="preserve">opinia dotycząca braku wzrostu wartości nieruchomości dla potrzeb naliczenia opłaty </w:t>
            </w:r>
            <w:proofErr w:type="spellStart"/>
            <w:r w:rsidRPr="00AB0499">
              <w:rPr>
                <w:rFonts w:ascii="Arial" w:hAnsi="Arial" w:cs="Arial"/>
                <w:sz w:val="20"/>
                <w:szCs w:val="20"/>
              </w:rPr>
              <w:t>adiacenckiej</w:t>
            </w:r>
            <w:proofErr w:type="spellEnd"/>
            <w:r w:rsidRPr="00AB0499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AD05D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A3AE3">
              <w:rPr>
                <w:rFonts w:ascii="Arial" w:hAnsi="Arial" w:cs="Arial"/>
                <w:sz w:val="20"/>
                <w:szCs w:val="20"/>
              </w:rPr>
              <w:t>waga 21</w:t>
            </w:r>
            <w:r w:rsidRPr="00AB0499">
              <w:rPr>
                <w:rFonts w:ascii="Arial" w:hAnsi="Arial" w:cs="Arial"/>
                <w:sz w:val="20"/>
                <w:szCs w:val="20"/>
              </w:rPr>
              <w:t>%)</w:t>
            </w:r>
          </w:p>
        </w:tc>
        <w:tc>
          <w:tcPr>
            <w:tcW w:w="1709" w:type="dxa"/>
          </w:tcPr>
          <w:p w:rsidR="00AB0499" w:rsidRPr="00AB0499" w:rsidRDefault="00AB0499" w:rsidP="00AB0499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0" w:type="dxa"/>
          </w:tcPr>
          <w:p w:rsidR="00AB0499" w:rsidRPr="00AB0499" w:rsidRDefault="00AB0499" w:rsidP="00AB0499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0499" w:rsidTr="0021424E">
        <w:trPr>
          <w:trHeight w:val="838"/>
          <w:jc w:val="center"/>
        </w:trPr>
        <w:tc>
          <w:tcPr>
            <w:tcW w:w="495" w:type="dxa"/>
            <w:vAlign w:val="center"/>
          </w:tcPr>
          <w:p w:rsidR="00AB0499" w:rsidRPr="00AB0499" w:rsidRDefault="00AB0499" w:rsidP="00AB0499">
            <w:pPr>
              <w:rPr>
                <w:rFonts w:ascii="Arial" w:hAnsi="Arial" w:cs="Arial"/>
                <w:sz w:val="20"/>
                <w:szCs w:val="20"/>
              </w:rPr>
            </w:pPr>
            <w:r w:rsidRPr="00AB0499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0132" w:type="dxa"/>
            <w:vAlign w:val="center"/>
          </w:tcPr>
          <w:p w:rsidR="00AB0499" w:rsidRPr="00AB0499" w:rsidRDefault="00AB0499" w:rsidP="0044753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B0499">
              <w:rPr>
                <w:rFonts w:ascii="Arial" w:hAnsi="Arial" w:cs="Arial"/>
                <w:b/>
                <w:sz w:val="20"/>
                <w:szCs w:val="20"/>
              </w:rPr>
              <w:t xml:space="preserve">Opracowanie operatu szacunkowego określającego zwaloryzowaną wysokość ustalonego w decyzji odszkodowania na dzień zapłaty zgodnie z art.132 ust. 3 ustawy o gospodarce nieruchomościami </w:t>
            </w:r>
            <w:r w:rsidRPr="00AB0499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="00AD05D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AB0499">
              <w:rPr>
                <w:rFonts w:ascii="Arial" w:hAnsi="Arial" w:cs="Arial"/>
                <w:color w:val="000000"/>
                <w:sz w:val="20"/>
                <w:szCs w:val="20"/>
              </w:rPr>
              <w:t>waga 2%)</w:t>
            </w:r>
          </w:p>
        </w:tc>
        <w:tc>
          <w:tcPr>
            <w:tcW w:w="1709" w:type="dxa"/>
          </w:tcPr>
          <w:p w:rsidR="00AB0499" w:rsidRPr="00AB0499" w:rsidRDefault="00AB0499" w:rsidP="00AB0499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0" w:type="dxa"/>
          </w:tcPr>
          <w:p w:rsidR="00AB0499" w:rsidRPr="00AB0499" w:rsidRDefault="00AB0499" w:rsidP="00AB0499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D3E45" w:rsidRPr="00AB0499" w:rsidRDefault="00CD3E45" w:rsidP="00AB0499">
      <w:pPr>
        <w:rPr>
          <w:rFonts w:ascii="Arial" w:hAnsi="Arial" w:cs="Arial"/>
          <w:sz w:val="28"/>
          <w:szCs w:val="28"/>
        </w:rPr>
      </w:pPr>
    </w:p>
    <w:p w:rsidR="00CD3E45" w:rsidRPr="00AB0499" w:rsidRDefault="00CD3E45" w:rsidP="00AB0499">
      <w:pPr>
        <w:pStyle w:val="Akapitzlist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AB0499">
        <w:rPr>
          <w:rFonts w:ascii="Arial" w:hAnsi="Arial" w:cs="Arial"/>
          <w:sz w:val="28"/>
          <w:szCs w:val="28"/>
        </w:rPr>
        <w:t>Operat powinien być wykonany w dwóch egzemplarzach. Częścią składkową operatów są zdjęcia z szacowania nieruchomości.</w:t>
      </w:r>
    </w:p>
    <w:p w:rsidR="00CD3E45" w:rsidRPr="00CD3E45" w:rsidRDefault="00CD3E45" w:rsidP="00AB0499">
      <w:pPr>
        <w:pStyle w:val="Akapitzlist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Termin wykonania operatów będzie każdorazowo określany w zleceniach.</w:t>
      </w:r>
    </w:p>
    <w:p w:rsidR="007B33A1" w:rsidRDefault="007B33A1">
      <w:bookmarkStart w:id="0" w:name="_GoBack"/>
      <w:bookmarkEnd w:id="0"/>
    </w:p>
    <w:sectPr w:rsidR="007B33A1" w:rsidSect="00CD3E45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E45" w:rsidRDefault="00CD3E45" w:rsidP="00CD3E45">
      <w:pPr>
        <w:spacing w:after="0" w:line="240" w:lineRule="auto"/>
      </w:pPr>
      <w:r>
        <w:separator/>
      </w:r>
    </w:p>
  </w:endnote>
  <w:endnote w:type="continuationSeparator" w:id="0">
    <w:p w:rsidR="00CD3E45" w:rsidRDefault="00CD3E45" w:rsidP="00CD3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E45" w:rsidRDefault="00CD3E45" w:rsidP="00CD3E45">
      <w:pPr>
        <w:spacing w:after="0" w:line="240" w:lineRule="auto"/>
      </w:pPr>
      <w:r>
        <w:separator/>
      </w:r>
    </w:p>
  </w:footnote>
  <w:footnote w:type="continuationSeparator" w:id="0">
    <w:p w:rsidR="00CD3E45" w:rsidRDefault="00CD3E45" w:rsidP="00CD3E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E45" w:rsidRPr="00CD3E45" w:rsidRDefault="00CD3E45" w:rsidP="00CD3E45">
    <w:pPr>
      <w:pStyle w:val="Nagwek"/>
      <w:jc w:val="right"/>
      <w:rPr>
        <w:rFonts w:ascii="Arial" w:hAnsi="Arial" w:cs="Arial"/>
        <w:sz w:val="24"/>
        <w:szCs w:val="24"/>
      </w:rPr>
    </w:pPr>
    <w:r w:rsidRPr="00CD3E45">
      <w:rPr>
        <w:rFonts w:ascii="Arial" w:hAnsi="Arial" w:cs="Arial"/>
        <w:sz w:val="24"/>
        <w:szCs w:val="24"/>
      </w:rPr>
      <w:t>Załącznik nr 1</w:t>
    </w:r>
  </w:p>
  <w:p w:rsidR="00CD3E45" w:rsidRPr="00CD3E45" w:rsidRDefault="00CD3E45" w:rsidP="00CD3E45">
    <w:pPr>
      <w:pStyle w:val="Nagwek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ab/>
    </w:r>
    <w:r w:rsidRPr="00CD3E45">
      <w:rPr>
        <w:rFonts w:ascii="Arial" w:hAnsi="Arial" w:cs="Arial"/>
        <w:sz w:val="24"/>
        <w:szCs w:val="24"/>
      </w:rPr>
      <w:t xml:space="preserve">do umowy </w:t>
    </w:r>
    <w:r>
      <w:rPr>
        <w:rFonts w:ascii="Arial" w:hAnsi="Arial" w:cs="Arial"/>
        <w:sz w:val="24"/>
        <w:szCs w:val="24"/>
      </w:rPr>
      <w:t>..</w:t>
    </w:r>
    <w:r w:rsidRPr="00CD3E45">
      <w:rPr>
        <w:rFonts w:ascii="Arial" w:hAnsi="Arial" w:cs="Arial"/>
        <w:sz w:val="24"/>
        <w:szCs w:val="24"/>
      </w:rPr>
      <w:t>………………………………………………</w:t>
    </w:r>
  </w:p>
  <w:p w:rsidR="00CD3E45" w:rsidRDefault="00CD3E4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D01111"/>
    <w:multiLevelType w:val="hybridMultilevel"/>
    <w:tmpl w:val="CBDC2BE8"/>
    <w:lvl w:ilvl="0" w:tplc="D83626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46022E"/>
    <w:multiLevelType w:val="hybridMultilevel"/>
    <w:tmpl w:val="97C4A036"/>
    <w:lvl w:ilvl="0" w:tplc="D836260A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6ADC426E"/>
    <w:multiLevelType w:val="hybridMultilevel"/>
    <w:tmpl w:val="50006DF0"/>
    <w:lvl w:ilvl="0" w:tplc="D83626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E45"/>
    <w:rsid w:val="000A3AE3"/>
    <w:rsid w:val="0021424E"/>
    <w:rsid w:val="00307306"/>
    <w:rsid w:val="00447538"/>
    <w:rsid w:val="0058096B"/>
    <w:rsid w:val="007B33A1"/>
    <w:rsid w:val="00AB0499"/>
    <w:rsid w:val="00AD05D6"/>
    <w:rsid w:val="00CD3E45"/>
    <w:rsid w:val="00E24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B31F7F-4246-4822-A73A-754321DD8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3E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3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3E45"/>
  </w:style>
  <w:style w:type="paragraph" w:styleId="Stopka">
    <w:name w:val="footer"/>
    <w:basedOn w:val="Normalny"/>
    <w:link w:val="StopkaZnak"/>
    <w:uiPriority w:val="99"/>
    <w:unhideWhenUsed/>
    <w:rsid w:val="00CD3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3E45"/>
  </w:style>
  <w:style w:type="paragraph" w:styleId="Akapitzlist">
    <w:name w:val="List Paragraph"/>
    <w:basedOn w:val="Normalny"/>
    <w:uiPriority w:val="34"/>
    <w:qFormat/>
    <w:rsid w:val="00CD3E45"/>
    <w:pPr>
      <w:ind w:left="720"/>
      <w:contextualSpacing/>
    </w:pPr>
  </w:style>
  <w:style w:type="table" w:styleId="Tabela-Siatka">
    <w:name w:val="Table Grid"/>
    <w:basedOn w:val="Standardowy"/>
    <w:uiPriority w:val="39"/>
    <w:rsid w:val="00CD3E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rsid w:val="00AD05D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D05D6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571</Words>
  <Characters>3431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7</cp:revision>
  <dcterms:created xsi:type="dcterms:W3CDTF">2020-12-09T08:03:00Z</dcterms:created>
  <dcterms:modified xsi:type="dcterms:W3CDTF">2020-12-09T12:07:00Z</dcterms:modified>
</cp:coreProperties>
</file>