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E4" w:rsidRDefault="009C2F16">
      <w:hyperlink r:id="rId4" w:history="1">
        <w:r w:rsidRPr="00FF2DE6">
          <w:rPr>
            <w:rStyle w:val="Hipercze"/>
          </w:rPr>
          <w:t>https://miniportal.uzp.gov.pl/Postepowania/81e53650-a0ab-48ab-9441-464f3df4c8ce</w:t>
        </w:r>
      </w:hyperlink>
    </w:p>
    <w:p w:rsidR="009C2F16" w:rsidRDefault="009C2F16"/>
    <w:p w:rsidR="009C2F16" w:rsidRDefault="009C2F16">
      <w:bookmarkStart w:id="0" w:name="_GoBack"/>
      <w:bookmarkEnd w:id="0"/>
    </w:p>
    <w:sectPr w:rsidR="009C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16"/>
    <w:rsid w:val="006C18E4"/>
    <w:rsid w:val="009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FB50-DD24-4ED9-8947-6A24918E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1e53650-a0ab-48ab-9441-464f3df4c8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2021-03-24T10:17:00Z</dcterms:created>
  <dcterms:modified xsi:type="dcterms:W3CDTF">2021-03-24T10:19:00Z</dcterms:modified>
</cp:coreProperties>
</file>