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93FEE">
        <w:rPr>
          <w:rFonts w:ascii="Arial" w:hAnsi="Arial" w:cs="Arial"/>
          <w:i/>
          <w:color w:val="00B050"/>
          <w:sz w:val="24"/>
          <w:szCs w:val="24"/>
        </w:rPr>
        <w:t>06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293FEE">
        <w:rPr>
          <w:rFonts w:ascii="Arial" w:hAnsi="Arial" w:cs="Arial"/>
          <w:i/>
          <w:color w:val="00B050"/>
          <w:sz w:val="24"/>
          <w:szCs w:val="24"/>
        </w:rPr>
        <w:t>4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293FEE">
        <w:rPr>
          <w:rFonts w:ascii="Arial" w:hAnsi="Arial" w:cs="Arial"/>
          <w:i/>
          <w:color w:val="00B050"/>
          <w:sz w:val="24"/>
          <w:szCs w:val="24"/>
        </w:rPr>
        <w:t>09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741EEF">
        <w:rPr>
          <w:rFonts w:ascii="Arial" w:hAnsi="Arial" w:cs="Arial"/>
          <w:i/>
          <w:color w:val="00B050"/>
          <w:sz w:val="24"/>
          <w:szCs w:val="24"/>
        </w:rPr>
        <w:t>4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Pr="008158C7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F62367" w:rsidRPr="00062006" w:rsidRDefault="006A73D4" w:rsidP="00741EEF">
      <w:pPr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F62367" w:rsidRDefault="00F62367" w:rsidP="008C37D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godz. </w:t>
      </w:r>
      <w:r w:rsidR="00293FEE">
        <w:rPr>
          <w:rFonts w:ascii="Arial" w:hAnsi="Arial" w:cs="Arial"/>
          <w:b/>
          <w:sz w:val="24"/>
          <w:szCs w:val="24"/>
        </w:rPr>
        <w:t>14</w:t>
      </w:r>
      <w:r w:rsidR="00741EE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30 – Komisja </w:t>
      </w:r>
      <w:r w:rsidR="00293FEE">
        <w:rPr>
          <w:rFonts w:ascii="Arial" w:hAnsi="Arial" w:cs="Arial"/>
          <w:b/>
          <w:sz w:val="24"/>
          <w:szCs w:val="24"/>
        </w:rPr>
        <w:t>Ochrony Środowiska i Ładu Przestrzennego</w:t>
      </w:r>
    </w:p>
    <w:p w:rsidR="0093710E" w:rsidRDefault="0093710E" w:rsidP="008C37D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zaopiniowanie uchwał</w:t>
      </w:r>
    </w:p>
    <w:p w:rsidR="00F62367" w:rsidRDefault="008B6E41" w:rsidP="008C37D0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3FEE">
        <w:rPr>
          <w:rFonts w:ascii="Arial" w:hAnsi="Arial" w:cs="Arial"/>
          <w:sz w:val="24"/>
          <w:szCs w:val="24"/>
        </w:rPr>
        <w:t>TDP</w:t>
      </w:r>
    </w:p>
    <w:p w:rsidR="00CA7805" w:rsidRDefault="00CA7805" w:rsidP="006631B5">
      <w:pPr>
        <w:rPr>
          <w:rFonts w:ascii="Arial" w:hAnsi="Arial" w:cs="Arial"/>
          <w:sz w:val="24"/>
          <w:szCs w:val="24"/>
        </w:rPr>
      </w:pPr>
    </w:p>
    <w:p w:rsidR="00037193" w:rsidRPr="008158C7" w:rsidRDefault="008A0A96" w:rsidP="006631B5">
      <w:pPr>
        <w:numPr>
          <w:ilvl w:val="0"/>
          <w:numId w:val="4"/>
        </w:numPr>
        <w:rPr>
          <w:rFonts w:ascii="Arial" w:hAnsi="Arial" w:cs="Arial"/>
          <w:b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AE0DAD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AE0DAD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AE0DAD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631B5" w:rsidRDefault="00F46EB3" w:rsidP="008C37D0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8</w:t>
      </w:r>
      <w:r w:rsidR="00741EEF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30- Komisja Oświaty</w:t>
      </w:r>
    </w:p>
    <w:p w:rsidR="00024E43" w:rsidRDefault="008B6E41" w:rsidP="00656801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93FEE">
        <w:rPr>
          <w:rFonts w:ascii="Arial" w:hAnsi="Arial" w:cs="Arial"/>
          <w:sz w:val="24"/>
          <w:szCs w:val="24"/>
        </w:rPr>
        <w:t xml:space="preserve">Strategia oświaty – ramy czasowe </w:t>
      </w:r>
    </w:p>
    <w:p w:rsidR="00656801" w:rsidRPr="00656801" w:rsidRDefault="00656801" w:rsidP="00656801">
      <w:pPr>
        <w:rPr>
          <w:rFonts w:ascii="Arial" w:hAnsi="Arial" w:cs="Arial"/>
          <w:sz w:val="24"/>
          <w:szCs w:val="24"/>
        </w:rPr>
      </w:pPr>
      <w:r w:rsidRPr="00656801">
        <w:rPr>
          <w:rFonts w:ascii="Arial" w:hAnsi="Arial" w:cs="Arial"/>
          <w:sz w:val="24"/>
          <w:szCs w:val="24"/>
        </w:rPr>
        <w:t xml:space="preserve">- </w:t>
      </w:r>
      <w:r w:rsidRPr="00656801">
        <w:rPr>
          <w:rFonts w:ascii="Arial" w:hAnsi="Arial" w:cs="Arial"/>
          <w:sz w:val="24"/>
          <w:szCs w:val="24"/>
        </w:rPr>
        <w:t>Regulacja uposażenia dla pracowników obsługi i administracji </w:t>
      </w:r>
    </w:p>
    <w:p w:rsidR="006631B5" w:rsidRPr="00062006" w:rsidRDefault="00604045" w:rsidP="00062006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6200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06200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8C37D0" w:rsidRPr="00741EEF" w:rsidRDefault="00741EEF" w:rsidP="00656801">
      <w:pPr>
        <w:rPr>
          <w:rFonts w:ascii="Arial" w:hAnsi="Arial" w:cs="Arial"/>
          <w:sz w:val="24"/>
          <w:szCs w:val="24"/>
        </w:rPr>
      </w:pPr>
      <w:r w:rsidRPr="00741EEF">
        <w:rPr>
          <w:rFonts w:ascii="Arial" w:hAnsi="Arial" w:cs="Arial"/>
          <w:sz w:val="24"/>
          <w:szCs w:val="24"/>
        </w:rPr>
        <w:t>Nie zapla</w:t>
      </w:r>
      <w:r>
        <w:rPr>
          <w:rFonts w:ascii="Arial" w:hAnsi="Arial" w:cs="Arial"/>
          <w:sz w:val="24"/>
          <w:szCs w:val="24"/>
        </w:rPr>
        <w:t>n</w:t>
      </w:r>
      <w:r w:rsidRPr="00741EEF">
        <w:rPr>
          <w:rFonts w:ascii="Arial" w:hAnsi="Arial" w:cs="Arial"/>
          <w:sz w:val="24"/>
          <w:szCs w:val="24"/>
        </w:rPr>
        <w:t>owano</w:t>
      </w: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41EEF" w:rsidRDefault="00293FEE" w:rsidP="00741EEF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8:30- Komisja Finansów i Inwestycji</w:t>
      </w:r>
    </w:p>
    <w:p w:rsidR="00293FEE" w:rsidRDefault="00293FEE" w:rsidP="00656801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56801">
        <w:rPr>
          <w:rFonts w:ascii="Arial" w:hAnsi="Arial" w:cs="Arial"/>
          <w:sz w:val="24"/>
          <w:szCs w:val="24"/>
        </w:rPr>
        <w:t>dochody</w:t>
      </w:r>
      <w:r w:rsidR="006568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PIT, CIT</w:t>
      </w:r>
      <w:bookmarkStart w:id="0" w:name="_GoBack"/>
      <w:bookmarkEnd w:id="0"/>
      <w:r w:rsidR="00656801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2020</w:t>
      </w:r>
    </w:p>
    <w:p w:rsidR="00293FEE" w:rsidRPr="00293FEE" w:rsidRDefault="00293FEE" w:rsidP="006568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sprawy bieżące</w:t>
      </w:r>
    </w:p>
    <w:p w:rsidR="008B7980" w:rsidRDefault="00062006" w:rsidP="00741EEF">
      <w:pPr>
        <w:spacing w:before="24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7C2F0D" w:rsidRDefault="005E3243" w:rsidP="005E3243">
      <w:pPr>
        <w:rPr>
          <w:rFonts w:ascii="Arial" w:hAnsi="Arial" w:cs="Arial"/>
          <w:color w:val="000000" w:themeColor="text1"/>
        </w:rPr>
      </w:pPr>
      <w:r w:rsidRPr="007C2F0D">
        <w:rPr>
          <w:rFonts w:ascii="Arial" w:hAnsi="Arial" w:cs="Arial"/>
          <w:color w:val="000000" w:themeColor="text1"/>
        </w:rPr>
        <w:t>Sporządziła: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>Grażyna Małgorzata Wierzchowska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Inspektor - BRM 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365A3"/>
    <w:multiLevelType w:val="hybridMultilevel"/>
    <w:tmpl w:val="0E7AB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4E43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2006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0BF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86785"/>
    <w:rsid w:val="00290B52"/>
    <w:rsid w:val="0029366D"/>
    <w:rsid w:val="00293FEE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13ECD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C0BD0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2031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56801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1EEF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2F0D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6E41"/>
    <w:rsid w:val="008B7980"/>
    <w:rsid w:val="008C0F5C"/>
    <w:rsid w:val="008C1FBB"/>
    <w:rsid w:val="008C2ADB"/>
    <w:rsid w:val="008C37D0"/>
    <w:rsid w:val="008C686E"/>
    <w:rsid w:val="008D2055"/>
    <w:rsid w:val="008E7778"/>
    <w:rsid w:val="008F24B4"/>
    <w:rsid w:val="008F5F19"/>
    <w:rsid w:val="008F65FB"/>
    <w:rsid w:val="00904D82"/>
    <w:rsid w:val="009051F4"/>
    <w:rsid w:val="0092091D"/>
    <w:rsid w:val="00922A6A"/>
    <w:rsid w:val="009316DB"/>
    <w:rsid w:val="00933430"/>
    <w:rsid w:val="00933B2D"/>
    <w:rsid w:val="0093710E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E33AC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86C3B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0486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06111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0A80"/>
    <w:rsid w:val="00F44CB3"/>
    <w:rsid w:val="00F4627F"/>
    <w:rsid w:val="00F46EB3"/>
    <w:rsid w:val="00F57B33"/>
    <w:rsid w:val="00F62367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7E171"/>
  <w15:docId w15:val="{F81157A2-DD88-479E-9D37-EBEBE943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0010D-ECAC-4B56-B48D-AFA84A45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14</cp:revision>
  <cp:lastPrinted>2020-01-31T07:47:00Z</cp:lastPrinted>
  <dcterms:created xsi:type="dcterms:W3CDTF">2021-01-15T11:47:00Z</dcterms:created>
  <dcterms:modified xsi:type="dcterms:W3CDTF">2021-04-02T06:31:00Z</dcterms:modified>
</cp:coreProperties>
</file>