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723975" w14:paraId="2F7D9F9C" w14:textId="77777777" w:rsidTr="004D18A4">
        <w:trPr>
          <w:trHeight w:val="1417"/>
          <w:jc w:val="center"/>
        </w:trPr>
        <w:tc>
          <w:tcPr>
            <w:tcW w:w="2154" w:type="dxa"/>
          </w:tcPr>
          <w:p w14:paraId="688737DC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2676F2AD" w14:textId="0272D7D8" w:rsidR="00243F01" w:rsidRPr="00723975" w:rsidRDefault="0068173D" w:rsidP="00257F52">
            <w:pPr>
              <w:spacing w:line="312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BURMISTRZ</w:t>
            </w:r>
            <w:r w:rsidR="001436F4" w:rsidRPr="00723975">
              <w:rPr>
                <w:rFonts w:ascii="Arial" w:hAnsi="Arial" w:cs="Arial"/>
                <w:b/>
              </w:rPr>
              <w:t xml:space="preserve"> MIASTA I GMINY PIASECZNO</w:t>
            </w:r>
          </w:p>
          <w:p w14:paraId="3C48A513" w14:textId="77777777" w:rsidR="001436F4" w:rsidRPr="00723975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Kościuszki 5</w:t>
            </w:r>
          </w:p>
          <w:p w14:paraId="49F195A8" w14:textId="77777777" w:rsidR="00243F01" w:rsidRPr="00723975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54071A02" w14:textId="77777777" w:rsidR="00243F01" w:rsidRPr="00723975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5A3A0F6" wp14:editId="3162E8BE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723975" w14:paraId="142E7563" w14:textId="77777777" w:rsidTr="004D18A4">
        <w:trPr>
          <w:trHeight w:val="1417"/>
          <w:jc w:val="center"/>
        </w:trPr>
        <w:tc>
          <w:tcPr>
            <w:tcW w:w="2154" w:type="dxa"/>
          </w:tcPr>
          <w:p w14:paraId="0160F832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JEDNOSTKA</w:t>
            </w:r>
          </w:p>
          <w:p w14:paraId="001E4573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sz w:val="18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245AF17F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KAPPA CONCEPT</w:t>
            </w:r>
          </w:p>
          <w:p w14:paraId="4FEF5443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MICHAŁ CZERNICKI</w:t>
            </w:r>
          </w:p>
          <w:p w14:paraId="2B80687B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Wólczyńska 61 lok. 68</w:t>
            </w:r>
          </w:p>
          <w:p w14:paraId="7834FDDD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23FBF68E" w14:textId="77777777" w:rsidR="00243F01" w:rsidRPr="00723975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A877FAA" wp14:editId="7B3970E6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5A1B99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7CE1A51B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2944"/>
        <w:gridCol w:w="1985"/>
        <w:gridCol w:w="2858"/>
      </w:tblGrid>
      <w:tr w:rsidR="00E522DF" w:rsidRPr="00723975" w14:paraId="6B3A28D8" w14:textId="77777777" w:rsidTr="00A03E23">
        <w:trPr>
          <w:trHeight w:val="794"/>
          <w:jc w:val="center"/>
        </w:trPr>
        <w:tc>
          <w:tcPr>
            <w:tcW w:w="2154" w:type="dxa"/>
          </w:tcPr>
          <w:p w14:paraId="7787E58E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  <w:p w14:paraId="337E7664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INWESTYCJI:</w:t>
            </w:r>
          </w:p>
        </w:tc>
        <w:tc>
          <w:tcPr>
            <w:tcW w:w="7787" w:type="dxa"/>
            <w:gridSpan w:val="3"/>
            <w:vAlign w:val="center"/>
          </w:tcPr>
          <w:p w14:paraId="1590B345" w14:textId="77777777" w:rsidR="00E522DF" w:rsidRPr="00723975" w:rsidRDefault="00723975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4201F1" w:rsidRPr="00723975" w14:paraId="474D7A3F" w14:textId="77777777" w:rsidTr="00433AFC">
        <w:trPr>
          <w:trHeight w:val="624"/>
          <w:jc w:val="center"/>
        </w:trPr>
        <w:tc>
          <w:tcPr>
            <w:tcW w:w="2154" w:type="dxa"/>
          </w:tcPr>
          <w:p w14:paraId="313DCAF3" w14:textId="77777777" w:rsidR="004201F1" w:rsidRPr="00723975" w:rsidRDefault="004201F1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FAZA:</w:t>
            </w:r>
          </w:p>
        </w:tc>
        <w:tc>
          <w:tcPr>
            <w:tcW w:w="7787" w:type="dxa"/>
            <w:gridSpan w:val="3"/>
            <w:vAlign w:val="center"/>
          </w:tcPr>
          <w:p w14:paraId="2A9F9615" w14:textId="42565F0C" w:rsidR="004201F1" w:rsidRPr="00723975" w:rsidRDefault="004201F1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PROJEKT BUDOWLAN</w:t>
            </w:r>
            <w:r w:rsidR="008043E7">
              <w:rPr>
                <w:rFonts w:ascii="Arial" w:hAnsi="Arial" w:cs="Arial"/>
                <w:b/>
                <w:sz w:val="24"/>
              </w:rPr>
              <w:t>O-WYKONAWCZY</w:t>
            </w:r>
          </w:p>
        </w:tc>
      </w:tr>
      <w:tr w:rsidR="00E522DF" w:rsidRPr="00723975" w14:paraId="2E2B5472" w14:textId="77777777" w:rsidTr="00A03E23">
        <w:trPr>
          <w:trHeight w:val="1191"/>
          <w:jc w:val="center"/>
        </w:trPr>
        <w:tc>
          <w:tcPr>
            <w:tcW w:w="2154" w:type="dxa"/>
          </w:tcPr>
          <w:p w14:paraId="120EEFCE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LOKALIZACJA</w:t>
            </w:r>
          </w:p>
          <w:p w14:paraId="6212786B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</w:t>
            </w:r>
            <w:r w:rsidR="00B30E56"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:</w:t>
            </w:r>
          </w:p>
        </w:tc>
        <w:tc>
          <w:tcPr>
            <w:tcW w:w="7787" w:type="dxa"/>
            <w:gridSpan w:val="3"/>
            <w:vAlign w:val="center"/>
          </w:tcPr>
          <w:p w14:paraId="79A27EC1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69E5A2CE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29A399DF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141804_4: Miasto – Piaseczno;</w:t>
            </w:r>
          </w:p>
          <w:p w14:paraId="0452BC1C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75072535" w14:textId="0CABCA4B" w:rsidR="00E522DF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  <w:tr w:rsidR="00D249B3" w:rsidRPr="00723975" w14:paraId="5BA1F9F7" w14:textId="77777777" w:rsidTr="00195A62">
        <w:trPr>
          <w:trHeight w:val="624"/>
          <w:jc w:val="center"/>
        </w:trPr>
        <w:tc>
          <w:tcPr>
            <w:tcW w:w="2154" w:type="dxa"/>
          </w:tcPr>
          <w:p w14:paraId="4F536C5C" w14:textId="77777777" w:rsidR="00D249B3" w:rsidRPr="00723975" w:rsidRDefault="00D249B3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TOMU:</w:t>
            </w:r>
          </w:p>
        </w:tc>
        <w:tc>
          <w:tcPr>
            <w:tcW w:w="7787" w:type="dxa"/>
            <w:gridSpan w:val="3"/>
            <w:vAlign w:val="center"/>
          </w:tcPr>
          <w:p w14:paraId="4E70E22F" w14:textId="1AEDD36C" w:rsidR="00D249B3" w:rsidRPr="00723975" w:rsidRDefault="00D249B3" w:rsidP="004201F1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I</w:t>
            </w:r>
            <w:r w:rsidR="00971C69">
              <w:rPr>
                <w:rFonts w:ascii="Arial" w:hAnsi="Arial" w:cs="Arial"/>
                <w:b/>
                <w:sz w:val="24"/>
              </w:rPr>
              <w:t>I.</w:t>
            </w:r>
            <w:r w:rsidR="00735E69">
              <w:rPr>
                <w:rFonts w:ascii="Arial" w:hAnsi="Arial" w:cs="Arial"/>
                <w:b/>
                <w:sz w:val="24"/>
              </w:rPr>
              <w:t>D</w:t>
            </w:r>
          </w:p>
        </w:tc>
      </w:tr>
      <w:tr w:rsidR="00D249B3" w:rsidRPr="00723975" w14:paraId="6D47D31A" w14:textId="77777777" w:rsidTr="00D249B3">
        <w:trPr>
          <w:trHeight w:val="624"/>
          <w:jc w:val="center"/>
        </w:trPr>
        <w:tc>
          <w:tcPr>
            <w:tcW w:w="2154" w:type="dxa"/>
          </w:tcPr>
          <w:p w14:paraId="6FFF7136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2944" w:type="dxa"/>
            <w:vAlign w:val="center"/>
          </w:tcPr>
          <w:p w14:paraId="35A727D1" w14:textId="77777777" w:rsidR="00D249B3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SANITARNA</w:t>
            </w:r>
          </w:p>
        </w:tc>
        <w:tc>
          <w:tcPr>
            <w:tcW w:w="1985" w:type="dxa"/>
          </w:tcPr>
          <w:p w14:paraId="68AF58DC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KAT. OBIEKTU</w:t>
            </w:r>
          </w:p>
          <w:p w14:paraId="29F0EB41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BUDOWLANEGO:</w:t>
            </w:r>
          </w:p>
        </w:tc>
        <w:tc>
          <w:tcPr>
            <w:tcW w:w="2858" w:type="dxa"/>
            <w:vAlign w:val="center"/>
          </w:tcPr>
          <w:p w14:paraId="1A7DF5B5" w14:textId="77777777" w:rsidR="00D249B3" w:rsidRPr="00723975" w:rsidRDefault="00C84D1E" w:rsidP="00D249B3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IV, XXV</w:t>
            </w:r>
          </w:p>
        </w:tc>
      </w:tr>
    </w:tbl>
    <w:p w14:paraId="777A8F0B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33CE89EA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126"/>
        <w:gridCol w:w="2410"/>
        <w:gridCol w:w="2126"/>
        <w:gridCol w:w="1723"/>
      </w:tblGrid>
      <w:tr w:rsidR="00433AFC" w:rsidRPr="00723975" w14:paraId="751BFB83" w14:textId="77777777" w:rsidTr="00FD386C">
        <w:trPr>
          <w:trHeight w:val="454"/>
          <w:jc w:val="center"/>
        </w:trPr>
        <w:tc>
          <w:tcPr>
            <w:tcW w:w="1555" w:type="dxa"/>
            <w:vAlign w:val="center"/>
          </w:tcPr>
          <w:p w14:paraId="158DA5A9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126" w:type="dxa"/>
            <w:vAlign w:val="center"/>
          </w:tcPr>
          <w:p w14:paraId="7618FB17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410" w:type="dxa"/>
            <w:vAlign w:val="center"/>
          </w:tcPr>
          <w:p w14:paraId="37659220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NAZWISKO:</w:t>
            </w:r>
          </w:p>
        </w:tc>
        <w:tc>
          <w:tcPr>
            <w:tcW w:w="2126" w:type="dxa"/>
            <w:vAlign w:val="center"/>
          </w:tcPr>
          <w:p w14:paraId="4EA39756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1723" w:type="dxa"/>
            <w:vAlign w:val="center"/>
          </w:tcPr>
          <w:p w14:paraId="74F1A38B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7B5829" w:rsidRPr="00723975" w14:paraId="129595A4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4D8CBFB5" w14:textId="77777777" w:rsidR="007B5829" w:rsidRPr="00433AFC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126" w:type="dxa"/>
            <w:vMerge w:val="restart"/>
            <w:vAlign w:val="center"/>
          </w:tcPr>
          <w:p w14:paraId="2BA36AFB" w14:textId="77777777" w:rsidR="007B5829" w:rsidRPr="00085DF1" w:rsidRDefault="007B5829" w:rsidP="007B5829">
            <w:pPr>
              <w:spacing w:line="312" w:lineRule="auto"/>
              <w:rPr>
                <w:rFonts w:ascii="Arial" w:hAnsi="Arial" w:cs="Arial"/>
                <w:sz w:val="16"/>
              </w:rPr>
            </w:pPr>
            <w:r w:rsidRPr="00085DF1">
              <w:rPr>
                <w:rFonts w:ascii="Arial" w:hAnsi="Arial" w:cs="Arial"/>
                <w:sz w:val="16"/>
              </w:rPr>
              <w:t>instalacyjnej w zakresie sieci, instalacji i  urządzeń cieplnych, wentylacyjnych, gazowych, wodociągowych i kanalizacyjnych</w:t>
            </w:r>
          </w:p>
        </w:tc>
        <w:tc>
          <w:tcPr>
            <w:tcW w:w="2410" w:type="dxa"/>
            <w:vAlign w:val="center"/>
          </w:tcPr>
          <w:p w14:paraId="374BEC10" w14:textId="77777777" w:rsidR="007B5829" w:rsidRPr="00433AFC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Bartosz Szewczyk</w:t>
            </w:r>
          </w:p>
        </w:tc>
        <w:tc>
          <w:tcPr>
            <w:tcW w:w="2126" w:type="dxa"/>
            <w:vAlign w:val="center"/>
          </w:tcPr>
          <w:p w14:paraId="76ABE339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WAM/0023/POOS/08</w:t>
            </w:r>
          </w:p>
        </w:tc>
        <w:tc>
          <w:tcPr>
            <w:tcW w:w="1723" w:type="dxa"/>
            <w:vAlign w:val="center"/>
          </w:tcPr>
          <w:p w14:paraId="3B38F180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  <w:tr w:rsidR="007B5829" w:rsidRPr="00723975" w14:paraId="5C4B4E5C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0F9A7BC3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126" w:type="dxa"/>
            <w:vMerge/>
            <w:vAlign w:val="center"/>
          </w:tcPr>
          <w:p w14:paraId="348AB0BF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2410" w:type="dxa"/>
            <w:vAlign w:val="center"/>
          </w:tcPr>
          <w:p w14:paraId="47AB5F1C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Grzegorz Kowalewski</w:t>
            </w:r>
          </w:p>
        </w:tc>
        <w:tc>
          <w:tcPr>
            <w:tcW w:w="2126" w:type="dxa"/>
            <w:vAlign w:val="center"/>
          </w:tcPr>
          <w:p w14:paraId="146C9934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WAM/0022/POOS/08</w:t>
            </w:r>
          </w:p>
        </w:tc>
        <w:tc>
          <w:tcPr>
            <w:tcW w:w="1723" w:type="dxa"/>
            <w:vAlign w:val="center"/>
          </w:tcPr>
          <w:p w14:paraId="253E262D" w14:textId="77777777" w:rsidR="007B5829" w:rsidRPr="00723975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</w:tbl>
    <w:p w14:paraId="5009FA3C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29D1AF55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C401A0E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7234848B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0E8B3A2" w14:textId="77777777" w:rsidR="008043E7" w:rsidRPr="00723975" w:rsidRDefault="008043E7" w:rsidP="00257F52">
      <w:pPr>
        <w:spacing w:after="0" w:line="312" w:lineRule="auto"/>
        <w:jc w:val="center"/>
        <w:rPr>
          <w:rFonts w:ascii="Arial" w:hAnsi="Arial" w:cs="Arial"/>
        </w:rPr>
      </w:pPr>
    </w:p>
    <w:p w14:paraId="656331C2" w14:textId="6679EC44" w:rsidR="00A23869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E69E21D" w14:textId="6F146493" w:rsidR="008043E7" w:rsidRDefault="008043E7" w:rsidP="00257F52">
      <w:pPr>
        <w:spacing w:after="0" w:line="312" w:lineRule="auto"/>
        <w:jc w:val="center"/>
        <w:rPr>
          <w:rFonts w:ascii="Arial" w:hAnsi="Arial" w:cs="Arial"/>
        </w:rPr>
      </w:pPr>
    </w:p>
    <w:p w14:paraId="56369EB2" w14:textId="77777777" w:rsidR="008043E7" w:rsidRPr="00723975" w:rsidRDefault="008043E7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433AFC" w:rsidRPr="00723975" w14:paraId="4E33A875" w14:textId="77777777" w:rsidTr="00D249B3">
        <w:trPr>
          <w:trHeight w:val="454"/>
          <w:jc w:val="center"/>
        </w:trPr>
        <w:tc>
          <w:tcPr>
            <w:tcW w:w="1682" w:type="dxa"/>
          </w:tcPr>
          <w:p w14:paraId="2978DB8F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1C8BCF00" w14:textId="2742A872" w:rsidR="00433AFC" w:rsidRPr="00723975" w:rsidRDefault="00A72ED9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  <w:r w:rsidR="00433AFC" w:rsidRPr="00723975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3A90E281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634E4ED8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ED2713D" w14:textId="77777777" w:rsidR="00DA2B2C" w:rsidRPr="00723975" w:rsidRDefault="00DA2B2C" w:rsidP="00E62531">
      <w:pPr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5A4EF7BE" w14:textId="77777777" w:rsidR="00E22F35" w:rsidRPr="00723975" w:rsidRDefault="00E22F35" w:rsidP="00E62531">
      <w:pPr>
        <w:jc w:val="both"/>
        <w:rPr>
          <w:rFonts w:ascii="Arial" w:hAnsi="Arial" w:cs="Arial"/>
        </w:rPr>
      </w:pPr>
    </w:p>
    <w:p w14:paraId="228311E9" w14:textId="77777777" w:rsidR="00FD43DC" w:rsidRPr="00723975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1952E1FA" w14:textId="5F6DC9C4" w:rsidR="00FD43DC" w:rsidRPr="00723975" w:rsidRDefault="00B30E56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723975">
        <w:rPr>
          <w:rFonts w:ascii="Arial Black" w:hAnsi="Arial Black" w:cs="Arial"/>
          <w:b/>
          <w:sz w:val="28"/>
        </w:rPr>
        <w:t xml:space="preserve">PROJEKT </w:t>
      </w:r>
      <w:r w:rsidR="008043E7">
        <w:rPr>
          <w:rFonts w:ascii="Arial Black" w:hAnsi="Arial Black" w:cs="Arial"/>
          <w:b/>
          <w:sz w:val="28"/>
        </w:rPr>
        <w:t>BUDOWLANO-WYKONAWCZY</w:t>
      </w:r>
    </w:p>
    <w:p w14:paraId="1BB3EE7E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60D113DD" w14:textId="77777777" w:rsidR="00971C69" w:rsidRPr="00723975" w:rsidRDefault="00971C69" w:rsidP="00971C69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723975">
        <w:rPr>
          <w:rFonts w:ascii="Arial" w:hAnsi="Arial" w:cs="Arial"/>
          <w:b/>
          <w:i/>
          <w:sz w:val="24"/>
        </w:rPr>
        <w:t>Przebudowa ul. Nadarzyńskiej w Piasecznie</w:t>
      </w:r>
    </w:p>
    <w:p w14:paraId="4FF3F90C" w14:textId="77777777" w:rsidR="00387A1C" w:rsidRPr="00723975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5DA6338C" w14:textId="08354DA7" w:rsidR="00971C69" w:rsidRPr="00723975" w:rsidRDefault="00971C69" w:rsidP="00971C69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>TOM II.</w:t>
      </w:r>
      <w:r w:rsidR="00735E69">
        <w:rPr>
          <w:rFonts w:ascii="Arial" w:hAnsi="Arial" w:cs="Arial"/>
          <w:b/>
        </w:rPr>
        <w:t>D</w:t>
      </w:r>
      <w:r w:rsidRPr="00723975">
        <w:rPr>
          <w:rFonts w:ascii="Arial" w:hAnsi="Arial" w:cs="Arial"/>
          <w:b/>
        </w:rPr>
        <w:t xml:space="preserve"> – </w:t>
      </w:r>
      <w:r>
        <w:rPr>
          <w:rFonts w:ascii="Arial" w:hAnsi="Arial" w:cs="Arial"/>
          <w:b/>
        </w:rPr>
        <w:t>SANITARNA (SIEĆ WODOCIĄGOWA)</w:t>
      </w:r>
    </w:p>
    <w:p w14:paraId="4C147B2B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48C5FD62" w14:textId="77777777" w:rsidR="00FD43DC" w:rsidRPr="00723975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 xml:space="preserve">ZAWARTOŚĆ </w:t>
      </w:r>
      <w:r w:rsidR="008407CD" w:rsidRPr="00723975">
        <w:rPr>
          <w:rFonts w:ascii="Arial" w:hAnsi="Arial" w:cs="Arial"/>
          <w:b/>
        </w:rPr>
        <w:t>OPRACOWANIA</w:t>
      </w:r>
      <w:r w:rsidRPr="00723975">
        <w:rPr>
          <w:rFonts w:ascii="Arial" w:hAnsi="Arial" w:cs="Arial"/>
          <w:b/>
        </w:rPr>
        <w:t>:</w:t>
      </w:r>
    </w:p>
    <w:p w14:paraId="6E966D7E" w14:textId="77777777" w:rsidR="00387A1C" w:rsidRPr="00723975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BF37343" w14:textId="77777777" w:rsidR="00051FA2" w:rsidRPr="00676FF9" w:rsidRDefault="00051FA2" w:rsidP="00676FF9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0"/>
              <w:szCs w:val="20"/>
            </w:rPr>
          </w:pPr>
        </w:p>
        <w:p w14:paraId="5EF87383" w14:textId="0BA3011A" w:rsidR="00676FF9" w:rsidRPr="00676FF9" w:rsidRDefault="00051FA2" w:rsidP="00676FF9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676FF9">
            <w:rPr>
              <w:rFonts w:ascii="Arial" w:hAnsi="Arial" w:cs="Arial"/>
              <w:sz w:val="20"/>
              <w:szCs w:val="20"/>
            </w:rPr>
            <w:fldChar w:fldCharType="begin"/>
          </w:r>
          <w:r w:rsidRPr="00676FF9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676FF9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4108150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_Toc84108150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3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C745E4C" w14:textId="6B0EB65D" w:rsidR="00676FF9" w:rsidRPr="00676FF9" w:rsidRDefault="00C07DD6" w:rsidP="00676FF9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51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_Toc84108151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4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529787" w14:textId="78B57C35" w:rsidR="00676FF9" w:rsidRPr="00676FF9" w:rsidRDefault="00C07DD6" w:rsidP="00676FF9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52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OŚWIADCZENIE PROJEKTANTÓW I SPRAWDZAJĄCYCH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_Toc84108152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9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68BCAB7" w14:textId="312E8A3B" w:rsidR="00676FF9" w:rsidRPr="00676FF9" w:rsidRDefault="00C07DD6" w:rsidP="00676FF9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53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_Toc84108153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11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BECC2EB" w14:textId="567703D1" w:rsidR="00676FF9" w:rsidRPr="00676FF9" w:rsidRDefault="00C07DD6" w:rsidP="00676FF9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4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CZĘŚĆ OGÓLNA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_Toc84108154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FE958D" w14:textId="48F011EC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5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Przedmiot inwestycji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_Toc84108155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5BC1671" w14:textId="2578D444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6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Nazwa inwestora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_Toc84108156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BB5CD2F" w14:textId="7FC6B0BF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7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Nazwa jednostki projektowej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_Toc84108157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88D5FA2" w14:textId="791B13E2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8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1.4.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Podstawa formalno-prawna opracowania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_Toc84108158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9AC8B5" w14:textId="39D1EBB7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59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1.5.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Podstawy techniczne oraz materiały wyjściowe i archiwalne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_Toc84108159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12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7128F16" w14:textId="31C11448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0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1.6.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Lokalizacja inwestycji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_Toc84108160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13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E0815D5" w14:textId="30F0ED73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1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1.7.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Przedmiot i cel opracowania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_Toc84108161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13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3A7A3A" w14:textId="6FF6A929" w:rsidR="00676FF9" w:rsidRPr="00676FF9" w:rsidRDefault="00C07DD6" w:rsidP="00676FF9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2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ISTNIEJĄCY STAN ZAGOSPODAROWANIA TERENU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_Toc84108162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13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96FC1A3" w14:textId="43095FFF" w:rsidR="00676FF9" w:rsidRPr="00676FF9" w:rsidRDefault="00C07DD6" w:rsidP="00676FF9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3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ROZWIĄZANIA PROJEKTOWE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_Toc84108163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14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F645765" w14:textId="30FAEBBC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4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3.1.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Założenia projektowe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_Toc84108164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14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79749E" w14:textId="3906B7B6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5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3.2.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Materiały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_Toc84108165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14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7B8A58" w14:textId="6E37BBF8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6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3.3.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Oznakowanie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_Toc84108166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15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772D9C" w14:textId="219645C9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7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3.4.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Uzbrojenie wod-kan istniejące pozostawione do użytkowania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_Toc84108167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15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1D72C5" w14:textId="262E6B6C" w:rsidR="00676FF9" w:rsidRPr="00676FF9" w:rsidRDefault="00C07DD6" w:rsidP="00676FF9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8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3.5.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Roboty rozbiórkowe sieci wodociągowych i kanalizacyjnych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_Toc84108168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15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AC8B2C8" w14:textId="2AAA40DA" w:rsidR="00676FF9" w:rsidRPr="00676FF9" w:rsidRDefault="00C07DD6" w:rsidP="00676FF9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69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4.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Roboty ziemne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_Toc84108169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15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7F5383" w14:textId="3B345424" w:rsidR="00676FF9" w:rsidRPr="00676FF9" w:rsidRDefault="00C07DD6" w:rsidP="00676FF9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70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5.</w:t>
            </w:r>
            <w:r w:rsidR="00676FF9" w:rsidRPr="00676FF9">
              <w:rPr>
                <w:rFonts w:ascii="Arial" w:hAnsi="Arial" w:cs="Arial"/>
                <w:noProof/>
              </w:rPr>
              <w:tab/>
            </w:r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Uwagi końcowe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_Toc84108170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16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FB38C8D" w14:textId="56501A76" w:rsidR="00676FF9" w:rsidRPr="00676FF9" w:rsidRDefault="00C07DD6" w:rsidP="00676FF9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71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_Toc84108171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17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623CD66" w14:textId="721A15FE" w:rsidR="00676FF9" w:rsidRPr="00676FF9" w:rsidRDefault="00C07DD6" w:rsidP="00676FF9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72" w:history="1">
            <w:r w:rsidR="00676FF9" w:rsidRPr="00676FF9">
              <w:rPr>
                <w:rStyle w:val="Hipercze"/>
                <w:rFonts w:ascii="Arial" w:hAnsi="Arial" w:cs="Arial"/>
                <w:b/>
                <w:noProof/>
              </w:rPr>
              <w:t>WARUNKI TECHNICZNE, OPINIE I UZGODNIENIA</w:t>
            </w:r>
            <w:r w:rsidR="00676FF9" w:rsidRPr="00676FF9">
              <w:rPr>
                <w:rFonts w:ascii="Arial" w:hAnsi="Arial" w:cs="Arial"/>
                <w:noProof/>
                <w:webHidden/>
              </w:rPr>
              <w:tab/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begin"/>
            </w:r>
            <w:r w:rsidR="00676FF9" w:rsidRPr="00676FF9">
              <w:rPr>
                <w:rFonts w:ascii="Arial" w:hAnsi="Arial" w:cs="Arial"/>
                <w:noProof/>
                <w:webHidden/>
              </w:rPr>
              <w:instrText xml:space="preserve"> PAGEREF _Toc84108172 \h </w:instrText>
            </w:r>
            <w:r w:rsidR="00676FF9" w:rsidRPr="00676FF9">
              <w:rPr>
                <w:rFonts w:ascii="Arial" w:hAnsi="Arial" w:cs="Arial"/>
                <w:noProof/>
                <w:webHidden/>
              </w:rPr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676FF9" w:rsidRPr="00676FF9">
              <w:rPr>
                <w:rFonts w:ascii="Arial" w:hAnsi="Arial" w:cs="Arial"/>
                <w:noProof/>
                <w:webHidden/>
              </w:rPr>
              <w:t>20</w:t>
            </w:r>
            <w:r w:rsidR="00676FF9" w:rsidRPr="00676FF9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6A4974" w14:textId="168B832C" w:rsidR="00051FA2" w:rsidRPr="00676FF9" w:rsidRDefault="00051FA2" w:rsidP="00676FF9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  <w:sz w:val="20"/>
              <w:szCs w:val="20"/>
            </w:rPr>
          </w:pPr>
          <w:r w:rsidRPr="00676FF9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3790E40C" w14:textId="77777777" w:rsidR="00FD43DC" w:rsidRPr="00723975" w:rsidRDefault="00FD43DC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C897268" w14:textId="77777777" w:rsidR="008F5D26" w:rsidRPr="00723975" w:rsidRDefault="008F5D26" w:rsidP="008F5D26">
      <w:pPr>
        <w:rPr>
          <w:rFonts w:ascii="Arial" w:hAnsi="Arial" w:cs="Arial"/>
        </w:rPr>
      </w:pPr>
    </w:p>
    <w:p w14:paraId="4FF6D5A6" w14:textId="77777777" w:rsidR="008F5D26" w:rsidRPr="00723975" w:rsidRDefault="008F5D26" w:rsidP="008F5D26">
      <w:pPr>
        <w:rPr>
          <w:rFonts w:ascii="Arial" w:hAnsi="Arial" w:cs="Arial"/>
        </w:rPr>
      </w:pPr>
    </w:p>
    <w:p w14:paraId="4B6F214A" w14:textId="77777777" w:rsidR="008F5D26" w:rsidRPr="00723975" w:rsidRDefault="008F5D26" w:rsidP="008F5D26">
      <w:pPr>
        <w:rPr>
          <w:rFonts w:ascii="Arial" w:hAnsi="Arial" w:cs="Arial"/>
        </w:rPr>
      </w:pPr>
    </w:p>
    <w:p w14:paraId="015CE183" w14:textId="77777777" w:rsidR="008F5D26" w:rsidRPr="00723975" w:rsidRDefault="008F5D26" w:rsidP="008F5D26">
      <w:pPr>
        <w:rPr>
          <w:rFonts w:ascii="Arial" w:hAnsi="Arial" w:cs="Arial"/>
        </w:rPr>
      </w:pPr>
    </w:p>
    <w:p w14:paraId="634418F5" w14:textId="77777777" w:rsidR="008F5D26" w:rsidRPr="00723975" w:rsidRDefault="008F5D26" w:rsidP="008F5D26">
      <w:pPr>
        <w:rPr>
          <w:rFonts w:ascii="Arial" w:hAnsi="Arial" w:cs="Arial"/>
        </w:rPr>
      </w:pPr>
    </w:p>
    <w:p w14:paraId="467E5BF3" w14:textId="77777777" w:rsidR="008F5D26" w:rsidRPr="00723975" w:rsidRDefault="008F5D26" w:rsidP="008F5D26">
      <w:pPr>
        <w:rPr>
          <w:rFonts w:ascii="Arial" w:hAnsi="Arial" w:cs="Arial"/>
        </w:rPr>
      </w:pPr>
    </w:p>
    <w:p w14:paraId="789A62A0" w14:textId="77777777" w:rsidR="008F5D26" w:rsidRPr="00723975" w:rsidRDefault="008F5D26" w:rsidP="008F5D26">
      <w:pPr>
        <w:rPr>
          <w:rFonts w:ascii="Arial" w:hAnsi="Arial" w:cs="Arial"/>
        </w:rPr>
      </w:pPr>
    </w:p>
    <w:p w14:paraId="55C67CCC" w14:textId="77777777" w:rsidR="008F5D26" w:rsidRPr="00723975" w:rsidRDefault="008F5D26" w:rsidP="008F5D26">
      <w:pPr>
        <w:rPr>
          <w:rFonts w:ascii="Arial" w:hAnsi="Arial" w:cs="Arial"/>
        </w:rPr>
      </w:pPr>
    </w:p>
    <w:p w14:paraId="3AAE94DF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F5D26" w:rsidRPr="00723975" w14:paraId="3AD7CB77" w14:textId="77777777" w:rsidTr="00195A62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56920507" w14:textId="77777777" w:rsidR="008F5D26" w:rsidRPr="00723975" w:rsidRDefault="008F5D26" w:rsidP="00195A62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0" w:name="_Toc84108150"/>
            <w:r w:rsidRPr="00723975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0"/>
          </w:p>
        </w:tc>
      </w:tr>
    </w:tbl>
    <w:p w14:paraId="03A5599E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p w14:paraId="796BBD84" w14:textId="77777777" w:rsidR="008F5D26" w:rsidRPr="00723975" w:rsidRDefault="008F5D26" w:rsidP="008F5D26">
      <w:pPr>
        <w:rPr>
          <w:rFonts w:ascii="Arial" w:hAnsi="Arial" w:cs="Arial"/>
        </w:rPr>
      </w:pPr>
    </w:p>
    <w:p w14:paraId="355256DB" w14:textId="77777777" w:rsidR="008F5D26" w:rsidRPr="00723975" w:rsidRDefault="008F5D26" w:rsidP="008F5D26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32DAEA99" w14:textId="77777777" w:rsidR="00C22F0A" w:rsidRPr="00723975" w:rsidRDefault="00C22F0A" w:rsidP="00C22F0A">
      <w:pPr>
        <w:rPr>
          <w:rFonts w:ascii="Arial" w:hAnsi="Arial" w:cs="Arial"/>
        </w:rPr>
      </w:pPr>
    </w:p>
    <w:p w14:paraId="1366BDA9" w14:textId="77777777" w:rsidR="00C22F0A" w:rsidRPr="00723975" w:rsidRDefault="00C22F0A" w:rsidP="00C22F0A">
      <w:pPr>
        <w:rPr>
          <w:rFonts w:ascii="Arial" w:hAnsi="Arial" w:cs="Arial"/>
        </w:rPr>
      </w:pPr>
    </w:p>
    <w:p w14:paraId="6786BA35" w14:textId="77777777" w:rsidR="00C22F0A" w:rsidRPr="00723975" w:rsidRDefault="00C22F0A" w:rsidP="00C22F0A">
      <w:pPr>
        <w:rPr>
          <w:rFonts w:ascii="Arial" w:hAnsi="Arial" w:cs="Arial"/>
        </w:rPr>
      </w:pPr>
    </w:p>
    <w:p w14:paraId="36A27DD6" w14:textId="77777777" w:rsidR="00C22F0A" w:rsidRPr="00723975" w:rsidRDefault="00C22F0A" w:rsidP="00C22F0A">
      <w:pPr>
        <w:rPr>
          <w:rFonts w:ascii="Arial" w:hAnsi="Arial" w:cs="Arial"/>
        </w:rPr>
      </w:pPr>
    </w:p>
    <w:p w14:paraId="12C25AE1" w14:textId="77777777" w:rsidR="00C22F0A" w:rsidRPr="00723975" w:rsidRDefault="00C22F0A" w:rsidP="00C22F0A">
      <w:pPr>
        <w:rPr>
          <w:rFonts w:ascii="Arial" w:hAnsi="Arial" w:cs="Arial"/>
        </w:rPr>
      </w:pPr>
    </w:p>
    <w:p w14:paraId="45251EF0" w14:textId="77777777" w:rsidR="00C22F0A" w:rsidRPr="00723975" w:rsidRDefault="00C22F0A" w:rsidP="00C22F0A">
      <w:pPr>
        <w:rPr>
          <w:rFonts w:ascii="Arial" w:hAnsi="Arial" w:cs="Arial"/>
        </w:rPr>
      </w:pPr>
    </w:p>
    <w:p w14:paraId="3C20B5AE" w14:textId="77777777" w:rsidR="00C22F0A" w:rsidRPr="00723975" w:rsidRDefault="00C22F0A" w:rsidP="00C22F0A">
      <w:pPr>
        <w:rPr>
          <w:rFonts w:ascii="Arial" w:hAnsi="Arial" w:cs="Arial"/>
        </w:rPr>
      </w:pPr>
    </w:p>
    <w:p w14:paraId="4DE69B8B" w14:textId="77777777" w:rsidR="00C22F0A" w:rsidRPr="00723975" w:rsidRDefault="00C22F0A" w:rsidP="00C22F0A">
      <w:pPr>
        <w:rPr>
          <w:rFonts w:ascii="Arial" w:hAnsi="Arial" w:cs="Arial"/>
        </w:rPr>
      </w:pPr>
    </w:p>
    <w:p w14:paraId="22E9FA57" w14:textId="77777777" w:rsidR="00C22F0A" w:rsidRPr="00723975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1" w:name="_Toc61094248"/>
      <w:bookmarkStart w:id="2" w:name="_Toc84108151"/>
      <w:r w:rsidRPr="00723975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723975">
        <w:rPr>
          <w:rFonts w:ascii="Arial" w:hAnsi="Arial" w:cs="Arial"/>
          <w:b/>
          <w:color w:val="auto"/>
          <w:sz w:val="24"/>
          <w:szCs w:val="22"/>
        </w:rPr>
        <w:t>A</w:t>
      </w:r>
      <w:r w:rsidRPr="00723975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1"/>
      <w:bookmarkEnd w:id="2"/>
    </w:p>
    <w:p w14:paraId="0535A317" w14:textId="77777777" w:rsidR="00C22F0A" w:rsidRPr="00723975" w:rsidRDefault="00C22F0A" w:rsidP="00C22F0A">
      <w:pPr>
        <w:rPr>
          <w:rFonts w:ascii="Arial" w:hAnsi="Arial" w:cs="Arial"/>
        </w:rPr>
      </w:pPr>
    </w:p>
    <w:p w14:paraId="75BE67C5" w14:textId="77777777" w:rsidR="00C22F0A" w:rsidRPr="00723975" w:rsidRDefault="00C22F0A" w:rsidP="00C22F0A">
      <w:pPr>
        <w:rPr>
          <w:rFonts w:ascii="Arial" w:hAnsi="Arial" w:cs="Arial"/>
        </w:rPr>
      </w:pPr>
    </w:p>
    <w:p w14:paraId="249FD62C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22E81527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b/>
          <w:noProof/>
          <w:lang w:eastAsia="pl-PL"/>
        </w:rPr>
        <w:lastRenderedPageBreak/>
        <w:drawing>
          <wp:inline distT="0" distB="0" distL="0" distR="0" wp14:anchorId="65AD2715" wp14:editId="3EC13076">
            <wp:extent cx="5943600" cy="8410575"/>
            <wp:effectExtent l="0" t="0" r="0" b="0"/>
            <wp:docPr id="14" name="Obraz 14" descr="Moje i Greg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Moje i Grega_01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3C80315D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b/>
          <w:noProof/>
          <w:lang w:eastAsia="pl-PL"/>
        </w:rPr>
        <w:lastRenderedPageBreak/>
        <w:drawing>
          <wp:inline distT="0" distB="0" distL="0" distR="0" wp14:anchorId="146D04EC" wp14:editId="35629459">
            <wp:extent cx="5943600" cy="8410575"/>
            <wp:effectExtent l="0" t="0" r="0" b="0"/>
            <wp:docPr id="13" name="Obraz 13" descr="Moje i Greg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Moje i Grega_02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1CF29F78" w14:textId="77777777" w:rsidR="007B5829" w:rsidRDefault="007B5829" w:rsidP="007B5829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21E1E02B" wp14:editId="7161902F">
            <wp:extent cx="5943600" cy="8401050"/>
            <wp:effectExtent l="0" t="0" r="0" b="0"/>
            <wp:docPr id="12" name="Obraz 12" descr="Moje i Grega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oje i Grega_04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22DC7A8A" w14:textId="77777777" w:rsidR="00C84D1E" w:rsidRPr="00723975" w:rsidRDefault="007B5829" w:rsidP="00327EC5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46E54E9D" wp14:editId="6605BA78">
            <wp:extent cx="5934075" cy="8401050"/>
            <wp:effectExtent l="0" t="0" r="0" b="0"/>
            <wp:docPr id="11" name="Obraz 11" descr="Moje i Grega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oje i Grega_05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4D1E" w:rsidRPr="00723975">
        <w:rPr>
          <w:rFonts w:ascii="Arial" w:hAnsi="Arial" w:cs="Arial"/>
        </w:rPr>
        <w:br w:type="page"/>
      </w:r>
    </w:p>
    <w:p w14:paraId="7F55BF98" w14:textId="77777777" w:rsidR="00B30E56" w:rsidRPr="00723975" w:rsidRDefault="00B30E56">
      <w:pPr>
        <w:rPr>
          <w:rFonts w:ascii="Arial" w:hAnsi="Arial" w:cs="Arial"/>
        </w:rPr>
      </w:pPr>
    </w:p>
    <w:p w14:paraId="17A424A8" w14:textId="77777777" w:rsidR="00E52374" w:rsidRPr="00723975" w:rsidRDefault="00E52374" w:rsidP="00E52374">
      <w:pPr>
        <w:rPr>
          <w:rFonts w:ascii="Arial" w:hAnsi="Arial" w:cs="Arial"/>
        </w:rPr>
      </w:pPr>
    </w:p>
    <w:p w14:paraId="0F1EED04" w14:textId="77777777" w:rsidR="00E52374" w:rsidRPr="00723975" w:rsidRDefault="00E52374" w:rsidP="00E52374">
      <w:pPr>
        <w:rPr>
          <w:rFonts w:ascii="Arial" w:hAnsi="Arial" w:cs="Arial"/>
        </w:rPr>
      </w:pPr>
    </w:p>
    <w:p w14:paraId="30777DD5" w14:textId="77777777" w:rsidR="00E52374" w:rsidRPr="00723975" w:rsidRDefault="00E52374" w:rsidP="00E52374">
      <w:pPr>
        <w:rPr>
          <w:rFonts w:ascii="Arial" w:hAnsi="Arial" w:cs="Arial"/>
        </w:rPr>
      </w:pPr>
    </w:p>
    <w:p w14:paraId="732323E0" w14:textId="77777777" w:rsidR="00E52374" w:rsidRPr="00723975" w:rsidRDefault="00E52374" w:rsidP="00E52374">
      <w:pPr>
        <w:rPr>
          <w:rFonts w:ascii="Arial" w:hAnsi="Arial" w:cs="Arial"/>
        </w:rPr>
      </w:pPr>
    </w:p>
    <w:p w14:paraId="26243DDD" w14:textId="77777777" w:rsidR="00E52374" w:rsidRPr="00723975" w:rsidRDefault="00E52374" w:rsidP="00E52374">
      <w:pPr>
        <w:rPr>
          <w:rFonts w:ascii="Arial" w:hAnsi="Arial" w:cs="Arial"/>
        </w:rPr>
      </w:pPr>
    </w:p>
    <w:p w14:paraId="576619EE" w14:textId="77777777" w:rsidR="00E52374" w:rsidRPr="00723975" w:rsidRDefault="00E52374" w:rsidP="00E52374">
      <w:pPr>
        <w:rPr>
          <w:rFonts w:ascii="Arial" w:hAnsi="Arial" w:cs="Arial"/>
        </w:rPr>
      </w:pPr>
    </w:p>
    <w:p w14:paraId="02FDA6B7" w14:textId="77777777" w:rsidR="00E52374" w:rsidRPr="00723975" w:rsidRDefault="00E52374" w:rsidP="00E52374">
      <w:pPr>
        <w:rPr>
          <w:rFonts w:ascii="Arial" w:hAnsi="Arial" w:cs="Arial"/>
        </w:rPr>
      </w:pPr>
    </w:p>
    <w:p w14:paraId="57F1797E" w14:textId="77777777" w:rsidR="00E52374" w:rsidRPr="00723975" w:rsidRDefault="00E52374" w:rsidP="00E52374">
      <w:pPr>
        <w:rPr>
          <w:rFonts w:ascii="Arial" w:hAnsi="Arial" w:cs="Arial"/>
        </w:rPr>
      </w:pPr>
    </w:p>
    <w:p w14:paraId="65CECDC3" w14:textId="77777777" w:rsidR="00E52374" w:rsidRPr="00723975" w:rsidRDefault="00E52374" w:rsidP="00E52374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3" w:name="_Toc84108152"/>
      <w:r w:rsidRPr="00723975">
        <w:rPr>
          <w:rFonts w:ascii="Arial" w:hAnsi="Arial" w:cs="Arial"/>
          <w:b/>
          <w:color w:val="auto"/>
          <w:sz w:val="24"/>
          <w:szCs w:val="22"/>
        </w:rPr>
        <w:t>OŚWIADCZENIE PROJEKTANTÓW I SPRAWDZAJĄCYCH</w:t>
      </w:r>
      <w:bookmarkEnd w:id="3"/>
    </w:p>
    <w:p w14:paraId="49B88D67" w14:textId="77777777" w:rsidR="00E52374" w:rsidRPr="00723975" w:rsidRDefault="00E52374" w:rsidP="00E52374">
      <w:pPr>
        <w:rPr>
          <w:rFonts w:ascii="Arial" w:hAnsi="Arial" w:cs="Arial"/>
        </w:rPr>
      </w:pPr>
    </w:p>
    <w:p w14:paraId="481580E8" w14:textId="77777777" w:rsidR="00E52374" w:rsidRPr="00723975" w:rsidRDefault="00E52374" w:rsidP="00E52374">
      <w:pPr>
        <w:rPr>
          <w:rFonts w:ascii="Arial" w:hAnsi="Arial" w:cs="Arial"/>
        </w:rPr>
      </w:pPr>
    </w:p>
    <w:p w14:paraId="7BFF31F9" w14:textId="77777777" w:rsidR="00E52374" w:rsidRPr="00723975" w:rsidRDefault="00E52374" w:rsidP="00E52374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082D1AAA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4564B350" w14:textId="76970E6E" w:rsidR="00E52374" w:rsidRPr="00723975" w:rsidRDefault="00E52374" w:rsidP="00E52374">
      <w:pPr>
        <w:spacing w:after="0" w:line="312" w:lineRule="auto"/>
        <w:jc w:val="right"/>
        <w:rPr>
          <w:rFonts w:ascii="Arial" w:hAnsi="Arial" w:cs="Arial"/>
        </w:rPr>
      </w:pPr>
      <w:r w:rsidRPr="00F35704">
        <w:rPr>
          <w:rFonts w:ascii="Arial" w:hAnsi="Arial" w:cs="Arial"/>
        </w:rPr>
        <w:t xml:space="preserve">Warszawa, dn. </w:t>
      </w:r>
      <w:r w:rsidR="00F35704" w:rsidRPr="00F35704">
        <w:rPr>
          <w:rFonts w:ascii="Arial" w:hAnsi="Arial" w:cs="Arial"/>
        </w:rPr>
        <w:t>02.11</w:t>
      </w:r>
      <w:r w:rsidRPr="00F35704">
        <w:rPr>
          <w:rFonts w:ascii="Arial" w:hAnsi="Arial" w:cs="Arial"/>
        </w:rPr>
        <w:t>.2021 r.</w:t>
      </w:r>
    </w:p>
    <w:p w14:paraId="433FEFCF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06DFB9AF" w14:textId="4FFB8547" w:rsidR="00E52374" w:rsidRPr="00723975" w:rsidRDefault="00E52374" w:rsidP="00E52374">
      <w:pPr>
        <w:spacing w:after="0" w:line="312" w:lineRule="auto"/>
        <w:ind w:firstLine="708"/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t>Na podstawie art. 20, ust. 4 Ustawy z dnia 7 lipca 1994 r. - Prawo budowlane (Dz. U. z 2020 r. poz. 1333, z późn. zm.), oświadczamy, że projekt budowlany dla inwestycji pn. „</w:t>
      </w:r>
      <w:r w:rsidR="00976AE1">
        <w:rPr>
          <w:rFonts w:ascii="Arial" w:hAnsi="Arial" w:cs="Arial"/>
          <w:i/>
        </w:rPr>
        <w:t>Przebudowa</w:t>
      </w:r>
      <w:r w:rsidR="00976AE1">
        <w:rPr>
          <w:rFonts w:ascii="Arial" w:hAnsi="Arial" w:cs="Arial"/>
          <w:i/>
        </w:rPr>
        <w:br/>
      </w:r>
      <w:r w:rsidR="00723975" w:rsidRPr="00723975">
        <w:rPr>
          <w:rFonts w:ascii="Arial" w:hAnsi="Arial" w:cs="Arial"/>
          <w:i/>
        </w:rPr>
        <w:t>ul. Nadarzyńskiej w Piasecznie</w:t>
      </w:r>
      <w:r w:rsidRPr="00723975">
        <w:rPr>
          <w:rFonts w:ascii="Arial" w:hAnsi="Arial" w:cs="Arial"/>
        </w:rPr>
        <w:t xml:space="preserve">” </w:t>
      </w:r>
      <w:r w:rsidR="00C84D1E" w:rsidRPr="00723975">
        <w:rPr>
          <w:rFonts w:ascii="Arial" w:hAnsi="Arial" w:cs="Arial"/>
          <w:b/>
        </w:rPr>
        <w:t xml:space="preserve">w zakresie projektu </w:t>
      </w:r>
      <w:r w:rsidR="008043E7">
        <w:rPr>
          <w:rFonts w:ascii="Arial" w:hAnsi="Arial" w:cs="Arial"/>
          <w:b/>
        </w:rPr>
        <w:t>budowlano-wykonawczego</w:t>
      </w:r>
      <w:r w:rsidR="00C84D1E" w:rsidRPr="00723975">
        <w:rPr>
          <w:rFonts w:ascii="Arial" w:hAnsi="Arial" w:cs="Arial"/>
          <w:b/>
        </w:rPr>
        <w:t xml:space="preserve"> – Tom II.</w:t>
      </w:r>
      <w:r w:rsidR="00735E69">
        <w:rPr>
          <w:rFonts w:ascii="Arial" w:hAnsi="Arial" w:cs="Arial"/>
          <w:b/>
        </w:rPr>
        <w:t>D</w:t>
      </w:r>
      <w:r w:rsidR="00C84D1E" w:rsidRPr="00723975">
        <w:rPr>
          <w:rFonts w:ascii="Arial" w:hAnsi="Arial" w:cs="Arial"/>
        </w:rPr>
        <w:t xml:space="preserve"> </w:t>
      </w:r>
      <w:r w:rsidRPr="00723975">
        <w:rPr>
          <w:rFonts w:ascii="Arial" w:hAnsi="Arial" w:cs="Arial"/>
        </w:rPr>
        <w:t>został sporządzony zgodnie z obowiązującymi przepisami, zasadami wiedzy technicznej oraz jest kompletny z punktu widzenia celu, któremu ma służyć.</w:t>
      </w:r>
    </w:p>
    <w:p w14:paraId="4FE32E1D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596CE992" w14:textId="77777777" w:rsidR="00E52374" w:rsidRPr="00723975" w:rsidRDefault="00E52374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2158"/>
        <w:gridCol w:w="2344"/>
        <w:gridCol w:w="2581"/>
        <w:gridCol w:w="2857"/>
      </w:tblGrid>
      <w:tr w:rsidR="00E52374" w:rsidRPr="00723975" w14:paraId="7ECB256F" w14:textId="77777777" w:rsidTr="00E52374">
        <w:trPr>
          <w:trHeight w:val="454"/>
          <w:jc w:val="center"/>
        </w:trPr>
        <w:tc>
          <w:tcPr>
            <w:tcW w:w="2158" w:type="dxa"/>
            <w:vAlign w:val="center"/>
          </w:tcPr>
          <w:p w14:paraId="66BDC8B8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344" w:type="dxa"/>
            <w:vAlign w:val="center"/>
          </w:tcPr>
          <w:p w14:paraId="19CA1AFB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581" w:type="dxa"/>
            <w:vAlign w:val="center"/>
          </w:tcPr>
          <w:p w14:paraId="7979C461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NAZWISKO,</w:t>
            </w:r>
          </w:p>
          <w:p w14:paraId="4F6FBC17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2857" w:type="dxa"/>
            <w:vAlign w:val="center"/>
          </w:tcPr>
          <w:p w14:paraId="0C8FAC21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7B5829" w:rsidRPr="00723975" w14:paraId="2E267034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5267FD0C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344" w:type="dxa"/>
            <w:vMerge w:val="restart"/>
            <w:vAlign w:val="center"/>
          </w:tcPr>
          <w:p w14:paraId="7A639A96" w14:textId="77777777" w:rsidR="007B5829" w:rsidRPr="0038118F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 w:rsidRPr="0038118F">
              <w:rPr>
                <w:rFonts w:ascii="Arial" w:hAnsi="Arial" w:cs="Arial"/>
                <w:sz w:val="16"/>
              </w:rPr>
              <w:t>instalacyjnej w zakresie sieci, instalacji i  urządzeń cieplnych, wentylacyjnych, gazowych, wodociągowych i kanalizacyjnych</w:t>
            </w:r>
          </w:p>
        </w:tc>
        <w:tc>
          <w:tcPr>
            <w:tcW w:w="2581" w:type="dxa"/>
            <w:vAlign w:val="center"/>
          </w:tcPr>
          <w:p w14:paraId="5A2E558A" w14:textId="77777777" w:rsidR="007B5829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Bartosz Szewczyk</w:t>
            </w:r>
          </w:p>
          <w:p w14:paraId="3E948273" w14:textId="77777777" w:rsidR="007B5829" w:rsidRPr="00433AFC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WAM/0023/POOS/08</w:t>
            </w:r>
          </w:p>
        </w:tc>
        <w:tc>
          <w:tcPr>
            <w:tcW w:w="2857" w:type="dxa"/>
            <w:vAlign w:val="center"/>
          </w:tcPr>
          <w:p w14:paraId="625D3E28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7B5829" w:rsidRPr="00723975" w14:paraId="02E5144A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13AB5568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344" w:type="dxa"/>
            <w:vMerge/>
            <w:vAlign w:val="center"/>
          </w:tcPr>
          <w:p w14:paraId="2EF83A71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2581" w:type="dxa"/>
            <w:vAlign w:val="center"/>
          </w:tcPr>
          <w:p w14:paraId="03E6DBB8" w14:textId="77777777" w:rsidR="007B5829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mgr in</w:t>
            </w:r>
            <w:r>
              <w:rPr>
                <w:rFonts w:ascii="Arial" w:eastAsia="Arial" w:hAnsi="Arial" w:cs="Arial"/>
                <w:sz w:val="18"/>
              </w:rPr>
              <w:t>ż</w:t>
            </w:r>
            <w:r w:rsidRPr="00085DF1">
              <w:rPr>
                <w:rFonts w:ascii="Arial" w:hAnsi="Arial" w:cs="Arial"/>
                <w:sz w:val="18"/>
              </w:rPr>
              <w:t>. Grzegorz Kowalewski</w:t>
            </w:r>
          </w:p>
          <w:p w14:paraId="4A87CD14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WAM/0022/POOS/08</w:t>
            </w:r>
          </w:p>
        </w:tc>
        <w:tc>
          <w:tcPr>
            <w:tcW w:w="2857" w:type="dxa"/>
            <w:vAlign w:val="center"/>
          </w:tcPr>
          <w:p w14:paraId="56D34AB0" w14:textId="77777777" w:rsidR="007B5829" w:rsidRPr="00723975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2947FFE6" w14:textId="77777777" w:rsidR="00E52374" w:rsidRPr="00723975" w:rsidRDefault="00E52374">
      <w:pPr>
        <w:rPr>
          <w:rFonts w:ascii="Arial" w:hAnsi="Arial" w:cs="Arial"/>
        </w:rPr>
      </w:pPr>
    </w:p>
    <w:p w14:paraId="4A30EA0E" w14:textId="77777777" w:rsidR="00E52374" w:rsidRPr="00723975" w:rsidRDefault="00E52374">
      <w:pPr>
        <w:rPr>
          <w:rFonts w:ascii="Arial" w:hAnsi="Arial" w:cs="Arial"/>
        </w:rPr>
      </w:pPr>
    </w:p>
    <w:p w14:paraId="51900136" w14:textId="77777777" w:rsidR="00E52374" w:rsidRPr="00723975" w:rsidRDefault="00E52374">
      <w:pPr>
        <w:rPr>
          <w:rFonts w:ascii="Arial" w:hAnsi="Arial" w:cs="Arial"/>
        </w:rPr>
      </w:pPr>
    </w:p>
    <w:p w14:paraId="1C8B6490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2A9DAA07" w14:textId="77777777" w:rsidR="00E522DF" w:rsidRPr="00723975" w:rsidRDefault="00E522DF" w:rsidP="00E522DF">
      <w:pPr>
        <w:rPr>
          <w:rFonts w:ascii="Arial" w:hAnsi="Arial" w:cs="Arial"/>
        </w:rPr>
      </w:pPr>
    </w:p>
    <w:p w14:paraId="7D908D7B" w14:textId="77777777" w:rsidR="00FD43DC" w:rsidRPr="00723975" w:rsidRDefault="00FD43DC" w:rsidP="00FD43DC">
      <w:pPr>
        <w:rPr>
          <w:rFonts w:ascii="Arial" w:hAnsi="Arial" w:cs="Arial"/>
        </w:rPr>
      </w:pPr>
    </w:p>
    <w:p w14:paraId="2D9097B4" w14:textId="77777777" w:rsidR="00082A08" w:rsidRPr="00723975" w:rsidRDefault="00082A08" w:rsidP="00FD43DC">
      <w:pPr>
        <w:rPr>
          <w:rFonts w:ascii="Arial" w:hAnsi="Arial" w:cs="Arial"/>
        </w:rPr>
      </w:pPr>
    </w:p>
    <w:p w14:paraId="1F189D26" w14:textId="77777777" w:rsidR="00082A08" w:rsidRPr="00723975" w:rsidRDefault="00082A08" w:rsidP="00FD43DC">
      <w:pPr>
        <w:rPr>
          <w:rFonts w:ascii="Arial" w:hAnsi="Arial" w:cs="Arial"/>
        </w:rPr>
      </w:pPr>
    </w:p>
    <w:p w14:paraId="0E517C98" w14:textId="77777777" w:rsidR="00FD43DC" w:rsidRPr="00723975" w:rsidRDefault="00FD43DC" w:rsidP="00FD43DC">
      <w:pPr>
        <w:rPr>
          <w:rFonts w:ascii="Arial" w:hAnsi="Arial" w:cs="Arial"/>
        </w:rPr>
      </w:pPr>
    </w:p>
    <w:p w14:paraId="67259920" w14:textId="77777777" w:rsidR="00FD43DC" w:rsidRPr="00723975" w:rsidRDefault="00FD43DC" w:rsidP="00FD43DC">
      <w:pPr>
        <w:rPr>
          <w:rFonts w:ascii="Arial" w:hAnsi="Arial" w:cs="Arial"/>
        </w:rPr>
      </w:pPr>
    </w:p>
    <w:p w14:paraId="28704C86" w14:textId="77777777" w:rsidR="00FD43DC" w:rsidRPr="00723975" w:rsidRDefault="00FD43DC" w:rsidP="00FD43DC">
      <w:pPr>
        <w:rPr>
          <w:rFonts w:ascii="Arial" w:hAnsi="Arial" w:cs="Arial"/>
        </w:rPr>
      </w:pPr>
    </w:p>
    <w:p w14:paraId="773479BB" w14:textId="77777777" w:rsidR="00FD43DC" w:rsidRPr="00723975" w:rsidRDefault="00FD43DC" w:rsidP="00FD43DC">
      <w:pPr>
        <w:rPr>
          <w:rFonts w:ascii="Arial" w:hAnsi="Arial" w:cs="Arial"/>
        </w:rPr>
      </w:pPr>
    </w:p>
    <w:p w14:paraId="332EFEF5" w14:textId="77777777" w:rsidR="00FD43DC" w:rsidRPr="00723975" w:rsidRDefault="00FD43DC" w:rsidP="00FD43DC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723975" w14:paraId="3B4A6A85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2CF7D8F1" w14:textId="77777777" w:rsidR="00FD43DC" w:rsidRPr="00723975" w:rsidRDefault="00CB59CA" w:rsidP="00C84D1E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4" w:name="_Toc84108153"/>
            <w:r w:rsidRPr="00723975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4"/>
          </w:p>
        </w:tc>
      </w:tr>
    </w:tbl>
    <w:p w14:paraId="30E54968" w14:textId="77777777" w:rsidR="00FD43DC" w:rsidRPr="00723975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673DF37F" w14:textId="77777777" w:rsidR="005C571F" w:rsidRPr="00723975" w:rsidRDefault="005C571F" w:rsidP="00FD43DC">
      <w:pPr>
        <w:rPr>
          <w:rFonts w:ascii="Arial" w:hAnsi="Arial" w:cs="Arial"/>
          <w:highlight w:val="yellow"/>
        </w:rPr>
      </w:pPr>
    </w:p>
    <w:p w14:paraId="4EB32B5F" w14:textId="77777777" w:rsidR="005C571F" w:rsidRPr="00723975" w:rsidRDefault="005C571F">
      <w:pPr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4A93CC5A" w14:textId="77777777" w:rsidR="008F5D26" w:rsidRPr="00723975" w:rsidRDefault="008F5D26" w:rsidP="008F5D26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5" w:name="_Toc84108154"/>
      <w:r w:rsidRPr="00723975">
        <w:rPr>
          <w:rFonts w:ascii="Arial" w:hAnsi="Arial" w:cs="Arial"/>
          <w:b/>
          <w:u w:val="single"/>
        </w:rPr>
        <w:lastRenderedPageBreak/>
        <w:t>CZĘŚĆ OGÓLNA</w:t>
      </w:r>
      <w:bookmarkEnd w:id="5"/>
    </w:p>
    <w:p w14:paraId="231387AB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6" w:name="_Toc84108155"/>
      <w:r w:rsidRPr="00723975">
        <w:rPr>
          <w:rFonts w:ascii="Arial" w:hAnsi="Arial" w:cs="Arial"/>
          <w:b/>
        </w:rPr>
        <w:t>Przedmiot inwestycji</w:t>
      </w:r>
      <w:bookmarkEnd w:id="6"/>
    </w:p>
    <w:p w14:paraId="3F485EF9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C05E15" w:rsidRPr="00723975">
        <w:rPr>
          <w:rFonts w:ascii="Arial" w:hAnsi="Arial" w:cs="Arial"/>
          <w:sz w:val="20"/>
        </w:rPr>
        <w:t>dokumentacja projektowa</w:t>
      </w:r>
      <w:r w:rsidR="00723975" w:rsidRPr="00723975">
        <w:rPr>
          <w:rFonts w:ascii="Arial" w:hAnsi="Arial" w:cs="Arial"/>
          <w:sz w:val="20"/>
        </w:rPr>
        <w:t xml:space="preserve"> opracowana na potrzeby</w:t>
      </w:r>
      <w:r w:rsidRPr="00723975">
        <w:rPr>
          <w:rFonts w:ascii="Arial" w:hAnsi="Arial" w:cs="Arial"/>
          <w:sz w:val="20"/>
        </w:rPr>
        <w:t xml:space="preserve"> przebudow</w:t>
      </w:r>
      <w:r w:rsidR="00723975" w:rsidRPr="00723975">
        <w:rPr>
          <w:rFonts w:ascii="Arial" w:hAnsi="Arial" w:cs="Arial"/>
          <w:sz w:val="20"/>
        </w:rPr>
        <w:t>y ul. Nadarzyńskiej w Piasecznie na odcinku od ulicy Żytniej do ulicy Dworcowej na odcinku o długości około 190 m</w:t>
      </w:r>
      <w:r w:rsidRPr="00723975">
        <w:rPr>
          <w:rFonts w:ascii="Arial" w:hAnsi="Arial" w:cs="Arial"/>
          <w:sz w:val="20"/>
        </w:rPr>
        <w:t>.</w:t>
      </w:r>
    </w:p>
    <w:p w14:paraId="5670449B" w14:textId="77777777" w:rsidR="00723975" w:rsidRPr="00723975" w:rsidRDefault="00723975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Niniejsza inwestycja ma na celu poprawę stanu technicznego i użytkowego drogi poprzez przebudowę istniejącej drogi wraz ze zjazdami, budowę obustronnego chodnika, ścieżki rowerowej oraz wyniesienie przejść dla pieszych i przejazdów rowerowych ponad poziom jezdni. W ramach przebudowy planowane jest także wykonanie nowych nasadzeń drzew i krzewów.</w:t>
      </w:r>
    </w:p>
    <w:p w14:paraId="2C04D975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Zakres przedmiotowej inwestycji obejmuje:</w:t>
      </w:r>
    </w:p>
    <w:p w14:paraId="51172D9A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rozbiórek nawierzchni i elementów drogowych,</w:t>
      </w:r>
    </w:p>
    <w:p w14:paraId="013D4D75" w14:textId="77777777" w:rsidR="00B3380F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oświetlenia ulicy,</w:t>
      </w:r>
    </w:p>
    <w:p w14:paraId="27D1332F" w14:textId="77777777" w:rsidR="00723975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odwodnienia ulicy wraz z przebudową sieci wodociągowej</w:t>
      </w:r>
    </w:p>
    <w:p w14:paraId="1FA555F6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wykonanie nowej konstrukcji </w:t>
      </w:r>
      <w:r w:rsidR="00723975" w:rsidRPr="00723975">
        <w:rPr>
          <w:rFonts w:ascii="Arial" w:hAnsi="Arial" w:cs="Arial"/>
          <w:sz w:val="20"/>
        </w:rPr>
        <w:t xml:space="preserve">jezdni, ścieżki rowerowej, chodników </w:t>
      </w:r>
      <w:r w:rsidRPr="00723975">
        <w:rPr>
          <w:rFonts w:ascii="Arial" w:hAnsi="Arial" w:cs="Arial"/>
          <w:sz w:val="20"/>
        </w:rPr>
        <w:t>oraz zjazdów,</w:t>
      </w:r>
    </w:p>
    <w:p w14:paraId="24DF9313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elementów stałej organizacji ruchu,</w:t>
      </w:r>
    </w:p>
    <w:p w14:paraId="301A13C9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gospodarkę zielenią, urządzenie zieleni.</w:t>
      </w:r>
    </w:p>
    <w:p w14:paraId="7375D9F9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B3826C0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84108156"/>
      <w:r w:rsidRPr="00723975">
        <w:rPr>
          <w:rFonts w:ascii="Arial" w:hAnsi="Arial" w:cs="Arial"/>
          <w:b/>
        </w:rPr>
        <w:t>Nazwa inwestora</w:t>
      </w:r>
      <w:bookmarkEnd w:id="7"/>
    </w:p>
    <w:p w14:paraId="0433443C" w14:textId="1F3F636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Inwestorem jest </w:t>
      </w:r>
      <w:r w:rsidR="0068173D">
        <w:rPr>
          <w:rFonts w:ascii="Arial" w:hAnsi="Arial" w:cs="Arial"/>
          <w:sz w:val="20"/>
        </w:rPr>
        <w:t>Burmistrz</w:t>
      </w:r>
      <w:r w:rsidRPr="00723975">
        <w:rPr>
          <w:rFonts w:ascii="Arial" w:hAnsi="Arial" w:cs="Arial"/>
          <w:sz w:val="20"/>
        </w:rPr>
        <w:t xml:space="preserve"> Miasta i Gminy Piaseczno, ul. Kościuszki 5, 05-500 Piaseczno.</w:t>
      </w:r>
    </w:p>
    <w:p w14:paraId="3DCD52EA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8F2BFCA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8" w:name="_Toc84108157"/>
      <w:r w:rsidRPr="00723975">
        <w:rPr>
          <w:rFonts w:ascii="Arial" w:hAnsi="Arial" w:cs="Arial"/>
          <w:b/>
        </w:rPr>
        <w:t>Nazwa jednostki projektowej</w:t>
      </w:r>
      <w:bookmarkEnd w:id="8"/>
    </w:p>
    <w:p w14:paraId="63B4679F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Projekt został wykonany przez firmę Kappa Concept Michał Czernicki z siedzibą w Warszawie, przy ul. Wólczyńskiej 61 lok. 68.</w:t>
      </w:r>
    </w:p>
    <w:p w14:paraId="1AF8244B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C950971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84108158"/>
      <w:r w:rsidRPr="00723975">
        <w:rPr>
          <w:rFonts w:ascii="Arial" w:hAnsi="Arial" w:cs="Arial"/>
          <w:b/>
        </w:rPr>
        <w:t>Podstawa formalno-prawna opracowania</w:t>
      </w:r>
      <w:bookmarkEnd w:id="9"/>
    </w:p>
    <w:p w14:paraId="3C9816BB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Formalną podstawą opracow</w:t>
      </w:r>
      <w:r w:rsidR="00723975" w:rsidRPr="00723975">
        <w:rPr>
          <w:rFonts w:ascii="Arial" w:hAnsi="Arial" w:cs="Arial"/>
          <w:sz w:val="20"/>
        </w:rPr>
        <w:t>ania jest Umowa zawarta w dniu 07</w:t>
      </w:r>
      <w:r w:rsidRPr="00723975">
        <w:rPr>
          <w:rFonts w:ascii="Arial" w:hAnsi="Arial" w:cs="Arial"/>
          <w:sz w:val="20"/>
        </w:rPr>
        <w:t>.0</w:t>
      </w:r>
      <w:r w:rsidR="00723975" w:rsidRPr="00723975">
        <w:rPr>
          <w:rFonts w:ascii="Arial" w:hAnsi="Arial" w:cs="Arial"/>
          <w:sz w:val="20"/>
        </w:rPr>
        <w:t>4</w:t>
      </w:r>
      <w:r w:rsidRPr="00723975">
        <w:rPr>
          <w:rFonts w:ascii="Arial" w:hAnsi="Arial" w:cs="Arial"/>
          <w:sz w:val="20"/>
        </w:rPr>
        <w:t>.2021 r. pomiędzy Urzędem Miasta i Gminy Piaseczno, ul. Kościuszki 5 a firmą Kappa Concept Michał Czernicki z siedzibą w Warszawie, ul. Wólczyńska 61 lok. 68.</w:t>
      </w:r>
    </w:p>
    <w:p w14:paraId="31ACE63E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10997FD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84108159"/>
      <w:r w:rsidRPr="00723975">
        <w:rPr>
          <w:rFonts w:ascii="Arial" w:hAnsi="Arial" w:cs="Arial"/>
          <w:b/>
        </w:rPr>
        <w:t>Podstawy techniczne oraz materiały wyjściowe i archiwalne</w:t>
      </w:r>
      <w:bookmarkEnd w:id="10"/>
    </w:p>
    <w:p w14:paraId="781898FA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Podstawę prawną opracowania stanowią w szczególności:</w:t>
      </w:r>
    </w:p>
    <w:p w14:paraId="62B1A761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mapa sytuacyjno – wysokościowa w skali 1:500,</w:t>
      </w:r>
    </w:p>
    <w:p w14:paraId="546F181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Ustawa z dnia 7 lipca 1994r. Prawo Budowlane (tj. </w:t>
      </w:r>
      <w:r w:rsidR="00766037" w:rsidRPr="00723975">
        <w:rPr>
          <w:rFonts w:ascii="Arial" w:hAnsi="Arial" w:cs="Arial"/>
          <w:sz w:val="20"/>
        </w:rPr>
        <w:t>Dz. U. z 2020 r. poz. 1333, z późn. zm.</w:t>
      </w:r>
      <w:r w:rsidRPr="00723975">
        <w:rPr>
          <w:rFonts w:ascii="Arial" w:hAnsi="Arial" w:cs="Arial"/>
          <w:sz w:val="20"/>
        </w:rPr>
        <w:t>);</w:t>
      </w:r>
    </w:p>
    <w:p w14:paraId="44FD159C" w14:textId="77777777" w:rsidR="00B3380F" w:rsidRPr="00723975" w:rsidRDefault="00766037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</w:t>
      </w:r>
      <w:r w:rsidR="00B3380F" w:rsidRPr="00723975">
        <w:rPr>
          <w:rFonts w:ascii="Arial" w:hAnsi="Arial" w:cs="Arial"/>
          <w:sz w:val="20"/>
        </w:rPr>
        <w:t>stawa z dnia 21 marca 1985 r. o drogach publicznych (tj. Dz. U. z 2018 r., poz. 2068 ze zm.);</w:t>
      </w:r>
    </w:p>
    <w:p w14:paraId="3C32CBE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i Rozwoju z dnia 23 grudnia 2015 r. w sprawie warunków technicznych, jakim powinny odpowiadać drogi publiczne i ich usytuowanie (tj.: Dz. U. z 2016 r., poz. 124 ze zm.);</w:t>
      </w:r>
    </w:p>
    <w:p w14:paraId="03C61D2A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z dnia 3 lipca 2003 roku w sprawie szczegółowych warunków technicznych dla znaków i sygnałów drogowych oraz urządzeń bezpieczeństwa ruchu drogowego i warunków ich umieszczania na drogach (tj. Dz. U. Nr 220, poz. 2181 z dn. 23 grudnia 2003 r. z późn. zm.);</w:t>
      </w:r>
    </w:p>
    <w:p w14:paraId="62599478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27 kwietnia 2001 r. Prawo ochrony środowiska (tj.: Dz. U. z 2019 r. poz. 1396 ze zm.),</w:t>
      </w:r>
    </w:p>
    <w:p w14:paraId="21A1B2FC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16. kwietnia 2004 r. O ochronie przyrody (tj.: Dz. U. z 2018 r. poz. 1614 ze zm.),</w:t>
      </w:r>
    </w:p>
    <w:p w14:paraId="535C3CE5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23 lipca 2003 r. o ochronie zabytków i opiece nad zabytkami (tj.: Dz. U. z 2018 r. poz. 2067 ze zm.),</w:t>
      </w:r>
    </w:p>
    <w:p w14:paraId="149904BF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18 lipca 2001 r. prawo wodne (tj.: Dz. U. z 2018 r. 2268 ze zm.),</w:t>
      </w:r>
    </w:p>
    <w:p w14:paraId="4D57C7E9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lastRenderedPageBreak/>
        <w:t>Ustawa z dnia 14 grudnia 2012 r. o odpadach (tj.: Dz. U. z 2019 r. poz. 701 ze zm.),</w:t>
      </w:r>
    </w:p>
    <w:p w14:paraId="3B9D1C26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25 kwietnia 2012 w sprawie szczegółowego zakresu i formy projektu budowlanego (tj.: Dz. U. z 2012 r. poz. 462 ze zm.),</w:t>
      </w:r>
    </w:p>
    <w:p w14:paraId="154DA3D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 września 2004 w sprawie szczegółowego zakresu i formy dokumentacji projektowej, specyfikacji technicznych wykonania i odbioru robót budowlanych oraz programu funkcjonalno-użytkowego (tj.: Dz. U. z 2013 r. poz. 1129) ze zm.),</w:t>
      </w:r>
    </w:p>
    <w:p w14:paraId="569EB38D" w14:textId="77777777" w:rsidR="0068173D" w:rsidRPr="00723975" w:rsidRDefault="0068173D" w:rsidP="0068173D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Uchwała nr </w:t>
      </w:r>
      <w:r>
        <w:rPr>
          <w:rFonts w:ascii="Arial" w:hAnsi="Arial" w:cs="Arial"/>
          <w:sz w:val="20"/>
        </w:rPr>
        <w:t>532/XXI/2021 Rady Miejskiej w Piasecznie z dnia 24 lipca 2012 r.</w:t>
      </w:r>
      <w:r w:rsidRPr="00723975">
        <w:rPr>
          <w:rFonts w:ascii="Arial" w:hAnsi="Arial" w:cs="Arial"/>
          <w:sz w:val="20"/>
        </w:rPr>
        <w:t xml:space="preserve"> w sprawie miejscowego planu zagospodarowania przestrzennego </w:t>
      </w:r>
      <w:r>
        <w:rPr>
          <w:rFonts w:ascii="Arial" w:hAnsi="Arial" w:cs="Arial"/>
          <w:sz w:val="20"/>
        </w:rPr>
        <w:t>części miasta Piaseczna dla obszaru ograniczonego ulicami: Jana Pawła II, Wojska Polskiego, Sienkiewicza, torami kolei Warszawa – Radom (obszar A6, A7, A10, A11, A15, A16, A28, A29) etap I</w:t>
      </w:r>
      <w:r w:rsidRPr="00723975">
        <w:rPr>
          <w:rFonts w:ascii="Arial" w:hAnsi="Arial" w:cs="Arial"/>
          <w:sz w:val="20"/>
        </w:rPr>
        <w:t>;</w:t>
      </w:r>
    </w:p>
    <w:p w14:paraId="215B1C4A" w14:textId="77777777" w:rsidR="0068173D" w:rsidRPr="00723975" w:rsidRDefault="0068173D" w:rsidP="0068173D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„Projektowanie bez barier – wytyczne”, Kamil Kowalski;</w:t>
      </w:r>
    </w:p>
    <w:p w14:paraId="36DD2576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Inne dokumenty związane, opinie, przepisy, rozporządzenia i normatywy;</w:t>
      </w:r>
    </w:p>
    <w:p w14:paraId="5CF2DE95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Wizja lokalna w terenie i pomiary inwentaryzacyjne;</w:t>
      </w:r>
    </w:p>
    <w:p w14:paraId="6C51D53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Opinie i uzgodnienia oraz materiały dotyczące rozwiązań projektowych zawarte z </w:t>
      </w:r>
      <w:r w:rsidR="00766037" w:rsidRPr="00723975">
        <w:rPr>
          <w:rFonts w:ascii="Arial" w:hAnsi="Arial" w:cs="Arial"/>
          <w:sz w:val="20"/>
        </w:rPr>
        <w:t>I</w:t>
      </w:r>
      <w:r w:rsidRPr="00723975">
        <w:rPr>
          <w:rFonts w:ascii="Arial" w:hAnsi="Arial" w:cs="Arial"/>
          <w:sz w:val="20"/>
        </w:rPr>
        <w:t>nwestorem.</w:t>
      </w:r>
    </w:p>
    <w:p w14:paraId="1A6E8092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C471AD0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84108160"/>
      <w:r w:rsidRPr="00723975">
        <w:rPr>
          <w:rFonts w:ascii="Arial" w:hAnsi="Arial" w:cs="Arial"/>
          <w:b/>
        </w:rPr>
        <w:t>Lokalizacja inwestycji</w:t>
      </w:r>
      <w:bookmarkEnd w:id="11"/>
    </w:p>
    <w:p w14:paraId="6EDC52C2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Planowane przedsięwzięcie zlokalizowane jest w całości w granicach administracyjnych województwa mazowieckiego na terenie powiatu piaseczyńskiego na terenie gminy Piaseczno - Miasto. Inwestycja usytuowana jest na terenie płaskim charakteryzującym się zabudową usługową.</w:t>
      </w:r>
    </w:p>
    <w:p w14:paraId="155FDB55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96E134A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Rozbudowa obejmuje następujące drogi publiczne:</w:t>
      </w:r>
    </w:p>
    <w:p w14:paraId="2EE6B555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Nadarzyńska – droga klasy L,</w:t>
      </w:r>
    </w:p>
    <w:p w14:paraId="63C7413D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Żytnia – droga klasy D,</w:t>
      </w:r>
    </w:p>
    <w:p w14:paraId="6E1EA650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na terenie PKP – ul. Towarowa.</w:t>
      </w:r>
    </w:p>
    <w:p w14:paraId="28DF2D25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4D3B571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Inwestycja nie zmienia istniejących powiązań drogowych.</w:t>
      </w:r>
    </w:p>
    <w:p w14:paraId="18E47117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ED34C4F" w14:textId="77777777" w:rsidR="00723975" w:rsidRPr="00723975" w:rsidRDefault="00723975" w:rsidP="00723975">
      <w:pPr>
        <w:spacing w:after="0" w:line="312" w:lineRule="auto"/>
        <w:ind w:left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Poniżej wykaz działek, na których zlokalizowana jest inwestycja:</w:t>
      </w:r>
    </w:p>
    <w:p w14:paraId="5B233B14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141804_4: Miasto – Piaseczno;</w:t>
      </w:r>
    </w:p>
    <w:p w14:paraId="719E59EF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0014, nr ew. dz. 29/1, 29/2, 21/3, 28/1, 5/3, 23/1, 23/2</w:t>
      </w:r>
    </w:p>
    <w:p w14:paraId="62ED26B3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0037, nr ew. dz. 51/1, 51/2, 51/3, 1/5, 15, 4/21</w:t>
      </w:r>
    </w:p>
    <w:p w14:paraId="3EF28B0D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79CD4C62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84108161"/>
      <w:r w:rsidRPr="00723975">
        <w:rPr>
          <w:rFonts w:ascii="Arial" w:hAnsi="Arial" w:cs="Arial"/>
          <w:b/>
        </w:rPr>
        <w:t>Przedmiot i cel opracowania</w:t>
      </w:r>
      <w:bookmarkEnd w:id="12"/>
    </w:p>
    <w:p w14:paraId="53F84390" w14:textId="77777777" w:rsidR="00CF3747" w:rsidRPr="004C0590" w:rsidRDefault="000D0F8D" w:rsidP="00CF374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723975" w:rsidRPr="00723975">
        <w:rPr>
          <w:rFonts w:ascii="Arial" w:hAnsi="Arial" w:cs="Arial"/>
          <w:sz w:val="20"/>
        </w:rPr>
        <w:t xml:space="preserve">dokumentacja projektowa opracowana na potrzeby przebudowy ul. </w:t>
      </w:r>
      <w:r w:rsidR="00723975" w:rsidRPr="004C0590">
        <w:rPr>
          <w:rFonts w:ascii="Arial" w:hAnsi="Arial" w:cs="Arial"/>
          <w:sz w:val="20"/>
        </w:rPr>
        <w:t xml:space="preserve">Nadarzyńskiej w Piasecznie na odcinku od ulicy Żytniej do ulicy Dworcowej w </w:t>
      </w:r>
      <w:r w:rsidR="00CF3747" w:rsidRPr="004C0590">
        <w:rPr>
          <w:rFonts w:ascii="Arial" w:hAnsi="Arial" w:cs="Arial"/>
          <w:sz w:val="20"/>
        </w:rPr>
        <w:t xml:space="preserve">zakresie branży </w:t>
      </w:r>
      <w:r w:rsidR="00CF3747">
        <w:rPr>
          <w:rFonts w:ascii="Arial" w:hAnsi="Arial" w:cs="Arial"/>
          <w:sz w:val="20"/>
        </w:rPr>
        <w:t>sanitarnej – przebudowy hydrantu ppoż. i regulacji wysokościowej istniejących elementów sieci wodociągowej i kanalizacji sanitarnej</w:t>
      </w:r>
      <w:r w:rsidR="00CF3747" w:rsidRPr="004C0590">
        <w:rPr>
          <w:rFonts w:ascii="Arial" w:hAnsi="Arial" w:cs="Arial"/>
          <w:sz w:val="20"/>
        </w:rPr>
        <w:t>.</w:t>
      </w:r>
    </w:p>
    <w:p w14:paraId="7644BDCE" w14:textId="77777777" w:rsidR="00195A62" w:rsidRPr="004C0590" w:rsidRDefault="00195A62" w:rsidP="00CF3747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6328784" w14:textId="77777777" w:rsidR="00195A62" w:rsidRPr="004C0590" w:rsidRDefault="00195A62" w:rsidP="00195A62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3" w:name="_Toc84108162"/>
      <w:r w:rsidRPr="004C0590">
        <w:rPr>
          <w:rFonts w:ascii="Arial" w:hAnsi="Arial" w:cs="Arial"/>
          <w:b/>
          <w:u w:val="single"/>
        </w:rPr>
        <w:t>ISTNIEJĄCY STAN ZAGOSPODAROWANIA TERENU</w:t>
      </w:r>
      <w:bookmarkEnd w:id="13"/>
    </w:p>
    <w:p w14:paraId="1B859A36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Projektowana ul. Nadarzyńska przebiega przez tereny zabudowane, w których przeważają usługi. W stanie istniejącym droga posiada nawierzchnię asfaltową o szerokości około 7,0 m z obustronnymi krawężnikami. Nawierzchnia bitumiczna jest w dobrym stanie technicznym.</w:t>
      </w:r>
    </w:p>
    <w:p w14:paraId="6F79D97D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Wzdłuż projektowanego odcinka znajdują się obustronne chodniki, zatoki postojowe oraz zjazdy na posesje.</w:t>
      </w:r>
    </w:p>
    <w:p w14:paraId="30998261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Wody opadowe z drogi odprowadzane są do istniejącego miejskiego systemu kanalizacji deszczowej.</w:t>
      </w:r>
    </w:p>
    <w:p w14:paraId="0C2B815B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lastRenderedPageBreak/>
        <w:t>W pasie drogowym zlokalizowane są urządzenia uzbrojenia terenu: linie energetyczne, kanalizacja teletechniczna, kanalizacja deszczowa, kanalizacja sanitarna, wodociąg, gazociąg, siec ciepłownicza.</w:t>
      </w:r>
    </w:p>
    <w:p w14:paraId="7C0E49C9" w14:textId="77777777" w:rsidR="001109E6" w:rsidRPr="004C0590" w:rsidRDefault="001109E6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B319A08" w14:textId="77777777" w:rsidR="00F97744" w:rsidRPr="003A798B" w:rsidRDefault="00F97744" w:rsidP="00F97744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4" w:name="_Toc84108163"/>
      <w:r w:rsidRPr="003A798B">
        <w:rPr>
          <w:rFonts w:ascii="Arial" w:hAnsi="Arial" w:cs="Arial"/>
          <w:b/>
          <w:u w:val="single"/>
        </w:rPr>
        <w:t>ROZWIĄZANIA PROJEKTOWE</w:t>
      </w:r>
      <w:bookmarkEnd w:id="14"/>
    </w:p>
    <w:p w14:paraId="48EF020B" w14:textId="77777777" w:rsidR="00F97744" w:rsidRPr="003A798B" w:rsidRDefault="007B5829" w:rsidP="00CF3747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5" w:name="_Toc84108164"/>
      <w:r>
        <w:rPr>
          <w:rFonts w:ascii="Arial" w:hAnsi="Arial" w:cs="Arial"/>
          <w:b/>
        </w:rPr>
        <w:t>Założenia projektowe</w:t>
      </w:r>
      <w:bookmarkEnd w:id="15"/>
    </w:p>
    <w:p w14:paraId="142E315F" w14:textId="77777777" w:rsidR="00CF3747" w:rsidRDefault="00CF3747" w:rsidP="00CF374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E3023">
        <w:rPr>
          <w:rFonts w:ascii="Arial" w:hAnsi="Arial" w:cs="Arial"/>
          <w:sz w:val="20"/>
        </w:rPr>
        <w:t xml:space="preserve">W </w:t>
      </w:r>
      <w:r>
        <w:rPr>
          <w:rFonts w:ascii="Arial" w:hAnsi="Arial" w:cs="Arial"/>
          <w:sz w:val="20"/>
        </w:rPr>
        <w:t>związku z przebudową układu drogowego zachodzi konieczność przebudowy istniejącego hydrantu przeciwpożarowego nadziemnego na hydrant podziemny.</w:t>
      </w:r>
    </w:p>
    <w:p w14:paraId="4B28C707" w14:textId="77777777" w:rsidR="00CF3747" w:rsidRPr="009E3023" w:rsidRDefault="00CF3747" w:rsidP="00CF374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Dodatkowo konieczne będzie wykonanie regulacji wysokościowych istniejących skrzynek zasuw ulicznych i włazów studni kanalizacji sanitarnej.</w:t>
      </w:r>
    </w:p>
    <w:p w14:paraId="76683640" w14:textId="77777777" w:rsidR="00CF3747" w:rsidRPr="00DB2C85" w:rsidRDefault="00CF3747" w:rsidP="00CF3747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6F625DF" w14:textId="77777777" w:rsidR="00CF3747" w:rsidRPr="004E4862" w:rsidRDefault="00CF3747" w:rsidP="00CF3747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6" w:name="_Toc84108165"/>
      <w:r>
        <w:rPr>
          <w:rFonts w:ascii="Arial" w:hAnsi="Arial" w:cs="Arial"/>
          <w:b/>
        </w:rPr>
        <w:t>Materiały</w:t>
      </w:r>
      <w:bookmarkEnd w:id="16"/>
    </w:p>
    <w:p w14:paraId="7C178FC9" w14:textId="77777777" w:rsidR="00CF3747" w:rsidRPr="0025566E" w:rsidRDefault="00CF3747" w:rsidP="00CF3747">
      <w:pPr>
        <w:pStyle w:val="Zwykytekst"/>
        <w:spacing w:line="312" w:lineRule="auto"/>
        <w:jc w:val="both"/>
        <w:rPr>
          <w:rFonts w:ascii="Arial" w:hAnsi="Arial" w:cs="Arial"/>
          <w:i/>
          <w:u w:val="single"/>
        </w:rPr>
      </w:pPr>
      <w:bookmarkStart w:id="17" w:name="_Toc433565135"/>
      <w:bookmarkStart w:id="18" w:name="_Toc470816648"/>
      <w:bookmarkStart w:id="19" w:name="_Toc511817894"/>
      <w:bookmarkStart w:id="20" w:name="_Toc512518150"/>
      <w:bookmarkStart w:id="21" w:name="_Toc412056456"/>
      <w:bookmarkStart w:id="22" w:name="_Toc412125843"/>
      <w:r w:rsidRPr="0025566E">
        <w:rPr>
          <w:rFonts w:ascii="Arial" w:hAnsi="Arial" w:cs="Arial"/>
          <w:i/>
          <w:u w:val="single"/>
        </w:rPr>
        <w:t>Zasuwy</w:t>
      </w:r>
    </w:p>
    <w:p w14:paraId="2EF3FF91" w14:textId="77777777" w:rsidR="00CF3747" w:rsidRDefault="00CF3747" w:rsidP="00CF3747">
      <w:pPr>
        <w:pStyle w:val="Zwykytekst"/>
        <w:spacing w:line="312" w:lineRule="auto"/>
        <w:ind w:firstLine="708"/>
        <w:jc w:val="both"/>
        <w:rPr>
          <w:rFonts w:ascii="Arial" w:hAnsi="Arial" w:cs="Arial"/>
        </w:rPr>
      </w:pPr>
      <w:r w:rsidRPr="0025566E">
        <w:rPr>
          <w:rFonts w:ascii="Arial" w:hAnsi="Arial" w:cs="Arial"/>
        </w:rPr>
        <w:t>Stosować zasuw</w:t>
      </w:r>
      <w:r>
        <w:rPr>
          <w:rFonts w:ascii="Arial" w:hAnsi="Arial" w:cs="Arial"/>
        </w:rPr>
        <w:t>ę</w:t>
      </w:r>
      <w:r w:rsidRPr="0025566E">
        <w:rPr>
          <w:rFonts w:ascii="Arial" w:hAnsi="Arial" w:cs="Arial"/>
        </w:rPr>
        <w:t xml:space="preserve"> kołnierzowe bezgniazdowe (pełnoprzelotowe) z żeliwa sferoidalnego (korpus i pokrywa) GGG-40.3 wg EN-GJS-400-18 (DIN 1563) lub GGG-50 wg EN-GJS-500-7 (DIN 1693), z zabezpieczeniem antykorozyjnym zewnętrznym i wewnętrznym epoksydowym, o ciśnieniu roboczym PN10 z trzpieniem ze stali nierdzewnej z wielokrotnym uszczelnieniem oraz z otworem na zawleczkę, klinem z żeliwa sferoidalnego klasy korpusu pokrytym całkowicie powłoką EPDM i trwałym oznaczeniem – producent, średnica, ciśnienie robocze, klasa żeliwa.</w:t>
      </w:r>
    </w:p>
    <w:p w14:paraId="61A026BB" w14:textId="77777777" w:rsidR="00CF3747" w:rsidRPr="0025566E" w:rsidRDefault="00CF3747" w:rsidP="00CF3747">
      <w:pPr>
        <w:pStyle w:val="Zwykytekst"/>
        <w:spacing w:line="312" w:lineRule="auto"/>
        <w:jc w:val="both"/>
        <w:rPr>
          <w:rFonts w:ascii="Arial" w:hAnsi="Arial" w:cs="Arial"/>
        </w:rPr>
      </w:pPr>
    </w:p>
    <w:p w14:paraId="57FAB198" w14:textId="77777777" w:rsidR="00CF3747" w:rsidRPr="0025566E" w:rsidRDefault="00CF3747" w:rsidP="00CF3747">
      <w:pPr>
        <w:pStyle w:val="Zwykytekst"/>
        <w:spacing w:line="312" w:lineRule="auto"/>
        <w:jc w:val="both"/>
        <w:rPr>
          <w:rFonts w:ascii="Arial" w:hAnsi="Arial" w:cs="Arial"/>
          <w:i/>
          <w:u w:val="single"/>
        </w:rPr>
      </w:pPr>
      <w:r w:rsidRPr="0025566E">
        <w:rPr>
          <w:rFonts w:ascii="Arial" w:hAnsi="Arial" w:cs="Arial"/>
          <w:i/>
          <w:u w:val="single"/>
        </w:rPr>
        <w:t xml:space="preserve">Hydranty ppoż. </w:t>
      </w:r>
    </w:p>
    <w:p w14:paraId="477BF001" w14:textId="77777777" w:rsidR="00CF3747" w:rsidRPr="0025566E" w:rsidRDefault="00CF3747" w:rsidP="00CF3747">
      <w:pPr>
        <w:pStyle w:val="Zwykytekst"/>
        <w:spacing w:line="312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Istniejący hydrant należy zdemontować i zamontować nowy</w:t>
      </w:r>
      <w:r w:rsidRPr="0025566E">
        <w:rPr>
          <w:rFonts w:ascii="Arial" w:hAnsi="Arial" w:cs="Arial"/>
        </w:rPr>
        <w:t xml:space="preserve"> podziemny DN80 o następujących parametrach:</w:t>
      </w:r>
    </w:p>
    <w:p w14:paraId="78B343C1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ciśnienie robocze PN10</w:t>
      </w:r>
    </w:p>
    <w:p w14:paraId="103B4AD0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średnica nominalna dn=80mm z owierceniem kołnierza przyłącza PN10</w:t>
      </w:r>
    </w:p>
    <w:p w14:paraId="4DB1BF3D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odległość końcówki uchwytu hydrantu podziemnego, a spodem pokrywy skrzynki hydrantowej powinna wynosić 25cm</w:t>
      </w:r>
    </w:p>
    <w:p w14:paraId="37027169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samoczynne odwodnienie działające wyłącznie przy zamknięciu (element zamykający powinien być całkowicie szczelny w położeniu otwartym)</w:t>
      </w:r>
    </w:p>
    <w:p w14:paraId="73C59259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z możliwością wymiany elementów wewnętrznych bez konieczności demontażu części podziemnej hydrantu</w:t>
      </w:r>
    </w:p>
    <w:p w14:paraId="7D8C4BED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z kor</w:t>
      </w:r>
      <w:r>
        <w:rPr>
          <w:rFonts w:ascii="Arial" w:hAnsi="Arial" w:cs="Arial"/>
          <w:sz w:val="20"/>
          <w:szCs w:val="20"/>
        </w:rPr>
        <w:t>p</w:t>
      </w:r>
      <w:r w:rsidRPr="00CF3747">
        <w:rPr>
          <w:rFonts w:ascii="Arial" w:hAnsi="Arial" w:cs="Arial"/>
          <w:sz w:val="20"/>
          <w:szCs w:val="20"/>
        </w:rPr>
        <w:t>usem z żeliwa sferoidalnego min. GGG-40 z zabezpieczeniem antykorozyjnym wewnętrznym i zewnętrznym epoksydowym z powłok epoksydowych</w:t>
      </w:r>
    </w:p>
    <w:p w14:paraId="0A49BD02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z przedłużeniem trzpienia zaworu ze stali nierdzewnej (rura łącząca trzpień z tłokiem zespołu zamykającego)</w:t>
      </w:r>
    </w:p>
    <w:p w14:paraId="49E4BD95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z tłokiem uszczelniającym zaworu z żeliwa sferoidalnego z pełnym pokryciem elastomerowym</w:t>
      </w:r>
    </w:p>
    <w:p w14:paraId="6749DE62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z pojedynczym odcięciem przepływu wody</w:t>
      </w:r>
    </w:p>
    <w:p w14:paraId="17E54CF7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>przyłączem/uchwytem (gniazdem) kłowym z ochroną przed zanieczyszczeniami</w:t>
      </w:r>
    </w:p>
    <w:p w14:paraId="52C660C4" w14:textId="77777777" w:rsidR="00CF3747" w:rsidRPr="00CF3747" w:rsidRDefault="00CF3747" w:rsidP="00CF3747">
      <w:pPr>
        <w:pStyle w:val="Akapitzlist"/>
        <w:numPr>
          <w:ilvl w:val="0"/>
          <w:numId w:val="42"/>
        </w:num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CF3747">
        <w:rPr>
          <w:rFonts w:ascii="Arial" w:hAnsi="Arial" w:cs="Arial"/>
          <w:sz w:val="20"/>
          <w:szCs w:val="20"/>
        </w:rPr>
        <w:t xml:space="preserve">ze śrubami i podkładkami łączącymi części hydrantu ze stali nierdzewnej </w:t>
      </w:r>
    </w:p>
    <w:p w14:paraId="1F7B3285" w14:textId="77777777" w:rsidR="00CF3747" w:rsidRPr="0025566E" w:rsidRDefault="00CF3747" w:rsidP="0053474A">
      <w:pPr>
        <w:pStyle w:val="Zwykytekst"/>
        <w:spacing w:line="312" w:lineRule="auto"/>
        <w:ind w:firstLine="708"/>
        <w:jc w:val="both"/>
        <w:rPr>
          <w:rFonts w:ascii="Arial" w:hAnsi="Arial" w:cs="Arial"/>
        </w:rPr>
      </w:pPr>
      <w:r w:rsidRPr="0025566E">
        <w:rPr>
          <w:rFonts w:ascii="Arial" w:hAnsi="Arial" w:cs="Arial"/>
        </w:rPr>
        <w:t>Hydrant posadowić na kolan</w:t>
      </w:r>
      <w:r>
        <w:rPr>
          <w:rFonts w:ascii="Arial" w:hAnsi="Arial" w:cs="Arial"/>
        </w:rPr>
        <w:t>ie</w:t>
      </w:r>
      <w:r w:rsidRPr="0025566E">
        <w:rPr>
          <w:rFonts w:ascii="Arial" w:hAnsi="Arial" w:cs="Arial"/>
        </w:rPr>
        <w:t xml:space="preserve"> kołnierzowy</w:t>
      </w:r>
      <w:r>
        <w:rPr>
          <w:rFonts w:ascii="Arial" w:hAnsi="Arial" w:cs="Arial"/>
        </w:rPr>
        <w:t>m</w:t>
      </w:r>
      <w:r w:rsidRPr="0025566E">
        <w:rPr>
          <w:rFonts w:ascii="Arial" w:hAnsi="Arial" w:cs="Arial"/>
        </w:rPr>
        <w:t xml:space="preserve"> ze stopką z żeliwa sferoidalnego min. GGG40 z zabezpieczeniem antykorozyjnym wewnętrznym i zewnętrznym z powłok epoksydowych oraz owierceniem kołnierza PN10. Hydrant monto</w:t>
      </w:r>
      <w:r w:rsidR="0053474A">
        <w:rPr>
          <w:rFonts w:ascii="Arial" w:hAnsi="Arial" w:cs="Arial"/>
        </w:rPr>
        <w:t>wać zgodnie z kartą katalogową.</w:t>
      </w:r>
    </w:p>
    <w:p w14:paraId="544DE0B2" w14:textId="77777777" w:rsidR="00CF3747" w:rsidRPr="0025566E" w:rsidRDefault="00CF3747" w:rsidP="0053474A">
      <w:pPr>
        <w:pStyle w:val="Zwykytekst"/>
        <w:spacing w:line="312" w:lineRule="auto"/>
        <w:ind w:firstLine="708"/>
        <w:jc w:val="both"/>
        <w:rPr>
          <w:rFonts w:ascii="Arial" w:hAnsi="Arial" w:cs="Arial"/>
        </w:rPr>
      </w:pPr>
      <w:r w:rsidRPr="0025566E">
        <w:rPr>
          <w:rFonts w:ascii="Arial" w:hAnsi="Arial" w:cs="Arial"/>
        </w:rPr>
        <w:t>Odwodnieni</w:t>
      </w:r>
      <w:r>
        <w:rPr>
          <w:rFonts w:ascii="Arial" w:hAnsi="Arial" w:cs="Arial"/>
        </w:rPr>
        <w:t>e</w:t>
      </w:r>
      <w:r w:rsidRPr="0025566E">
        <w:rPr>
          <w:rFonts w:ascii="Arial" w:hAnsi="Arial" w:cs="Arial"/>
        </w:rPr>
        <w:t xml:space="preserve"> hydrant</w:t>
      </w:r>
      <w:r>
        <w:rPr>
          <w:rFonts w:ascii="Arial" w:hAnsi="Arial" w:cs="Arial"/>
        </w:rPr>
        <w:t>u</w:t>
      </w:r>
      <w:r w:rsidRPr="0025566E">
        <w:rPr>
          <w:rFonts w:ascii="Arial" w:hAnsi="Arial" w:cs="Arial"/>
        </w:rPr>
        <w:t xml:space="preserve"> obudować dedykowanymi osłonami/otulinami podziemnej części hydrantu o korpusach z tworzy sztucznych osłoniętymi włókniną ochronną, zapewniającymi prawidłowe opróżnienie hydrantu, sprawne rozsączenie wody w gruncie oraz chroniącymi system odwodnienia przed zarastaniem i zatykaniem. Dookoła osłony/otuliny w gruntach spoistych wykonać obsypkę z gruntu sypkiego, mineralnego o granulacji 4-16 mm o wymiarach uwzględniających pojemność kolumny.</w:t>
      </w:r>
    </w:p>
    <w:p w14:paraId="4AB1F856" w14:textId="77777777" w:rsidR="00CF3747" w:rsidRDefault="00CF3747" w:rsidP="00CF3747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2890D5C2" w14:textId="77777777" w:rsidR="00CF3747" w:rsidRPr="0025566E" w:rsidRDefault="00CF3747" w:rsidP="00CF3747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3" w:name="_Toc84108166"/>
      <w:bookmarkStart w:id="24" w:name="_Toc7183967"/>
      <w:r w:rsidRPr="0025566E">
        <w:rPr>
          <w:rFonts w:ascii="Arial" w:hAnsi="Arial" w:cs="Arial"/>
          <w:b/>
        </w:rPr>
        <w:t>Oznakowanie</w:t>
      </w:r>
      <w:bookmarkEnd w:id="23"/>
      <w:r w:rsidRPr="0025566E">
        <w:rPr>
          <w:rFonts w:ascii="Arial" w:hAnsi="Arial" w:cs="Arial"/>
          <w:b/>
        </w:rPr>
        <w:t xml:space="preserve"> </w:t>
      </w:r>
      <w:bookmarkEnd w:id="24"/>
    </w:p>
    <w:p w14:paraId="57653723" w14:textId="77777777" w:rsidR="00CF3747" w:rsidRPr="0025566E" w:rsidRDefault="00CF3747" w:rsidP="0053474A">
      <w:pPr>
        <w:spacing w:after="0" w:line="312" w:lineRule="auto"/>
        <w:ind w:firstLine="708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 xml:space="preserve">Armaturę wodociągową oznaczyć tablicami orientacyjnymi z tworzyw sztucznych z uzupełnianymi cyframi określającymi odległości i średnicę. Oznakowanie ma być zgodne z normą PN-B-09700:1986P. </w:t>
      </w:r>
    </w:p>
    <w:p w14:paraId="61011460" w14:textId="77777777" w:rsidR="00CF3747" w:rsidRPr="0025566E" w:rsidRDefault="00CF3747" w:rsidP="00CF3747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 xml:space="preserve">Tablice montować na słupkach oznaczeniowych betonowych lokalizowanych w widocznych miejscach nie kolidujących z ruchem pieszych i pojazdów. </w:t>
      </w:r>
    </w:p>
    <w:p w14:paraId="01779ED7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Słupki oznaczeniowe powinny być wykonane z betonu klasy min. C12/15 o szerokości nie mniejszej niż szerokość tabliczek orientacyjnych z wgłębieniami do ich montażu na trzech płaszczyznach, wysokości całkowitej min. 120 cm (część podziemna min. 50 cm, część nadziemna max. 70 cm).</w:t>
      </w:r>
    </w:p>
    <w:p w14:paraId="65154A29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Do lokalizacji podziemnych hydrantów ppoż. stosować tablice koloru czerwonego z cyframi, literami, układem współrzędnych oraz obrzeżem w kolorze białym. Słupki oznacznikowe lokalizujące podziemne hydranty ppoż. w części nadziemnej malować na kolor czerwony farbami j.w.</w:t>
      </w:r>
    </w:p>
    <w:p w14:paraId="7CCAFF9A" w14:textId="77777777" w:rsidR="00CF3747" w:rsidRPr="0025566E" w:rsidRDefault="00CF3747" w:rsidP="00CF3747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12BCB427" w14:textId="77777777" w:rsidR="00CF3747" w:rsidRPr="0025566E" w:rsidRDefault="00CF3747" w:rsidP="00CF3747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5" w:name="_Toc491768417"/>
      <w:bookmarkStart w:id="26" w:name="_Toc7183971"/>
      <w:bookmarkStart w:id="27" w:name="_Toc84108167"/>
      <w:bookmarkEnd w:id="17"/>
      <w:bookmarkEnd w:id="18"/>
      <w:bookmarkEnd w:id="19"/>
      <w:bookmarkEnd w:id="20"/>
      <w:bookmarkEnd w:id="21"/>
      <w:bookmarkEnd w:id="22"/>
      <w:r w:rsidRPr="0025566E">
        <w:rPr>
          <w:rFonts w:ascii="Arial" w:hAnsi="Arial" w:cs="Arial"/>
          <w:b/>
        </w:rPr>
        <w:t>Uzbrojenie wod-kan istniejące pozostawione do użytkowania</w:t>
      </w:r>
      <w:bookmarkEnd w:id="25"/>
      <w:bookmarkEnd w:id="26"/>
      <w:bookmarkEnd w:id="27"/>
    </w:p>
    <w:p w14:paraId="6C5803B9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Włazy studni istniejących kanalizacji sanitarnej oraz skrzynki zasuw wodociągowych nie przewidziane do likwidacji należy wyregulować do poziomu projektowanej niwelety z zastosowaniem pierścieni dystansowych z poliuretanu lub betonowych (kl. bet. min. C12/15).</w:t>
      </w:r>
    </w:p>
    <w:p w14:paraId="0793BBF5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Dla studni zlokalizowanych w jezdniach należy wymienić pokrywy żelbetowe, umiejscowić włazy w osi pasa ruchu lub osi jezdni, a także przekuć stopnie złazowe dostosowując ich umiejscowienie do nowej lokalizacji włazu.</w:t>
      </w:r>
    </w:p>
    <w:p w14:paraId="499E6146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W istniejących studniach kanalizacyjnych nie przewidzianych do likwidacji lub wymiany należy również dostosować lokalizację włazów kanalizacyjnych do osi pasa ruchu lub osi jezdni.</w:t>
      </w:r>
    </w:p>
    <w:p w14:paraId="5C0687E7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W sytuacji potrzeby korekty lokalizacji istniejących stopni złazowych zastosować stopnie klamrowe podwójne o rdzeniu z pręta stalowego pokrytego otuliną z tworzywa sztucznego w kolorze żółtym, o wytrzymałości klasy I, z powierzchnią antypoślizgową, zgodne z normą PN-EN13101:2005.</w:t>
      </w:r>
    </w:p>
    <w:p w14:paraId="0198A215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>Skrzynki wodociągowe w nawierzchniach utwardzonych licować z ich niweletą, w terenach nieutwardzonych zabezpieczyć typowymi prefabrykowanymi płytami betonowymi lub pełną opaską z kostki brukowej</w:t>
      </w:r>
    </w:p>
    <w:p w14:paraId="578EA817" w14:textId="77777777" w:rsidR="00CF3747" w:rsidRPr="0025566E" w:rsidRDefault="00CF3747" w:rsidP="00CF3747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16D3577F" w14:textId="77777777" w:rsidR="00CF3747" w:rsidRPr="0025566E" w:rsidRDefault="00CF3747" w:rsidP="00CF3747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8" w:name="_Toc491768419"/>
      <w:bookmarkStart w:id="29" w:name="_Toc7183973"/>
      <w:bookmarkStart w:id="30" w:name="_Toc84108168"/>
      <w:r w:rsidRPr="0025566E">
        <w:rPr>
          <w:rFonts w:ascii="Arial" w:hAnsi="Arial" w:cs="Arial"/>
          <w:b/>
        </w:rPr>
        <w:t>Roboty rozbiórkowe sieci wodociągowych i kanalizacyjnych</w:t>
      </w:r>
      <w:bookmarkEnd w:id="28"/>
      <w:bookmarkEnd w:id="29"/>
      <w:bookmarkEnd w:id="30"/>
    </w:p>
    <w:p w14:paraId="44D0599C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Hydrant wraz z zasuawą</w:t>
      </w:r>
      <w:r w:rsidRPr="0025566E">
        <w:rPr>
          <w:rFonts w:ascii="Arial" w:hAnsi="Arial" w:cs="Arial"/>
          <w:sz w:val="20"/>
          <w:szCs w:val="20"/>
        </w:rPr>
        <w:t xml:space="preserve"> przeznaczone do wyłączenia z eksploatacji w wyniku przebudowy należy zlikwidować poprzez wydobycie z ziemi.</w:t>
      </w:r>
    </w:p>
    <w:p w14:paraId="080A918A" w14:textId="77777777" w:rsidR="00CF3747" w:rsidRPr="0025566E" w:rsidRDefault="00CF3747" w:rsidP="0053474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 xml:space="preserve">Zdemontowaną armaturę wodociągową zwrócić do </w:t>
      </w:r>
      <w:r>
        <w:rPr>
          <w:rFonts w:ascii="Arial" w:hAnsi="Arial" w:cs="Arial"/>
          <w:sz w:val="20"/>
          <w:szCs w:val="20"/>
        </w:rPr>
        <w:t>PWiK Sp. z o.o. w Piasecznie.</w:t>
      </w:r>
    </w:p>
    <w:p w14:paraId="187E02C6" w14:textId="77777777" w:rsidR="00CF3747" w:rsidRPr="0025566E" w:rsidRDefault="00CF3747" w:rsidP="00CF3747">
      <w:pPr>
        <w:tabs>
          <w:tab w:val="left" w:pos="-3060"/>
        </w:tabs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353D1CC7" w14:textId="77777777" w:rsidR="00CF3747" w:rsidRPr="0025566E" w:rsidRDefault="00CF3747" w:rsidP="00CF3747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31" w:name="_Toc411849989"/>
      <w:bookmarkStart w:id="32" w:name="_Toc491768420"/>
      <w:bookmarkStart w:id="33" w:name="_Toc7183974"/>
      <w:bookmarkStart w:id="34" w:name="_Toc84108169"/>
      <w:r w:rsidRPr="0025566E">
        <w:rPr>
          <w:rFonts w:ascii="Arial" w:hAnsi="Arial" w:cs="Arial"/>
          <w:b/>
          <w:u w:val="single"/>
        </w:rPr>
        <w:t>Roboty ziemne</w:t>
      </w:r>
      <w:bookmarkEnd w:id="31"/>
      <w:bookmarkEnd w:id="32"/>
      <w:bookmarkEnd w:id="33"/>
      <w:bookmarkEnd w:id="34"/>
    </w:p>
    <w:p w14:paraId="0485D6A3" w14:textId="77777777" w:rsidR="00CF3747" w:rsidRPr="0025566E" w:rsidRDefault="00CF3747" w:rsidP="00CF3747">
      <w:pPr>
        <w:spacing w:after="0" w:line="312" w:lineRule="auto"/>
        <w:ind w:firstLine="708"/>
        <w:jc w:val="both"/>
        <w:rPr>
          <w:rFonts w:ascii="Arial" w:hAnsi="Arial" w:cs="Arial"/>
          <w:color w:val="000000"/>
          <w:sz w:val="20"/>
          <w:szCs w:val="20"/>
        </w:rPr>
      </w:pPr>
      <w:r w:rsidRPr="0025566E">
        <w:rPr>
          <w:rFonts w:ascii="Arial" w:hAnsi="Arial" w:cs="Arial"/>
          <w:sz w:val="20"/>
          <w:szCs w:val="20"/>
        </w:rPr>
        <w:t xml:space="preserve">Po komisyjnym przekazaniu placu budowy można rozpocząć roboty ziemne. Roboty ziemne należy wykonać ręcznie lub mechanicznie przy kontroli miejsca prowadzonych prac. </w:t>
      </w:r>
      <w:r w:rsidRPr="0025566E">
        <w:rPr>
          <w:rFonts w:ascii="Arial" w:hAnsi="Arial" w:cs="Arial"/>
          <w:color w:val="000000"/>
          <w:sz w:val="20"/>
          <w:szCs w:val="20"/>
        </w:rPr>
        <w:t>Wykopy należy wykonywać z właściwym zabezpieczeniem. Minimalna szerokość wykopu winna wynosić 20cm+dn. W miejscach połączeń wykonywanych w wykopie należy wykop poszerzyć do min. 60 cm, dla wszystkich średnic.</w:t>
      </w:r>
      <w:r w:rsidRPr="0025566E">
        <w:rPr>
          <w:rFonts w:ascii="Arial" w:hAnsi="Arial" w:cs="Arial"/>
          <w:sz w:val="20"/>
          <w:szCs w:val="20"/>
        </w:rPr>
        <w:t xml:space="preserve"> </w:t>
      </w:r>
      <w:r w:rsidRPr="0025566E">
        <w:rPr>
          <w:rFonts w:ascii="Arial" w:hAnsi="Arial" w:cs="Arial"/>
          <w:color w:val="000000"/>
          <w:sz w:val="20"/>
          <w:szCs w:val="20"/>
        </w:rPr>
        <w:t>Po wykonaniu wykopu dno wykopu należy dokładnie oczyścić z kamieni, korzeni i podobnych części stałych oraz zniwelować. Przewody magistralne i rozdzielcze posadawiać na gruncie rodzimym. W przypadku stwierdzenia występowania niekorzystnych warunków gruntowych wykonać wymianę gruntu na podsypkę piaskową o grubości min. 20 cm dla przewodów magistralnych i min. 10 cm dla przewodów rozdzielczych. Nad przewodem wykonać obsypkę o grubości min. 30 cm. Materiał na podsypkę i obsypkę nie powinien</w:t>
      </w:r>
      <w:r w:rsidRPr="0025566E">
        <w:rPr>
          <w:rFonts w:ascii="Arial" w:hAnsi="Arial" w:cs="Arial"/>
          <w:sz w:val="20"/>
          <w:szCs w:val="20"/>
        </w:rPr>
        <w:t xml:space="preserve"> </w:t>
      </w:r>
      <w:r w:rsidRPr="0025566E">
        <w:rPr>
          <w:rFonts w:ascii="Arial" w:hAnsi="Arial" w:cs="Arial"/>
          <w:color w:val="000000"/>
          <w:sz w:val="20"/>
          <w:szCs w:val="20"/>
        </w:rPr>
        <w:t>zawierać cząstek o wymiarach powyżej 1,50 mm (piasek przesiać),</w:t>
      </w:r>
      <w:r w:rsidRPr="0025566E">
        <w:rPr>
          <w:rFonts w:ascii="Arial" w:hAnsi="Arial" w:cs="Arial"/>
          <w:sz w:val="20"/>
          <w:szCs w:val="20"/>
        </w:rPr>
        <w:t xml:space="preserve"> </w:t>
      </w:r>
      <w:r w:rsidRPr="0025566E">
        <w:rPr>
          <w:rFonts w:ascii="Arial" w:hAnsi="Arial" w:cs="Arial"/>
          <w:color w:val="000000"/>
          <w:sz w:val="20"/>
          <w:szCs w:val="20"/>
        </w:rPr>
        <w:t>być zmrożony,</w:t>
      </w:r>
      <w:r w:rsidRPr="0025566E">
        <w:rPr>
          <w:rFonts w:ascii="Arial" w:hAnsi="Arial" w:cs="Arial"/>
          <w:sz w:val="20"/>
          <w:szCs w:val="20"/>
        </w:rPr>
        <w:t xml:space="preserve"> </w:t>
      </w:r>
      <w:r w:rsidRPr="0025566E">
        <w:rPr>
          <w:rFonts w:ascii="Arial" w:hAnsi="Arial" w:cs="Arial"/>
          <w:color w:val="000000"/>
          <w:sz w:val="20"/>
          <w:szCs w:val="20"/>
        </w:rPr>
        <w:t>zawierać ostrych kamieni lub innych materiałów.</w:t>
      </w:r>
      <w:r w:rsidRPr="0025566E">
        <w:rPr>
          <w:rFonts w:ascii="Arial" w:hAnsi="Arial" w:cs="Arial"/>
          <w:sz w:val="20"/>
          <w:szCs w:val="20"/>
        </w:rPr>
        <w:t xml:space="preserve"> Dla przewodów wodociągowych rozdzielczych wykonanych z rur PE typu RC nie ma konieczności stosowania </w:t>
      </w:r>
      <w:r w:rsidRPr="0025566E">
        <w:rPr>
          <w:rFonts w:ascii="Arial" w:hAnsi="Arial" w:cs="Arial"/>
          <w:sz w:val="20"/>
          <w:szCs w:val="20"/>
        </w:rPr>
        <w:lastRenderedPageBreak/>
        <w:t xml:space="preserve">podsypki i obsypki z gruntów dowiezionych. Można je </w:t>
      </w:r>
      <w:r w:rsidR="0053474A" w:rsidRPr="0025566E">
        <w:rPr>
          <w:rFonts w:ascii="Arial" w:hAnsi="Arial" w:cs="Arial"/>
          <w:sz w:val="20"/>
          <w:szCs w:val="20"/>
        </w:rPr>
        <w:t>posadowić</w:t>
      </w:r>
      <w:r w:rsidRPr="0025566E">
        <w:rPr>
          <w:rFonts w:ascii="Arial" w:hAnsi="Arial" w:cs="Arial"/>
          <w:sz w:val="20"/>
          <w:szCs w:val="20"/>
        </w:rPr>
        <w:t xml:space="preserve"> bezpośrednio w gruncie rodzimym zasypując gruntem rodzimym bez frakcji spoistych, organicznych i nasypów niebudowlanych. </w:t>
      </w:r>
      <w:r w:rsidRPr="0025566E">
        <w:rPr>
          <w:rFonts w:ascii="Arial" w:hAnsi="Arial" w:cs="Arial"/>
          <w:color w:val="000000"/>
          <w:sz w:val="20"/>
          <w:szCs w:val="20"/>
        </w:rPr>
        <w:t>Decyzję o rodzaju podsypki i obsypki należy każdorazowo podejmować po wykonaniu wykopu i stwierdzeniu przydatności gruntu rodzimego.</w:t>
      </w:r>
      <w:r w:rsidRPr="0025566E">
        <w:rPr>
          <w:rFonts w:ascii="Arial" w:hAnsi="Arial" w:cs="Arial"/>
          <w:sz w:val="20"/>
          <w:szCs w:val="20"/>
        </w:rPr>
        <w:t xml:space="preserve"> </w:t>
      </w:r>
      <w:r w:rsidRPr="0025566E">
        <w:rPr>
          <w:rFonts w:ascii="Arial" w:hAnsi="Arial" w:cs="Arial"/>
          <w:color w:val="000000"/>
          <w:sz w:val="20"/>
          <w:szCs w:val="20"/>
        </w:rPr>
        <w:t>Po oczyszczeniu i wyrównaniu dna wykopu i po wykonaniu podsypki piaskowej należy ułożyć przewód.</w:t>
      </w:r>
    </w:p>
    <w:p w14:paraId="1D87E49D" w14:textId="77777777" w:rsidR="00CF3747" w:rsidRPr="0025566E" w:rsidRDefault="00CF3747" w:rsidP="00CF3747">
      <w:pPr>
        <w:spacing w:after="0" w:line="312" w:lineRule="auto"/>
        <w:rPr>
          <w:rFonts w:ascii="Arial" w:hAnsi="Arial" w:cs="Arial"/>
          <w:sz w:val="20"/>
          <w:szCs w:val="20"/>
          <w:lang w:eastAsia="x-none"/>
        </w:rPr>
      </w:pPr>
    </w:p>
    <w:p w14:paraId="015A13C3" w14:textId="77777777" w:rsidR="00CF3747" w:rsidRPr="0025566E" w:rsidRDefault="00CF3747" w:rsidP="00CF3747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35" w:name="_Toc491768421"/>
      <w:bookmarkStart w:id="36" w:name="_Toc7183975"/>
      <w:bookmarkStart w:id="37" w:name="_Toc84108170"/>
      <w:r w:rsidRPr="0025566E">
        <w:rPr>
          <w:rFonts w:ascii="Arial" w:hAnsi="Arial" w:cs="Arial"/>
          <w:b/>
          <w:u w:val="single"/>
        </w:rPr>
        <w:t>Uwagi końcowe</w:t>
      </w:r>
      <w:bookmarkEnd w:id="35"/>
      <w:bookmarkEnd w:id="36"/>
      <w:bookmarkEnd w:id="37"/>
    </w:p>
    <w:p w14:paraId="77B4C035" w14:textId="77777777" w:rsidR="00CF3747" w:rsidRPr="00CF3747" w:rsidRDefault="00CF3747" w:rsidP="00CF3747">
      <w:pPr>
        <w:pStyle w:val="Akapitzlist"/>
        <w:numPr>
          <w:ilvl w:val="0"/>
          <w:numId w:val="41"/>
        </w:numPr>
        <w:suppressAutoHyphens/>
        <w:spacing w:after="0" w:line="312" w:lineRule="auto"/>
        <w:rPr>
          <w:rFonts w:ascii="Arial" w:hAnsi="Arial" w:cs="Arial"/>
          <w:sz w:val="20"/>
          <w:szCs w:val="20"/>
          <w:lang w:eastAsia="x-none"/>
        </w:rPr>
      </w:pPr>
      <w:r w:rsidRPr="00CF3747">
        <w:rPr>
          <w:rFonts w:ascii="Arial" w:hAnsi="Arial" w:cs="Arial"/>
          <w:sz w:val="20"/>
          <w:szCs w:val="20"/>
          <w:lang w:eastAsia="x-none"/>
        </w:rPr>
        <w:t>Każdy stosowany materiał, wyrób i preparat, w tym dezynfekcyjny, użyty w instalacjach i urządzeniach służących do uzdatniania i przesyłania wody, powinien uzyskać zgodę właściwego Państwowego powiatowego inspektora sanitarnego</w:t>
      </w:r>
    </w:p>
    <w:p w14:paraId="6C3E9D13" w14:textId="77777777" w:rsidR="00CF3747" w:rsidRPr="00CF3747" w:rsidRDefault="00CF3747" w:rsidP="00CF3747">
      <w:pPr>
        <w:pStyle w:val="Akapitzlist"/>
        <w:numPr>
          <w:ilvl w:val="0"/>
          <w:numId w:val="41"/>
        </w:numPr>
        <w:suppressAutoHyphens/>
        <w:spacing w:after="0" w:line="312" w:lineRule="auto"/>
        <w:rPr>
          <w:rFonts w:ascii="Arial" w:hAnsi="Arial" w:cs="Arial"/>
          <w:sz w:val="20"/>
          <w:szCs w:val="20"/>
          <w:lang w:eastAsia="x-none"/>
        </w:rPr>
      </w:pPr>
      <w:r w:rsidRPr="00CF3747">
        <w:rPr>
          <w:rFonts w:ascii="Arial" w:hAnsi="Arial" w:cs="Arial"/>
          <w:sz w:val="20"/>
          <w:szCs w:val="20"/>
          <w:lang w:eastAsia="x-none"/>
        </w:rPr>
        <w:t>Na trasie sieci i przyłączy nie wolno lokalizować żadnych obiektów stałych ani składowisk</w:t>
      </w:r>
    </w:p>
    <w:p w14:paraId="391CD5F8" w14:textId="77777777" w:rsidR="00CF3747" w:rsidRPr="00CF3747" w:rsidRDefault="00CF3747" w:rsidP="00CF3747">
      <w:pPr>
        <w:pStyle w:val="Akapitzlist"/>
        <w:numPr>
          <w:ilvl w:val="0"/>
          <w:numId w:val="41"/>
        </w:numPr>
        <w:suppressAutoHyphens/>
        <w:spacing w:after="0" w:line="312" w:lineRule="auto"/>
        <w:rPr>
          <w:rFonts w:ascii="Arial" w:hAnsi="Arial" w:cs="Arial"/>
          <w:sz w:val="20"/>
          <w:szCs w:val="20"/>
          <w:lang w:eastAsia="x-none"/>
        </w:rPr>
      </w:pPr>
      <w:r w:rsidRPr="00CF3747">
        <w:rPr>
          <w:rFonts w:ascii="Arial" w:hAnsi="Arial" w:cs="Arial"/>
          <w:sz w:val="20"/>
          <w:szCs w:val="20"/>
          <w:lang w:eastAsia="x-none"/>
        </w:rPr>
        <w:t>Zrealizowane przewody, węzły wodociągowe wymagają również przed zasypaniem inwentaryzacji geodezyjnej powykonawczej w zakresie usytuowania i posadowienia</w:t>
      </w:r>
    </w:p>
    <w:p w14:paraId="22494C82" w14:textId="77777777" w:rsidR="00CF3747" w:rsidRPr="00CF3747" w:rsidRDefault="00CF3747" w:rsidP="00CF3747">
      <w:pPr>
        <w:pStyle w:val="Akapitzlist"/>
        <w:numPr>
          <w:ilvl w:val="0"/>
          <w:numId w:val="41"/>
        </w:numPr>
        <w:suppressAutoHyphens/>
        <w:spacing w:after="0" w:line="312" w:lineRule="auto"/>
        <w:rPr>
          <w:rFonts w:ascii="Arial" w:hAnsi="Arial" w:cs="Arial"/>
          <w:sz w:val="20"/>
          <w:szCs w:val="20"/>
          <w:lang w:eastAsia="x-none"/>
        </w:rPr>
      </w:pPr>
      <w:r w:rsidRPr="00CF3747">
        <w:rPr>
          <w:rFonts w:ascii="Arial" w:hAnsi="Arial" w:cs="Arial"/>
          <w:sz w:val="20"/>
          <w:szCs w:val="20"/>
          <w:lang w:eastAsia="x-none"/>
        </w:rPr>
        <w:t>Zabrania się odprowadzania wód gruntowych z odwodnienia wykopów oraz ścieków opadowych do kanalizacji sanitarnej</w:t>
      </w:r>
    </w:p>
    <w:p w14:paraId="7108E0A7" w14:textId="2F4D9D1D" w:rsidR="007B5829" w:rsidRDefault="007B5829" w:rsidP="00CF3747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F913514" w14:textId="77777777" w:rsidR="0068173D" w:rsidRDefault="0068173D" w:rsidP="00CF3747">
      <w:pPr>
        <w:spacing w:after="0" w:line="312" w:lineRule="auto"/>
        <w:jc w:val="both"/>
        <w:rPr>
          <w:rFonts w:ascii="Arial" w:hAnsi="Arial" w:cs="Arial"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8"/>
        <w:gridCol w:w="4868"/>
      </w:tblGrid>
      <w:tr w:rsidR="007B5829" w:rsidRPr="00B706FE" w14:paraId="40511B53" w14:textId="77777777" w:rsidTr="00305D19">
        <w:tc>
          <w:tcPr>
            <w:tcW w:w="4868" w:type="dxa"/>
          </w:tcPr>
          <w:p w14:paraId="7C9F672B" w14:textId="77777777" w:rsidR="007B5829" w:rsidRPr="00B706FE" w:rsidRDefault="007B5829" w:rsidP="00305D19">
            <w:pPr>
              <w:spacing w:line="312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4868" w:type="dxa"/>
          </w:tcPr>
          <w:p w14:paraId="0A45CA3F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B706FE">
              <w:rPr>
                <w:rFonts w:ascii="Arial" w:hAnsi="Arial" w:cs="Arial"/>
                <w:sz w:val="20"/>
              </w:rPr>
              <w:t>………………………………………</w:t>
            </w:r>
          </w:p>
          <w:p w14:paraId="326C7C79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Opracował</w:t>
            </w:r>
            <w:r w:rsidRPr="00B706FE">
              <w:rPr>
                <w:rFonts w:ascii="Arial" w:hAnsi="Arial" w:cs="Arial"/>
                <w:sz w:val="20"/>
              </w:rPr>
              <w:t>:</w:t>
            </w:r>
          </w:p>
          <w:p w14:paraId="06F00088" w14:textId="77777777" w:rsidR="007B5829" w:rsidRPr="00B706FE" w:rsidRDefault="007B5829" w:rsidP="00305D19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B706FE">
              <w:rPr>
                <w:rFonts w:ascii="Arial" w:hAnsi="Arial" w:cs="Arial"/>
                <w:sz w:val="20"/>
              </w:rPr>
              <w:t xml:space="preserve">mgr inż. </w:t>
            </w:r>
            <w:r>
              <w:rPr>
                <w:rFonts w:ascii="Arial" w:hAnsi="Arial" w:cs="Arial"/>
                <w:sz w:val="20"/>
              </w:rPr>
              <w:t>Bartosz Szewczyk</w:t>
            </w:r>
          </w:p>
        </w:tc>
      </w:tr>
    </w:tbl>
    <w:p w14:paraId="029228A8" w14:textId="77777777" w:rsidR="007B5829" w:rsidRDefault="007B5829" w:rsidP="007B5829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C2E5EEB" w14:textId="77777777" w:rsidR="00BB613B" w:rsidRPr="00723975" w:rsidRDefault="00BB613B" w:rsidP="008F5D26">
      <w:pPr>
        <w:spacing w:after="0" w:line="312" w:lineRule="auto"/>
        <w:jc w:val="both"/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59FC2574" w14:textId="77777777" w:rsidR="00BB613B" w:rsidRPr="0068173D" w:rsidRDefault="00BB613B" w:rsidP="00BB613B">
      <w:pPr>
        <w:rPr>
          <w:rFonts w:ascii="Arial" w:hAnsi="Arial" w:cs="Arial"/>
        </w:rPr>
      </w:pPr>
    </w:p>
    <w:p w14:paraId="3935B9F1" w14:textId="77777777" w:rsidR="00BB613B" w:rsidRPr="003A798B" w:rsidRDefault="00BB613B" w:rsidP="00BB613B">
      <w:pPr>
        <w:rPr>
          <w:rFonts w:ascii="Arial" w:hAnsi="Arial" w:cs="Arial"/>
        </w:rPr>
      </w:pPr>
    </w:p>
    <w:p w14:paraId="5D2B347B" w14:textId="77777777" w:rsidR="00BB613B" w:rsidRPr="003A798B" w:rsidRDefault="00BB613B" w:rsidP="00BB613B">
      <w:pPr>
        <w:rPr>
          <w:rFonts w:ascii="Arial" w:hAnsi="Arial" w:cs="Arial"/>
        </w:rPr>
      </w:pPr>
    </w:p>
    <w:p w14:paraId="5D893C08" w14:textId="77777777" w:rsidR="00BB613B" w:rsidRPr="003A798B" w:rsidRDefault="00BB613B" w:rsidP="00BB613B">
      <w:pPr>
        <w:rPr>
          <w:rFonts w:ascii="Arial" w:hAnsi="Arial" w:cs="Arial"/>
        </w:rPr>
      </w:pPr>
    </w:p>
    <w:p w14:paraId="74D0E794" w14:textId="77777777" w:rsidR="00BB613B" w:rsidRPr="003A798B" w:rsidRDefault="00BB613B" w:rsidP="00BB613B">
      <w:pPr>
        <w:rPr>
          <w:rFonts w:ascii="Arial" w:hAnsi="Arial" w:cs="Arial"/>
        </w:rPr>
      </w:pPr>
    </w:p>
    <w:p w14:paraId="0D510F75" w14:textId="77777777" w:rsidR="00BB613B" w:rsidRPr="003A798B" w:rsidRDefault="00BB613B" w:rsidP="00BB613B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3A798B" w14:paraId="6E09B77A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79CAA430" w14:textId="77777777" w:rsidR="00BB613B" w:rsidRPr="003A798B" w:rsidRDefault="00BB613B" w:rsidP="00735E47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38" w:name="_Toc84108171"/>
            <w:r w:rsidRPr="003A798B">
              <w:rPr>
                <w:rFonts w:ascii="Arial Black" w:hAnsi="Arial Black" w:cs="Arial"/>
                <w:b/>
                <w:sz w:val="28"/>
              </w:rPr>
              <w:t>CZĘŚĆ RYSUNKOWA</w:t>
            </w:r>
            <w:bookmarkEnd w:id="38"/>
          </w:p>
        </w:tc>
      </w:tr>
    </w:tbl>
    <w:p w14:paraId="05D0AED9" w14:textId="77777777" w:rsidR="00BB613B" w:rsidRPr="003A798B" w:rsidRDefault="00BB613B" w:rsidP="00BB613B">
      <w:pPr>
        <w:rPr>
          <w:rFonts w:ascii="Arial" w:hAnsi="Arial" w:cs="Arial"/>
        </w:rPr>
      </w:pPr>
    </w:p>
    <w:p w14:paraId="31D0611F" w14:textId="77777777" w:rsidR="00735E47" w:rsidRPr="003A798B" w:rsidRDefault="00735E47" w:rsidP="00BB613B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1701"/>
        <w:gridCol w:w="1559"/>
        <w:gridCol w:w="1560"/>
        <w:gridCol w:w="4416"/>
      </w:tblGrid>
      <w:tr w:rsidR="00BB613B" w:rsidRPr="003A798B" w14:paraId="0794F091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222AB522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1701" w:type="dxa"/>
            <w:vAlign w:val="center"/>
          </w:tcPr>
          <w:p w14:paraId="5B73AF25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1559" w:type="dxa"/>
            <w:vAlign w:val="center"/>
          </w:tcPr>
          <w:p w14:paraId="0012F776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RYSUNKU:</w:t>
            </w:r>
          </w:p>
        </w:tc>
        <w:tc>
          <w:tcPr>
            <w:tcW w:w="1560" w:type="dxa"/>
            <w:vAlign w:val="center"/>
          </w:tcPr>
          <w:p w14:paraId="72AC153F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SKALA:</w:t>
            </w:r>
          </w:p>
        </w:tc>
        <w:tc>
          <w:tcPr>
            <w:tcW w:w="4416" w:type="dxa"/>
            <w:vAlign w:val="center"/>
          </w:tcPr>
          <w:p w14:paraId="4EB8189C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NAZWA:</w:t>
            </w:r>
          </w:p>
        </w:tc>
      </w:tr>
      <w:tr w:rsidR="007B5829" w:rsidRPr="003A798B" w14:paraId="53A8F34D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7DDA09F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14:paraId="0C67EB93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Sanitarna</w:t>
            </w:r>
          </w:p>
        </w:tc>
        <w:tc>
          <w:tcPr>
            <w:tcW w:w="1559" w:type="dxa"/>
            <w:vAlign w:val="center"/>
          </w:tcPr>
          <w:p w14:paraId="09C52AF7" w14:textId="7FFCB181" w:rsidR="007B5829" w:rsidRPr="003A798B" w:rsidRDefault="007B5829" w:rsidP="0053474A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P</w:t>
            </w:r>
            <w:r w:rsidR="00063003">
              <w:rPr>
                <w:rFonts w:ascii="Arial" w:hAnsi="Arial" w:cs="Arial"/>
                <w:sz w:val="18"/>
              </w:rPr>
              <w:t>BW</w:t>
            </w:r>
            <w:r w:rsidRPr="003A798B">
              <w:rPr>
                <w:rFonts w:ascii="Arial" w:hAnsi="Arial" w:cs="Arial"/>
                <w:sz w:val="18"/>
              </w:rPr>
              <w:t>_II.</w:t>
            </w:r>
            <w:r w:rsidR="00063003">
              <w:rPr>
                <w:rFonts w:ascii="Arial" w:hAnsi="Arial" w:cs="Arial"/>
                <w:sz w:val="18"/>
              </w:rPr>
              <w:t>D</w:t>
            </w:r>
            <w:r w:rsidRPr="003A798B">
              <w:rPr>
                <w:rFonts w:ascii="Arial" w:hAnsi="Arial" w:cs="Arial"/>
                <w:sz w:val="18"/>
              </w:rPr>
              <w:t>-1</w:t>
            </w:r>
          </w:p>
        </w:tc>
        <w:tc>
          <w:tcPr>
            <w:tcW w:w="1560" w:type="dxa"/>
            <w:vAlign w:val="center"/>
          </w:tcPr>
          <w:p w14:paraId="6C0E00EC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1:5</w:t>
            </w:r>
            <w:r w:rsidRPr="003A798B">
              <w:rPr>
                <w:rFonts w:ascii="Arial" w:hAnsi="Arial" w:cs="Arial"/>
                <w:sz w:val="18"/>
              </w:rPr>
              <w:t>00</w:t>
            </w:r>
          </w:p>
        </w:tc>
        <w:tc>
          <w:tcPr>
            <w:tcW w:w="4416" w:type="dxa"/>
            <w:vAlign w:val="center"/>
          </w:tcPr>
          <w:p w14:paraId="70464A9A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Plan sytuacyjny</w:t>
            </w:r>
          </w:p>
        </w:tc>
      </w:tr>
      <w:tr w:rsidR="007B5829" w:rsidRPr="003A798B" w14:paraId="4C61AEFE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138AA678" w14:textId="77777777" w:rsidR="007B5829" w:rsidRPr="003A798B" w:rsidRDefault="007B5829" w:rsidP="007B582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701" w:type="dxa"/>
            <w:vMerge/>
            <w:vAlign w:val="center"/>
          </w:tcPr>
          <w:p w14:paraId="492106BC" w14:textId="77777777" w:rsidR="007B5829" w:rsidRPr="003A798B" w:rsidRDefault="007B5829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130C3C88" w14:textId="5F0CE613" w:rsidR="007B5829" w:rsidRPr="003A798B" w:rsidRDefault="0053474A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</w:t>
            </w:r>
            <w:r w:rsidR="00063003">
              <w:rPr>
                <w:rFonts w:ascii="Arial" w:hAnsi="Arial" w:cs="Arial"/>
                <w:sz w:val="18"/>
              </w:rPr>
              <w:t>BW</w:t>
            </w:r>
            <w:r>
              <w:rPr>
                <w:rFonts w:ascii="Arial" w:hAnsi="Arial" w:cs="Arial"/>
                <w:sz w:val="18"/>
              </w:rPr>
              <w:t>_II.</w:t>
            </w:r>
            <w:r w:rsidR="00063003">
              <w:rPr>
                <w:rFonts w:ascii="Arial" w:hAnsi="Arial" w:cs="Arial"/>
                <w:sz w:val="18"/>
              </w:rPr>
              <w:t>D</w:t>
            </w:r>
            <w:r w:rsidR="007B5829" w:rsidRPr="003A798B">
              <w:rPr>
                <w:rFonts w:ascii="Arial" w:hAnsi="Arial" w:cs="Arial"/>
                <w:sz w:val="18"/>
              </w:rPr>
              <w:t>-2</w:t>
            </w:r>
          </w:p>
        </w:tc>
        <w:tc>
          <w:tcPr>
            <w:tcW w:w="1560" w:type="dxa"/>
            <w:vAlign w:val="center"/>
          </w:tcPr>
          <w:p w14:paraId="577AE5E7" w14:textId="77777777" w:rsidR="007B5829" w:rsidRPr="003A798B" w:rsidRDefault="0053474A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-</w:t>
            </w:r>
          </w:p>
        </w:tc>
        <w:tc>
          <w:tcPr>
            <w:tcW w:w="4416" w:type="dxa"/>
            <w:vAlign w:val="center"/>
          </w:tcPr>
          <w:p w14:paraId="20D2A71C" w14:textId="77777777" w:rsidR="007B5829" w:rsidRPr="003A798B" w:rsidRDefault="0053474A" w:rsidP="007B5829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Szczegół wykonania hydrantu ppoż.</w:t>
            </w:r>
          </w:p>
        </w:tc>
      </w:tr>
    </w:tbl>
    <w:p w14:paraId="5A832D99" w14:textId="77777777" w:rsidR="00BB613B" w:rsidRPr="003A798B" w:rsidRDefault="00BB613B" w:rsidP="00BB613B">
      <w:pPr>
        <w:rPr>
          <w:rFonts w:ascii="Arial" w:hAnsi="Arial" w:cs="Arial"/>
        </w:rPr>
      </w:pPr>
    </w:p>
    <w:p w14:paraId="303BC791" w14:textId="77777777" w:rsidR="0068173D" w:rsidRDefault="0068173D" w:rsidP="007B5829">
      <w:pPr>
        <w:rPr>
          <w:rFonts w:ascii="Arial" w:hAnsi="Arial" w:cs="Arial"/>
        </w:rPr>
        <w:sectPr w:rsidR="0068173D" w:rsidSect="00655079">
          <w:headerReference w:type="default" r:id="rId14"/>
          <w:footerReference w:type="default" r:id="rId15"/>
          <w:pgSz w:w="11906" w:h="16838" w:code="9"/>
          <w:pgMar w:top="1440" w:right="1080" w:bottom="1440" w:left="1080" w:header="708" w:footer="708" w:gutter="0"/>
          <w:cols w:space="708"/>
          <w:titlePg/>
          <w:docGrid w:linePitch="360"/>
        </w:sectPr>
      </w:pPr>
    </w:p>
    <w:p w14:paraId="5DB53742" w14:textId="77777777" w:rsidR="0068173D" w:rsidRPr="00C94679" w:rsidRDefault="0068173D" w:rsidP="0068173D">
      <w:pPr>
        <w:rPr>
          <w:rFonts w:ascii="Arial" w:hAnsi="Arial" w:cs="Arial"/>
        </w:rPr>
      </w:pPr>
    </w:p>
    <w:p w14:paraId="0C15C70F" w14:textId="77777777" w:rsidR="0068173D" w:rsidRPr="00C94679" w:rsidRDefault="0068173D" w:rsidP="0068173D">
      <w:pPr>
        <w:rPr>
          <w:rFonts w:ascii="Arial" w:hAnsi="Arial" w:cs="Arial"/>
        </w:rPr>
      </w:pPr>
    </w:p>
    <w:p w14:paraId="3A823A08" w14:textId="77777777" w:rsidR="0068173D" w:rsidRDefault="0068173D" w:rsidP="0068173D">
      <w:pPr>
        <w:rPr>
          <w:rFonts w:ascii="Arial" w:hAnsi="Arial" w:cs="Arial"/>
        </w:rPr>
      </w:pPr>
    </w:p>
    <w:p w14:paraId="30F9057F" w14:textId="77777777" w:rsidR="0068173D" w:rsidRPr="00C94679" w:rsidRDefault="0068173D" w:rsidP="0068173D">
      <w:pPr>
        <w:rPr>
          <w:rFonts w:ascii="Arial" w:hAnsi="Arial" w:cs="Arial"/>
        </w:rPr>
      </w:pPr>
    </w:p>
    <w:p w14:paraId="5C54A2A4" w14:textId="77777777" w:rsidR="0068173D" w:rsidRPr="00C94679" w:rsidRDefault="0068173D" w:rsidP="0068173D">
      <w:pPr>
        <w:rPr>
          <w:rFonts w:ascii="Arial" w:hAnsi="Arial" w:cs="Arial"/>
        </w:rPr>
      </w:pPr>
    </w:p>
    <w:p w14:paraId="35F04EB0" w14:textId="77777777" w:rsidR="0068173D" w:rsidRPr="00C94679" w:rsidRDefault="0068173D" w:rsidP="0068173D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68173D" w:rsidRPr="000D3DAF" w14:paraId="3CB9BE48" w14:textId="77777777" w:rsidTr="00FE11FA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5F0778FF" w14:textId="77777777" w:rsidR="0068173D" w:rsidRPr="00CB59CA" w:rsidRDefault="0068173D" w:rsidP="00FE11FA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39" w:name="_Toc75117189"/>
            <w:bookmarkStart w:id="40" w:name="_Toc81774260"/>
            <w:bookmarkStart w:id="41" w:name="_Toc84108172"/>
            <w:r>
              <w:rPr>
                <w:rFonts w:ascii="Arial Black" w:hAnsi="Arial Black" w:cs="Arial"/>
                <w:b/>
                <w:sz w:val="28"/>
              </w:rPr>
              <w:t>WARUNKI TECHNICZNE, OPINIE I UZGODNIENIA</w:t>
            </w:r>
            <w:bookmarkEnd w:id="39"/>
            <w:bookmarkEnd w:id="40"/>
            <w:bookmarkEnd w:id="41"/>
          </w:p>
        </w:tc>
      </w:tr>
    </w:tbl>
    <w:p w14:paraId="3CC59C5C" w14:textId="77777777" w:rsidR="0068173D" w:rsidRDefault="0068173D" w:rsidP="0068173D">
      <w:pPr>
        <w:rPr>
          <w:rFonts w:ascii="Arial" w:hAnsi="Arial" w:cs="Arial"/>
        </w:rPr>
      </w:pPr>
    </w:p>
    <w:p w14:paraId="040C44DA" w14:textId="77777777" w:rsidR="0068173D" w:rsidRDefault="0068173D" w:rsidP="0068173D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236"/>
      </w:tblGrid>
      <w:tr w:rsidR="0068173D" w:rsidRPr="00692886" w14:paraId="362093BA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65BA00FC" w14:textId="77777777" w:rsidR="0068173D" w:rsidRPr="00D249B3" w:rsidRDefault="0068173D" w:rsidP="00FE11FA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9236" w:type="dxa"/>
            <w:vAlign w:val="center"/>
          </w:tcPr>
          <w:p w14:paraId="2BC4C0AE" w14:textId="77777777" w:rsidR="0068173D" w:rsidRDefault="0068173D" w:rsidP="00FE11FA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</w:tc>
      </w:tr>
      <w:tr w:rsidR="0068173D" w:rsidRPr="00692886" w14:paraId="4EF7E052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1AD0091C" w14:textId="77777777" w:rsidR="0068173D" w:rsidRPr="00735E47" w:rsidRDefault="0068173D" w:rsidP="00FE11FA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9236" w:type="dxa"/>
            <w:vAlign w:val="center"/>
          </w:tcPr>
          <w:p w14:paraId="39FA360A" w14:textId="77777777" w:rsidR="0068173D" w:rsidRPr="00735E47" w:rsidRDefault="0068173D" w:rsidP="00FE11FA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Warunki Techniczne budowy infrastruktury wodno-kanalizacyjnej nr 576/WKD/21/GB z dn. 21.05.2021 r.</w:t>
            </w:r>
          </w:p>
        </w:tc>
      </w:tr>
      <w:tr w:rsidR="00063003" w:rsidRPr="00692886" w14:paraId="70DD8433" w14:textId="77777777" w:rsidTr="00FE11FA">
        <w:trPr>
          <w:trHeight w:val="454"/>
          <w:jc w:val="center"/>
        </w:trPr>
        <w:tc>
          <w:tcPr>
            <w:tcW w:w="704" w:type="dxa"/>
            <w:vAlign w:val="center"/>
          </w:tcPr>
          <w:p w14:paraId="7D7FDEB3" w14:textId="7D258F36" w:rsidR="00063003" w:rsidRDefault="00063003" w:rsidP="00FE11FA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9236" w:type="dxa"/>
            <w:vAlign w:val="center"/>
          </w:tcPr>
          <w:p w14:paraId="2D8F6334" w14:textId="0500ABB3" w:rsidR="00063003" w:rsidRDefault="00063003" w:rsidP="00FE11FA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Uzgodniona Dokumentacja Projektowa</w:t>
            </w:r>
          </w:p>
        </w:tc>
      </w:tr>
    </w:tbl>
    <w:p w14:paraId="16657698" w14:textId="77777777" w:rsidR="0068173D" w:rsidRDefault="0068173D" w:rsidP="0068173D">
      <w:pPr>
        <w:rPr>
          <w:rFonts w:ascii="Arial" w:hAnsi="Arial" w:cs="Arial"/>
        </w:rPr>
      </w:pPr>
    </w:p>
    <w:p w14:paraId="4D835FAA" w14:textId="77777777" w:rsidR="0068173D" w:rsidRDefault="0068173D" w:rsidP="0068173D">
      <w:pPr>
        <w:rPr>
          <w:rFonts w:ascii="Arial" w:hAnsi="Arial" w:cs="Arial"/>
        </w:rPr>
      </w:pPr>
    </w:p>
    <w:p w14:paraId="43F9CA4F" w14:textId="77777777" w:rsidR="0068173D" w:rsidRDefault="0068173D" w:rsidP="0068173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0D31276" w14:textId="77777777" w:rsidR="0068173D" w:rsidRPr="005D4C08" w:rsidRDefault="0068173D" w:rsidP="0068173D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>ZAŁ. 1</w:t>
      </w:r>
    </w:p>
    <w:p w14:paraId="489A1D3D" w14:textId="6EAE394A" w:rsidR="00063003" w:rsidRDefault="0068173D" w:rsidP="00063003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8ED9356" wp14:editId="552ECE48">
            <wp:extent cx="5859488" cy="8280000"/>
            <wp:effectExtent l="0" t="0" r="8255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035" t="1035" r="1063" b="1063"/>
                    <a:stretch/>
                  </pic:blipFill>
                  <pic:spPr bwMode="auto">
                    <a:xfrm>
                      <a:off x="0" y="0"/>
                      <a:ext cx="58594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63003">
        <w:rPr>
          <w:rFonts w:ascii="Arial" w:hAnsi="Arial" w:cs="Arial"/>
        </w:rPr>
        <w:br w:type="page"/>
      </w:r>
    </w:p>
    <w:p w14:paraId="2CD8B9CE" w14:textId="3208FAB3" w:rsidR="00063003" w:rsidRPr="005D4C08" w:rsidRDefault="00063003" w:rsidP="00063003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2</w:t>
      </w:r>
    </w:p>
    <w:p w14:paraId="11A1F191" w14:textId="5A27B92E" w:rsidR="00BB613B" w:rsidRPr="003A798B" w:rsidRDefault="00063003" w:rsidP="0068173D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A0E1F91" wp14:editId="48911003">
            <wp:extent cx="5803026" cy="8280000"/>
            <wp:effectExtent l="0" t="0" r="7620" b="698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026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613B" w:rsidRPr="003A798B" w:rsidSect="0068173D"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440" w:right="1080" w:bottom="1440" w:left="1080" w:header="708" w:footer="708" w:gutter="0"/>
      <w:pgNumType w:start="2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86D5E6" w14:textId="77777777" w:rsidR="00C07DD6" w:rsidRDefault="00C07DD6" w:rsidP="008B40DD">
      <w:pPr>
        <w:spacing w:after="0" w:line="240" w:lineRule="auto"/>
      </w:pPr>
      <w:r>
        <w:separator/>
      </w:r>
    </w:p>
  </w:endnote>
  <w:endnote w:type="continuationSeparator" w:id="0">
    <w:p w14:paraId="20480928" w14:textId="77777777" w:rsidR="00C07DD6" w:rsidRDefault="00C07DD6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33391139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5326CF87" w14:textId="77777777" w:rsidR="0068173D" w:rsidRDefault="0068173D" w:rsidP="0068173D">
        <w:pPr>
          <w:pStyle w:val="Stopka"/>
          <w:pBdr>
            <w:bottom w:val="single" w:sz="6" w:space="1" w:color="auto"/>
          </w:pBdr>
          <w:jc w:val="right"/>
        </w:pPr>
      </w:p>
      <w:p w14:paraId="12F445C9" w14:textId="77777777" w:rsidR="0068173D" w:rsidRPr="004D18A4" w:rsidRDefault="0068173D" w:rsidP="0068173D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31AB2914" w14:textId="0C9D4262" w:rsidR="0068173D" w:rsidRPr="0068173D" w:rsidRDefault="0068173D" w:rsidP="0068173D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>
          <w:rPr>
            <w:rFonts w:ascii="Arial" w:hAnsi="Arial" w:cs="Arial"/>
            <w:color w:val="31849B" w:themeColor="accent5" w:themeShade="BF"/>
            <w:sz w:val="20"/>
          </w:rPr>
          <w:t>1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14478169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11C28597" w14:textId="77777777" w:rsidR="000A0987" w:rsidRDefault="00C07DD6" w:rsidP="000A0987">
        <w:pPr>
          <w:pStyle w:val="Stopka"/>
          <w:pBdr>
            <w:bottom w:val="single" w:sz="6" w:space="1" w:color="auto"/>
          </w:pBdr>
          <w:jc w:val="right"/>
        </w:pPr>
      </w:p>
      <w:p w14:paraId="6E8BA16F" w14:textId="77777777" w:rsidR="000A0987" w:rsidRPr="004D18A4" w:rsidRDefault="00E77491" w:rsidP="000A098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57A69B72" w14:textId="7D5A7665" w:rsidR="000A0987" w:rsidRPr="0068173D" w:rsidRDefault="00E77491" w:rsidP="0068173D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>
          <w:rPr>
            <w:rFonts w:ascii="Arial" w:hAnsi="Arial" w:cs="Arial"/>
            <w:color w:val="31849B" w:themeColor="accent5" w:themeShade="BF"/>
            <w:sz w:val="20"/>
          </w:rPr>
          <w:t>1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29864845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60DF708E" w14:textId="77777777" w:rsidR="00655079" w:rsidRDefault="00655079" w:rsidP="00655079">
        <w:pPr>
          <w:pStyle w:val="Stopka"/>
          <w:pBdr>
            <w:bottom w:val="single" w:sz="6" w:space="1" w:color="auto"/>
          </w:pBdr>
          <w:jc w:val="right"/>
        </w:pPr>
      </w:p>
      <w:p w14:paraId="76EDE3DB" w14:textId="77777777" w:rsidR="00655079" w:rsidRPr="004D18A4" w:rsidRDefault="00655079" w:rsidP="00655079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1F4B3475" w14:textId="77777777" w:rsidR="00655079" w:rsidRPr="00655079" w:rsidRDefault="00655079" w:rsidP="00655079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="00E77491" w:rsidRPr="00307A51">
          <w:rPr>
            <w:rFonts w:cs="Arial"/>
            <w:noProof/>
            <w:color w:val="31849B" w:themeColor="accent5" w:themeShade="BF"/>
            <w:sz w:val="20"/>
          </w:rPr>
          <w:t>1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3CC69A" w14:textId="77777777" w:rsidR="00C07DD6" w:rsidRDefault="00C07DD6" w:rsidP="008B40DD">
      <w:pPr>
        <w:spacing w:after="0" w:line="240" w:lineRule="auto"/>
      </w:pPr>
      <w:r>
        <w:separator/>
      </w:r>
    </w:p>
  </w:footnote>
  <w:footnote w:type="continuationSeparator" w:id="0">
    <w:p w14:paraId="2F3F522C" w14:textId="77777777" w:rsidR="00C07DD6" w:rsidRDefault="00C07DD6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3F6E0" w14:textId="73358043" w:rsidR="00655079" w:rsidRPr="004D18A4" w:rsidRDefault="00655079" w:rsidP="00655079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8043E7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30329D02" w14:textId="77777777" w:rsidR="00655079" w:rsidRPr="00655079" w:rsidRDefault="00655079" w:rsidP="00655079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D3791" w14:textId="5DE0F622" w:rsidR="00655079" w:rsidRPr="004D18A4" w:rsidRDefault="00655079" w:rsidP="00655079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bookmarkStart w:id="42" w:name="_Hlk81774961"/>
    <w:bookmarkStart w:id="43" w:name="_Hlk81774962"/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8043E7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01E99BCF" w14:textId="77777777" w:rsidR="00655079" w:rsidRPr="00655079" w:rsidRDefault="00655079" w:rsidP="00655079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  <w:bookmarkEnd w:id="42"/>
    <w:bookmarkEnd w:id="43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98BF84" w14:textId="0D514C39" w:rsidR="0068173D" w:rsidRPr="004D18A4" w:rsidRDefault="0068173D" w:rsidP="0068173D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8043E7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73FAB904" w14:textId="6BE36768" w:rsidR="0068173D" w:rsidRPr="0068173D" w:rsidRDefault="0068173D" w:rsidP="0068173D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E1CA8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8329F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3B5694"/>
    <w:multiLevelType w:val="hybridMultilevel"/>
    <w:tmpl w:val="59B630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C62313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413602"/>
    <w:multiLevelType w:val="hybridMultilevel"/>
    <w:tmpl w:val="2C785D7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3432B5"/>
    <w:multiLevelType w:val="hybridMultilevel"/>
    <w:tmpl w:val="0DEA0C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354356"/>
    <w:multiLevelType w:val="hybridMultilevel"/>
    <w:tmpl w:val="0E2868B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936F12"/>
    <w:multiLevelType w:val="hybridMultilevel"/>
    <w:tmpl w:val="C51E8E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B60BDA"/>
    <w:multiLevelType w:val="hybridMultilevel"/>
    <w:tmpl w:val="9D880BD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CC2EB4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AF07EB"/>
    <w:multiLevelType w:val="hybridMultilevel"/>
    <w:tmpl w:val="BAE67AA0"/>
    <w:lvl w:ilvl="0" w:tplc="CC4E7FC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543A64"/>
    <w:multiLevelType w:val="hybridMultilevel"/>
    <w:tmpl w:val="A7EEF3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777338C"/>
    <w:multiLevelType w:val="hybridMultilevel"/>
    <w:tmpl w:val="8C5ABE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C10F10"/>
    <w:multiLevelType w:val="hybridMultilevel"/>
    <w:tmpl w:val="00A290E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2F6E15"/>
    <w:multiLevelType w:val="hybridMultilevel"/>
    <w:tmpl w:val="D7B4C9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E6503B9"/>
    <w:multiLevelType w:val="hybridMultilevel"/>
    <w:tmpl w:val="E396AF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F633187"/>
    <w:multiLevelType w:val="hybridMultilevel"/>
    <w:tmpl w:val="AB7651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03635E3"/>
    <w:multiLevelType w:val="hybridMultilevel"/>
    <w:tmpl w:val="6DB4F7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A227B7"/>
    <w:multiLevelType w:val="hybridMultilevel"/>
    <w:tmpl w:val="52D2D00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3CD07B1"/>
    <w:multiLevelType w:val="hybridMultilevel"/>
    <w:tmpl w:val="A5FC62BE"/>
    <w:lvl w:ilvl="0" w:tplc="04150001">
      <w:start w:val="1"/>
      <w:numFmt w:val="bullet"/>
      <w:lvlText w:val=""/>
      <w:lvlJc w:val="left"/>
      <w:pPr>
        <w:ind w:left="-35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0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18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5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2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39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46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409" w:hanging="360"/>
      </w:pPr>
      <w:rPr>
        <w:rFonts w:ascii="Wingdings" w:hAnsi="Wingdings" w:hint="default"/>
      </w:rPr>
    </w:lvl>
  </w:abstractNum>
  <w:abstractNum w:abstractNumId="20" w15:restartNumberingAfterBreak="0">
    <w:nsid w:val="354D7B98"/>
    <w:multiLevelType w:val="hybridMultilevel"/>
    <w:tmpl w:val="B75E06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7B965F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3A1A31F4"/>
    <w:multiLevelType w:val="hybridMultilevel"/>
    <w:tmpl w:val="1AD6DF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B2B24BE"/>
    <w:multiLevelType w:val="hybridMultilevel"/>
    <w:tmpl w:val="ACE695F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3C06FFA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DD5708"/>
    <w:multiLevelType w:val="hybridMultilevel"/>
    <w:tmpl w:val="3ED01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3625B3"/>
    <w:multiLevelType w:val="hybridMultilevel"/>
    <w:tmpl w:val="0E505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3C40C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589466E5"/>
    <w:multiLevelType w:val="hybridMultilevel"/>
    <w:tmpl w:val="65223ED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A8312E1"/>
    <w:multiLevelType w:val="hybridMultilevel"/>
    <w:tmpl w:val="DE9497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E8C5BE3"/>
    <w:multiLevelType w:val="hybridMultilevel"/>
    <w:tmpl w:val="C4E4ED7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E77C02"/>
    <w:multiLevelType w:val="hybridMultilevel"/>
    <w:tmpl w:val="B94E6E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7BA09B8"/>
    <w:multiLevelType w:val="hybridMultilevel"/>
    <w:tmpl w:val="1A1AC9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7A5F96"/>
    <w:multiLevelType w:val="hybridMultilevel"/>
    <w:tmpl w:val="9DBE11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FAF6C36"/>
    <w:multiLevelType w:val="hybridMultilevel"/>
    <w:tmpl w:val="5A083A4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0C22315"/>
    <w:multiLevelType w:val="hybridMultilevel"/>
    <w:tmpl w:val="266074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10F2D6A"/>
    <w:multiLevelType w:val="hybridMultilevel"/>
    <w:tmpl w:val="F6049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A566A8"/>
    <w:multiLevelType w:val="hybridMultilevel"/>
    <w:tmpl w:val="1D26B86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6AF5FE9"/>
    <w:multiLevelType w:val="multilevel"/>
    <w:tmpl w:val="CE901C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78F7230"/>
    <w:multiLevelType w:val="hybridMultilevel"/>
    <w:tmpl w:val="C6C06A5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AE14E11"/>
    <w:multiLevelType w:val="hybridMultilevel"/>
    <w:tmpl w:val="6C520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F6771F0"/>
    <w:multiLevelType w:val="hybridMultilevel"/>
    <w:tmpl w:val="C07830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7"/>
  </w:num>
  <w:num w:numId="3">
    <w:abstractNumId w:val="1"/>
  </w:num>
  <w:num w:numId="4">
    <w:abstractNumId w:val="3"/>
  </w:num>
  <w:num w:numId="5">
    <w:abstractNumId w:val="21"/>
  </w:num>
  <w:num w:numId="6">
    <w:abstractNumId w:val="11"/>
  </w:num>
  <w:num w:numId="7">
    <w:abstractNumId w:val="17"/>
  </w:num>
  <w:num w:numId="8">
    <w:abstractNumId w:val="30"/>
  </w:num>
  <w:num w:numId="9">
    <w:abstractNumId w:val="26"/>
  </w:num>
  <w:num w:numId="10">
    <w:abstractNumId w:val="25"/>
  </w:num>
  <w:num w:numId="11">
    <w:abstractNumId w:val="5"/>
  </w:num>
  <w:num w:numId="12">
    <w:abstractNumId w:val="36"/>
  </w:num>
  <w:num w:numId="13">
    <w:abstractNumId w:val="32"/>
  </w:num>
  <w:num w:numId="14">
    <w:abstractNumId w:val="24"/>
  </w:num>
  <w:num w:numId="15">
    <w:abstractNumId w:val="9"/>
  </w:num>
  <w:num w:numId="16">
    <w:abstractNumId w:val="38"/>
  </w:num>
  <w:num w:numId="17">
    <w:abstractNumId w:val="0"/>
  </w:num>
  <w:num w:numId="18">
    <w:abstractNumId w:val="18"/>
  </w:num>
  <w:num w:numId="19">
    <w:abstractNumId w:val="16"/>
  </w:num>
  <w:num w:numId="20">
    <w:abstractNumId w:val="8"/>
  </w:num>
  <w:num w:numId="21">
    <w:abstractNumId w:val="35"/>
  </w:num>
  <w:num w:numId="22">
    <w:abstractNumId w:val="20"/>
  </w:num>
  <w:num w:numId="23">
    <w:abstractNumId w:val="28"/>
  </w:num>
  <w:num w:numId="24">
    <w:abstractNumId w:val="6"/>
  </w:num>
  <w:num w:numId="25">
    <w:abstractNumId w:val="4"/>
  </w:num>
  <w:num w:numId="26">
    <w:abstractNumId w:val="7"/>
  </w:num>
  <w:num w:numId="27">
    <w:abstractNumId w:val="15"/>
  </w:num>
  <w:num w:numId="28">
    <w:abstractNumId w:val="33"/>
  </w:num>
  <w:num w:numId="29">
    <w:abstractNumId w:val="40"/>
  </w:num>
  <w:num w:numId="30">
    <w:abstractNumId w:val="31"/>
  </w:num>
  <w:num w:numId="31">
    <w:abstractNumId w:val="2"/>
  </w:num>
  <w:num w:numId="32">
    <w:abstractNumId w:val="41"/>
  </w:num>
  <w:num w:numId="33">
    <w:abstractNumId w:val="12"/>
  </w:num>
  <w:num w:numId="34">
    <w:abstractNumId w:val="23"/>
  </w:num>
  <w:num w:numId="35">
    <w:abstractNumId w:val="29"/>
  </w:num>
  <w:num w:numId="36">
    <w:abstractNumId w:val="34"/>
  </w:num>
  <w:num w:numId="37">
    <w:abstractNumId w:val="22"/>
  </w:num>
  <w:num w:numId="38">
    <w:abstractNumId w:val="10"/>
  </w:num>
  <w:num w:numId="39">
    <w:abstractNumId w:val="39"/>
  </w:num>
  <w:num w:numId="40">
    <w:abstractNumId w:val="19"/>
  </w:num>
  <w:num w:numId="41">
    <w:abstractNumId w:val="37"/>
  </w:num>
  <w:num w:numId="4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236"/>
    <w:rsid w:val="000023F3"/>
    <w:rsid w:val="000027F8"/>
    <w:rsid w:val="00002C56"/>
    <w:rsid w:val="0000444F"/>
    <w:rsid w:val="00004DE7"/>
    <w:rsid w:val="00010FB3"/>
    <w:rsid w:val="00017B2C"/>
    <w:rsid w:val="0003186E"/>
    <w:rsid w:val="00040D8E"/>
    <w:rsid w:val="000446FF"/>
    <w:rsid w:val="00045A5A"/>
    <w:rsid w:val="00051FA2"/>
    <w:rsid w:val="000534BA"/>
    <w:rsid w:val="0005517C"/>
    <w:rsid w:val="00061A9E"/>
    <w:rsid w:val="00063003"/>
    <w:rsid w:val="00066C5D"/>
    <w:rsid w:val="00071AB4"/>
    <w:rsid w:val="00082A08"/>
    <w:rsid w:val="000871AF"/>
    <w:rsid w:val="00092D60"/>
    <w:rsid w:val="000A282C"/>
    <w:rsid w:val="000B0D4A"/>
    <w:rsid w:val="000B536A"/>
    <w:rsid w:val="000B561B"/>
    <w:rsid w:val="000C240D"/>
    <w:rsid w:val="000C5559"/>
    <w:rsid w:val="000D0282"/>
    <w:rsid w:val="000D0E70"/>
    <w:rsid w:val="000D0F8D"/>
    <w:rsid w:val="000D18D7"/>
    <w:rsid w:val="000D1A1B"/>
    <w:rsid w:val="000D3D9E"/>
    <w:rsid w:val="000D3DAF"/>
    <w:rsid w:val="000F506D"/>
    <w:rsid w:val="00103DB8"/>
    <w:rsid w:val="001109E6"/>
    <w:rsid w:val="00112DB2"/>
    <w:rsid w:val="0012669B"/>
    <w:rsid w:val="00130405"/>
    <w:rsid w:val="0013295B"/>
    <w:rsid w:val="00132FC0"/>
    <w:rsid w:val="00135C30"/>
    <w:rsid w:val="0014255A"/>
    <w:rsid w:val="00142870"/>
    <w:rsid w:val="001436F4"/>
    <w:rsid w:val="00145CC9"/>
    <w:rsid w:val="00151A9C"/>
    <w:rsid w:val="0015580A"/>
    <w:rsid w:val="00162EA4"/>
    <w:rsid w:val="00164D8F"/>
    <w:rsid w:val="0016610E"/>
    <w:rsid w:val="00166919"/>
    <w:rsid w:val="00172CDF"/>
    <w:rsid w:val="00174F4D"/>
    <w:rsid w:val="0018020E"/>
    <w:rsid w:val="001823F7"/>
    <w:rsid w:val="00182C15"/>
    <w:rsid w:val="00186315"/>
    <w:rsid w:val="001905D8"/>
    <w:rsid w:val="001920EC"/>
    <w:rsid w:val="001926FD"/>
    <w:rsid w:val="00195A62"/>
    <w:rsid w:val="001A6182"/>
    <w:rsid w:val="001B0CFF"/>
    <w:rsid w:val="001B3E48"/>
    <w:rsid w:val="001B40B6"/>
    <w:rsid w:val="001B4C1E"/>
    <w:rsid w:val="001C47D9"/>
    <w:rsid w:val="001C612E"/>
    <w:rsid w:val="001D504C"/>
    <w:rsid w:val="001E25E7"/>
    <w:rsid w:val="001F5053"/>
    <w:rsid w:val="001F74C2"/>
    <w:rsid w:val="0020153B"/>
    <w:rsid w:val="002017D7"/>
    <w:rsid w:val="00203CEB"/>
    <w:rsid w:val="00205E57"/>
    <w:rsid w:val="002118E9"/>
    <w:rsid w:val="00216E97"/>
    <w:rsid w:val="00232116"/>
    <w:rsid w:val="0024202E"/>
    <w:rsid w:val="00242A1A"/>
    <w:rsid w:val="00243F01"/>
    <w:rsid w:val="002442D7"/>
    <w:rsid w:val="00252132"/>
    <w:rsid w:val="00255C62"/>
    <w:rsid w:val="0025652A"/>
    <w:rsid w:val="00257736"/>
    <w:rsid w:val="00257F52"/>
    <w:rsid w:val="00261118"/>
    <w:rsid w:val="0027197B"/>
    <w:rsid w:val="00274AF1"/>
    <w:rsid w:val="00286ADD"/>
    <w:rsid w:val="00290E22"/>
    <w:rsid w:val="00290F86"/>
    <w:rsid w:val="00294FDE"/>
    <w:rsid w:val="002A26DF"/>
    <w:rsid w:val="002B2E45"/>
    <w:rsid w:val="002B2F45"/>
    <w:rsid w:val="002C029E"/>
    <w:rsid w:val="002C2C51"/>
    <w:rsid w:val="002D38CC"/>
    <w:rsid w:val="002D4BBE"/>
    <w:rsid w:val="002F714B"/>
    <w:rsid w:val="00310DA0"/>
    <w:rsid w:val="003132FC"/>
    <w:rsid w:val="0031476C"/>
    <w:rsid w:val="00327EC5"/>
    <w:rsid w:val="003322ED"/>
    <w:rsid w:val="003425E4"/>
    <w:rsid w:val="00345E47"/>
    <w:rsid w:val="003545CE"/>
    <w:rsid w:val="00357C5D"/>
    <w:rsid w:val="003819B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A798B"/>
    <w:rsid w:val="003B0413"/>
    <w:rsid w:val="003C6A3B"/>
    <w:rsid w:val="003C7980"/>
    <w:rsid w:val="003D02CC"/>
    <w:rsid w:val="003D4FE9"/>
    <w:rsid w:val="003D7D7C"/>
    <w:rsid w:val="00400F5D"/>
    <w:rsid w:val="004010EE"/>
    <w:rsid w:val="00401500"/>
    <w:rsid w:val="00403ACC"/>
    <w:rsid w:val="004067E5"/>
    <w:rsid w:val="00416A87"/>
    <w:rsid w:val="004201F1"/>
    <w:rsid w:val="00422D51"/>
    <w:rsid w:val="0042424F"/>
    <w:rsid w:val="00432A3E"/>
    <w:rsid w:val="00433AFC"/>
    <w:rsid w:val="00437D59"/>
    <w:rsid w:val="004515EA"/>
    <w:rsid w:val="004616B7"/>
    <w:rsid w:val="00475937"/>
    <w:rsid w:val="00494F0F"/>
    <w:rsid w:val="004A6C91"/>
    <w:rsid w:val="004A7013"/>
    <w:rsid w:val="004A76D0"/>
    <w:rsid w:val="004B60F9"/>
    <w:rsid w:val="004C0590"/>
    <w:rsid w:val="004D18A4"/>
    <w:rsid w:val="004D241B"/>
    <w:rsid w:val="004E0FD7"/>
    <w:rsid w:val="004E3F36"/>
    <w:rsid w:val="004F0347"/>
    <w:rsid w:val="004F405C"/>
    <w:rsid w:val="004F4A2E"/>
    <w:rsid w:val="005027EC"/>
    <w:rsid w:val="005071BA"/>
    <w:rsid w:val="00510865"/>
    <w:rsid w:val="0051111B"/>
    <w:rsid w:val="005202F0"/>
    <w:rsid w:val="00522F7B"/>
    <w:rsid w:val="00523917"/>
    <w:rsid w:val="00527D09"/>
    <w:rsid w:val="0053474A"/>
    <w:rsid w:val="00535D4F"/>
    <w:rsid w:val="00572B9D"/>
    <w:rsid w:val="00573569"/>
    <w:rsid w:val="00576568"/>
    <w:rsid w:val="0058293C"/>
    <w:rsid w:val="00591512"/>
    <w:rsid w:val="00591644"/>
    <w:rsid w:val="00593EDA"/>
    <w:rsid w:val="00597272"/>
    <w:rsid w:val="00597A9D"/>
    <w:rsid w:val="005A52AB"/>
    <w:rsid w:val="005B082E"/>
    <w:rsid w:val="005B7BDA"/>
    <w:rsid w:val="005C19F8"/>
    <w:rsid w:val="005C31B0"/>
    <w:rsid w:val="005C571F"/>
    <w:rsid w:val="005C7FD4"/>
    <w:rsid w:val="005D67E0"/>
    <w:rsid w:val="005D6C0C"/>
    <w:rsid w:val="005D6D39"/>
    <w:rsid w:val="00602186"/>
    <w:rsid w:val="006042F2"/>
    <w:rsid w:val="006066FF"/>
    <w:rsid w:val="00606F53"/>
    <w:rsid w:val="0061000D"/>
    <w:rsid w:val="006117CC"/>
    <w:rsid w:val="00617C2A"/>
    <w:rsid w:val="00631678"/>
    <w:rsid w:val="00653EE6"/>
    <w:rsid w:val="00655079"/>
    <w:rsid w:val="00666015"/>
    <w:rsid w:val="00666254"/>
    <w:rsid w:val="00666BDB"/>
    <w:rsid w:val="00666DCD"/>
    <w:rsid w:val="0067609A"/>
    <w:rsid w:val="00676B82"/>
    <w:rsid w:val="00676FF9"/>
    <w:rsid w:val="0068173D"/>
    <w:rsid w:val="006835C6"/>
    <w:rsid w:val="00691FE2"/>
    <w:rsid w:val="00692886"/>
    <w:rsid w:val="00692C17"/>
    <w:rsid w:val="006958F3"/>
    <w:rsid w:val="00697C3B"/>
    <w:rsid w:val="006B0C14"/>
    <w:rsid w:val="006B4982"/>
    <w:rsid w:val="006B4E5A"/>
    <w:rsid w:val="006B5D8E"/>
    <w:rsid w:val="006C0E48"/>
    <w:rsid w:val="006C3EEA"/>
    <w:rsid w:val="006C486C"/>
    <w:rsid w:val="006C6714"/>
    <w:rsid w:val="006D4391"/>
    <w:rsid w:val="006D44EC"/>
    <w:rsid w:val="006E2CEE"/>
    <w:rsid w:val="006E4F17"/>
    <w:rsid w:val="006E7B68"/>
    <w:rsid w:val="006F29A4"/>
    <w:rsid w:val="006F6D91"/>
    <w:rsid w:val="007103B9"/>
    <w:rsid w:val="00713726"/>
    <w:rsid w:val="00716142"/>
    <w:rsid w:val="00716E22"/>
    <w:rsid w:val="00723975"/>
    <w:rsid w:val="00730DB8"/>
    <w:rsid w:val="00735DBC"/>
    <w:rsid w:val="00735E47"/>
    <w:rsid w:val="00735E69"/>
    <w:rsid w:val="0074610F"/>
    <w:rsid w:val="00752ED4"/>
    <w:rsid w:val="00755CBF"/>
    <w:rsid w:val="0076137F"/>
    <w:rsid w:val="007618F8"/>
    <w:rsid w:val="00766037"/>
    <w:rsid w:val="00775FB5"/>
    <w:rsid w:val="007811F4"/>
    <w:rsid w:val="007902CA"/>
    <w:rsid w:val="00790310"/>
    <w:rsid w:val="00796C76"/>
    <w:rsid w:val="007A193D"/>
    <w:rsid w:val="007A1C19"/>
    <w:rsid w:val="007B2207"/>
    <w:rsid w:val="007B2BE3"/>
    <w:rsid w:val="007B5829"/>
    <w:rsid w:val="007B7365"/>
    <w:rsid w:val="007C483A"/>
    <w:rsid w:val="007C7227"/>
    <w:rsid w:val="007D117D"/>
    <w:rsid w:val="007D3648"/>
    <w:rsid w:val="007D58D7"/>
    <w:rsid w:val="007E42AE"/>
    <w:rsid w:val="007F0511"/>
    <w:rsid w:val="007F51D9"/>
    <w:rsid w:val="007F62DC"/>
    <w:rsid w:val="00801157"/>
    <w:rsid w:val="00802419"/>
    <w:rsid w:val="00803EEC"/>
    <w:rsid w:val="008043E7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4254"/>
    <w:rsid w:val="00864F97"/>
    <w:rsid w:val="00870767"/>
    <w:rsid w:val="008712C8"/>
    <w:rsid w:val="00873CBD"/>
    <w:rsid w:val="00875B80"/>
    <w:rsid w:val="00880343"/>
    <w:rsid w:val="00884F61"/>
    <w:rsid w:val="0089012B"/>
    <w:rsid w:val="008A088E"/>
    <w:rsid w:val="008A719A"/>
    <w:rsid w:val="008B2A5D"/>
    <w:rsid w:val="008B2F34"/>
    <w:rsid w:val="008B40DD"/>
    <w:rsid w:val="008B556A"/>
    <w:rsid w:val="008C5F4C"/>
    <w:rsid w:val="008D47E4"/>
    <w:rsid w:val="008D69BD"/>
    <w:rsid w:val="008E208D"/>
    <w:rsid w:val="008E3E7D"/>
    <w:rsid w:val="008E4C0C"/>
    <w:rsid w:val="008E5FC2"/>
    <w:rsid w:val="008F4683"/>
    <w:rsid w:val="008F5D26"/>
    <w:rsid w:val="008F7CC7"/>
    <w:rsid w:val="00912654"/>
    <w:rsid w:val="00920765"/>
    <w:rsid w:val="00920844"/>
    <w:rsid w:val="00922579"/>
    <w:rsid w:val="009232DD"/>
    <w:rsid w:val="00926E6D"/>
    <w:rsid w:val="00945628"/>
    <w:rsid w:val="00947E86"/>
    <w:rsid w:val="009509D7"/>
    <w:rsid w:val="00960EB8"/>
    <w:rsid w:val="009627A5"/>
    <w:rsid w:val="00962BE3"/>
    <w:rsid w:val="0096564C"/>
    <w:rsid w:val="00971C69"/>
    <w:rsid w:val="0097319F"/>
    <w:rsid w:val="00974BB4"/>
    <w:rsid w:val="00975F62"/>
    <w:rsid w:val="00976AE1"/>
    <w:rsid w:val="00982BAB"/>
    <w:rsid w:val="00983DE5"/>
    <w:rsid w:val="0098714E"/>
    <w:rsid w:val="00995CD8"/>
    <w:rsid w:val="009A0C96"/>
    <w:rsid w:val="009B3412"/>
    <w:rsid w:val="009B4D09"/>
    <w:rsid w:val="009B4E21"/>
    <w:rsid w:val="009B5DA7"/>
    <w:rsid w:val="009B721A"/>
    <w:rsid w:val="009C6F01"/>
    <w:rsid w:val="009D3F5B"/>
    <w:rsid w:val="009E1D2A"/>
    <w:rsid w:val="009E69FE"/>
    <w:rsid w:val="009F2853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14E"/>
    <w:rsid w:val="00A33FFA"/>
    <w:rsid w:val="00A35497"/>
    <w:rsid w:val="00A35FC0"/>
    <w:rsid w:val="00A4041A"/>
    <w:rsid w:val="00A4330E"/>
    <w:rsid w:val="00A44108"/>
    <w:rsid w:val="00A62037"/>
    <w:rsid w:val="00A6530F"/>
    <w:rsid w:val="00A66BA8"/>
    <w:rsid w:val="00A6722C"/>
    <w:rsid w:val="00A70191"/>
    <w:rsid w:val="00A70EA2"/>
    <w:rsid w:val="00A70F2A"/>
    <w:rsid w:val="00A72ED9"/>
    <w:rsid w:val="00A813B3"/>
    <w:rsid w:val="00A83319"/>
    <w:rsid w:val="00A93F05"/>
    <w:rsid w:val="00A9715F"/>
    <w:rsid w:val="00AA4512"/>
    <w:rsid w:val="00AA6472"/>
    <w:rsid w:val="00AA7559"/>
    <w:rsid w:val="00AB21DD"/>
    <w:rsid w:val="00AB2BD7"/>
    <w:rsid w:val="00AB2CEF"/>
    <w:rsid w:val="00AB367F"/>
    <w:rsid w:val="00AD3AC4"/>
    <w:rsid w:val="00AD5420"/>
    <w:rsid w:val="00AE27E4"/>
    <w:rsid w:val="00AE3794"/>
    <w:rsid w:val="00B00A89"/>
    <w:rsid w:val="00B00F35"/>
    <w:rsid w:val="00B02E83"/>
    <w:rsid w:val="00B05E0C"/>
    <w:rsid w:val="00B05FDF"/>
    <w:rsid w:val="00B06960"/>
    <w:rsid w:val="00B17797"/>
    <w:rsid w:val="00B23664"/>
    <w:rsid w:val="00B2392C"/>
    <w:rsid w:val="00B30E56"/>
    <w:rsid w:val="00B32DDE"/>
    <w:rsid w:val="00B336E0"/>
    <w:rsid w:val="00B3380F"/>
    <w:rsid w:val="00B37734"/>
    <w:rsid w:val="00B50CF1"/>
    <w:rsid w:val="00B53735"/>
    <w:rsid w:val="00B706FE"/>
    <w:rsid w:val="00B74A67"/>
    <w:rsid w:val="00B87D6A"/>
    <w:rsid w:val="00B92D08"/>
    <w:rsid w:val="00BA2F3D"/>
    <w:rsid w:val="00BA40C8"/>
    <w:rsid w:val="00BA7CA2"/>
    <w:rsid w:val="00BB2CF8"/>
    <w:rsid w:val="00BB3CF3"/>
    <w:rsid w:val="00BB613B"/>
    <w:rsid w:val="00BC10CB"/>
    <w:rsid w:val="00BD0ED0"/>
    <w:rsid w:val="00BE0AE2"/>
    <w:rsid w:val="00BE363F"/>
    <w:rsid w:val="00BE63F5"/>
    <w:rsid w:val="00BF666A"/>
    <w:rsid w:val="00BF76FF"/>
    <w:rsid w:val="00C05E15"/>
    <w:rsid w:val="00C07DD6"/>
    <w:rsid w:val="00C118E2"/>
    <w:rsid w:val="00C22F0A"/>
    <w:rsid w:val="00C2748F"/>
    <w:rsid w:val="00C36D17"/>
    <w:rsid w:val="00C4289F"/>
    <w:rsid w:val="00C47020"/>
    <w:rsid w:val="00C5537D"/>
    <w:rsid w:val="00C56A1A"/>
    <w:rsid w:val="00C63E0D"/>
    <w:rsid w:val="00C65458"/>
    <w:rsid w:val="00C7081A"/>
    <w:rsid w:val="00C735B0"/>
    <w:rsid w:val="00C81463"/>
    <w:rsid w:val="00C846F7"/>
    <w:rsid w:val="00C84D1E"/>
    <w:rsid w:val="00C84ED9"/>
    <w:rsid w:val="00C9112D"/>
    <w:rsid w:val="00C916BB"/>
    <w:rsid w:val="00C94679"/>
    <w:rsid w:val="00C97452"/>
    <w:rsid w:val="00CB59CA"/>
    <w:rsid w:val="00CB5B12"/>
    <w:rsid w:val="00CB68E7"/>
    <w:rsid w:val="00CC7299"/>
    <w:rsid w:val="00CD476E"/>
    <w:rsid w:val="00CE3F72"/>
    <w:rsid w:val="00CF016A"/>
    <w:rsid w:val="00CF0BA4"/>
    <w:rsid w:val="00CF3747"/>
    <w:rsid w:val="00CF4A86"/>
    <w:rsid w:val="00D0378E"/>
    <w:rsid w:val="00D03A9E"/>
    <w:rsid w:val="00D0456C"/>
    <w:rsid w:val="00D057D1"/>
    <w:rsid w:val="00D06DA2"/>
    <w:rsid w:val="00D13DC2"/>
    <w:rsid w:val="00D249B3"/>
    <w:rsid w:val="00D277E0"/>
    <w:rsid w:val="00D30734"/>
    <w:rsid w:val="00D31611"/>
    <w:rsid w:val="00D355A3"/>
    <w:rsid w:val="00D35657"/>
    <w:rsid w:val="00D358DF"/>
    <w:rsid w:val="00D37A3F"/>
    <w:rsid w:val="00D400EC"/>
    <w:rsid w:val="00D40B6B"/>
    <w:rsid w:val="00D45E03"/>
    <w:rsid w:val="00D540F0"/>
    <w:rsid w:val="00D54ADA"/>
    <w:rsid w:val="00D54EBC"/>
    <w:rsid w:val="00D62FC4"/>
    <w:rsid w:val="00D64A0C"/>
    <w:rsid w:val="00D755E3"/>
    <w:rsid w:val="00D77FA2"/>
    <w:rsid w:val="00D840B6"/>
    <w:rsid w:val="00D86AC0"/>
    <w:rsid w:val="00D9663D"/>
    <w:rsid w:val="00D977BD"/>
    <w:rsid w:val="00D97F57"/>
    <w:rsid w:val="00DA2A46"/>
    <w:rsid w:val="00DA2B2C"/>
    <w:rsid w:val="00DA5285"/>
    <w:rsid w:val="00DB2C85"/>
    <w:rsid w:val="00DB3C28"/>
    <w:rsid w:val="00DB5ABC"/>
    <w:rsid w:val="00DD0215"/>
    <w:rsid w:val="00DD11B6"/>
    <w:rsid w:val="00DD32A2"/>
    <w:rsid w:val="00DD558C"/>
    <w:rsid w:val="00DE129C"/>
    <w:rsid w:val="00DF4E9E"/>
    <w:rsid w:val="00E0399A"/>
    <w:rsid w:val="00E05548"/>
    <w:rsid w:val="00E10336"/>
    <w:rsid w:val="00E13077"/>
    <w:rsid w:val="00E15F2B"/>
    <w:rsid w:val="00E1796D"/>
    <w:rsid w:val="00E20398"/>
    <w:rsid w:val="00E22F35"/>
    <w:rsid w:val="00E25DBC"/>
    <w:rsid w:val="00E26146"/>
    <w:rsid w:val="00E27922"/>
    <w:rsid w:val="00E31AA1"/>
    <w:rsid w:val="00E43043"/>
    <w:rsid w:val="00E50E65"/>
    <w:rsid w:val="00E522DF"/>
    <w:rsid w:val="00E52374"/>
    <w:rsid w:val="00E54311"/>
    <w:rsid w:val="00E62531"/>
    <w:rsid w:val="00E6526B"/>
    <w:rsid w:val="00E66177"/>
    <w:rsid w:val="00E6694A"/>
    <w:rsid w:val="00E77491"/>
    <w:rsid w:val="00E814A3"/>
    <w:rsid w:val="00E81F68"/>
    <w:rsid w:val="00E878CD"/>
    <w:rsid w:val="00E87F55"/>
    <w:rsid w:val="00E95B27"/>
    <w:rsid w:val="00E95E39"/>
    <w:rsid w:val="00EA3268"/>
    <w:rsid w:val="00EA40DE"/>
    <w:rsid w:val="00EB1F1E"/>
    <w:rsid w:val="00EB2CD5"/>
    <w:rsid w:val="00EB6873"/>
    <w:rsid w:val="00EB7747"/>
    <w:rsid w:val="00EC3483"/>
    <w:rsid w:val="00EC6041"/>
    <w:rsid w:val="00ED220A"/>
    <w:rsid w:val="00ED5107"/>
    <w:rsid w:val="00ED7B88"/>
    <w:rsid w:val="00EF095D"/>
    <w:rsid w:val="00EF784F"/>
    <w:rsid w:val="00F10E89"/>
    <w:rsid w:val="00F15DC4"/>
    <w:rsid w:val="00F16700"/>
    <w:rsid w:val="00F35704"/>
    <w:rsid w:val="00F35B08"/>
    <w:rsid w:val="00F36A4F"/>
    <w:rsid w:val="00F37F61"/>
    <w:rsid w:val="00F43105"/>
    <w:rsid w:val="00F559AE"/>
    <w:rsid w:val="00F605B0"/>
    <w:rsid w:val="00F63F48"/>
    <w:rsid w:val="00F64F7A"/>
    <w:rsid w:val="00F7012F"/>
    <w:rsid w:val="00F848C1"/>
    <w:rsid w:val="00F90988"/>
    <w:rsid w:val="00F91F1D"/>
    <w:rsid w:val="00F94895"/>
    <w:rsid w:val="00F97744"/>
    <w:rsid w:val="00FA2FFB"/>
    <w:rsid w:val="00FA4204"/>
    <w:rsid w:val="00FC245F"/>
    <w:rsid w:val="00FC2612"/>
    <w:rsid w:val="00FC44AB"/>
    <w:rsid w:val="00FC44D6"/>
    <w:rsid w:val="00FD386C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5738F3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semiHidden/>
    <w:rsid w:val="007B5829"/>
    <w:pPr>
      <w:suppressAutoHyphens/>
      <w:overflowPunct w:val="0"/>
      <w:autoSpaceDE w:val="0"/>
      <w:spacing w:after="120" w:line="240" w:lineRule="auto"/>
      <w:ind w:left="794"/>
      <w:jc w:val="both"/>
      <w:textAlignment w:val="baseline"/>
    </w:pPr>
    <w:rPr>
      <w:rFonts w:ascii="Arial" w:eastAsia="Times New Roman" w:hAnsi="Arial" w:cs="Arial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B5829"/>
    <w:rPr>
      <w:rFonts w:ascii="Arial" w:eastAsia="Times New Roman" w:hAnsi="Arial" w:cs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58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5829"/>
  </w:style>
  <w:style w:type="paragraph" w:styleId="Zwykytekst">
    <w:name w:val="Plain Text"/>
    <w:basedOn w:val="Normalny"/>
    <w:link w:val="ZwykytekstZnak"/>
    <w:rsid w:val="007B582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7B5829"/>
    <w:rPr>
      <w:rFonts w:ascii="Courier New" w:eastAsia="Times New Roman" w:hAnsi="Courier New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31B38A-D890-42D0-B9D7-B387752CF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6448</TotalTime>
  <Pages>20</Pages>
  <Words>2499</Words>
  <Characters>14995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127</cp:revision>
  <cp:lastPrinted>2021-06-22T09:54:00Z</cp:lastPrinted>
  <dcterms:created xsi:type="dcterms:W3CDTF">2020-12-03T20:25:00Z</dcterms:created>
  <dcterms:modified xsi:type="dcterms:W3CDTF">2021-10-31T14:27:00Z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