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9928" w:type="dxa"/>
        <w:jc w:val="center"/>
        <w:tblLook w:val="04A0" w:firstRow="1" w:lastRow="0" w:firstColumn="1" w:lastColumn="0" w:noHBand="0" w:noVBand="1"/>
      </w:tblPr>
      <w:tblGrid>
        <w:gridCol w:w="2154"/>
        <w:gridCol w:w="4883"/>
        <w:gridCol w:w="2891"/>
      </w:tblGrid>
      <w:tr w:rsidR="00257F52" w:rsidRPr="00692886" w14:paraId="74DD9EE3" w14:textId="77777777" w:rsidTr="004D18A4">
        <w:trPr>
          <w:trHeight w:val="1417"/>
          <w:jc w:val="center"/>
        </w:trPr>
        <w:tc>
          <w:tcPr>
            <w:tcW w:w="2154" w:type="dxa"/>
          </w:tcPr>
          <w:p w14:paraId="52DFADFC" w14:textId="77777777" w:rsidR="00243F01" w:rsidRPr="00D249B3" w:rsidRDefault="00243F01" w:rsidP="00257F52">
            <w:pPr>
              <w:spacing w:line="312" w:lineRule="auto"/>
              <w:rPr>
                <w:rFonts w:ascii="Arial" w:hAnsi="Arial" w:cs="Arial"/>
                <w:b/>
                <w:i/>
                <w:sz w:val="18"/>
                <w:u w:val="single"/>
              </w:rPr>
            </w:pPr>
            <w:r w:rsidRPr="00D249B3">
              <w:rPr>
                <w:rFonts w:ascii="Arial" w:hAnsi="Arial" w:cs="Arial"/>
                <w:b/>
                <w:i/>
                <w:color w:val="31849B" w:themeColor="accent5" w:themeShade="BF"/>
                <w:sz w:val="18"/>
                <w:u w:val="single"/>
              </w:rPr>
              <w:t>INWESTOR:</w:t>
            </w:r>
          </w:p>
        </w:tc>
        <w:tc>
          <w:tcPr>
            <w:tcW w:w="4883" w:type="dxa"/>
            <w:tcBorders>
              <w:right w:val="nil"/>
            </w:tcBorders>
            <w:vAlign w:val="center"/>
          </w:tcPr>
          <w:p w14:paraId="6A228AC4" w14:textId="77777777" w:rsidR="00243F01" w:rsidRPr="00692886" w:rsidRDefault="00651AB0" w:rsidP="00257F52">
            <w:pPr>
              <w:spacing w:line="312" w:lineRule="auto"/>
              <w:rPr>
                <w:rFonts w:ascii="Arial" w:hAnsi="Arial" w:cs="Arial"/>
                <w:b/>
              </w:rPr>
            </w:pPr>
            <w:r>
              <w:rPr>
                <w:rFonts w:ascii="Arial" w:hAnsi="Arial" w:cs="Arial"/>
                <w:b/>
              </w:rPr>
              <w:t>BURMISTRZ</w:t>
            </w:r>
            <w:r w:rsidR="001436F4" w:rsidRPr="00692886">
              <w:rPr>
                <w:rFonts w:ascii="Arial" w:hAnsi="Arial" w:cs="Arial"/>
                <w:b/>
              </w:rPr>
              <w:t xml:space="preserve"> MIASTA I GMINY PIASECZNO</w:t>
            </w:r>
          </w:p>
          <w:p w14:paraId="4A326276" w14:textId="77777777" w:rsidR="001436F4" w:rsidRPr="00692886" w:rsidRDefault="001436F4" w:rsidP="00257F52">
            <w:pPr>
              <w:spacing w:line="312" w:lineRule="auto"/>
              <w:rPr>
                <w:rFonts w:ascii="Arial" w:hAnsi="Arial" w:cs="Arial"/>
              </w:rPr>
            </w:pPr>
            <w:r w:rsidRPr="00692886">
              <w:rPr>
                <w:rFonts w:ascii="Arial" w:hAnsi="Arial" w:cs="Arial"/>
              </w:rPr>
              <w:t>ul. Kościuszki 5</w:t>
            </w:r>
          </w:p>
          <w:p w14:paraId="09F819DE" w14:textId="77777777" w:rsidR="00243F01" w:rsidRPr="00692886" w:rsidRDefault="001436F4" w:rsidP="00257F52">
            <w:pPr>
              <w:spacing w:line="312" w:lineRule="auto"/>
              <w:rPr>
                <w:rFonts w:ascii="Arial" w:hAnsi="Arial" w:cs="Arial"/>
                <w:b/>
              </w:rPr>
            </w:pPr>
            <w:r w:rsidRPr="00692886">
              <w:rPr>
                <w:rFonts w:ascii="Arial" w:hAnsi="Arial" w:cs="Arial"/>
              </w:rPr>
              <w:t>05-500 Piaseczno</w:t>
            </w:r>
          </w:p>
        </w:tc>
        <w:tc>
          <w:tcPr>
            <w:tcW w:w="2891" w:type="dxa"/>
            <w:tcBorders>
              <w:left w:val="nil"/>
            </w:tcBorders>
            <w:vAlign w:val="center"/>
          </w:tcPr>
          <w:p w14:paraId="0E051AB1" w14:textId="77777777" w:rsidR="00243F01" w:rsidRPr="00692886" w:rsidRDefault="001436F4" w:rsidP="004D18A4">
            <w:pPr>
              <w:spacing w:line="312" w:lineRule="auto"/>
              <w:jc w:val="center"/>
              <w:rPr>
                <w:rFonts w:ascii="Arial" w:hAnsi="Arial" w:cs="Arial"/>
              </w:rPr>
            </w:pPr>
            <w:r w:rsidRPr="00692886">
              <w:rPr>
                <w:rFonts w:ascii="Arial" w:hAnsi="Arial" w:cs="Arial"/>
                <w:noProof/>
                <w:lang w:eastAsia="pl-PL"/>
              </w:rPr>
              <w:drawing>
                <wp:inline distT="0" distB="0" distL="0" distR="0" wp14:anchorId="53996B0F" wp14:editId="3FACF631">
                  <wp:extent cx="1133542" cy="828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ybrane-logo-dla-gminy-piaseczno.png"/>
                          <pic:cNvPicPr/>
                        </pic:nvPicPr>
                        <pic:blipFill>
                          <a:blip r:embed="rId8" cstate="email">
                            <a:extLst>
                              <a:ext uri="{28A0092B-C50C-407E-A947-70E740481C1C}">
                                <a14:useLocalDpi xmlns:a14="http://schemas.microsoft.com/office/drawing/2010/main"/>
                              </a:ext>
                            </a:extLst>
                          </a:blip>
                          <a:stretch>
                            <a:fillRect/>
                          </a:stretch>
                        </pic:blipFill>
                        <pic:spPr>
                          <a:xfrm>
                            <a:off x="0" y="0"/>
                            <a:ext cx="1133542" cy="828000"/>
                          </a:xfrm>
                          <a:prstGeom prst="rect">
                            <a:avLst/>
                          </a:prstGeom>
                        </pic:spPr>
                      </pic:pic>
                    </a:graphicData>
                  </a:graphic>
                </wp:inline>
              </w:drawing>
            </w:r>
          </w:p>
        </w:tc>
      </w:tr>
      <w:tr w:rsidR="00257F52" w:rsidRPr="00692886" w14:paraId="2E5672B7" w14:textId="77777777" w:rsidTr="004D18A4">
        <w:trPr>
          <w:trHeight w:val="1417"/>
          <w:jc w:val="center"/>
        </w:trPr>
        <w:tc>
          <w:tcPr>
            <w:tcW w:w="2154" w:type="dxa"/>
          </w:tcPr>
          <w:p w14:paraId="75255935" w14:textId="77777777" w:rsidR="00243F01" w:rsidRPr="00D249B3" w:rsidRDefault="00243F01" w:rsidP="00257F52">
            <w:pPr>
              <w:spacing w:line="312" w:lineRule="auto"/>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JEDNOSTKA</w:t>
            </w:r>
          </w:p>
          <w:p w14:paraId="34DC3214" w14:textId="77777777" w:rsidR="00243F01" w:rsidRPr="00D249B3" w:rsidRDefault="00243F01" w:rsidP="00257F52">
            <w:pPr>
              <w:spacing w:line="312" w:lineRule="auto"/>
              <w:rPr>
                <w:rFonts w:ascii="Arial" w:hAnsi="Arial" w:cs="Arial"/>
                <w:b/>
                <w:sz w:val="18"/>
              </w:rPr>
            </w:pPr>
            <w:r w:rsidRPr="00D249B3">
              <w:rPr>
                <w:rFonts w:ascii="Arial" w:hAnsi="Arial" w:cs="Arial"/>
                <w:b/>
                <w:i/>
                <w:color w:val="31849B" w:themeColor="accent5" w:themeShade="BF"/>
                <w:sz w:val="18"/>
                <w:u w:val="single"/>
              </w:rPr>
              <w:t>PROJEKTOWA:</w:t>
            </w:r>
          </w:p>
        </w:tc>
        <w:tc>
          <w:tcPr>
            <w:tcW w:w="4883" w:type="dxa"/>
            <w:tcBorders>
              <w:right w:val="nil"/>
            </w:tcBorders>
            <w:vAlign w:val="center"/>
          </w:tcPr>
          <w:p w14:paraId="7E79EB6C" w14:textId="77777777" w:rsidR="00243F01" w:rsidRPr="00692886" w:rsidRDefault="00243F01" w:rsidP="00257F52">
            <w:pPr>
              <w:spacing w:line="312" w:lineRule="auto"/>
              <w:rPr>
                <w:rFonts w:ascii="Arial" w:hAnsi="Arial" w:cs="Arial"/>
                <w:b/>
              </w:rPr>
            </w:pPr>
            <w:r w:rsidRPr="00692886">
              <w:rPr>
                <w:rFonts w:ascii="Arial" w:hAnsi="Arial" w:cs="Arial"/>
                <w:b/>
              </w:rPr>
              <w:t>KAPPA CONCEPT</w:t>
            </w:r>
          </w:p>
          <w:p w14:paraId="26499D59" w14:textId="77777777" w:rsidR="00243F01" w:rsidRPr="00692886" w:rsidRDefault="00243F01" w:rsidP="00257F52">
            <w:pPr>
              <w:spacing w:line="312" w:lineRule="auto"/>
              <w:rPr>
                <w:rFonts w:ascii="Arial" w:hAnsi="Arial" w:cs="Arial"/>
                <w:b/>
              </w:rPr>
            </w:pPr>
            <w:r w:rsidRPr="00692886">
              <w:rPr>
                <w:rFonts w:ascii="Arial" w:hAnsi="Arial" w:cs="Arial"/>
                <w:b/>
              </w:rPr>
              <w:t>MICHAŁ CZERNICKI</w:t>
            </w:r>
          </w:p>
          <w:p w14:paraId="712636C5" w14:textId="77777777" w:rsidR="00243F01" w:rsidRPr="00692886" w:rsidRDefault="00243F01" w:rsidP="00257F52">
            <w:pPr>
              <w:spacing w:line="312" w:lineRule="auto"/>
              <w:rPr>
                <w:rFonts w:ascii="Arial" w:hAnsi="Arial" w:cs="Arial"/>
              </w:rPr>
            </w:pPr>
            <w:r w:rsidRPr="00692886">
              <w:rPr>
                <w:rFonts w:ascii="Arial" w:hAnsi="Arial" w:cs="Arial"/>
              </w:rPr>
              <w:t>ul. Wólczyńska 61 lok. 68</w:t>
            </w:r>
          </w:p>
          <w:p w14:paraId="621022CB" w14:textId="77777777" w:rsidR="00243F01" w:rsidRPr="00692886" w:rsidRDefault="00243F01" w:rsidP="00257F52">
            <w:pPr>
              <w:spacing w:line="312" w:lineRule="auto"/>
              <w:rPr>
                <w:rFonts w:ascii="Arial" w:hAnsi="Arial" w:cs="Arial"/>
                <w:b/>
              </w:rPr>
            </w:pPr>
            <w:r w:rsidRPr="00692886">
              <w:rPr>
                <w:rFonts w:ascii="Arial" w:hAnsi="Arial" w:cs="Arial"/>
              </w:rPr>
              <w:t>01-931 Warszawa</w:t>
            </w:r>
          </w:p>
        </w:tc>
        <w:tc>
          <w:tcPr>
            <w:tcW w:w="2891" w:type="dxa"/>
            <w:tcBorders>
              <w:left w:val="nil"/>
            </w:tcBorders>
            <w:vAlign w:val="center"/>
          </w:tcPr>
          <w:p w14:paraId="2013B012" w14:textId="77777777" w:rsidR="00243F01" w:rsidRPr="00692886" w:rsidRDefault="004D18A4" w:rsidP="004D18A4">
            <w:pPr>
              <w:spacing w:line="312" w:lineRule="auto"/>
              <w:jc w:val="center"/>
              <w:rPr>
                <w:rFonts w:ascii="Arial" w:hAnsi="Arial" w:cs="Arial"/>
              </w:rPr>
            </w:pPr>
            <w:r w:rsidRPr="00692886">
              <w:rPr>
                <w:rFonts w:ascii="Arial" w:hAnsi="Arial" w:cs="Arial"/>
                <w:noProof/>
                <w:lang w:eastAsia="pl-PL"/>
              </w:rPr>
              <w:drawing>
                <wp:inline distT="0" distB="0" distL="0" distR="0" wp14:anchorId="696D842C" wp14:editId="29748C0A">
                  <wp:extent cx="828000" cy="82800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vertical_on_transparent_by_logaster.png"/>
                          <pic:cNvPicPr/>
                        </pic:nvPicPr>
                        <pic:blipFill>
                          <a:blip r:embed="rId9" cstate="email">
                            <a:extLst>
                              <a:ext uri="{28A0092B-C50C-407E-A947-70E740481C1C}">
                                <a14:useLocalDpi xmlns:a14="http://schemas.microsoft.com/office/drawing/2010/main"/>
                              </a:ext>
                            </a:extLst>
                          </a:blip>
                          <a:stretch>
                            <a:fillRect/>
                          </a:stretch>
                        </pic:blipFill>
                        <pic:spPr>
                          <a:xfrm>
                            <a:off x="0" y="0"/>
                            <a:ext cx="828000" cy="828000"/>
                          </a:xfrm>
                          <a:prstGeom prst="rect">
                            <a:avLst/>
                          </a:prstGeom>
                        </pic:spPr>
                      </pic:pic>
                    </a:graphicData>
                  </a:graphic>
                </wp:inline>
              </w:drawing>
            </w:r>
          </w:p>
        </w:tc>
      </w:tr>
    </w:tbl>
    <w:p w14:paraId="457B9798" w14:textId="77777777" w:rsidR="00243F01" w:rsidRDefault="00243F01" w:rsidP="00257F52">
      <w:pPr>
        <w:spacing w:after="0" w:line="312" w:lineRule="auto"/>
        <w:jc w:val="center"/>
        <w:rPr>
          <w:rFonts w:ascii="Arial" w:hAnsi="Arial" w:cs="Arial"/>
        </w:rPr>
      </w:pPr>
    </w:p>
    <w:p w14:paraId="31737624" w14:textId="77777777" w:rsidR="00433AFC" w:rsidRPr="00692886" w:rsidRDefault="00433AFC" w:rsidP="00257F52">
      <w:pPr>
        <w:spacing w:after="0" w:line="312" w:lineRule="auto"/>
        <w:jc w:val="center"/>
        <w:rPr>
          <w:rFonts w:ascii="Arial" w:hAnsi="Arial" w:cs="Arial"/>
        </w:rPr>
      </w:pPr>
    </w:p>
    <w:tbl>
      <w:tblPr>
        <w:tblStyle w:val="Tabela-Siatka"/>
        <w:tblW w:w="9941" w:type="dxa"/>
        <w:jc w:val="center"/>
        <w:tblLook w:val="04A0" w:firstRow="1" w:lastRow="0" w:firstColumn="1" w:lastColumn="0" w:noHBand="0" w:noVBand="1"/>
      </w:tblPr>
      <w:tblGrid>
        <w:gridCol w:w="2154"/>
        <w:gridCol w:w="7787"/>
      </w:tblGrid>
      <w:tr w:rsidR="001E3C2F" w:rsidRPr="00692886" w14:paraId="3E042D48" w14:textId="77777777" w:rsidTr="00A03E23">
        <w:trPr>
          <w:trHeight w:val="794"/>
          <w:jc w:val="center"/>
        </w:trPr>
        <w:tc>
          <w:tcPr>
            <w:tcW w:w="2154" w:type="dxa"/>
          </w:tcPr>
          <w:p w14:paraId="35880757" w14:textId="77777777" w:rsidR="001E3C2F" w:rsidRPr="00D249B3" w:rsidRDefault="001E3C2F" w:rsidP="001E3C2F">
            <w:pPr>
              <w:spacing w:line="312" w:lineRule="auto"/>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NAZWA</w:t>
            </w:r>
          </w:p>
          <w:p w14:paraId="3E8E5A4A" w14:textId="77777777" w:rsidR="001E3C2F" w:rsidRPr="00D249B3" w:rsidRDefault="001E3C2F" w:rsidP="001E3C2F">
            <w:pPr>
              <w:spacing w:line="312" w:lineRule="auto"/>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INWESTYCJI:</w:t>
            </w:r>
          </w:p>
        </w:tc>
        <w:tc>
          <w:tcPr>
            <w:tcW w:w="7787" w:type="dxa"/>
            <w:vAlign w:val="center"/>
          </w:tcPr>
          <w:p w14:paraId="5C4429CB" w14:textId="13934213" w:rsidR="001E3C2F" w:rsidRPr="00A23869" w:rsidRDefault="001E3C2F" w:rsidP="001E3C2F">
            <w:pPr>
              <w:spacing w:line="312" w:lineRule="auto"/>
              <w:jc w:val="center"/>
              <w:rPr>
                <w:rFonts w:ascii="Arial" w:hAnsi="Arial" w:cs="Arial"/>
                <w:b/>
                <w:sz w:val="20"/>
              </w:rPr>
            </w:pPr>
            <w:r w:rsidRPr="00723975">
              <w:rPr>
                <w:rFonts w:ascii="Arial" w:hAnsi="Arial" w:cs="Arial"/>
                <w:b/>
                <w:sz w:val="20"/>
              </w:rPr>
              <w:t>Przebudowa ul. Nadarzyńskiej w Piasecznie</w:t>
            </w:r>
          </w:p>
        </w:tc>
      </w:tr>
      <w:tr w:rsidR="004201F1" w:rsidRPr="00692886" w14:paraId="0B3BB672" w14:textId="77777777" w:rsidTr="00433AFC">
        <w:trPr>
          <w:trHeight w:val="624"/>
          <w:jc w:val="center"/>
        </w:trPr>
        <w:tc>
          <w:tcPr>
            <w:tcW w:w="2154" w:type="dxa"/>
          </w:tcPr>
          <w:p w14:paraId="414A0982" w14:textId="77777777" w:rsidR="004201F1" w:rsidRPr="00D249B3" w:rsidRDefault="004201F1" w:rsidP="004201F1">
            <w:pPr>
              <w:spacing w:line="312" w:lineRule="auto"/>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FAZA:</w:t>
            </w:r>
          </w:p>
        </w:tc>
        <w:tc>
          <w:tcPr>
            <w:tcW w:w="7787" w:type="dxa"/>
            <w:vAlign w:val="center"/>
          </w:tcPr>
          <w:p w14:paraId="505B9EB6" w14:textId="77777777" w:rsidR="00027492" w:rsidRDefault="00692807" w:rsidP="00E522DF">
            <w:pPr>
              <w:spacing w:line="312" w:lineRule="auto"/>
              <w:jc w:val="center"/>
              <w:rPr>
                <w:rFonts w:ascii="Arial" w:hAnsi="Arial" w:cs="Arial"/>
                <w:b/>
                <w:sz w:val="24"/>
              </w:rPr>
            </w:pPr>
            <w:r w:rsidRPr="00692807">
              <w:rPr>
                <w:rFonts w:ascii="Arial" w:hAnsi="Arial" w:cs="Arial"/>
                <w:b/>
                <w:sz w:val="24"/>
              </w:rPr>
              <w:t>SPECYFIKACJA TECHNICZNA WYKONANIA I ODBIORU</w:t>
            </w:r>
          </w:p>
          <w:p w14:paraId="65E487D4" w14:textId="77777777" w:rsidR="004201F1" w:rsidRDefault="00692807" w:rsidP="00E522DF">
            <w:pPr>
              <w:spacing w:line="312" w:lineRule="auto"/>
              <w:jc w:val="center"/>
              <w:rPr>
                <w:rFonts w:ascii="Arial" w:hAnsi="Arial" w:cs="Arial"/>
                <w:b/>
                <w:sz w:val="24"/>
              </w:rPr>
            </w:pPr>
            <w:r w:rsidRPr="00692807">
              <w:rPr>
                <w:rFonts w:ascii="Arial" w:hAnsi="Arial" w:cs="Arial"/>
                <w:b/>
                <w:sz w:val="24"/>
              </w:rPr>
              <w:t>ROBÓT</w:t>
            </w:r>
            <w:r w:rsidR="00027492">
              <w:rPr>
                <w:rFonts w:ascii="Arial" w:hAnsi="Arial" w:cs="Arial"/>
                <w:b/>
                <w:sz w:val="24"/>
              </w:rPr>
              <w:t xml:space="preserve"> BUDOWLANYCH</w:t>
            </w:r>
          </w:p>
        </w:tc>
      </w:tr>
      <w:tr w:rsidR="00E522DF" w:rsidRPr="00692886" w14:paraId="470DA895" w14:textId="77777777" w:rsidTr="00A03E23">
        <w:trPr>
          <w:trHeight w:val="1191"/>
          <w:jc w:val="center"/>
        </w:trPr>
        <w:tc>
          <w:tcPr>
            <w:tcW w:w="2154" w:type="dxa"/>
          </w:tcPr>
          <w:p w14:paraId="0CD2F282" w14:textId="77777777" w:rsidR="00E522DF" w:rsidRPr="00D249B3" w:rsidRDefault="00E522DF" w:rsidP="00E522DF">
            <w:pPr>
              <w:spacing w:line="312" w:lineRule="auto"/>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LOKALIZACJA</w:t>
            </w:r>
          </w:p>
          <w:p w14:paraId="13AE1675" w14:textId="77777777" w:rsidR="00E522DF" w:rsidRPr="00D249B3" w:rsidRDefault="00E522DF" w:rsidP="00E522DF">
            <w:pPr>
              <w:spacing w:line="312" w:lineRule="auto"/>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INWESTYCJI</w:t>
            </w:r>
            <w:r w:rsidR="00B30E56">
              <w:rPr>
                <w:rFonts w:ascii="Arial" w:hAnsi="Arial" w:cs="Arial"/>
                <w:b/>
                <w:i/>
                <w:color w:val="31849B" w:themeColor="accent5" w:themeShade="BF"/>
                <w:sz w:val="18"/>
                <w:u w:val="single"/>
              </w:rPr>
              <w:t>:</w:t>
            </w:r>
          </w:p>
        </w:tc>
        <w:tc>
          <w:tcPr>
            <w:tcW w:w="7787" w:type="dxa"/>
            <w:vAlign w:val="center"/>
          </w:tcPr>
          <w:p w14:paraId="09D00EB5" w14:textId="77777777" w:rsidR="008E085C" w:rsidRPr="00723975" w:rsidRDefault="008E085C" w:rsidP="008E085C">
            <w:pPr>
              <w:spacing w:line="312" w:lineRule="auto"/>
              <w:jc w:val="center"/>
              <w:rPr>
                <w:rFonts w:ascii="Arial" w:hAnsi="Arial" w:cs="Arial"/>
                <w:sz w:val="20"/>
              </w:rPr>
            </w:pPr>
            <w:r w:rsidRPr="00723975">
              <w:rPr>
                <w:rFonts w:ascii="Arial" w:hAnsi="Arial" w:cs="Arial"/>
                <w:sz w:val="20"/>
              </w:rPr>
              <w:t>województwo mazowieckie, powiat piaseczyński, gmina Piaseczno</w:t>
            </w:r>
          </w:p>
          <w:p w14:paraId="0DD0FD04" w14:textId="77777777" w:rsidR="008E085C" w:rsidRPr="00723975" w:rsidRDefault="008E085C" w:rsidP="008E085C">
            <w:pPr>
              <w:spacing w:line="312" w:lineRule="auto"/>
              <w:jc w:val="center"/>
              <w:rPr>
                <w:rFonts w:ascii="Arial" w:hAnsi="Arial" w:cs="Arial"/>
                <w:sz w:val="20"/>
              </w:rPr>
            </w:pPr>
            <w:r w:rsidRPr="00723975">
              <w:rPr>
                <w:rFonts w:ascii="Arial" w:hAnsi="Arial" w:cs="Arial"/>
                <w:sz w:val="20"/>
              </w:rPr>
              <w:t xml:space="preserve">jednostka ewidencyjna: </w:t>
            </w:r>
          </w:p>
          <w:p w14:paraId="25872BF7" w14:textId="77777777" w:rsidR="008E085C" w:rsidRPr="00723975" w:rsidRDefault="008E085C" w:rsidP="008E085C">
            <w:pPr>
              <w:spacing w:line="312" w:lineRule="auto"/>
              <w:rPr>
                <w:rFonts w:ascii="Arial" w:hAnsi="Arial" w:cs="Arial"/>
                <w:sz w:val="20"/>
              </w:rPr>
            </w:pPr>
            <w:r w:rsidRPr="00723975">
              <w:rPr>
                <w:rFonts w:ascii="Arial" w:hAnsi="Arial" w:cs="Arial"/>
                <w:sz w:val="20"/>
              </w:rPr>
              <w:t>141804_4: Miasto – Piaseczno;</w:t>
            </w:r>
          </w:p>
          <w:p w14:paraId="4DAE6E55" w14:textId="77777777" w:rsidR="008E085C" w:rsidRPr="00723975" w:rsidRDefault="008E085C" w:rsidP="008E085C">
            <w:pPr>
              <w:spacing w:line="312" w:lineRule="auto"/>
              <w:rPr>
                <w:rFonts w:ascii="Arial" w:hAnsi="Arial" w:cs="Arial"/>
                <w:sz w:val="20"/>
              </w:rPr>
            </w:pPr>
            <w:r w:rsidRPr="00723975">
              <w:rPr>
                <w:rFonts w:ascii="Arial" w:hAnsi="Arial" w:cs="Arial"/>
                <w:sz w:val="20"/>
              </w:rPr>
              <w:t>obręb nr 0014, nr ew. dz. 29/1, 29/2, 21/3, 28/1, 5/3, 23/1, 23/2</w:t>
            </w:r>
          </w:p>
          <w:p w14:paraId="254AF109" w14:textId="1274DFBB" w:rsidR="00E522DF" w:rsidRPr="00E522DF" w:rsidRDefault="008E085C" w:rsidP="008E085C">
            <w:pPr>
              <w:spacing w:line="312" w:lineRule="auto"/>
              <w:rPr>
                <w:rFonts w:ascii="Arial" w:hAnsi="Arial" w:cs="Arial"/>
                <w:sz w:val="20"/>
              </w:rPr>
            </w:pPr>
            <w:r w:rsidRPr="00723975">
              <w:rPr>
                <w:rFonts w:ascii="Arial" w:hAnsi="Arial" w:cs="Arial"/>
                <w:sz w:val="20"/>
              </w:rPr>
              <w:t>obręb nr 0037, nr ew. dz. 51/1, 51/2, 51/3, 1/5, 15</w:t>
            </w:r>
          </w:p>
        </w:tc>
      </w:tr>
      <w:tr w:rsidR="007D131F" w:rsidRPr="00692886" w14:paraId="13017C8E" w14:textId="77777777" w:rsidTr="00195A62">
        <w:trPr>
          <w:trHeight w:val="624"/>
          <w:jc w:val="center"/>
        </w:trPr>
        <w:tc>
          <w:tcPr>
            <w:tcW w:w="2154" w:type="dxa"/>
          </w:tcPr>
          <w:p w14:paraId="72092C73" w14:textId="77777777" w:rsidR="007D131F" w:rsidRPr="00D249B3" w:rsidRDefault="007D131F" w:rsidP="007D131F">
            <w:pPr>
              <w:spacing w:line="312" w:lineRule="auto"/>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NR TOMU</w:t>
            </w:r>
            <w:r>
              <w:rPr>
                <w:rFonts w:ascii="Arial" w:hAnsi="Arial" w:cs="Arial"/>
                <w:b/>
                <w:i/>
                <w:color w:val="31849B" w:themeColor="accent5" w:themeShade="BF"/>
                <w:sz w:val="18"/>
                <w:u w:val="single"/>
              </w:rPr>
              <w:t xml:space="preserve"> I BRANŻA</w:t>
            </w:r>
            <w:r w:rsidRPr="00D249B3">
              <w:rPr>
                <w:rFonts w:ascii="Arial" w:hAnsi="Arial" w:cs="Arial"/>
                <w:b/>
                <w:i/>
                <w:color w:val="31849B" w:themeColor="accent5" w:themeShade="BF"/>
                <w:sz w:val="18"/>
                <w:u w:val="single"/>
              </w:rPr>
              <w:t>:</w:t>
            </w:r>
          </w:p>
        </w:tc>
        <w:tc>
          <w:tcPr>
            <w:tcW w:w="7787" w:type="dxa"/>
            <w:vAlign w:val="center"/>
          </w:tcPr>
          <w:p w14:paraId="64FB2D30" w14:textId="025BC2FE" w:rsidR="007D131F" w:rsidRPr="00D249B3" w:rsidRDefault="007D131F" w:rsidP="007D131F">
            <w:pPr>
              <w:spacing w:line="312" w:lineRule="auto"/>
              <w:jc w:val="center"/>
              <w:rPr>
                <w:rFonts w:ascii="Arial" w:hAnsi="Arial" w:cs="Arial"/>
                <w:b/>
                <w:sz w:val="20"/>
              </w:rPr>
            </w:pPr>
            <w:r>
              <w:rPr>
                <w:rFonts w:ascii="Arial" w:hAnsi="Arial" w:cs="Arial"/>
                <w:b/>
                <w:sz w:val="20"/>
              </w:rPr>
              <w:t>TOM B – ELEKT</w:t>
            </w:r>
            <w:r w:rsidR="001E3C2F">
              <w:rPr>
                <w:rFonts w:ascii="Arial" w:hAnsi="Arial" w:cs="Arial"/>
                <w:b/>
                <w:sz w:val="20"/>
              </w:rPr>
              <w:t>RYCZNA</w:t>
            </w:r>
          </w:p>
        </w:tc>
      </w:tr>
    </w:tbl>
    <w:p w14:paraId="3B141F90" w14:textId="77777777" w:rsidR="00A23869" w:rsidRDefault="00A23869" w:rsidP="00257F52">
      <w:pPr>
        <w:spacing w:after="0" w:line="312" w:lineRule="auto"/>
        <w:jc w:val="center"/>
        <w:rPr>
          <w:rFonts w:ascii="Arial" w:hAnsi="Arial" w:cs="Arial"/>
          <w:highlight w:val="yellow"/>
        </w:rPr>
      </w:pPr>
    </w:p>
    <w:p w14:paraId="0E0BB833" w14:textId="77777777" w:rsidR="00433AFC" w:rsidRPr="00692886" w:rsidRDefault="00433AFC" w:rsidP="00257F52">
      <w:pPr>
        <w:spacing w:after="0" w:line="312" w:lineRule="auto"/>
        <w:jc w:val="center"/>
        <w:rPr>
          <w:rFonts w:ascii="Arial" w:hAnsi="Arial" w:cs="Arial"/>
          <w:highlight w:val="yellow"/>
        </w:rPr>
      </w:pPr>
    </w:p>
    <w:tbl>
      <w:tblPr>
        <w:tblStyle w:val="Tabela-Siatka"/>
        <w:tblW w:w="9940" w:type="dxa"/>
        <w:jc w:val="center"/>
        <w:tblLayout w:type="fixed"/>
        <w:tblLook w:val="04A0" w:firstRow="1" w:lastRow="0" w:firstColumn="1" w:lastColumn="0" w:noHBand="0" w:noVBand="1"/>
      </w:tblPr>
      <w:tblGrid>
        <w:gridCol w:w="1555"/>
        <w:gridCol w:w="2126"/>
        <w:gridCol w:w="2410"/>
        <w:gridCol w:w="2126"/>
        <w:gridCol w:w="1723"/>
      </w:tblGrid>
      <w:tr w:rsidR="00433AFC" w:rsidRPr="00692886" w14:paraId="4B5B4DAB" w14:textId="77777777" w:rsidTr="005A1298">
        <w:trPr>
          <w:trHeight w:val="454"/>
          <w:jc w:val="center"/>
        </w:trPr>
        <w:tc>
          <w:tcPr>
            <w:tcW w:w="1555" w:type="dxa"/>
            <w:vAlign w:val="center"/>
          </w:tcPr>
          <w:p w14:paraId="72A62AAE" w14:textId="77777777" w:rsidR="00433AFC" w:rsidRPr="00D249B3" w:rsidRDefault="00433AFC" w:rsidP="00257F52">
            <w:pPr>
              <w:spacing w:line="312" w:lineRule="auto"/>
              <w:jc w:val="center"/>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STANOWISKO</w:t>
            </w:r>
          </w:p>
        </w:tc>
        <w:tc>
          <w:tcPr>
            <w:tcW w:w="2126" w:type="dxa"/>
            <w:vAlign w:val="center"/>
          </w:tcPr>
          <w:p w14:paraId="6BC05137" w14:textId="77777777" w:rsidR="00433AFC" w:rsidRPr="00D249B3" w:rsidRDefault="00433AFC" w:rsidP="00257F52">
            <w:pPr>
              <w:spacing w:line="312" w:lineRule="auto"/>
              <w:jc w:val="center"/>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SPECJALNOŚĆ:</w:t>
            </w:r>
          </w:p>
        </w:tc>
        <w:tc>
          <w:tcPr>
            <w:tcW w:w="2410" w:type="dxa"/>
            <w:vAlign w:val="center"/>
          </w:tcPr>
          <w:p w14:paraId="4BF89C7F" w14:textId="77777777" w:rsidR="00433AFC" w:rsidRPr="00D249B3" w:rsidRDefault="00433AFC" w:rsidP="00257F52">
            <w:pPr>
              <w:spacing w:line="312" w:lineRule="auto"/>
              <w:jc w:val="center"/>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IMIĘ I NAZWISKO:</w:t>
            </w:r>
          </w:p>
        </w:tc>
        <w:tc>
          <w:tcPr>
            <w:tcW w:w="2126" w:type="dxa"/>
            <w:vAlign w:val="center"/>
          </w:tcPr>
          <w:p w14:paraId="1B98952C" w14:textId="77777777" w:rsidR="00433AFC" w:rsidRPr="00D249B3" w:rsidRDefault="00433AFC" w:rsidP="00257F52">
            <w:pPr>
              <w:spacing w:line="312" w:lineRule="auto"/>
              <w:jc w:val="center"/>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NR UPRAWNIEŃ:</w:t>
            </w:r>
          </w:p>
        </w:tc>
        <w:tc>
          <w:tcPr>
            <w:tcW w:w="1723" w:type="dxa"/>
            <w:vAlign w:val="center"/>
          </w:tcPr>
          <w:p w14:paraId="479F7514" w14:textId="77777777" w:rsidR="00433AFC" w:rsidRPr="00D249B3" w:rsidRDefault="00433AFC" w:rsidP="00433AFC">
            <w:pPr>
              <w:spacing w:line="312" w:lineRule="auto"/>
              <w:jc w:val="center"/>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PODPIS:</w:t>
            </w:r>
          </w:p>
        </w:tc>
      </w:tr>
      <w:tr w:rsidR="007D131F" w:rsidRPr="00692886" w14:paraId="45872B3E" w14:textId="77777777" w:rsidTr="00C64476">
        <w:trPr>
          <w:trHeight w:val="680"/>
          <w:jc w:val="center"/>
        </w:trPr>
        <w:tc>
          <w:tcPr>
            <w:tcW w:w="1555" w:type="dxa"/>
            <w:vAlign w:val="center"/>
          </w:tcPr>
          <w:p w14:paraId="08BF64F4" w14:textId="77777777" w:rsidR="007D131F" w:rsidRPr="00433AFC" w:rsidRDefault="007D131F" w:rsidP="007D131F">
            <w:pPr>
              <w:spacing w:line="312" w:lineRule="auto"/>
              <w:rPr>
                <w:rFonts w:ascii="Arial" w:hAnsi="Arial" w:cs="Arial"/>
                <w:sz w:val="18"/>
              </w:rPr>
            </w:pPr>
            <w:r>
              <w:rPr>
                <w:rFonts w:ascii="Arial" w:hAnsi="Arial" w:cs="Arial"/>
                <w:sz w:val="18"/>
              </w:rPr>
              <w:t>Opracowujący</w:t>
            </w:r>
          </w:p>
        </w:tc>
        <w:tc>
          <w:tcPr>
            <w:tcW w:w="2126" w:type="dxa"/>
            <w:vAlign w:val="center"/>
          </w:tcPr>
          <w:p w14:paraId="31909139" w14:textId="77777777" w:rsidR="007D131F" w:rsidRPr="00433AFC" w:rsidRDefault="007D131F" w:rsidP="007D131F">
            <w:pPr>
              <w:spacing w:line="312" w:lineRule="auto"/>
              <w:rPr>
                <w:rFonts w:ascii="Arial" w:hAnsi="Arial" w:cs="Arial"/>
                <w:sz w:val="18"/>
              </w:rPr>
            </w:pPr>
            <w:r w:rsidRPr="00085DF1">
              <w:rPr>
                <w:rFonts w:ascii="Arial" w:hAnsi="Arial" w:cs="Arial"/>
                <w:sz w:val="16"/>
              </w:rPr>
              <w:t>instalacyjna w zakresie sieci, instalacji i urządzeń elektrycznych i elektroenergetycznych</w:t>
            </w:r>
          </w:p>
        </w:tc>
        <w:tc>
          <w:tcPr>
            <w:tcW w:w="2410" w:type="dxa"/>
            <w:vAlign w:val="center"/>
          </w:tcPr>
          <w:p w14:paraId="12201479" w14:textId="77777777" w:rsidR="007D131F" w:rsidRPr="00433AFC" w:rsidRDefault="007D131F" w:rsidP="007D131F">
            <w:pPr>
              <w:spacing w:line="312" w:lineRule="auto"/>
              <w:rPr>
                <w:rFonts w:ascii="Arial" w:hAnsi="Arial" w:cs="Arial"/>
                <w:sz w:val="18"/>
              </w:rPr>
            </w:pPr>
            <w:r>
              <w:rPr>
                <w:rFonts w:ascii="Arial" w:hAnsi="Arial" w:cs="Arial"/>
                <w:sz w:val="18"/>
              </w:rPr>
              <w:t>mgr inż. Hubert Moczyński</w:t>
            </w:r>
          </w:p>
        </w:tc>
        <w:tc>
          <w:tcPr>
            <w:tcW w:w="2126" w:type="dxa"/>
            <w:vAlign w:val="center"/>
          </w:tcPr>
          <w:p w14:paraId="73BE147C" w14:textId="77777777" w:rsidR="007D131F" w:rsidRPr="00433AFC" w:rsidRDefault="007D131F" w:rsidP="007D131F">
            <w:pPr>
              <w:spacing w:line="312" w:lineRule="auto"/>
              <w:jc w:val="center"/>
              <w:rPr>
                <w:rFonts w:ascii="Arial" w:hAnsi="Arial" w:cs="Arial"/>
                <w:sz w:val="18"/>
              </w:rPr>
            </w:pPr>
            <w:r w:rsidRPr="00085DF1">
              <w:rPr>
                <w:rFonts w:ascii="Arial" w:hAnsi="Arial" w:cs="Arial"/>
                <w:sz w:val="18"/>
              </w:rPr>
              <w:t>MAZ/0279/POOE/09</w:t>
            </w:r>
          </w:p>
        </w:tc>
        <w:tc>
          <w:tcPr>
            <w:tcW w:w="1723" w:type="dxa"/>
            <w:vAlign w:val="center"/>
          </w:tcPr>
          <w:p w14:paraId="5E24D188" w14:textId="77777777" w:rsidR="007D131F" w:rsidRPr="00433AFC" w:rsidRDefault="007D131F" w:rsidP="007D131F">
            <w:pPr>
              <w:spacing w:line="312" w:lineRule="auto"/>
              <w:jc w:val="center"/>
              <w:rPr>
                <w:rFonts w:ascii="Arial" w:hAnsi="Arial" w:cs="Arial"/>
                <w:sz w:val="18"/>
              </w:rPr>
            </w:pPr>
          </w:p>
        </w:tc>
      </w:tr>
    </w:tbl>
    <w:p w14:paraId="6D92C562" w14:textId="77777777" w:rsidR="00243F01" w:rsidRPr="00692886" w:rsidRDefault="00243F01" w:rsidP="00257F52">
      <w:pPr>
        <w:spacing w:after="0" w:line="312" w:lineRule="auto"/>
        <w:jc w:val="center"/>
        <w:rPr>
          <w:rFonts w:ascii="Arial" w:hAnsi="Arial" w:cs="Arial"/>
          <w:highlight w:val="yellow"/>
        </w:rPr>
      </w:pPr>
    </w:p>
    <w:p w14:paraId="32AB34F7" w14:textId="77777777" w:rsidR="00A23869" w:rsidRPr="00692886" w:rsidRDefault="00A23869" w:rsidP="00257F52">
      <w:pPr>
        <w:spacing w:after="0" w:line="312" w:lineRule="auto"/>
        <w:jc w:val="center"/>
        <w:rPr>
          <w:rFonts w:ascii="Arial" w:hAnsi="Arial" w:cs="Arial"/>
          <w:highlight w:val="yellow"/>
        </w:rPr>
      </w:pPr>
    </w:p>
    <w:p w14:paraId="6D1BC504" w14:textId="77777777" w:rsidR="00A23869" w:rsidRDefault="00A23869" w:rsidP="00257F52">
      <w:pPr>
        <w:spacing w:after="0" w:line="312" w:lineRule="auto"/>
        <w:jc w:val="center"/>
        <w:rPr>
          <w:rFonts w:ascii="Arial" w:hAnsi="Arial" w:cs="Arial"/>
          <w:highlight w:val="yellow"/>
        </w:rPr>
      </w:pPr>
    </w:p>
    <w:p w14:paraId="5D6209C3" w14:textId="77777777" w:rsidR="00692807" w:rsidRDefault="00692807" w:rsidP="00257F52">
      <w:pPr>
        <w:spacing w:after="0" w:line="312" w:lineRule="auto"/>
        <w:jc w:val="center"/>
        <w:rPr>
          <w:rFonts w:ascii="Arial" w:hAnsi="Arial" w:cs="Arial"/>
          <w:highlight w:val="yellow"/>
        </w:rPr>
      </w:pPr>
    </w:p>
    <w:p w14:paraId="151D597B" w14:textId="77777777" w:rsidR="0086278B" w:rsidRDefault="0086278B" w:rsidP="00257F52">
      <w:pPr>
        <w:spacing w:after="0" w:line="312" w:lineRule="auto"/>
        <w:jc w:val="center"/>
        <w:rPr>
          <w:rFonts w:ascii="Arial" w:hAnsi="Arial" w:cs="Arial"/>
          <w:highlight w:val="yellow"/>
        </w:rPr>
      </w:pPr>
    </w:p>
    <w:p w14:paraId="21FE7CC8" w14:textId="770BE836" w:rsidR="00692807" w:rsidRDefault="00692807" w:rsidP="00257F52">
      <w:pPr>
        <w:spacing w:after="0" w:line="312" w:lineRule="auto"/>
        <w:jc w:val="center"/>
        <w:rPr>
          <w:rFonts w:ascii="Arial" w:hAnsi="Arial" w:cs="Arial"/>
          <w:highlight w:val="yellow"/>
        </w:rPr>
      </w:pPr>
    </w:p>
    <w:p w14:paraId="3B05C7DE" w14:textId="77777777" w:rsidR="00692807" w:rsidRDefault="00692807" w:rsidP="00257F52">
      <w:pPr>
        <w:spacing w:after="0" w:line="312" w:lineRule="auto"/>
        <w:jc w:val="center"/>
        <w:rPr>
          <w:rFonts w:ascii="Arial" w:hAnsi="Arial" w:cs="Arial"/>
          <w:highlight w:val="yellow"/>
        </w:rPr>
      </w:pPr>
    </w:p>
    <w:p w14:paraId="67D166DD" w14:textId="77777777" w:rsidR="00692807" w:rsidRDefault="00692807" w:rsidP="00257F52">
      <w:pPr>
        <w:spacing w:after="0" w:line="312" w:lineRule="auto"/>
        <w:jc w:val="center"/>
        <w:rPr>
          <w:rFonts w:ascii="Arial" w:hAnsi="Arial" w:cs="Arial"/>
          <w:highlight w:val="yellow"/>
        </w:rPr>
      </w:pPr>
    </w:p>
    <w:p w14:paraId="6764169B" w14:textId="77777777" w:rsidR="00692807" w:rsidRDefault="00692807" w:rsidP="00257F52">
      <w:pPr>
        <w:spacing w:after="0" w:line="312" w:lineRule="auto"/>
        <w:jc w:val="center"/>
        <w:rPr>
          <w:rFonts w:ascii="Arial" w:hAnsi="Arial" w:cs="Arial"/>
          <w:highlight w:val="yellow"/>
        </w:rPr>
      </w:pPr>
    </w:p>
    <w:p w14:paraId="05C42ED9" w14:textId="77777777" w:rsidR="00692807" w:rsidRDefault="00692807" w:rsidP="00257F52">
      <w:pPr>
        <w:spacing w:after="0" w:line="312" w:lineRule="auto"/>
        <w:jc w:val="center"/>
        <w:rPr>
          <w:rFonts w:ascii="Arial" w:hAnsi="Arial" w:cs="Arial"/>
          <w:highlight w:val="yellow"/>
        </w:rPr>
      </w:pPr>
    </w:p>
    <w:p w14:paraId="61DF46D5" w14:textId="77777777" w:rsidR="00692807" w:rsidRPr="00692886" w:rsidRDefault="00692807" w:rsidP="00257F52">
      <w:pPr>
        <w:spacing w:after="0" w:line="312" w:lineRule="auto"/>
        <w:jc w:val="center"/>
        <w:rPr>
          <w:rFonts w:ascii="Arial" w:hAnsi="Arial" w:cs="Arial"/>
          <w:highlight w:val="yellow"/>
        </w:rPr>
      </w:pPr>
    </w:p>
    <w:tbl>
      <w:tblPr>
        <w:tblStyle w:val="Tabela-Siatka"/>
        <w:tblW w:w="9923" w:type="dxa"/>
        <w:jc w:val="center"/>
        <w:tblLook w:val="04A0" w:firstRow="1" w:lastRow="0" w:firstColumn="1" w:lastColumn="0" w:noHBand="0" w:noVBand="1"/>
      </w:tblPr>
      <w:tblGrid>
        <w:gridCol w:w="1682"/>
        <w:gridCol w:w="3558"/>
        <w:gridCol w:w="3013"/>
        <w:gridCol w:w="1670"/>
      </w:tblGrid>
      <w:tr w:rsidR="00433AFC" w:rsidRPr="00692886" w14:paraId="4A131A12" w14:textId="77777777" w:rsidTr="00D249B3">
        <w:trPr>
          <w:trHeight w:val="454"/>
          <w:jc w:val="center"/>
        </w:trPr>
        <w:tc>
          <w:tcPr>
            <w:tcW w:w="1682" w:type="dxa"/>
          </w:tcPr>
          <w:p w14:paraId="4DAD4400" w14:textId="77777777" w:rsidR="00433AFC" w:rsidRPr="0089012B" w:rsidRDefault="00433AFC" w:rsidP="00433AFC">
            <w:pPr>
              <w:spacing w:line="312" w:lineRule="auto"/>
              <w:rPr>
                <w:rFonts w:ascii="Arial" w:hAnsi="Arial" w:cs="Arial"/>
                <w:b/>
                <w:i/>
                <w:color w:val="31849B" w:themeColor="accent5" w:themeShade="BF"/>
                <w:sz w:val="20"/>
                <w:u w:val="single"/>
              </w:rPr>
            </w:pPr>
            <w:r w:rsidRPr="00D249B3">
              <w:rPr>
                <w:rFonts w:ascii="Arial" w:hAnsi="Arial" w:cs="Arial"/>
                <w:b/>
                <w:i/>
                <w:color w:val="31849B" w:themeColor="accent5" w:themeShade="BF"/>
                <w:sz w:val="18"/>
                <w:u w:val="single"/>
              </w:rPr>
              <w:t>DATA:</w:t>
            </w:r>
          </w:p>
        </w:tc>
        <w:tc>
          <w:tcPr>
            <w:tcW w:w="3558" w:type="dxa"/>
            <w:vAlign w:val="center"/>
          </w:tcPr>
          <w:p w14:paraId="0B16A00D" w14:textId="7D6E904A" w:rsidR="00433AFC" w:rsidRPr="0089012B" w:rsidRDefault="00523DB2" w:rsidP="00433AFC">
            <w:pPr>
              <w:spacing w:line="312" w:lineRule="auto"/>
              <w:jc w:val="center"/>
              <w:rPr>
                <w:rFonts w:ascii="Arial" w:hAnsi="Arial" w:cs="Arial"/>
                <w:b/>
              </w:rPr>
            </w:pPr>
            <w:r>
              <w:rPr>
                <w:rFonts w:ascii="Arial" w:hAnsi="Arial" w:cs="Arial"/>
                <w:b/>
              </w:rPr>
              <w:t>10</w:t>
            </w:r>
            <w:r w:rsidR="00433AFC">
              <w:rPr>
                <w:rFonts w:ascii="Arial" w:hAnsi="Arial" w:cs="Arial"/>
                <w:b/>
              </w:rPr>
              <w:t>.</w:t>
            </w:r>
            <w:r w:rsidR="00433AFC" w:rsidRPr="0089012B">
              <w:rPr>
                <w:rFonts w:ascii="Arial" w:hAnsi="Arial" w:cs="Arial"/>
                <w:b/>
              </w:rPr>
              <w:t>2021</w:t>
            </w:r>
          </w:p>
        </w:tc>
        <w:tc>
          <w:tcPr>
            <w:tcW w:w="3013" w:type="dxa"/>
          </w:tcPr>
          <w:p w14:paraId="7E06C359" w14:textId="77777777" w:rsidR="00433AFC" w:rsidRPr="0089012B" w:rsidRDefault="00433AFC" w:rsidP="00433AFC">
            <w:pPr>
              <w:spacing w:line="312" w:lineRule="auto"/>
              <w:rPr>
                <w:rFonts w:ascii="Arial" w:hAnsi="Arial" w:cs="Arial"/>
                <w:b/>
                <w:i/>
                <w:color w:val="31849B" w:themeColor="accent5" w:themeShade="BF"/>
                <w:sz w:val="20"/>
                <w:u w:val="single"/>
              </w:rPr>
            </w:pPr>
            <w:r w:rsidRPr="00D249B3">
              <w:rPr>
                <w:rFonts w:ascii="Arial" w:hAnsi="Arial" w:cs="Arial"/>
                <w:b/>
                <w:i/>
                <w:color w:val="31849B" w:themeColor="accent5" w:themeShade="BF"/>
                <w:sz w:val="18"/>
                <w:u w:val="single"/>
              </w:rPr>
              <w:t>NR EGZEMPLARZA:</w:t>
            </w:r>
          </w:p>
        </w:tc>
        <w:tc>
          <w:tcPr>
            <w:tcW w:w="1670" w:type="dxa"/>
            <w:vAlign w:val="center"/>
          </w:tcPr>
          <w:p w14:paraId="6481291D" w14:textId="77777777" w:rsidR="00433AFC" w:rsidRPr="0089012B" w:rsidRDefault="00433AFC" w:rsidP="00433AFC">
            <w:pPr>
              <w:spacing w:line="312" w:lineRule="auto"/>
              <w:jc w:val="center"/>
              <w:rPr>
                <w:rFonts w:ascii="Arial" w:hAnsi="Arial" w:cs="Arial"/>
                <w:b/>
              </w:rPr>
            </w:pPr>
          </w:p>
        </w:tc>
      </w:tr>
    </w:tbl>
    <w:p w14:paraId="59DC0AE4" w14:textId="77777777" w:rsidR="00DA2B2C" w:rsidRDefault="00DA2B2C" w:rsidP="00E62531">
      <w:pPr>
        <w:jc w:val="both"/>
        <w:rPr>
          <w:rFonts w:ascii="Arial" w:hAnsi="Arial" w:cs="Arial"/>
          <w:highlight w:val="yellow"/>
        </w:rPr>
      </w:pPr>
      <w:r>
        <w:rPr>
          <w:rFonts w:ascii="Arial" w:hAnsi="Arial" w:cs="Arial"/>
          <w:highlight w:val="yellow"/>
        </w:rPr>
        <w:br w:type="page"/>
      </w:r>
    </w:p>
    <w:p w14:paraId="699AAB4F" w14:textId="77777777" w:rsidR="00E22F35" w:rsidRPr="00692886" w:rsidRDefault="00E22F35" w:rsidP="00E62531">
      <w:pPr>
        <w:jc w:val="both"/>
        <w:rPr>
          <w:rFonts w:ascii="Arial" w:hAnsi="Arial" w:cs="Arial"/>
          <w:highlight w:val="yellow"/>
        </w:rPr>
      </w:pPr>
    </w:p>
    <w:p w14:paraId="6DAAF7C6" w14:textId="77777777" w:rsidR="00FD43DC" w:rsidRPr="008B2F34" w:rsidRDefault="00FD43DC" w:rsidP="00E22F35">
      <w:pPr>
        <w:spacing w:after="0" w:line="312" w:lineRule="auto"/>
        <w:jc w:val="both"/>
        <w:rPr>
          <w:rFonts w:ascii="Arial" w:hAnsi="Arial" w:cs="Arial"/>
        </w:rPr>
      </w:pPr>
    </w:p>
    <w:p w14:paraId="52F04D5B" w14:textId="77777777" w:rsidR="00C61D84" w:rsidRDefault="00692807" w:rsidP="00FD43DC">
      <w:pPr>
        <w:spacing w:after="0" w:line="312" w:lineRule="auto"/>
        <w:jc w:val="center"/>
        <w:rPr>
          <w:rFonts w:ascii="Arial Black" w:hAnsi="Arial Black" w:cs="Arial"/>
          <w:b/>
          <w:sz w:val="28"/>
        </w:rPr>
      </w:pPr>
      <w:r w:rsidRPr="00692807">
        <w:rPr>
          <w:rFonts w:ascii="Arial Black" w:hAnsi="Arial Black" w:cs="Arial"/>
          <w:b/>
          <w:sz w:val="28"/>
        </w:rPr>
        <w:t>SPECYFIKACJA TECHNICZNA WYKONANIA I ODBIORU</w:t>
      </w:r>
    </w:p>
    <w:p w14:paraId="67D48196" w14:textId="77777777" w:rsidR="00FD43DC" w:rsidRPr="008B2F34" w:rsidRDefault="00692807" w:rsidP="00FD43DC">
      <w:pPr>
        <w:spacing w:after="0" w:line="312" w:lineRule="auto"/>
        <w:jc w:val="center"/>
        <w:rPr>
          <w:rFonts w:ascii="Arial Black" w:hAnsi="Arial Black" w:cs="Arial"/>
          <w:b/>
          <w:sz w:val="28"/>
        </w:rPr>
      </w:pPr>
      <w:r w:rsidRPr="00692807">
        <w:rPr>
          <w:rFonts w:ascii="Arial Black" w:hAnsi="Arial Black" w:cs="Arial"/>
          <w:b/>
          <w:sz w:val="28"/>
        </w:rPr>
        <w:t>ROBÓT</w:t>
      </w:r>
      <w:r w:rsidR="00C61D84">
        <w:rPr>
          <w:rFonts w:ascii="Arial Black" w:hAnsi="Arial Black" w:cs="Arial"/>
          <w:b/>
          <w:sz w:val="28"/>
        </w:rPr>
        <w:t xml:space="preserve"> BUDOWLANYCH</w:t>
      </w:r>
    </w:p>
    <w:p w14:paraId="5E7C360D" w14:textId="77777777" w:rsidR="00FD43DC" w:rsidRPr="008B2F34" w:rsidRDefault="00FD43DC" w:rsidP="00E22F35">
      <w:pPr>
        <w:spacing w:after="0" w:line="312" w:lineRule="auto"/>
        <w:jc w:val="both"/>
        <w:rPr>
          <w:rFonts w:ascii="Arial" w:hAnsi="Arial" w:cs="Arial"/>
        </w:rPr>
      </w:pPr>
    </w:p>
    <w:p w14:paraId="77FB9E2B" w14:textId="77777777" w:rsidR="001E3C2F" w:rsidRPr="00723975" w:rsidRDefault="001E3C2F" w:rsidP="001E3C2F">
      <w:pPr>
        <w:spacing w:after="0" w:line="312" w:lineRule="auto"/>
        <w:jc w:val="center"/>
        <w:rPr>
          <w:rFonts w:ascii="Arial" w:hAnsi="Arial" w:cs="Arial"/>
          <w:i/>
          <w:sz w:val="24"/>
        </w:rPr>
      </w:pPr>
      <w:bookmarkStart w:id="0" w:name="_Hlk83232654"/>
      <w:r w:rsidRPr="00723975">
        <w:rPr>
          <w:rFonts w:ascii="Arial" w:hAnsi="Arial" w:cs="Arial"/>
          <w:b/>
          <w:i/>
          <w:sz w:val="24"/>
        </w:rPr>
        <w:t>Przebudowa ul. Nadarzyńskiej w Piasecznie</w:t>
      </w:r>
    </w:p>
    <w:bookmarkEnd w:id="0"/>
    <w:p w14:paraId="508218B9" w14:textId="77777777" w:rsidR="00387A1C" w:rsidRDefault="00387A1C" w:rsidP="00E22F35">
      <w:pPr>
        <w:spacing w:after="0" w:line="312" w:lineRule="auto"/>
        <w:jc w:val="both"/>
        <w:rPr>
          <w:rFonts w:ascii="Arial" w:hAnsi="Arial" w:cs="Arial"/>
        </w:rPr>
      </w:pPr>
    </w:p>
    <w:p w14:paraId="29FB5709" w14:textId="35A2A7DB" w:rsidR="007D131F" w:rsidRPr="007D131F" w:rsidRDefault="007D131F" w:rsidP="007D131F">
      <w:pPr>
        <w:spacing w:after="0" w:line="312" w:lineRule="auto"/>
        <w:jc w:val="center"/>
        <w:rPr>
          <w:rFonts w:ascii="Arial" w:hAnsi="Arial" w:cs="Arial"/>
          <w:b/>
        </w:rPr>
      </w:pPr>
      <w:r w:rsidRPr="007D131F">
        <w:rPr>
          <w:rFonts w:ascii="Arial" w:hAnsi="Arial" w:cs="Arial"/>
          <w:b/>
        </w:rPr>
        <w:t>TOM B – ELEKTR</w:t>
      </w:r>
      <w:r w:rsidR="001E3C2F">
        <w:rPr>
          <w:rFonts w:ascii="Arial" w:hAnsi="Arial" w:cs="Arial"/>
          <w:b/>
        </w:rPr>
        <w:t>YCZNA</w:t>
      </w:r>
    </w:p>
    <w:p w14:paraId="2A46C857" w14:textId="77777777" w:rsidR="00582B00" w:rsidRPr="008B2F34" w:rsidRDefault="00582B00" w:rsidP="00E22F35">
      <w:pPr>
        <w:spacing w:after="0" w:line="312" w:lineRule="auto"/>
        <w:jc w:val="both"/>
        <w:rPr>
          <w:rFonts w:ascii="Arial" w:hAnsi="Arial" w:cs="Arial"/>
        </w:rPr>
      </w:pPr>
    </w:p>
    <w:p w14:paraId="788083CC" w14:textId="77777777" w:rsidR="00051FA2" w:rsidRPr="007D131F" w:rsidRDefault="00051FA2" w:rsidP="007D131F">
      <w:pPr>
        <w:spacing w:after="0" w:line="312" w:lineRule="auto"/>
        <w:jc w:val="both"/>
        <w:rPr>
          <w:rFonts w:ascii="Arial" w:hAnsi="Arial" w:cs="Arial"/>
        </w:rPr>
      </w:pPr>
    </w:p>
    <w:p w14:paraId="754D3346" w14:textId="77777777" w:rsidR="00FD43DC" w:rsidRPr="00692886" w:rsidRDefault="00FD43DC">
      <w:pPr>
        <w:rPr>
          <w:rFonts w:ascii="Arial" w:hAnsi="Arial" w:cs="Arial"/>
          <w:highlight w:val="yellow"/>
        </w:rPr>
      </w:pPr>
      <w:r w:rsidRPr="00692886">
        <w:rPr>
          <w:rFonts w:ascii="Arial" w:hAnsi="Arial" w:cs="Arial"/>
          <w:highlight w:val="yellow"/>
        </w:rPr>
        <w:br w:type="page"/>
      </w:r>
    </w:p>
    <w:p w14:paraId="2DB50289" w14:textId="1F50978E" w:rsidR="00E522DF" w:rsidRPr="0086278B" w:rsidRDefault="00692807" w:rsidP="00213199">
      <w:pPr>
        <w:pStyle w:val="Nagwek2"/>
        <w:spacing w:before="60" w:after="60" w:line="240" w:lineRule="auto"/>
        <w:jc w:val="both"/>
        <w:rPr>
          <w:rFonts w:ascii="Times New Roman" w:hAnsi="Times New Roman" w:cs="Times New Roman"/>
          <w:b/>
          <w:color w:val="auto"/>
          <w:sz w:val="28"/>
          <w:szCs w:val="22"/>
        </w:rPr>
      </w:pPr>
      <w:bookmarkStart w:id="1" w:name="_Toc77148339"/>
      <w:r w:rsidRPr="0086278B">
        <w:rPr>
          <w:rFonts w:ascii="Times New Roman" w:hAnsi="Times New Roman" w:cs="Times New Roman"/>
          <w:b/>
          <w:color w:val="auto"/>
          <w:sz w:val="28"/>
          <w:szCs w:val="22"/>
        </w:rPr>
        <w:lastRenderedPageBreak/>
        <w:t>D-0</w:t>
      </w:r>
      <w:r w:rsidR="001E3C2F">
        <w:rPr>
          <w:rFonts w:ascii="Times New Roman" w:hAnsi="Times New Roman" w:cs="Times New Roman"/>
          <w:b/>
          <w:color w:val="auto"/>
          <w:sz w:val="28"/>
          <w:szCs w:val="22"/>
        </w:rPr>
        <w:t>7</w:t>
      </w:r>
      <w:r w:rsidRPr="0086278B">
        <w:rPr>
          <w:rFonts w:ascii="Times New Roman" w:hAnsi="Times New Roman" w:cs="Times New Roman"/>
          <w:b/>
          <w:color w:val="auto"/>
          <w:sz w:val="28"/>
          <w:szCs w:val="22"/>
        </w:rPr>
        <w:t>.0</w:t>
      </w:r>
      <w:r w:rsidR="001E3C2F">
        <w:rPr>
          <w:rFonts w:ascii="Times New Roman" w:hAnsi="Times New Roman" w:cs="Times New Roman"/>
          <w:b/>
          <w:color w:val="auto"/>
          <w:sz w:val="28"/>
          <w:szCs w:val="22"/>
        </w:rPr>
        <w:t>7</w:t>
      </w:r>
      <w:r w:rsidRPr="0086278B">
        <w:rPr>
          <w:rFonts w:ascii="Times New Roman" w:hAnsi="Times New Roman" w:cs="Times New Roman"/>
          <w:b/>
          <w:color w:val="auto"/>
          <w:sz w:val="28"/>
          <w:szCs w:val="22"/>
        </w:rPr>
        <w:t>.0</w:t>
      </w:r>
      <w:r w:rsidR="001E3C2F">
        <w:rPr>
          <w:rFonts w:ascii="Times New Roman" w:hAnsi="Times New Roman" w:cs="Times New Roman"/>
          <w:b/>
          <w:color w:val="auto"/>
          <w:sz w:val="28"/>
          <w:szCs w:val="22"/>
        </w:rPr>
        <w:t>1</w:t>
      </w:r>
      <w:r w:rsidRPr="0086278B">
        <w:rPr>
          <w:rFonts w:ascii="Times New Roman" w:hAnsi="Times New Roman" w:cs="Times New Roman"/>
          <w:b/>
          <w:color w:val="auto"/>
          <w:sz w:val="28"/>
          <w:szCs w:val="22"/>
        </w:rPr>
        <w:t xml:space="preserve"> </w:t>
      </w:r>
      <w:r w:rsidR="001E3C2F">
        <w:rPr>
          <w:rFonts w:ascii="Times New Roman" w:hAnsi="Times New Roman" w:cs="Times New Roman"/>
          <w:b/>
          <w:color w:val="auto"/>
          <w:sz w:val="28"/>
          <w:szCs w:val="22"/>
        </w:rPr>
        <w:t>OŚWIETLENIE ULICZNE</w:t>
      </w:r>
      <w:bookmarkEnd w:id="1"/>
    </w:p>
    <w:p w14:paraId="142F1039" w14:textId="77777777" w:rsidR="00692807" w:rsidRPr="0086278B" w:rsidRDefault="00692807" w:rsidP="00213199">
      <w:pPr>
        <w:spacing w:before="60" w:after="60" w:line="240" w:lineRule="auto"/>
        <w:jc w:val="both"/>
        <w:rPr>
          <w:rFonts w:ascii="Times New Roman" w:hAnsi="Times New Roman" w:cs="Times New Roman"/>
          <w:sz w:val="18"/>
          <w:szCs w:val="18"/>
        </w:rPr>
      </w:pPr>
    </w:p>
    <w:p w14:paraId="6C8E1500" w14:textId="77777777" w:rsidR="0086278B" w:rsidRDefault="0086278B" w:rsidP="00213199">
      <w:pPr>
        <w:spacing w:before="60" w:after="60" w:line="240" w:lineRule="auto"/>
        <w:jc w:val="both"/>
        <w:rPr>
          <w:rFonts w:ascii="Times New Roman" w:hAnsi="Times New Roman" w:cs="Times New Roman"/>
          <w:sz w:val="18"/>
          <w:szCs w:val="18"/>
        </w:rPr>
      </w:pPr>
    </w:p>
    <w:p w14:paraId="21C886FB" w14:textId="77777777" w:rsidR="00637AAA" w:rsidRPr="00637AAA" w:rsidRDefault="00637AAA" w:rsidP="00637AAA">
      <w:pPr>
        <w:pStyle w:val="Akapitzlist"/>
        <w:spacing w:before="60" w:after="60" w:line="240" w:lineRule="auto"/>
        <w:ind w:left="360" w:hanging="360"/>
        <w:contextualSpacing w:val="0"/>
        <w:jc w:val="both"/>
        <w:rPr>
          <w:rFonts w:ascii="Times New Roman" w:hAnsi="Times New Roman" w:cs="Times New Roman"/>
          <w:b/>
          <w:sz w:val="18"/>
          <w:szCs w:val="16"/>
        </w:rPr>
      </w:pPr>
      <w:r w:rsidRPr="00637AAA">
        <w:rPr>
          <w:rFonts w:ascii="Times New Roman" w:hAnsi="Times New Roman" w:cs="Times New Roman"/>
          <w:b/>
          <w:sz w:val="18"/>
          <w:szCs w:val="16"/>
        </w:rPr>
        <w:t>1.</w:t>
      </w:r>
      <w:r>
        <w:rPr>
          <w:rFonts w:ascii="Times New Roman" w:hAnsi="Times New Roman" w:cs="Times New Roman"/>
          <w:b/>
          <w:sz w:val="18"/>
          <w:szCs w:val="16"/>
        </w:rPr>
        <w:tab/>
      </w:r>
      <w:r w:rsidRPr="00637AAA">
        <w:rPr>
          <w:rFonts w:ascii="Times New Roman" w:hAnsi="Times New Roman" w:cs="Times New Roman"/>
          <w:b/>
          <w:sz w:val="18"/>
          <w:szCs w:val="16"/>
        </w:rPr>
        <w:t>WSTĘP</w:t>
      </w:r>
    </w:p>
    <w:p w14:paraId="24EF06E7" w14:textId="77777777" w:rsidR="00637AAA" w:rsidRPr="00637AAA" w:rsidRDefault="00637AAA" w:rsidP="00637AAA">
      <w:pPr>
        <w:spacing w:before="60" w:after="60" w:line="240" w:lineRule="auto"/>
        <w:jc w:val="both"/>
        <w:rPr>
          <w:rFonts w:ascii="Times New Roman" w:hAnsi="Times New Roman" w:cs="Times New Roman"/>
          <w:b/>
          <w:sz w:val="18"/>
          <w:szCs w:val="18"/>
        </w:rPr>
      </w:pPr>
      <w:r w:rsidRPr="00637AAA">
        <w:rPr>
          <w:rFonts w:ascii="Times New Roman" w:hAnsi="Times New Roman" w:cs="Times New Roman"/>
          <w:b/>
          <w:sz w:val="18"/>
          <w:szCs w:val="18"/>
        </w:rPr>
        <w:t>1.1.</w:t>
      </w:r>
      <w:r>
        <w:rPr>
          <w:rFonts w:ascii="Times New Roman" w:hAnsi="Times New Roman" w:cs="Times New Roman"/>
          <w:b/>
          <w:sz w:val="18"/>
          <w:szCs w:val="18"/>
        </w:rPr>
        <w:tab/>
      </w:r>
      <w:r w:rsidRPr="00637AAA">
        <w:rPr>
          <w:rFonts w:ascii="Times New Roman" w:hAnsi="Times New Roman" w:cs="Times New Roman"/>
          <w:b/>
          <w:sz w:val="18"/>
          <w:szCs w:val="18"/>
        </w:rPr>
        <w:t>Przedmiot ST</w:t>
      </w:r>
      <w:r w:rsidR="005C3B48">
        <w:rPr>
          <w:rFonts w:ascii="Times New Roman" w:hAnsi="Times New Roman" w:cs="Times New Roman"/>
          <w:b/>
          <w:sz w:val="18"/>
          <w:szCs w:val="18"/>
        </w:rPr>
        <w:t>WIORB</w:t>
      </w:r>
    </w:p>
    <w:p w14:paraId="00E89CD8" w14:textId="1CB32098" w:rsidR="00637AAA" w:rsidRDefault="00637AAA" w:rsidP="001E3C2F">
      <w:pPr>
        <w:spacing w:before="60" w:after="60" w:line="240" w:lineRule="auto"/>
        <w:ind w:firstLine="708"/>
        <w:jc w:val="both"/>
        <w:rPr>
          <w:rFonts w:ascii="Times New Roman" w:hAnsi="Times New Roman" w:cs="Times New Roman"/>
          <w:sz w:val="18"/>
          <w:szCs w:val="18"/>
        </w:rPr>
      </w:pPr>
      <w:r w:rsidRPr="00637AAA">
        <w:rPr>
          <w:rFonts w:ascii="Times New Roman" w:hAnsi="Times New Roman" w:cs="Times New Roman"/>
          <w:sz w:val="18"/>
          <w:szCs w:val="18"/>
        </w:rPr>
        <w:t xml:space="preserve">Przedmiotem niniejszej Specyfikacji Technicznej są wymagania dotyczące wykonania i odbioru </w:t>
      </w:r>
      <w:r w:rsidR="001E3C2F" w:rsidRPr="001E3C2F">
        <w:rPr>
          <w:rFonts w:ascii="Times New Roman" w:hAnsi="Times New Roman" w:cs="Times New Roman"/>
          <w:sz w:val="18"/>
          <w:szCs w:val="18"/>
        </w:rPr>
        <w:t>robót związanych z budową oświetlenia ulicznego w ramach zadania „Przebudowa ul. Nadarzyńskiej w Piasecznie”</w:t>
      </w:r>
      <w:r w:rsidRPr="00637AAA">
        <w:rPr>
          <w:rFonts w:ascii="Times New Roman" w:hAnsi="Times New Roman" w:cs="Times New Roman"/>
          <w:sz w:val="18"/>
          <w:szCs w:val="18"/>
        </w:rPr>
        <w:t>.</w:t>
      </w:r>
    </w:p>
    <w:p w14:paraId="76D5C489" w14:textId="77777777" w:rsidR="00637AAA" w:rsidRPr="00637AAA" w:rsidRDefault="00637AAA" w:rsidP="00637AAA">
      <w:pPr>
        <w:spacing w:before="60" w:after="60" w:line="240" w:lineRule="auto"/>
        <w:jc w:val="both"/>
        <w:rPr>
          <w:rFonts w:ascii="Times New Roman" w:hAnsi="Times New Roman" w:cs="Times New Roman"/>
          <w:sz w:val="18"/>
          <w:szCs w:val="18"/>
        </w:rPr>
      </w:pPr>
    </w:p>
    <w:p w14:paraId="01E1B336" w14:textId="77777777" w:rsidR="00637AAA" w:rsidRPr="00637AAA" w:rsidRDefault="00637AAA" w:rsidP="00637AAA">
      <w:pPr>
        <w:spacing w:before="60" w:after="60" w:line="240" w:lineRule="auto"/>
        <w:jc w:val="both"/>
        <w:rPr>
          <w:rFonts w:ascii="Times New Roman" w:hAnsi="Times New Roman" w:cs="Times New Roman"/>
          <w:b/>
          <w:sz w:val="18"/>
          <w:szCs w:val="18"/>
        </w:rPr>
      </w:pPr>
      <w:r w:rsidRPr="00637AAA">
        <w:rPr>
          <w:rFonts w:ascii="Times New Roman" w:hAnsi="Times New Roman" w:cs="Times New Roman"/>
          <w:b/>
          <w:sz w:val="18"/>
          <w:szCs w:val="18"/>
        </w:rPr>
        <w:t>1.2.</w:t>
      </w:r>
      <w:r>
        <w:rPr>
          <w:rFonts w:ascii="Times New Roman" w:hAnsi="Times New Roman" w:cs="Times New Roman"/>
          <w:b/>
          <w:sz w:val="18"/>
          <w:szCs w:val="18"/>
        </w:rPr>
        <w:tab/>
      </w:r>
      <w:r w:rsidRPr="00637AAA">
        <w:rPr>
          <w:rFonts w:ascii="Times New Roman" w:hAnsi="Times New Roman" w:cs="Times New Roman"/>
          <w:b/>
          <w:sz w:val="18"/>
          <w:szCs w:val="18"/>
        </w:rPr>
        <w:t>Zakres stosowania ST</w:t>
      </w:r>
      <w:r w:rsidR="005C3B48">
        <w:rPr>
          <w:rFonts w:ascii="Times New Roman" w:hAnsi="Times New Roman" w:cs="Times New Roman"/>
          <w:b/>
          <w:sz w:val="18"/>
          <w:szCs w:val="18"/>
        </w:rPr>
        <w:t>WIORB</w:t>
      </w:r>
    </w:p>
    <w:p w14:paraId="4AA4CBCC" w14:textId="77777777" w:rsidR="00637AAA" w:rsidRDefault="00637AAA" w:rsidP="001E3C2F">
      <w:pPr>
        <w:spacing w:before="60" w:after="60" w:line="240" w:lineRule="auto"/>
        <w:ind w:firstLine="708"/>
        <w:jc w:val="both"/>
        <w:rPr>
          <w:rFonts w:ascii="Times New Roman" w:hAnsi="Times New Roman" w:cs="Times New Roman"/>
          <w:sz w:val="18"/>
          <w:szCs w:val="18"/>
        </w:rPr>
      </w:pPr>
      <w:r w:rsidRPr="00637AAA">
        <w:rPr>
          <w:rFonts w:ascii="Times New Roman" w:hAnsi="Times New Roman" w:cs="Times New Roman"/>
          <w:sz w:val="18"/>
          <w:szCs w:val="18"/>
        </w:rPr>
        <w:t>Specyfikacja Techniczna jest stosowana jako dokument przetargowy i kontraktowy przy zlecaniu i realizacji robót wymienionych w pkt. 1.1.</w:t>
      </w:r>
    </w:p>
    <w:p w14:paraId="2F2B3F42" w14:textId="77777777" w:rsidR="00637AAA" w:rsidRPr="00637AAA" w:rsidRDefault="00637AAA" w:rsidP="00637AAA">
      <w:pPr>
        <w:spacing w:before="60" w:after="60" w:line="240" w:lineRule="auto"/>
        <w:jc w:val="both"/>
        <w:rPr>
          <w:rFonts w:ascii="Times New Roman" w:hAnsi="Times New Roman" w:cs="Times New Roman"/>
          <w:sz w:val="18"/>
          <w:szCs w:val="18"/>
        </w:rPr>
      </w:pPr>
    </w:p>
    <w:p w14:paraId="292691E8" w14:textId="43CF7FDB" w:rsidR="00637AAA" w:rsidRPr="00637AAA" w:rsidRDefault="00637AAA" w:rsidP="00637AAA">
      <w:pPr>
        <w:spacing w:before="60" w:after="60" w:line="240" w:lineRule="auto"/>
        <w:jc w:val="both"/>
        <w:rPr>
          <w:rFonts w:ascii="Times New Roman" w:hAnsi="Times New Roman" w:cs="Times New Roman"/>
          <w:b/>
          <w:sz w:val="18"/>
          <w:szCs w:val="18"/>
        </w:rPr>
      </w:pPr>
      <w:r w:rsidRPr="00637AAA">
        <w:rPr>
          <w:rFonts w:ascii="Times New Roman" w:hAnsi="Times New Roman" w:cs="Times New Roman"/>
          <w:b/>
          <w:sz w:val="18"/>
          <w:szCs w:val="18"/>
        </w:rPr>
        <w:t>1.3.</w:t>
      </w:r>
      <w:r>
        <w:rPr>
          <w:rFonts w:ascii="Times New Roman" w:hAnsi="Times New Roman" w:cs="Times New Roman"/>
          <w:b/>
          <w:sz w:val="18"/>
          <w:szCs w:val="18"/>
        </w:rPr>
        <w:tab/>
      </w:r>
      <w:r w:rsidR="001E3C2F">
        <w:rPr>
          <w:rFonts w:ascii="Times New Roman" w:hAnsi="Times New Roman" w:cs="Times New Roman"/>
          <w:b/>
          <w:sz w:val="18"/>
          <w:szCs w:val="18"/>
        </w:rPr>
        <w:t>Wymagania ogólne</w:t>
      </w:r>
    </w:p>
    <w:p w14:paraId="47B83D55" w14:textId="6DE9FD59" w:rsidR="00637AAA" w:rsidRDefault="001E3C2F" w:rsidP="001E3C2F">
      <w:pPr>
        <w:spacing w:before="60" w:after="60" w:line="240" w:lineRule="auto"/>
        <w:ind w:firstLine="708"/>
        <w:jc w:val="both"/>
        <w:rPr>
          <w:rFonts w:ascii="Times New Roman" w:hAnsi="Times New Roman" w:cs="Times New Roman"/>
          <w:sz w:val="18"/>
          <w:szCs w:val="18"/>
        </w:rPr>
      </w:pPr>
      <w:r w:rsidRPr="001E3C2F">
        <w:rPr>
          <w:rFonts w:ascii="Times New Roman" w:hAnsi="Times New Roman" w:cs="Times New Roman"/>
          <w:sz w:val="18"/>
          <w:szCs w:val="18"/>
        </w:rPr>
        <w:t>Oświetlenie drogowe należy zaprojektować i wykonać w oparciu o normy PKN-CEN/TR 13201-1:2016-02,PN-EN 13201-2:2016-03, PN-EN 13201-3:2016-03, PN-EN 13201-4:2016-03 i PN-EN 13201-5:2016-03. W oparciu o powyższe normy należy wykonać obliczenia oświetleniowe, uzasadniające przyjęte rozwiązania projektowe dla zapewnienia parametrów oświetleniowych przynależnych dla dobranych klas oświetleniowych w wyniku wieloetapowego procesu w odniesieniu przede wszystkim do parametrów projektowanej drogi. Oświetlenie drogowe ma zapewnić prowadzenie wzrokowe</w:t>
      </w:r>
      <w:r w:rsidR="00637AAA" w:rsidRPr="00637AAA">
        <w:rPr>
          <w:rFonts w:ascii="Times New Roman" w:hAnsi="Times New Roman" w:cs="Times New Roman"/>
          <w:sz w:val="18"/>
          <w:szCs w:val="18"/>
        </w:rPr>
        <w:t>.</w:t>
      </w:r>
    </w:p>
    <w:p w14:paraId="0215CDBC" w14:textId="77777777" w:rsidR="00637AAA" w:rsidRPr="00637AAA" w:rsidRDefault="00637AAA" w:rsidP="00637AAA">
      <w:pPr>
        <w:spacing w:before="60" w:after="60" w:line="240" w:lineRule="auto"/>
        <w:jc w:val="both"/>
        <w:rPr>
          <w:rFonts w:ascii="Times New Roman" w:hAnsi="Times New Roman" w:cs="Times New Roman"/>
          <w:sz w:val="18"/>
          <w:szCs w:val="18"/>
        </w:rPr>
      </w:pPr>
    </w:p>
    <w:p w14:paraId="19824F56" w14:textId="77777777" w:rsidR="00637AAA" w:rsidRPr="00637AAA" w:rsidRDefault="00637AAA" w:rsidP="00637AAA">
      <w:pPr>
        <w:spacing w:before="60" w:after="60" w:line="240" w:lineRule="auto"/>
        <w:jc w:val="both"/>
        <w:rPr>
          <w:rFonts w:ascii="Times New Roman" w:hAnsi="Times New Roman" w:cs="Times New Roman"/>
          <w:b/>
          <w:sz w:val="18"/>
          <w:szCs w:val="18"/>
        </w:rPr>
      </w:pPr>
      <w:r w:rsidRPr="00637AAA">
        <w:rPr>
          <w:rFonts w:ascii="Times New Roman" w:hAnsi="Times New Roman" w:cs="Times New Roman"/>
          <w:b/>
          <w:sz w:val="18"/>
          <w:szCs w:val="18"/>
        </w:rPr>
        <w:t>1.4.</w:t>
      </w:r>
      <w:r>
        <w:rPr>
          <w:rFonts w:ascii="Times New Roman" w:hAnsi="Times New Roman" w:cs="Times New Roman"/>
          <w:b/>
          <w:sz w:val="18"/>
          <w:szCs w:val="18"/>
        </w:rPr>
        <w:tab/>
      </w:r>
      <w:r w:rsidRPr="00637AAA">
        <w:rPr>
          <w:rFonts w:ascii="Times New Roman" w:hAnsi="Times New Roman" w:cs="Times New Roman"/>
          <w:b/>
          <w:sz w:val="18"/>
          <w:szCs w:val="18"/>
        </w:rPr>
        <w:t>Określenia podstawowe</w:t>
      </w:r>
    </w:p>
    <w:p w14:paraId="372A45E6" w14:textId="77777777" w:rsidR="00637AAA" w:rsidRPr="00637AAA" w:rsidRDefault="00637AAA" w:rsidP="00637AAA">
      <w:pPr>
        <w:spacing w:before="60" w:after="60" w:line="240" w:lineRule="auto"/>
        <w:jc w:val="both"/>
        <w:rPr>
          <w:rFonts w:ascii="Times New Roman" w:hAnsi="Times New Roman" w:cs="Times New Roman"/>
          <w:sz w:val="18"/>
          <w:szCs w:val="18"/>
        </w:rPr>
      </w:pPr>
      <w:r w:rsidRPr="00637AAA">
        <w:rPr>
          <w:rFonts w:ascii="Times New Roman" w:hAnsi="Times New Roman" w:cs="Times New Roman"/>
          <w:sz w:val="18"/>
          <w:szCs w:val="18"/>
        </w:rPr>
        <w:t>Określenia podane w ST</w:t>
      </w:r>
      <w:r w:rsidR="005C3B48">
        <w:rPr>
          <w:rFonts w:ascii="Times New Roman" w:hAnsi="Times New Roman" w:cs="Times New Roman"/>
          <w:sz w:val="18"/>
          <w:szCs w:val="18"/>
        </w:rPr>
        <w:t>WIORB</w:t>
      </w:r>
      <w:r w:rsidRPr="00637AAA">
        <w:rPr>
          <w:rFonts w:ascii="Times New Roman" w:hAnsi="Times New Roman" w:cs="Times New Roman"/>
          <w:sz w:val="18"/>
          <w:szCs w:val="18"/>
        </w:rPr>
        <w:t xml:space="preserve"> są zgodne z odpowiednimi normami i określeniami podanymi w specyfikacji ogólnej. </w:t>
      </w:r>
    </w:p>
    <w:p w14:paraId="6BC8671D" w14:textId="215519FE" w:rsidR="00637AAA" w:rsidRPr="00637AAA" w:rsidRDefault="00637AAA" w:rsidP="00637AAA">
      <w:pPr>
        <w:spacing w:before="60" w:after="60" w:line="240" w:lineRule="auto"/>
        <w:jc w:val="both"/>
        <w:rPr>
          <w:rFonts w:ascii="Times New Roman" w:hAnsi="Times New Roman" w:cs="Times New Roman"/>
          <w:sz w:val="18"/>
          <w:szCs w:val="18"/>
        </w:rPr>
      </w:pPr>
      <w:r w:rsidRPr="00BF288A">
        <w:rPr>
          <w:rFonts w:ascii="Times New Roman" w:hAnsi="Times New Roman" w:cs="Times New Roman"/>
          <w:b/>
          <w:sz w:val="18"/>
          <w:szCs w:val="18"/>
        </w:rPr>
        <w:t>1.4.1.</w:t>
      </w:r>
      <w:r>
        <w:rPr>
          <w:rFonts w:ascii="Times New Roman" w:hAnsi="Times New Roman" w:cs="Times New Roman"/>
          <w:sz w:val="18"/>
          <w:szCs w:val="18"/>
        </w:rPr>
        <w:tab/>
      </w:r>
      <w:r w:rsidR="001E3C2F" w:rsidRPr="001E3C2F">
        <w:rPr>
          <w:rFonts w:ascii="Times New Roman" w:hAnsi="Times New Roman" w:cs="Times New Roman"/>
          <w:sz w:val="18"/>
          <w:szCs w:val="18"/>
        </w:rPr>
        <w:t>Słup oświetleniowy - konstrukcja wsporcza osadzona bezpośrednio w gruncie, służąca do zamocowania oprawy oświetleniowej na wysokości nie większej niż 12 m</w:t>
      </w:r>
      <w:r w:rsidRPr="00637AAA">
        <w:rPr>
          <w:rFonts w:ascii="Times New Roman" w:hAnsi="Times New Roman" w:cs="Times New Roman"/>
          <w:sz w:val="18"/>
          <w:szCs w:val="18"/>
        </w:rPr>
        <w:t>.</w:t>
      </w:r>
    </w:p>
    <w:p w14:paraId="0228A638" w14:textId="765CF4C8" w:rsidR="00637AAA" w:rsidRPr="00637AAA" w:rsidRDefault="00637AAA" w:rsidP="00637AAA">
      <w:pPr>
        <w:spacing w:before="60" w:after="60" w:line="240" w:lineRule="auto"/>
        <w:jc w:val="both"/>
        <w:rPr>
          <w:rFonts w:ascii="Times New Roman" w:hAnsi="Times New Roman" w:cs="Times New Roman"/>
          <w:sz w:val="18"/>
          <w:szCs w:val="18"/>
        </w:rPr>
      </w:pPr>
      <w:r w:rsidRPr="00BF288A">
        <w:rPr>
          <w:rFonts w:ascii="Times New Roman" w:hAnsi="Times New Roman" w:cs="Times New Roman"/>
          <w:b/>
          <w:sz w:val="18"/>
          <w:szCs w:val="18"/>
        </w:rPr>
        <w:t>1.4.2.</w:t>
      </w:r>
      <w:r>
        <w:rPr>
          <w:rFonts w:ascii="Times New Roman" w:hAnsi="Times New Roman" w:cs="Times New Roman"/>
          <w:sz w:val="18"/>
          <w:szCs w:val="18"/>
        </w:rPr>
        <w:tab/>
      </w:r>
      <w:r w:rsidR="001E3C2F" w:rsidRPr="001E3C2F">
        <w:rPr>
          <w:rFonts w:ascii="Times New Roman" w:hAnsi="Times New Roman" w:cs="Times New Roman"/>
          <w:sz w:val="18"/>
          <w:szCs w:val="18"/>
        </w:rPr>
        <w:t>Wysięgnik - element rurowy łączący słup oświetleniowy z oprawą</w:t>
      </w:r>
      <w:r w:rsidRPr="00637AAA">
        <w:rPr>
          <w:rFonts w:ascii="Times New Roman" w:hAnsi="Times New Roman" w:cs="Times New Roman"/>
          <w:sz w:val="18"/>
          <w:szCs w:val="18"/>
        </w:rPr>
        <w:t>.</w:t>
      </w:r>
    </w:p>
    <w:p w14:paraId="6C7D6E5C" w14:textId="6A9946A3" w:rsidR="00637AAA" w:rsidRPr="00637AAA" w:rsidRDefault="00637AAA" w:rsidP="00637AAA">
      <w:pPr>
        <w:spacing w:before="60" w:after="60" w:line="240" w:lineRule="auto"/>
        <w:jc w:val="both"/>
        <w:rPr>
          <w:rFonts w:ascii="Times New Roman" w:hAnsi="Times New Roman" w:cs="Times New Roman"/>
          <w:sz w:val="18"/>
          <w:szCs w:val="18"/>
        </w:rPr>
      </w:pPr>
      <w:r w:rsidRPr="00BF288A">
        <w:rPr>
          <w:rFonts w:ascii="Times New Roman" w:hAnsi="Times New Roman" w:cs="Times New Roman"/>
          <w:b/>
          <w:sz w:val="18"/>
          <w:szCs w:val="18"/>
        </w:rPr>
        <w:t>1.4.3.</w:t>
      </w:r>
      <w:r w:rsidRPr="00637AAA">
        <w:rPr>
          <w:rFonts w:ascii="Times New Roman" w:hAnsi="Times New Roman" w:cs="Times New Roman"/>
          <w:sz w:val="18"/>
          <w:szCs w:val="18"/>
        </w:rPr>
        <w:tab/>
      </w:r>
      <w:r w:rsidR="001E3C2F" w:rsidRPr="001E3C2F">
        <w:rPr>
          <w:rFonts w:ascii="Times New Roman" w:hAnsi="Times New Roman" w:cs="Times New Roman"/>
          <w:sz w:val="18"/>
          <w:szCs w:val="18"/>
        </w:rPr>
        <w:t>Oprawa oświetleniowa - urządzenie służące do rozdziału, filtracji i przekształcania strumienia świetlnego wysyłanego przez źródło światła, zawierające wszystkie niezbędne detale do przymocowania i połączenia z instalacją elektryczną</w:t>
      </w:r>
      <w:r w:rsidRPr="00637AAA">
        <w:rPr>
          <w:rFonts w:ascii="Times New Roman" w:hAnsi="Times New Roman" w:cs="Times New Roman"/>
          <w:sz w:val="18"/>
          <w:szCs w:val="18"/>
        </w:rPr>
        <w:t>.</w:t>
      </w:r>
    </w:p>
    <w:p w14:paraId="22FFAC39" w14:textId="2AD55165" w:rsidR="00637AAA" w:rsidRPr="00637AAA" w:rsidRDefault="00637AAA" w:rsidP="00637AAA">
      <w:pPr>
        <w:spacing w:before="60" w:after="60" w:line="240" w:lineRule="auto"/>
        <w:jc w:val="both"/>
        <w:rPr>
          <w:rFonts w:ascii="Times New Roman" w:hAnsi="Times New Roman" w:cs="Times New Roman"/>
          <w:sz w:val="18"/>
          <w:szCs w:val="18"/>
        </w:rPr>
      </w:pPr>
      <w:r w:rsidRPr="00BF288A">
        <w:rPr>
          <w:rFonts w:ascii="Times New Roman" w:hAnsi="Times New Roman" w:cs="Times New Roman"/>
          <w:b/>
          <w:sz w:val="18"/>
          <w:szCs w:val="18"/>
        </w:rPr>
        <w:t>1.4.4.</w:t>
      </w:r>
      <w:r>
        <w:rPr>
          <w:rFonts w:ascii="Times New Roman" w:hAnsi="Times New Roman" w:cs="Times New Roman"/>
          <w:sz w:val="18"/>
          <w:szCs w:val="18"/>
        </w:rPr>
        <w:tab/>
      </w:r>
      <w:r w:rsidR="001E3C2F" w:rsidRPr="001E3C2F">
        <w:rPr>
          <w:rFonts w:ascii="Times New Roman" w:hAnsi="Times New Roman" w:cs="Times New Roman"/>
          <w:sz w:val="18"/>
          <w:szCs w:val="18"/>
        </w:rPr>
        <w:t>Kabel - przewód wielożyłowy izolowany, przystosowany do przewodzenia prądu elektrycznego, mogący pracować pod i nad ziemią</w:t>
      </w:r>
      <w:r w:rsidRPr="00637AAA">
        <w:rPr>
          <w:rFonts w:ascii="Times New Roman" w:hAnsi="Times New Roman" w:cs="Times New Roman"/>
          <w:sz w:val="18"/>
          <w:szCs w:val="18"/>
        </w:rPr>
        <w:t xml:space="preserve">. </w:t>
      </w:r>
    </w:p>
    <w:p w14:paraId="457EC75F" w14:textId="18493DEF" w:rsidR="00637AAA" w:rsidRPr="00637AAA" w:rsidRDefault="00637AAA" w:rsidP="00637AAA">
      <w:pPr>
        <w:spacing w:before="60" w:after="60" w:line="240" w:lineRule="auto"/>
        <w:jc w:val="both"/>
        <w:rPr>
          <w:rFonts w:ascii="Times New Roman" w:hAnsi="Times New Roman" w:cs="Times New Roman"/>
          <w:sz w:val="18"/>
          <w:szCs w:val="18"/>
        </w:rPr>
      </w:pPr>
      <w:r w:rsidRPr="00BF288A">
        <w:rPr>
          <w:rFonts w:ascii="Times New Roman" w:hAnsi="Times New Roman" w:cs="Times New Roman"/>
          <w:b/>
          <w:sz w:val="18"/>
          <w:szCs w:val="18"/>
        </w:rPr>
        <w:t>1.4.5.</w:t>
      </w:r>
      <w:r>
        <w:rPr>
          <w:rFonts w:ascii="Times New Roman" w:hAnsi="Times New Roman" w:cs="Times New Roman"/>
          <w:sz w:val="18"/>
          <w:szCs w:val="18"/>
        </w:rPr>
        <w:tab/>
      </w:r>
      <w:r w:rsidR="001E3C2F" w:rsidRPr="001E3C2F">
        <w:rPr>
          <w:rFonts w:ascii="Times New Roman" w:hAnsi="Times New Roman" w:cs="Times New Roman"/>
          <w:sz w:val="18"/>
          <w:szCs w:val="18"/>
        </w:rPr>
        <w:t>Ustój - rodzaj fundamentu dla słupów oświetleniowych</w:t>
      </w:r>
      <w:r w:rsidRPr="00637AAA">
        <w:rPr>
          <w:rFonts w:ascii="Times New Roman" w:hAnsi="Times New Roman" w:cs="Times New Roman"/>
          <w:sz w:val="18"/>
          <w:szCs w:val="18"/>
        </w:rPr>
        <w:t xml:space="preserve">. </w:t>
      </w:r>
    </w:p>
    <w:p w14:paraId="2BB357FC" w14:textId="23C64EC4" w:rsidR="00637AAA" w:rsidRPr="00637AAA" w:rsidRDefault="00637AAA" w:rsidP="00637AAA">
      <w:pPr>
        <w:spacing w:before="60" w:after="60" w:line="240" w:lineRule="auto"/>
        <w:jc w:val="both"/>
        <w:rPr>
          <w:rFonts w:ascii="Times New Roman" w:hAnsi="Times New Roman" w:cs="Times New Roman"/>
          <w:sz w:val="18"/>
          <w:szCs w:val="18"/>
        </w:rPr>
      </w:pPr>
      <w:r w:rsidRPr="00BF288A">
        <w:rPr>
          <w:rFonts w:ascii="Times New Roman" w:hAnsi="Times New Roman" w:cs="Times New Roman"/>
          <w:b/>
          <w:sz w:val="18"/>
          <w:szCs w:val="18"/>
        </w:rPr>
        <w:t>1.4.6.</w:t>
      </w:r>
      <w:r>
        <w:rPr>
          <w:rFonts w:ascii="Times New Roman" w:hAnsi="Times New Roman" w:cs="Times New Roman"/>
          <w:sz w:val="18"/>
          <w:szCs w:val="18"/>
        </w:rPr>
        <w:tab/>
      </w:r>
      <w:r w:rsidR="001E3C2F" w:rsidRPr="001E3C2F">
        <w:rPr>
          <w:rFonts w:ascii="Times New Roman" w:hAnsi="Times New Roman" w:cs="Times New Roman"/>
          <w:sz w:val="18"/>
          <w:szCs w:val="18"/>
        </w:rPr>
        <w:t>Fundament - konstrukcja żelbetowa zagłębiona w ziemi, służąca do utrzymania masztu lub szafy oświetleniowej w pozycji pracy</w:t>
      </w:r>
      <w:r w:rsidRPr="00637AAA">
        <w:rPr>
          <w:rFonts w:ascii="Times New Roman" w:hAnsi="Times New Roman" w:cs="Times New Roman"/>
          <w:sz w:val="18"/>
          <w:szCs w:val="18"/>
        </w:rPr>
        <w:t>.</w:t>
      </w:r>
    </w:p>
    <w:p w14:paraId="1A433B89" w14:textId="0CD5C1AB" w:rsidR="00637AAA" w:rsidRDefault="00637AAA" w:rsidP="00637AAA">
      <w:pPr>
        <w:spacing w:before="60" w:after="60" w:line="240" w:lineRule="auto"/>
        <w:jc w:val="both"/>
        <w:rPr>
          <w:rFonts w:ascii="Times New Roman" w:hAnsi="Times New Roman" w:cs="Times New Roman"/>
          <w:sz w:val="18"/>
          <w:szCs w:val="18"/>
        </w:rPr>
      </w:pPr>
      <w:r w:rsidRPr="00BF288A">
        <w:rPr>
          <w:rFonts w:ascii="Times New Roman" w:hAnsi="Times New Roman" w:cs="Times New Roman"/>
          <w:b/>
          <w:sz w:val="18"/>
          <w:szCs w:val="18"/>
        </w:rPr>
        <w:t>1.4.7.</w:t>
      </w:r>
      <w:r>
        <w:rPr>
          <w:rFonts w:ascii="Times New Roman" w:hAnsi="Times New Roman" w:cs="Times New Roman"/>
          <w:sz w:val="18"/>
          <w:szCs w:val="18"/>
        </w:rPr>
        <w:tab/>
      </w:r>
      <w:r w:rsidR="001E3C2F" w:rsidRPr="001E3C2F">
        <w:rPr>
          <w:rFonts w:ascii="Times New Roman" w:hAnsi="Times New Roman" w:cs="Times New Roman"/>
          <w:sz w:val="18"/>
          <w:szCs w:val="18"/>
        </w:rPr>
        <w:t>Szafa oświetleniowa - urządzenie rozdzielczo-sterownicze bezpośrednio zasilające instalacje oświetleniowe</w:t>
      </w:r>
      <w:r w:rsidRPr="00637AAA">
        <w:rPr>
          <w:rFonts w:ascii="Times New Roman" w:hAnsi="Times New Roman" w:cs="Times New Roman"/>
          <w:sz w:val="18"/>
          <w:szCs w:val="18"/>
        </w:rPr>
        <w:t>.</w:t>
      </w:r>
    </w:p>
    <w:p w14:paraId="7DAC2F40" w14:textId="35455DF9" w:rsidR="001E3C2F" w:rsidRDefault="001E3C2F" w:rsidP="001E3C2F">
      <w:pPr>
        <w:spacing w:before="60" w:after="60" w:line="240" w:lineRule="auto"/>
        <w:jc w:val="both"/>
        <w:rPr>
          <w:rFonts w:ascii="Times New Roman" w:hAnsi="Times New Roman" w:cs="Times New Roman"/>
          <w:sz w:val="18"/>
          <w:szCs w:val="18"/>
        </w:rPr>
      </w:pPr>
      <w:r w:rsidRPr="00BF288A">
        <w:rPr>
          <w:rFonts w:ascii="Times New Roman" w:hAnsi="Times New Roman" w:cs="Times New Roman"/>
          <w:b/>
          <w:sz w:val="18"/>
          <w:szCs w:val="18"/>
        </w:rPr>
        <w:t>1.4.</w:t>
      </w:r>
      <w:r>
        <w:rPr>
          <w:rFonts w:ascii="Times New Roman" w:hAnsi="Times New Roman" w:cs="Times New Roman"/>
          <w:b/>
          <w:sz w:val="18"/>
          <w:szCs w:val="18"/>
        </w:rPr>
        <w:t>8</w:t>
      </w:r>
      <w:r w:rsidRPr="00BF288A">
        <w:rPr>
          <w:rFonts w:ascii="Times New Roman" w:hAnsi="Times New Roman" w:cs="Times New Roman"/>
          <w:b/>
          <w:sz w:val="18"/>
          <w:szCs w:val="18"/>
        </w:rPr>
        <w:t>.</w:t>
      </w:r>
      <w:r>
        <w:rPr>
          <w:rFonts w:ascii="Times New Roman" w:hAnsi="Times New Roman" w:cs="Times New Roman"/>
          <w:sz w:val="18"/>
          <w:szCs w:val="18"/>
        </w:rPr>
        <w:tab/>
      </w:r>
      <w:r w:rsidRPr="001E3C2F">
        <w:rPr>
          <w:rFonts w:ascii="Times New Roman" w:hAnsi="Times New Roman" w:cs="Times New Roman"/>
          <w:sz w:val="18"/>
          <w:szCs w:val="18"/>
        </w:rPr>
        <w:t>Dodatkowa ochrona przeciwporażeniowa - ochrona części przewodzących dostępnych w wypadku pojawienia się na nich napięcia w warunkach zakłóceniowych</w:t>
      </w:r>
      <w:r w:rsidRPr="00637AAA">
        <w:rPr>
          <w:rFonts w:ascii="Times New Roman" w:hAnsi="Times New Roman" w:cs="Times New Roman"/>
          <w:sz w:val="18"/>
          <w:szCs w:val="18"/>
        </w:rPr>
        <w:t>.</w:t>
      </w:r>
    </w:p>
    <w:p w14:paraId="204FBA35" w14:textId="77777777" w:rsidR="00637AAA" w:rsidRDefault="00637AAA" w:rsidP="00637AAA">
      <w:pPr>
        <w:spacing w:before="60" w:after="60" w:line="240" w:lineRule="auto"/>
        <w:jc w:val="both"/>
        <w:rPr>
          <w:rFonts w:ascii="Times New Roman" w:hAnsi="Times New Roman" w:cs="Times New Roman"/>
          <w:sz w:val="18"/>
          <w:szCs w:val="18"/>
        </w:rPr>
      </w:pPr>
      <w:r w:rsidRPr="00637AAA">
        <w:rPr>
          <w:rFonts w:ascii="Times New Roman" w:hAnsi="Times New Roman" w:cs="Times New Roman"/>
          <w:sz w:val="18"/>
          <w:szCs w:val="18"/>
        </w:rPr>
        <w:t>Pozostałe określenia podane są zgodne z odpowiednimi normami.</w:t>
      </w:r>
    </w:p>
    <w:p w14:paraId="6210D6BA" w14:textId="77777777" w:rsidR="00637AAA" w:rsidRPr="00637AAA" w:rsidRDefault="00637AAA" w:rsidP="00637AAA">
      <w:pPr>
        <w:spacing w:before="60" w:after="60" w:line="240" w:lineRule="auto"/>
        <w:jc w:val="both"/>
        <w:rPr>
          <w:rFonts w:ascii="Times New Roman" w:hAnsi="Times New Roman" w:cs="Times New Roman"/>
          <w:sz w:val="18"/>
          <w:szCs w:val="18"/>
        </w:rPr>
      </w:pPr>
    </w:p>
    <w:p w14:paraId="3B0A8067" w14:textId="77777777" w:rsidR="00637AAA" w:rsidRPr="00637AAA" w:rsidRDefault="00637AAA" w:rsidP="00637AAA">
      <w:pPr>
        <w:pStyle w:val="Akapitzlist"/>
        <w:spacing w:before="60" w:after="60" w:line="240" w:lineRule="auto"/>
        <w:ind w:left="360" w:hanging="360"/>
        <w:contextualSpacing w:val="0"/>
        <w:jc w:val="both"/>
        <w:rPr>
          <w:rFonts w:ascii="Times New Roman" w:hAnsi="Times New Roman" w:cs="Times New Roman"/>
          <w:b/>
          <w:sz w:val="18"/>
          <w:szCs w:val="16"/>
        </w:rPr>
      </w:pPr>
      <w:r w:rsidRPr="00637AAA">
        <w:rPr>
          <w:rFonts w:ascii="Times New Roman" w:hAnsi="Times New Roman" w:cs="Times New Roman"/>
          <w:b/>
          <w:sz w:val="18"/>
          <w:szCs w:val="16"/>
        </w:rPr>
        <w:t>2.</w:t>
      </w:r>
      <w:r>
        <w:rPr>
          <w:rFonts w:ascii="Times New Roman" w:hAnsi="Times New Roman" w:cs="Times New Roman"/>
          <w:b/>
          <w:sz w:val="18"/>
          <w:szCs w:val="16"/>
        </w:rPr>
        <w:tab/>
      </w:r>
      <w:r w:rsidRPr="00637AAA">
        <w:rPr>
          <w:rFonts w:ascii="Times New Roman" w:hAnsi="Times New Roman" w:cs="Times New Roman"/>
          <w:b/>
          <w:sz w:val="18"/>
          <w:szCs w:val="16"/>
        </w:rPr>
        <w:t>MATERIAŁY.</w:t>
      </w:r>
    </w:p>
    <w:p w14:paraId="6B4BCFE0" w14:textId="50DF048C" w:rsidR="005C6119" w:rsidRDefault="005C6119" w:rsidP="00BF288A">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 xml:space="preserve">Ogólne wymagania dotyczące materiałów, ich pozyskiwania i składowania podano w </w:t>
      </w:r>
      <w:proofErr w:type="spellStart"/>
      <w:r w:rsidRPr="005C6119">
        <w:rPr>
          <w:rFonts w:ascii="Times New Roman" w:hAnsi="Times New Roman" w:cs="Times New Roman"/>
          <w:sz w:val="18"/>
          <w:szCs w:val="18"/>
        </w:rPr>
        <w:t>STWiORB</w:t>
      </w:r>
      <w:proofErr w:type="spellEnd"/>
      <w:r w:rsidRPr="005C6119">
        <w:rPr>
          <w:rFonts w:ascii="Times New Roman" w:hAnsi="Times New Roman" w:cs="Times New Roman"/>
          <w:sz w:val="18"/>
          <w:szCs w:val="18"/>
        </w:rPr>
        <w:t xml:space="preserve"> D-M.00.00.00. „Wymagania ogólne”.</w:t>
      </w:r>
    </w:p>
    <w:p w14:paraId="408D7632" w14:textId="235ABE86" w:rsidR="00637AAA" w:rsidRPr="00637AAA" w:rsidRDefault="00637AAA" w:rsidP="00BF288A">
      <w:pPr>
        <w:spacing w:before="60" w:after="60" w:line="240" w:lineRule="auto"/>
        <w:ind w:firstLine="708"/>
        <w:jc w:val="both"/>
        <w:rPr>
          <w:rFonts w:ascii="Times New Roman" w:hAnsi="Times New Roman" w:cs="Times New Roman"/>
          <w:sz w:val="18"/>
          <w:szCs w:val="18"/>
        </w:rPr>
      </w:pPr>
      <w:r w:rsidRPr="00637AAA">
        <w:rPr>
          <w:rFonts w:ascii="Times New Roman" w:hAnsi="Times New Roman" w:cs="Times New Roman"/>
          <w:sz w:val="18"/>
          <w:szCs w:val="18"/>
        </w:rPr>
        <w:t>Wykonawca jest zobowiązany dostarczyć materiały zgodne z wymaganiami Dokumentacji Projektowej i ST. Wykonawca powinien powiadomić Inżyniera o proponowanych źródłach otrzymania materiałów przed rozpoczęciem ich dostawy.</w:t>
      </w:r>
    </w:p>
    <w:p w14:paraId="0DFC30FC" w14:textId="77777777" w:rsidR="00637AAA" w:rsidRPr="00637AAA" w:rsidRDefault="00637AAA" w:rsidP="00BF288A">
      <w:pPr>
        <w:spacing w:before="60" w:after="60" w:line="240" w:lineRule="auto"/>
        <w:ind w:firstLine="708"/>
        <w:jc w:val="both"/>
        <w:rPr>
          <w:rFonts w:ascii="Times New Roman" w:hAnsi="Times New Roman" w:cs="Times New Roman"/>
          <w:sz w:val="18"/>
          <w:szCs w:val="18"/>
        </w:rPr>
      </w:pPr>
      <w:r w:rsidRPr="00637AAA">
        <w:rPr>
          <w:rFonts w:ascii="Times New Roman" w:hAnsi="Times New Roman" w:cs="Times New Roman"/>
          <w:sz w:val="18"/>
          <w:szCs w:val="18"/>
        </w:rPr>
        <w:t>Jeżeli Dokumentacja Projektowa lub ST przewidują możliwość wariantowego wyboru rodzaju materiału w wykonywanych robotach, Wykonawca powinien powiadomić Inżyniera o swoim wyborze najszybciej jak to możliwe przed użyciem materiału, albo w okresie ustalonym przez Inżyniera. W przypadku nie zaakceptowania materiału ze wskazanego źródła, Wykonawca powinien przedstawić do akceptacji Inżyniera materiał z innego źródła. Wybrany i zaakceptowany rodzaj materiału nie może być później zmieniony bez zgody Inżyniera.</w:t>
      </w:r>
    </w:p>
    <w:p w14:paraId="1EEFFEB4" w14:textId="77777777" w:rsidR="00637AAA" w:rsidRDefault="00637AAA" w:rsidP="00BF288A">
      <w:pPr>
        <w:spacing w:before="60" w:after="60" w:line="240" w:lineRule="auto"/>
        <w:ind w:firstLine="708"/>
        <w:jc w:val="both"/>
        <w:rPr>
          <w:rFonts w:ascii="Times New Roman" w:hAnsi="Times New Roman" w:cs="Times New Roman"/>
          <w:sz w:val="18"/>
          <w:szCs w:val="18"/>
        </w:rPr>
      </w:pPr>
      <w:r w:rsidRPr="00637AAA">
        <w:rPr>
          <w:rFonts w:ascii="Times New Roman" w:hAnsi="Times New Roman" w:cs="Times New Roman"/>
          <w:sz w:val="18"/>
          <w:szCs w:val="18"/>
        </w:rPr>
        <w:t>Każdy rodzaj robót, w którym znajdują się nie zbadane i nie zaakceptowane materiały, Wykonawca wykonuje na własne ryzyko, licząc się z jego nieprzyjęciem i niezapłaceniem za wykonaną pracę.</w:t>
      </w:r>
    </w:p>
    <w:p w14:paraId="780AF9FB" w14:textId="3BA0D019" w:rsidR="00BF288A" w:rsidRDefault="00BF288A" w:rsidP="00BF288A">
      <w:pPr>
        <w:spacing w:before="60" w:after="60" w:line="240" w:lineRule="auto"/>
        <w:jc w:val="both"/>
        <w:rPr>
          <w:rFonts w:ascii="Times New Roman" w:hAnsi="Times New Roman" w:cs="Times New Roman"/>
          <w:sz w:val="18"/>
          <w:szCs w:val="18"/>
        </w:rPr>
      </w:pPr>
    </w:p>
    <w:p w14:paraId="013DD156" w14:textId="2A90AC91" w:rsidR="005C6119" w:rsidRPr="00637AAA" w:rsidRDefault="005C6119" w:rsidP="005C6119">
      <w:pPr>
        <w:spacing w:before="60" w:after="60" w:line="240" w:lineRule="auto"/>
        <w:jc w:val="both"/>
        <w:rPr>
          <w:rFonts w:ascii="Times New Roman" w:hAnsi="Times New Roman" w:cs="Times New Roman"/>
          <w:b/>
          <w:sz w:val="18"/>
          <w:szCs w:val="18"/>
        </w:rPr>
      </w:pPr>
      <w:r w:rsidRPr="00637AAA">
        <w:rPr>
          <w:rFonts w:ascii="Times New Roman" w:hAnsi="Times New Roman" w:cs="Times New Roman"/>
          <w:b/>
          <w:sz w:val="18"/>
          <w:szCs w:val="18"/>
        </w:rPr>
        <w:t>2.1.</w:t>
      </w:r>
      <w:r>
        <w:rPr>
          <w:rFonts w:ascii="Times New Roman" w:hAnsi="Times New Roman" w:cs="Times New Roman"/>
          <w:b/>
          <w:sz w:val="18"/>
          <w:szCs w:val="18"/>
        </w:rPr>
        <w:tab/>
        <w:t>Materiały budowlane</w:t>
      </w:r>
    </w:p>
    <w:p w14:paraId="58251408" w14:textId="2891E4FC" w:rsidR="00637AAA" w:rsidRPr="00637AAA" w:rsidRDefault="00637AAA" w:rsidP="00637AAA">
      <w:pPr>
        <w:spacing w:before="60" w:after="60" w:line="240" w:lineRule="auto"/>
        <w:jc w:val="both"/>
        <w:rPr>
          <w:rFonts w:ascii="Times New Roman" w:hAnsi="Times New Roman" w:cs="Times New Roman"/>
          <w:b/>
          <w:sz w:val="18"/>
          <w:szCs w:val="18"/>
        </w:rPr>
      </w:pPr>
      <w:r w:rsidRPr="00637AAA">
        <w:rPr>
          <w:rFonts w:ascii="Times New Roman" w:hAnsi="Times New Roman" w:cs="Times New Roman"/>
          <w:b/>
          <w:sz w:val="18"/>
          <w:szCs w:val="18"/>
        </w:rPr>
        <w:t>2.</w:t>
      </w:r>
      <w:r w:rsidR="005C6119">
        <w:rPr>
          <w:rFonts w:ascii="Times New Roman" w:hAnsi="Times New Roman" w:cs="Times New Roman"/>
          <w:b/>
          <w:sz w:val="18"/>
          <w:szCs w:val="18"/>
        </w:rPr>
        <w:t>.1.1</w:t>
      </w:r>
      <w:r w:rsidRPr="00637AAA">
        <w:rPr>
          <w:rFonts w:ascii="Times New Roman" w:hAnsi="Times New Roman" w:cs="Times New Roman"/>
          <w:b/>
          <w:sz w:val="18"/>
          <w:szCs w:val="18"/>
        </w:rPr>
        <w:t>.</w:t>
      </w:r>
      <w:r>
        <w:rPr>
          <w:rFonts w:ascii="Times New Roman" w:hAnsi="Times New Roman" w:cs="Times New Roman"/>
          <w:b/>
          <w:sz w:val="18"/>
          <w:szCs w:val="18"/>
        </w:rPr>
        <w:tab/>
      </w:r>
      <w:r w:rsidRPr="00637AAA">
        <w:rPr>
          <w:rFonts w:ascii="Times New Roman" w:hAnsi="Times New Roman" w:cs="Times New Roman"/>
          <w:b/>
          <w:sz w:val="18"/>
          <w:szCs w:val="18"/>
        </w:rPr>
        <w:t>Piasek</w:t>
      </w:r>
    </w:p>
    <w:p w14:paraId="217E6EDE" w14:textId="3DA5459C" w:rsidR="00637AAA" w:rsidRDefault="005C6119" w:rsidP="00BF288A">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Piasek stosowany przy układaniu kabli powinien odpowiadać wymaganiom PN-EN 13242 dla kruszywa drobnego tj. tj. kategoria uziarnienia GF85, zawartość pyłów kategoria nie wyższa niż f7.</w:t>
      </w:r>
    </w:p>
    <w:p w14:paraId="0A700D13" w14:textId="6B62A9BE" w:rsidR="00BF288A" w:rsidRDefault="00BF288A" w:rsidP="00637AAA">
      <w:pPr>
        <w:spacing w:before="60" w:after="60" w:line="240" w:lineRule="auto"/>
        <w:jc w:val="both"/>
        <w:rPr>
          <w:rFonts w:ascii="Times New Roman" w:hAnsi="Times New Roman" w:cs="Times New Roman"/>
          <w:sz w:val="18"/>
          <w:szCs w:val="18"/>
        </w:rPr>
      </w:pPr>
    </w:p>
    <w:p w14:paraId="4316DEE6" w14:textId="5F720794" w:rsidR="00D36D11" w:rsidRDefault="00D36D11" w:rsidP="00637AAA">
      <w:pPr>
        <w:spacing w:before="60" w:after="60" w:line="240" w:lineRule="auto"/>
        <w:jc w:val="both"/>
        <w:rPr>
          <w:rFonts w:ascii="Times New Roman" w:hAnsi="Times New Roman" w:cs="Times New Roman"/>
          <w:sz w:val="18"/>
          <w:szCs w:val="18"/>
        </w:rPr>
      </w:pPr>
    </w:p>
    <w:p w14:paraId="3499936E" w14:textId="77777777" w:rsidR="00D36D11" w:rsidRPr="00637AAA" w:rsidRDefault="00D36D11" w:rsidP="00637AAA">
      <w:pPr>
        <w:spacing w:before="60" w:after="60" w:line="240" w:lineRule="auto"/>
        <w:jc w:val="both"/>
        <w:rPr>
          <w:rFonts w:ascii="Times New Roman" w:hAnsi="Times New Roman" w:cs="Times New Roman"/>
          <w:sz w:val="18"/>
          <w:szCs w:val="18"/>
        </w:rPr>
      </w:pPr>
    </w:p>
    <w:p w14:paraId="07B23DE4" w14:textId="5E9B4A3D" w:rsidR="00637AAA" w:rsidRPr="00637AAA" w:rsidRDefault="00637AAA" w:rsidP="00637AAA">
      <w:pPr>
        <w:spacing w:before="60" w:after="60" w:line="240" w:lineRule="auto"/>
        <w:jc w:val="both"/>
        <w:rPr>
          <w:rFonts w:ascii="Times New Roman" w:hAnsi="Times New Roman" w:cs="Times New Roman"/>
          <w:b/>
          <w:sz w:val="18"/>
          <w:szCs w:val="18"/>
        </w:rPr>
      </w:pPr>
      <w:r w:rsidRPr="00637AAA">
        <w:rPr>
          <w:rFonts w:ascii="Times New Roman" w:hAnsi="Times New Roman" w:cs="Times New Roman"/>
          <w:b/>
          <w:sz w:val="18"/>
          <w:szCs w:val="18"/>
        </w:rPr>
        <w:lastRenderedPageBreak/>
        <w:t>2.</w:t>
      </w:r>
      <w:r w:rsidR="005C6119">
        <w:rPr>
          <w:rFonts w:ascii="Times New Roman" w:hAnsi="Times New Roman" w:cs="Times New Roman"/>
          <w:b/>
          <w:sz w:val="18"/>
          <w:szCs w:val="18"/>
        </w:rPr>
        <w:t>1.2</w:t>
      </w:r>
      <w:r w:rsidRPr="00637AAA">
        <w:rPr>
          <w:rFonts w:ascii="Times New Roman" w:hAnsi="Times New Roman" w:cs="Times New Roman"/>
          <w:b/>
          <w:sz w:val="18"/>
          <w:szCs w:val="18"/>
        </w:rPr>
        <w:t>.</w:t>
      </w:r>
      <w:r>
        <w:rPr>
          <w:rFonts w:ascii="Times New Roman" w:hAnsi="Times New Roman" w:cs="Times New Roman"/>
          <w:b/>
          <w:sz w:val="18"/>
          <w:szCs w:val="18"/>
        </w:rPr>
        <w:tab/>
      </w:r>
      <w:r w:rsidR="005C6119">
        <w:rPr>
          <w:rFonts w:ascii="Times New Roman" w:hAnsi="Times New Roman" w:cs="Times New Roman"/>
          <w:b/>
          <w:sz w:val="18"/>
          <w:szCs w:val="18"/>
        </w:rPr>
        <w:t>Folia</w:t>
      </w:r>
    </w:p>
    <w:p w14:paraId="5BFCF8D7" w14:textId="24C5150A" w:rsidR="00637AAA" w:rsidRDefault="005C6119" w:rsidP="00BF288A">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Folia służąca do osłony kabli niskiego napięcia przed uszkodzeniami mechanicznymi, powinna być folią kalandrowaną z uplastycznionego PCW o grubości 0,4 ~ 0,6 mm, gatunku l, w kolorze niebieskim odpowiadającą wymaganiom BN-68/6353-03</w:t>
      </w:r>
      <w:r w:rsidR="00637AAA" w:rsidRPr="00637AAA">
        <w:rPr>
          <w:rFonts w:ascii="Times New Roman" w:hAnsi="Times New Roman" w:cs="Times New Roman"/>
          <w:sz w:val="18"/>
          <w:szCs w:val="18"/>
        </w:rPr>
        <w:t>.</w:t>
      </w:r>
    </w:p>
    <w:p w14:paraId="37C4F108" w14:textId="195F95ED" w:rsidR="005C6119" w:rsidRDefault="005C6119" w:rsidP="005C6119">
      <w:pPr>
        <w:spacing w:before="60" w:after="60" w:line="240" w:lineRule="auto"/>
        <w:jc w:val="both"/>
        <w:rPr>
          <w:rFonts w:ascii="Times New Roman" w:hAnsi="Times New Roman" w:cs="Times New Roman"/>
          <w:sz w:val="18"/>
          <w:szCs w:val="18"/>
        </w:rPr>
      </w:pPr>
    </w:p>
    <w:p w14:paraId="13526EBE" w14:textId="66513E03" w:rsidR="005C6119" w:rsidRPr="00637AAA" w:rsidRDefault="005C6119" w:rsidP="005C6119">
      <w:pPr>
        <w:spacing w:before="60" w:after="60" w:line="240" w:lineRule="auto"/>
        <w:jc w:val="both"/>
        <w:rPr>
          <w:rFonts w:ascii="Times New Roman" w:hAnsi="Times New Roman" w:cs="Times New Roman"/>
          <w:b/>
          <w:sz w:val="18"/>
          <w:szCs w:val="18"/>
        </w:rPr>
      </w:pPr>
      <w:r w:rsidRPr="00637AAA">
        <w:rPr>
          <w:rFonts w:ascii="Times New Roman" w:hAnsi="Times New Roman" w:cs="Times New Roman"/>
          <w:b/>
          <w:sz w:val="18"/>
          <w:szCs w:val="18"/>
        </w:rPr>
        <w:t>2.</w:t>
      </w:r>
      <w:r>
        <w:rPr>
          <w:rFonts w:ascii="Times New Roman" w:hAnsi="Times New Roman" w:cs="Times New Roman"/>
          <w:b/>
          <w:sz w:val="18"/>
          <w:szCs w:val="18"/>
        </w:rPr>
        <w:t>1.3</w:t>
      </w:r>
      <w:r w:rsidRPr="00637AAA">
        <w:rPr>
          <w:rFonts w:ascii="Times New Roman" w:hAnsi="Times New Roman" w:cs="Times New Roman"/>
          <w:b/>
          <w:sz w:val="18"/>
          <w:szCs w:val="18"/>
        </w:rPr>
        <w:t>.</w:t>
      </w:r>
      <w:r>
        <w:rPr>
          <w:rFonts w:ascii="Times New Roman" w:hAnsi="Times New Roman" w:cs="Times New Roman"/>
          <w:b/>
          <w:sz w:val="18"/>
          <w:szCs w:val="18"/>
        </w:rPr>
        <w:tab/>
        <w:t>Materiały uszczelniające</w:t>
      </w:r>
    </w:p>
    <w:p w14:paraId="096179FF" w14:textId="288A45DA" w:rsidR="005C6119" w:rsidRDefault="005C6119" w:rsidP="005C6119">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Jako materiały do uszczelniania końców rur należy stosować rury termokurczliwe pokryte klejem lub inne materiały posiadające odpowiednie certyfikaty dobrane wg katalogów dla wybranego producenta uszczelnianych urządzeń. Uszczelnienia muszą być odpornych na warunki środowiskowe.</w:t>
      </w:r>
    </w:p>
    <w:p w14:paraId="70FB4ADD" w14:textId="77777777" w:rsidR="005C6119" w:rsidRDefault="005C6119" w:rsidP="005C6119">
      <w:pPr>
        <w:spacing w:before="60" w:after="60" w:line="240" w:lineRule="auto"/>
        <w:jc w:val="both"/>
        <w:rPr>
          <w:rFonts w:ascii="Times New Roman" w:hAnsi="Times New Roman" w:cs="Times New Roman"/>
          <w:sz w:val="18"/>
          <w:szCs w:val="18"/>
        </w:rPr>
      </w:pPr>
    </w:p>
    <w:p w14:paraId="7373E13D" w14:textId="707EF498" w:rsidR="005C6119" w:rsidRPr="00637AAA" w:rsidRDefault="005C6119" w:rsidP="005C6119">
      <w:pPr>
        <w:spacing w:before="60" w:after="60" w:line="240" w:lineRule="auto"/>
        <w:jc w:val="both"/>
        <w:rPr>
          <w:rFonts w:ascii="Times New Roman" w:hAnsi="Times New Roman" w:cs="Times New Roman"/>
          <w:b/>
          <w:sz w:val="18"/>
          <w:szCs w:val="18"/>
        </w:rPr>
      </w:pPr>
      <w:r w:rsidRPr="00637AAA">
        <w:rPr>
          <w:rFonts w:ascii="Times New Roman" w:hAnsi="Times New Roman" w:cs="Times New Roman"/>
          <w:b/>
          <w:sz w:val="18"/>
          <w:szCs w:val="18"/>
        </w:rPr>
        <w:t>2.</w:t>
      </w:r>
      <w:r>
        <w:rPr>
          <w:rFonts w:ascii="Times New Roman" w:hAnsi="Times New Roman" w:cs="Times New Roman"/>
          <w:b/>
          <w:sz w:val="18"/>
          <w:szCs w:val="18"/>
        </w:rPr>
        <w:t>2</w:t>
      </w:r>
      <w:r w:rsidRPr="00637AAA">
        <w:rPr>
          <w:rFonts w:ascii="Times New Roman" w:hAnsi="Times New Roman" w:cs="Times New Roman"/>
          <w:b/>
          <w:sz w:val="18"/>
          <w:szCs w:val="18"/>
        </w:rPr>
        <w:t>.</w:t>
      </w:r>
      <w:r>
        <w:rPr>
          <w:rFonts w:ascii="Times New Roman" w:hAnsi="Times New Roman" w:cs="Times New Roman"/>
          <w:b/>
          <w:sz w:val="18"/>
          <w:szCs w:val="18"/>
        </w:rPr>
        <w:tab/>
        <w:t>Kable i przepusty kablowe</w:t>
      </w:r>
    </w:p>
    <w:p w14:paraId="61FBDE75" w14:textId="77777777" w:rsidR="005C6119" w:rsidRPr="005C6119" w:rsidRDefault="005C6119" w:rsidP="005C6119">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 xml:space="preserve">Linie kablowe należy wykonać zgodnie z normą N SEP - E - 004. W liniach niskiego napięcia należy stosować kable o napięciu znamionowym 0,6/1kV, czterożyłowe, aluminiowe o żyłach o średnicy minimum 25m2 w izolacji </w:t>
      </w:r>
      <w:proofErr w:type="spellStart"/>
      <w:r w:rsidRPr="005C6119">
        <w:rPr>
          <w:rFonts w:ascii="Times New Roman" w:hAnsi="Times New Roman" w:cs="Times New Roman"/>
          <w:sz w:val="18"/>
          <w:szCs w:val="18"/>
        </w:rPr>
        <w:t>polwinitowej</w:t>
      </w:r>
      <w:proofErr w:type="spellEnd"/>
      <w:r w:rsidRPr="005C6119">
        <w:rPr>
          <w:rFonts w:ascii="Times New Roman" w:hAnsi="Times New Roman" w:cs="Times New Roman"/>
          <w:sz w:val="18"/>
          <w:szCs w:val="18"/>
        </w:rPr>
        <w:t xml:space="preserve"> – YAKXS 4x25. Przekrój żył należy dobrać w zależności od dopuszczalnego spadku napięcia, dopuszczalnej temperatury nagrzania kabla przez prądy robocze i zwarciowe oraz skuteczności ochrony przeciwporażeniowej. W sytuacji przejścia liniami kablowymi (przepustami kablowymi) pod drogami wymagana jest taka minimalna głębokość ich posadowienia, aby górna powierzchnia rury ochronnej znajdowała się pod warstwą konstrukcyjną drogi określonej klasy. </w:t>
      </w:r>
    </w:p>
    <w:p w14:paraId="5296E9A5" w14:textId="16922438" w:rsidR="005C6119" w:rsidRDefault="005C6119" w:rsidP="005C6119">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 xml:space="preserve">Przepusty kablowe należy wykonać z materiałów wytrzymałych mechanicznie, chemicznie i odpornych na działanie łuku elektrycznego. Rury używane do wykonania przepustów powinny być dostatecznie wytrzymałe na działające na nie obciążenia transportowe. Wnętrza ścianek powinny być gładkie lub powleczone warstwą wygładzającą ich powierzchnie dla ułatwienia przesuwania się kabli. Zaleca się stosowanie na przepusty kablowe rur z tworzyw sztucznych </w:t>
      </w:r>
      <w:proofErr w:type="spellStart"/>
      <w:r w:rsidRPr="005C6119">
        <w:rPr>
          <w:rFonts w:ascii="Times New Roman" w:hAnsi="Times New Roman" w:cs="Times New Roman"/>
          <w:sz w:val="18"/>
          <w:szCs w:val="18"/>
        </w:rPr>
        <w:t>RHDPEp</w:t>
      </w:r>
      <w:proofErr w:type="spellEnd"/>
      <w:r w:rsidRPr="005C6119">
        <w:rPr>
          <w:rFonts w:ascii="Times New Roman" w:hAnsi="Times New Roman" w:cs="Times New Roman"/>
          <w:sz w:val="18"/>
          <w:szCs w:val="18"/>
        </w:rPr>
        <w:t>-M 110 – przy skrzyżowaniach z jezdniami lub dojazdami do posesji.</w:t>
      </w:r>
    </w:p>
    <w:p w14:paraId="275DF190" w14:textId="77777777" w:rsidR="005C6119" w:rsidRDefault="005C6119" w:rsidP="005C6119">
      <w:pPr>
        <w:spacing w:before="60" w:after="60" w:line="240" w:lineRule="auto"/>
        <w:jc w:val="both"/>
        <w:rPr>
          <w:rFonts w:ascii="Times New Roman" w:hAnsi="Times New Roman" w:cs="Times New Roman"/>
          <w:sz w:val="18"/>
          <w:szCs w:val="18"/>
        </w:rPr>
      </w:pPr>
    </w:p>
    <w:p w14:paraId="5A08E280" w14:textId="103E8101" w:rsidR="005C6119" w:rsidRPr="00637AAA" w:rsidRDefault="005C6119" w:rsidP="005C6119">
      <w:pPr>
        <w:spacing w:before="60" w:after="60" w:line="240" w:lineRule="auto"/>
        <w:jc w:val="both"/>
        <w:rPr>
          <w:rFonts w:ascii="Times New Roman" w:hAnsi="Times New Roman" w:cs="Times New Roman"/>
          <w:b/>
          <w:sz w:val="18"/>
          <w:szCs w:val="18"/>
        </w:rPr>
      </w:pPr>
      <w:r w:rsidRPr="00637AAA">
        <w:rPr>
          <w:rFonts w:ascii="Times New Roman" w:hAnsi="Times New Roman" w:cs="Times New Roman"/>
          <w:b/>
          <w:sz w:val="18"/>
          <w:szCs w:val="18"/>
        </w:rPr>
        <w:t>2.</w:t>
      </w:r>
      <w:r>
        <w:rPr>
          <w:rFonts w:ascii="Times New Roman" w:hAnsi="Times New Roman" w:cs="Times New Roman"/>
          <w:b/>
          <w:sz w:val="18"/>
          <w:szCs w:val="18"/>
        </w:rPr>
        <w:t>3</w:t>
      </w:r>
      <w:r w:rsidRPr="00637AAA">
        <w:rPr>
          <w:rFonts w:ascii="Times New Roman" w:hAnsi="Times New Roman" w:cs="Times New Roman"/>
          <w:b/>
          <w:sz w:val="18"/>
          <w:szCs w:val="18"/>
        </w:rPr>
        <w:t>.</w:t>
      </w:r>
      <w:r>
        <w:rPr>
          <w:rFonts w:ascii="Times New Roman" w:hAnsi="Times New Roman" w:cs="Times New Roman"/>
          <w:b/>
          <w:sz w:val="18"/>
          <w:szCs w:val="18"/>
        </w:rPr>
        <w:tab/>
        <w:t>Źródła światła i oprawy</w:t>
      </w:r>
    </w:p>
    <w:p w14:paraId="5BBBAC9A" w14:textId="77777777" w:rsidR="005C6119" w:rsidRPr="005C6119" w:rsidRDefault="005C6119" w:rsidP="005C6119">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Zastosowane oprawy powinny posiadać następujące parametry:</w:t>
      </w:r>
    </w:p>
    <w:p w14:paraId="49D9661D" w14:textId="722869CB" w:rsidR="005C6119" w:rsidRPr="005C6119" w:rsidRDefault="005C6119" w:rsidP="005C6119">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Diody LED – żywotność min. L90 B10, 100 000h.</w:t>
      </w:r>
    </w:p>
    <w:p w14:paraId="342F3C08" w14:textId="15B5FCDE" w:rsidR="005C6119" w:rsidRPr="005C6119" w:rsidRDefault="005C6119" w:rsidP="005C6119">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Żywotność zasilacza nie mniejsza niż panelu LED, min. 80.000h.</w:t>
      </w:r>
    </w:p>
    <w:p w14:paraId="131EBC0D" w14:textId="38BA2ED7" w:rsidR="005C6119" w:rsidRPr="005C6119" w:rsidRDefault="005C6119" w:rsidP="005C6119">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 xml:space="preserve">Układ zasilający ma zabezpieczać źródło światła przed przepięciami o napięciu co najmniej 10kV. </w:t>
      </w:r>
    </w:p>
    <w:p w14:paraId="1D20FA98" w14:textId="7AECDB14" w:rsidR="005C6119" w:rsidRPr="005C6119" w:rsidRDefault="005C6119" w:rsidP="005C6119">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Każda oprawa wyposażona w zabezpieczenie termiczne chroniące moduł LED przed przegrzaniem.</w:t>
      </w:r>
    </w:p>
    <w:p w14:paraId="153A51B8" w14:textId="146FBA5D" w:rsidR="005C6119" w:rsidRPr="005C6119" w:rsidRDefault="005C6119" w:rsidP="005C6119">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 xml:space="preserve">Korpus oprawy wykonany z wysokociśnieniowo wtryskiwanego odlewu aluminium stanowiącego jednocześnie radiator. </w:t>
      </w:r>
    </w:p>
    <w:p w14:paraId="795DB1AB" w14:textId="37B0499D" w:rsidR="005C6119" w:rsidRPr="005C6119" w:rsidRDefault="005C6119" w:rsidP="005C6119">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 xml:space="preserve">Korpus oprawy zbudowany z osobnej komory zasilania i komory oświetlenia. </w:t>
      </w:r>
    </w:p>
    <w:p w14:paraId="1A75E54F" w14:textId="333B9C53" w:rsidR="005C6119" w:rsidRPr="005C6119" w:rsidRDefault="005C6119" w:rsidP="005C6119">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 xml:space="preserve">Skuteczność świetlna opraw, rozumiana jako strumień świetlny emitowany przez oprawę </w:t>
      </w:r>
    </w:p>
    <w:p w14:paraId="37EAC8AA" w14:textId="5368B780" w:rsidR="005C6119" w:rsidRPr="005C6119" w:rsidRDefault="005C6119" w:rsidP="005C6119">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 xml:space="preserve">uwzględnieniem wszelkich występujących strat do całkowitej energii zużywanej przez oprawę, jako system nie może być gorsza niż 120 lumenów/W. </w:t>
      </w:r>
    </w:p>
    <w:p w14:paraId="4520E7BE" w14:textId="17EE1805" w:rsidR="005C6119" w:rsidRPr="005C6119" w:rsidRDefault="005C6119" w:rsidP="005C6119">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 xml:space="preserve">Oprawy wykonane w II lub I klasie ochronności o stopniu szczelności IP66. </w:t>
      </w:r>
    </w:p>
    <w:p w14:paraId="1A673087" w14:textId="6B7B8276" w:rsidR="005C6119" w:rsidRPr="005C6119" w:rsidRDefault="005C6119" w:rsidP="005C6119">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 xml:space="preserve">Klosze opraw wykonane ze szkła hartowanego o odporności nie mniejszej niż IK 09. </w:t>
      </w:r>
    </w:p>
    <w:p w14:paraId="03BD6FFB" w14:textId="1386F046" w:rsidR="005C6119" w:rsidRPr="005C6119" w:rsidRDefault="005C6119" w:rsidP="005C6119">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Kolor opraw standardowo szary lub grafit</w:t>
      </w:r>
    </w:p>
    <w:p w14:paraId="157DA7DC" w14:textId="67B637C3" w:rsidR="005C6119" w:rsidRPr="005C6119" w:rsidRDefault="005C6119" w:rsidP="005C6119">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 xml:space="preserve">Rozsył światła – asymetryczny, zapewniający wymagane oświetlenie jezdni. Należy również zapewnić doświetlenie ciągów pieszych i rowerowych, przejść dla pieszych, miejsc parkingowych, zatok autobusowych itp. – jeśli te elementy występują w pasie drogowym. </w:t>
      </w:r>
    </w:p>
    <w:p w14:paraId="109D54D4" w14:textId="389BFD4B" w:rsidR="005C6119" w:rsidRPr="005C6119" w:rsidRDefault="005C6119" w:rsidP="005C6119">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 xml:space="preserve">Zakres temperatury pracy opraw: - 30⁰C do + 40⁰C. </w:t>
      </w:r>
    </w:p>
    <w:p w14:paraId="7ECBFB70" w14:textId="65046318" w:rsidR="005C6119" w:rsidRPr="005C6119" w:rsidRDefault="005C6119" w:rsidP="005C6119">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 xml:space="preserve">Temperatura barwowa: 4.000K +/-5% (neutralna biel). </w:t>
      </w:r>
    </w:p>
    <w:p w14:paraId="727A0141" w14:textId="4E704383" w:rsidR="005C6119" w:rsidRPr="005C6119" w:rsidRDefault="005C6119" w:rsidP="005C6119">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 xml:space="preserve">Współczynnik oddawania barw: Ra min 70. </w:t>
      </w:r>
    </w:p>
    <w:p w14:paraId="4D8F0755" w14:textId="3F9BF70B" w:rsidR="005C6119" w:rsidRPr="005C6119" w:rsidRDefault="005C6119" w:rsidP="005C6119">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 xml:space="preserve">Gwarancja na oprawy i zasilacz – min. 5 lat. </w:t>
      </w:r>
    </w:p>
    <w:p w14:paraId="0319374D" w14:textId="75A23AD8" w:rsidR="005C6119" w:rsidRPr="005C6119" w:rsidRDefault="005C6119" w:rsidP="005C6119">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 xml:space="preserve">Dobór opraw na podstawie projektu fotometrycznego. </w:t>
      </w:r>
    </w:p>
    <w:p w14:paraId="796B3C44" w14:textId="1AE76957" w:rsidR="005C6119" w:rsidRPr="005C6119" w:rsidRDefault="005C6119" w:rsidP="005C6119">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 xml:space="preserve">Oprawy muszą posiadać znak CE oraz posiadać certyfikat niezależnej międzynarodowej instytucji certyfikującej typu ENEC, DEKRA potwierdzający deklarowane parametry techniczne oraz certyfikat ENEC+.  </w:t>
      </w:r>
    </w:p>
    <w:p w14:paraId="21F3FEDC" w14:textId="188AE4D1" w:rsidR="005C6119" w:rsidRPr="005C6119" w:rsidRDefault="005C6119" w:rsidP="005C6119">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 xml:space="preserve">Kolor słupów standardowo szary lub grafit. </w:t>
      </w:r>
    </w:p>
    <w:p w14:paraId="581DF84C" w14:textId="3528414D" w:rsidR="005C6119" w:rsidRDefault="005C6119" w:rsidP="005C6119">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Przejścia dla pieszych należy je oświetlić oddzielnymi źródłami światła o barwie 5700K.</w:t>
      </w:r>
    </w:p>
    <w:p w14:paraId="5D78C612" w14:textId="7D537CEC" w:rsidR="005C6119" w:rsidRDefault="005C6119" w:rsidP="005C6119">
      <w:pPr>
        <w:spacing w:before="60" w:after="60" w:line="240" w:lineRule="auto"/>
        <w:jc w:val="both"/>
        <w:rPr>
          <w:rFonts w:ascii="Times New Roman" w:hAnsi="Times New Roman" w:cs="Times New Roman"/>
          <w:sz w:val="18"/>
          <w:szCs w:val="18"/>
        </w:rPr>
      </w:pPr>
    </w:p>
    <w:p w14:paraId="4137D178" w14:textId="1CC87678" w:rsidR="005C6119" w:rsidRPr="00637AAA" w:rsidRDefault="005C6119" w:rsidP="005C6119">
      <w:pPr>
        <w:spacing w:before="60" w:after="60" w:line="240" w:lineRule="auto"/>
        <w:jc w:val="both"/>
        <w:rPr>
          <w:rFonts w:ascii="Times New Roman" w:hAnsi="Times New Roman" w:cs="Times New Roman"/>
          <w:b/>
          <w:sz w:val="18"/>
          <w:szCs w:val="18"/>
        </w:rPr>
      </w:pPr>
      <w:r w:rsidRPr="00637AAA">
        <w:rPr>
          <w:rFonts w:ascii="Times New Roman" w:hAnsi="Times New Roman" w:cs="Times New Roman"/>
          <w:b/>
          <w:sz w:val="18"/>
          <w:szCs w:val="18"/>
        </w:rPr>
        <w:t>2.</w:t>
      </w:r>
      <w:r>
        <w:rPr>
          <w:rFonts w:ascii="Times New Roman" w:hAnsi="Times New Roman" w:cs="Times New Roman"/>
          <w:b/>
          <w:sz w:val="18"/>
          <w:szCs w:val="18"/>
        </w:rPr>
        <w:t>4</w:t>
      </w:r>
      <w:r w:rsidRPr="00637AAA">
        <w:rPr>
          <w:rFonts w:ascii="Times New Roman" w:hAnsi="Times New Roman" w:cs="Times New Roman"/>
          <w:b/>
          <w:sz w:val="18"/>
          <w:szCs w:val="18"/>
        </w:rPr>
        <w:t>.</w:t>
      </w:r>
      <w:r>
        <w:rPr>
          <w:rFonts w:ascii="Times New Roman" w:hAnsi="Times New Roman" w:cs="Times New Roman"/>
          <w:b/>
          <w:sz w:val="18"/>
          <w:szCs w:val="18"/>
        </w:rPr>
        <w:tab/>
        <w:t>Słupy oświetleniowe</w:t>
      </w:r>
    </w:p>
    <w:p w14:paraId="74E84691" w14:textId="46E48BD0" w:rsidR="005C6119" w:rsidRPr="005C6119" w:rsidRDefault="005C6119" w:rsidP="005C6119">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 xml:space="preserve">Dla wykonania oświetlenia dróg należy stosować słupy oświetleniowe </w:t>
      </w:r>
      <w:proofErr w:type="spellStart"/>
      <w:r w:rsidRPr="005C6119">
        <w:rPr>
          <w:rFonts w:ascii="Times New Roman" w:hAnsi="Times New Roman" w:cs="Times New Roman"/>
          <w:sz w:val="18"/>
          <w:szCs w:val="18"/>
        </w:rPr>
        <w:t>cylindryczno</w:t>
      </w:r>
      <w:proofErr w:type="spellEnd"/>
      <w:r w:rsidRPr="005C6119">
        <w:rPr>
          <w:rFonts w:ascii="Times New Roman" w:hAnsi="Times New Roman" w:cs="Times New Roman"/>
          <w:sz w:val="18"/>
          <w:szCs w:val="18"/>
        </w:rPr>
        <w:t xml:space="preserve"> – stożkowe: aluminiowe anodowane bez szwów, stalowe bez szwów lub kompozytowe, posadowione na prefabrykowanych fundamentach betonowych: Na słupie należy zamontować wysięgniki jednoramienne. Kolor słupów standardowo szary lub grafit.</w:t>
      </w:r>
    </w:p>
    <w:p w14:paraId="0DE82104" w14:textId="008D46DF" w:rsidR="005C6119" w:rsidRPr="005C6119" w:rsidRDefault="005C6119" w:rsidP="005C6119">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Konstrukcje wsporcze oświetlenia drogowego oraz wysięgniki muszą spełniać przede wszystkim wszelkie postanowienia obowiązujących norm w zakresie wymaganej wytrzymałości ze względu na występującą w danym terenie strefę wiatrową oraz ochrony antykorozyjnej. Podstawę słupa wraz z otworami na śruby mocujące oraz część walcową słupa do wysokości min. 0,35 m należy zabezpieczyć powłoką z elastomerem poliuretanowym odporną na uszkodzenia mechaniczne w celu zwiększeniach trwałości na obszarze bezpośredniego oddziaływania środków wykorzystywanych do utrzymania dróg i ekskrementów. W przypadku zastosowania słupów, masztów i wysięgników aluminiowych powinny one być anodowane. Długość wysięgników należy dobrać w taki sposób, aby linia opraw nie była uzależniona od zmiany odległości poszczególnych słupów od krawędzi jezdni, w celu prowadzenia kierowców niezakłóconą linią świetlną.</w:t>
      </w:r>
    </w:p>
    <w:p w14:paraId="1D473F24" w14:textId="77777777" w:rsidR="005C6119" w:rsidRPr="005C6119" w:rsidRDefault="005C6119" w:rsidP="005C6119">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lastRenderedPageBreak/>
        <w:t>W dolnej części słupy i maszty powinny posiadać wnękę zamykaną drzwiczkami ze stopniami ochrony nie mniejszymi niż: IP 44 i IK 09. Wnęki powinny być przystosowane m.in. do zainstalowania typowej tabliczki bezpiecznikowo-zaciskowej, posiadającej podstawy bezpiecznikowe dostosowane do wkładek bezpiecznikowych topikowych i listwę zaciskową posiadającą odpowiednią ilość zacisków do podłączenia trzech żył kabla o przekroju do 25 mm2 pod jeden zacisk.</w:t>
      </w:r>
    </w:p>
    <w:p w14:paraId="5A800E63" w14:textId="514E13C1" w:rsidR="005C6119" w:rsidRDefault="005C6119" w:rsidP="005C6119">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Zastosowane słupy oświetleniowe muszą spełniać wymagania normy PN-EN 12767 „Bierne bezpieczeństwo konstrukcji wsporczych dla urządzeń drogowych. Wymagania i metody badań”.</w:t>
      </w:r>
    </w:p>
    <w:p w14:paraId="7D176597" w14:textId="77777777" w:rsidR="005C6119" w:rsidRDefault="005C6119" w:rsidP="005C6119">
      <w:pPr>
        <w:spacing w:before="60" w:after="60" w:line="240" w:lineRule="auto"/>
        <w:jc w:val="both"/>
        <w:rPr>
          <w:rFonts w:ascii="Times New Roman" w:hAnsi="Times New Roman" w:cs="Times New Roman"/>
          <w:sz w:val="18"/>
          <w:szCs w:val="18"/>
        </w:rPr>
      </w:pPr>
    </w:p>
    <w:p w14:paraId="05A14686" w14:textId="3EC9D0AB" w:rsidR="005C6119" w:rsidRPr="00637AAA" w:rsidRDefault="005C6119" w:rsidP="005C6119">
      <w:pPr>
        <w:spacing w:before="60" w:after="60" w:line="240" w:lineRule="auto"/>
        <w:jc w:val="both"/>
        <w:rPr>
          <w:rFonts w:ascii="Times New Roman" w:hAnsi="Times New Roman" w:cs="Times New Roman"/>
          <w:b/>
          <w:sz w:val="18"/>
          <w:szCs w:val="18"/>
        </w:rPr>
      </w:pPr>
      <w:r w:rsidRPr="00637AAA">
        <w:rPr>
          <w:rFonts w:ascii="Times New Roman" w:hAnsi="Times New Roman" w:cs="Times New Roman"/>
          <w:b/>
          <w:sz w:val="18"/>
          <w:szCs w:val="18"/>
        </w:rPr>
        <w:t>2.</w:t>
      </w:r>
      <w:r>
        <w:rPr>
          <w:rFonts w:ascii="Times New Roman" w:hAnsi="Times New Roman" w:cs="Times New Roman"/>
          <w:b/>
          <w:sz w:val="18"/>
          <w:szCs w:val="18"/>
        </w:rPr>
        <w:t>5</w:t>
      </w:r>
      <w:r w:rsidRPr="00637AAA">
        <w:rPr>
          <w:rFonts w:ascii="Times New Roman" w:hAnsi="Times New Roman" w:cs="Times New Roman"/>
          <w:b/>
          <w:sz w:val="18"/>
          <w:szCs w:val="18"/>
        </w:rPr>
        <w:t>.</w:t>
      </w:r>
      <w:r>
        <w:rPr>
          <w:rFonts w:ascii="Times New Roman" w:hAnsi="Times New Roman" w:cs="Times New Roman"/>
          <w:b/>
          <w:sz w:val="18"/>
          <w:szCs w:val="18"/>
        </w:rPr>
        <w:tab/>
        <w:t>Przewody oświetleniowe</w:t>
      </w:r>
    </w:p>
    <w:p w14:paraId="08EB3A5D" w14:textId="1DCB66F1" w:rsidR="005C6119" w:rsidRDefault="005C6119" w:rsidP="005C6119">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 xml:space="preserve">Do połączenia tabliczek bezpiecznikowych z oprawami oświetleniowymi należy stosować przewody o napięciu znamionowym 750V, trzyżyłowe o żyłach miedzianych w izolacji </w:t>
      </w:r>
      <w:proofErr w:type="spellStart"/>
      <w:r w:rsidRPr="005C6119">
        <w:rPr>
          <w:rFonts w:ascii="Times New Roman" w:hAnsi="Times New Roman" w:cs="Times New Roman"/>
          <w:sz w:val="18"/>
          <w:szCs w:val="18"/>
        </w:rPr>
        <w:t>polwinitowej</w:t>
      </w:r>
      <w:proofErr w:type="spellEnd"/>
      <w:r w:rsidRPr="005C6119">
        <w:rPr>
          <w:rFonts w:ascii="Times New Roman" w:hAnsi="Times New Roman" w:cs="Times New Roman"/>
          <w:sz w:val="18"/>
          <w:szCs w:val="18"/>
        </w:rPr>
        <w:t xml:space="preserve"> i przekroju żył nie mniejszym niż 2,5 mm</w:t>
      </w:r>
      <w:r w:rsidRPr="005C6119">
        <w:rPr>
          <w:rFonts w:ascii="Times New Roman" w:hAnsi="Times New Roman" w:cs="Times New Roman"/>
          <w:sz w:val="18"/>
          <w:szCs w:val="18"/>
          <w:vertAlign w:val="superscript"/>
        </w:rPr>
        <w:t>2</w:t>
      </w:r>
      <w:r w:rsidRPr="005C6119">
        <w:rPr>
          <w:rFonts w:ascii="Times New Roman" w:hAnsi="Times New Roman" w:cs="Times New Roman"/>
          <w:sz w:val="18"/>
          <w:szCs w:val="18"/>
        </w:rPr>
        <w:t xml:space="preserve"> – YLY 3x1,5.</w:t>
      </w:r>
    </w:p>
    <w:p w14:paraId="3C41E471" w14:textId="77777777" w:rsidR="005C6119" w:rsidRDefault="005C6119" w:rsidP="005C6119">
      <w:pPr>
        <w:spacing w:before="60" w:after="60" w:line="240" w:lineRule="auto"/>
        <w:jc w:val="both"/>
        <w:rPr>
          <w:rFonts w:ascii="Times New Roman" w:hAnsi="Times New Roman" w:cs="Times New Roman"/>
          <w:sz w:val="18"/>
          <w:szCs w:val="18"/>
        </w:rPr>
      </w:pPr>
    </w:p>
    <w:p w14:paraId="46E5AA4D" w14:textId="4AAC0220" w:rsidR="005C6119" w:rsidRPr="00637AAA" w:rsidRDefault="005C6119" w:rsidP="005C6119">
      <w:pPr>
        <w:spacing w:before="60" w:after="60" w:line="240" w:lineRule="auto"/>
        <w:jc w:val="both"/>
        <w:rPr>
          <w:rFonts w:ascii="Times New Roman" w:hAnsi="Times New Roman" w:cs="Times New Roman"/>
          <w:b/>
          <w:sz w:val="18"/>
          <w:szCs w:val="18"/>
        </w:rPr>
      </w:pPr>
      <w:r w:rsidRPr="00637AAA">
        <w:rPr>
          <w:rFonts w:ascii="Times New Roman" w:hAnsi="Times New Roman" w:cs="Times New Roman"/>
          <w:b/>
          <w:sz w:val="18"/>
          <w:szCs w:val="18"/>
        </w:rPr>
        <w:t>2.</w:t>
      </w:r>
      <w:r>
        <w:rPr>
          <w:rFonts w:ascii="Times New Roman" w:hAnsi="Times New Roman" w:cs="Times New Roman"/>
          <w:b/>
          <w:sz w:val="18"/>
          <w:szCs w:val="18"/>
        </w:rPr>
        <w:t>6</w:t>
      </w:r>
      <w:r w:rsidRPr="00637AAA">
        <w:rPr>
          <w:rFonts w:ascii="Times New Roman" w:hAnsi="Times New Roman" w:cs="Times New Roman"/>
          <w:b/>
          <w:sz w:val="18"/>
          <w:szCs w:val="18"/>
        </w:rPr>
        <w:t>.</w:t>
      </w:r>
      <w:r>
        <w:rPr>
          <w:rFonts w:ascii="Times New Roman" w:hAnsi="Times New Roman" w:cs="Times New Roman"/>
          <w:b/>
          <w:sz w:val="18"/>
          <w:szCs w:val="18"/>
        </w:rPr>
        <w:tab/>
        <w:t>Tabliczki bezpiecznikowe</w:t>
      </w:r>
    </w:p>
    <w:p w14:paraId="1EF5E6D5" w14:textId="3ADFB717" w:rsidR="005C6119" w:rsidRDefault="005C6119" w:rsidP="005C6119">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Należy stosować typowe tabliczki bezpiecznikowo-zaciskowe, posiadającej podstawy bezpiecznikowe dostosowane do wkładek bezpiecznikowych topikowych i listwę zaciskową posiadającą odpowiednią ilość zacisków do podłączenia trzech żył kabla o przekroju do 25 mm</w:t>
      </w:r>
      <w:r w:rsidRPr="005C6119">
        <w:rPr>
          <w:rFonts w:ascii="Times New Roman" w:hAnsi="Times New Roman" w:cs="Times New Roman"/>
          <w:sz w:val="18"/>
          <w:szCs w:val="18"/>
          <w:vertAlign w:val="superscript"/>
        </w:rPr>
        <w:t>2</w:t>
      </w:r>
      <w:r w:rsidRPr="005C6119">
        <w:rPr>
          <w:rFonts w:ascii="Times New Roman" w:hAnsi="Times New Roman" w:cs="Times New Roman"/>
          <w:sz w:val="18"/>
          <w:szCs w:val="18"/>
        </w:rPr>
        <w:t xml:space="preserve"> pod jeden zacisk. Tabliczkę bezpiecznikową należy montować we wnęce słupowej zamykanej drzwiczkami o odporności IP 44 i IK 09</w:t>
      </w:r>
    </w:p>
    <w:p w14:paraId="112077EB" w14:textId="25A53296" w:rsidR="005C6119" w:rsidRDefault="005C6119" w:rsidP="005C6119">
      <w:pPr>
        <w:spacing w:before="60" w:after="60" w:line="240" w:lineRule="auto"/>
        <w:jc w:val="both"/>
        <w:rPr>
          <w:rFonts w:ascii="Times New Roman" w:hAnsi="Times New Roman" w:cs="Times New Roman"/>
          <w:sz w:val="18"/>
          <w:szCs w:val="18"/>
        </w:rPr>
      </w:pPr>
    </w:p>
    <w:p w14:paraId="6FD16A81" w14:textId="79B296CC" w:rsidR="005C6119" w:rsidRPr="005C6119" w:rsidRDefault="005C6119" w:rsidP="005C6119">
      <w:pPr>
        <w:spacing w:before="60" w:after="60" w:line="240" w:lineRule="auto"/>
        <w:jc w:val="both"/>
        <w:rPr>
          <w:rFonts w:ascii="Times New Roman" w:hAnsi="Times New Roman" w:cs="Times New Roman"/>
          <w:b/>
          <w:sz w:val="18"/>
          <w:szCs w:val="18"/>
        </w:rPr>
      </w:pPr>
      <w:r w:rsidRPr="005C6119">
        <w:rPr>
          <w:rFonts w:ascii="Times New Roman" w:hAnsi="Times New Roman" w:cs="Times New Roman"/>
          <w:b/>
          <w:sz w:val="18"/>
          <w:szCs w:val="18"/>
        </w:rPr>
        <w:t>2.7.</w:t>
      </w:r>
      <w:r>
        <w:rPr>
          <w:rFonts w:ascii="Times New Roman" w:hAnsi="Times New Roman" w:cs="Times New Roman"/>
          <w:b/>
          <w:sz w:val="18"/>
          <w:szCs w:val="18"/>
        </w:rPr>
        <w:tab/>
      </w:r>
      <w:r w:rsidRPr="005C6119">
        <w:rPr>
          <w:rFonts w:ascii="Times New Roman" w:hAnsi="Times New Roman" w:cs="Times New Roman"/>
          <w:b/>
          <w:sz w:val="18"/>
          <w:szCs w:val="18"/>
        </w:rPr>
        <w:t>Uziomy</w:t>
      </w:r>
    </w:p>
    <w:p w14:paraId="4FEFDAF6" w14:textId="6CA50B6E" w:rsidR="005C6119" w:rsidRDefault="005C6119" w:rsidP="005C6119">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 xml:space="preserve">Do wykonywania uziomów taśmowych należy stosować bednarkę ocynkowaną </w:t>
      </w:r>
      <w:proofErr w:type="spellStart"/>
      <w:r w:rsidRPr="005C6119">
        <w:rPr>
          <w:rFonts w:ascii="Times New Roman" w:hAnsi="Times New Roman" w:cs="Times New Roman"/>
          <w:sz w:val="18"/>
          <w:szCs w:val="18"/>
        </w:rPr>
        <w:t>FeZn</w:t>
      </w:r>
      <w:proofErr w:type="spellEnd"/>
      <w:r w:rsidRPr="005C6119">
        <w:rPr>
          <w:rFonts w:ascii="Times New Roman" w:hAnsi="Times New Roman" w:cs="Times New Roman"/>
          <w:sz w:val="18"/>
          <w:szCs w:val="18"/>
        </w:rPr>
        <w:t xml:space="preserve"> 25x4 wg PN-H-92325 – „Bednarka stalowa ocynkowana”.</w:t>
      </w:r>
    </w:p>
    <w:p w14:paraId="3FAFF233" w14:textId="2CF4D953" w:rsidR="005C6119" w:rsidRDefault="005C6119" w:rsidP="005C6119">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 xml:space="preserve">Do wykonywania uziomów prętowych należy stosować pręty stalowe </w:t>
      </w:r>
      <w:proofErr w:type="spellStart"/>
      <w:r w:rsidRPr="005C6119">
        <w:rPr>
          <w:rFonts w:ascii="Times New Roman" w:hAnsi="Times New Roman" w:cs="Times New Roman"/>
          <w:sz w:val="18"/>
          <w:szCs w:val="18"/>
        </w:rPr>
        <w:t>ocybnkowane</w:t>
      </w:r>
      <w:proofErr w:type="spellEnd"/>
      <w:r w:rsidRPr="005C6119">
        <w:rPr>
          <w:rFonts w:ascii="Times New Roman" w:hAnsi="Times New Roman" w:cs="Times New Roman"/>
          <w:sz w:val="18"/>
          <w:szCs w:val="18"/>
        </w:rPr>
        <w:t xml:space="preserve"> o średnicy nie mniejszej niż 16 mm.</w:t>
      </w:r>
    </w:p>
    <w:p w14:paraId="4842133A" w14:textId="77777777" w:rsidR="005C6119" w:rsidRPr="005C6119" w:rsidRDefault="005C6119" w:rsidP="005C6119">
      <w:pPr>
        <w:spacing w:before="60" w:after="60" w:line="240" w:lineRule="auto"/>
        <w:jc w:val="both"/>
        <w:rPr>
          <w:rFonts w:ascii="Times New Roman" w:hAnsi="Times New Roman" w:cs="Times New Roman"/>
          <w:sz w:val="18"/>
          <w:szCs w:val="18"/>
        </w:rPr>
      </w:pPr>
    </w:p>
    <w:p w14:paraId="5BEB5868" w14:textId="411BA3FC" w:rsidR="005C6119" w:rsidRPr="005C6119" w:rsidRDefault="005C6119" w:rsidP="005C6119">
      <w:pPr>
        <w:spacing w:before="60" w:after="60" w:line="240" w:lineRule="auto"/>
        <w:jc w:val="both"/>
        <w:rPr>
          <w:rFonts w:ascii="Times New Roman" w:hAnsi="Times New Roman" w:cs="Times New Roman"/>
          <w:b/>
          <w:sz w:val="18"/>
          <w:szCs w:val="18"/>
        </w:rPr>
      </w:pPr>
      <w:r w:rsidRPr="005C6119">
        <w:rPr>
          <w:rFonts w:ascii="Times New Roman" w:hAnsi="Times New Roman" w:cs="Times New Roman"/>
          <w:b/>
          <w:sz w:val="18"/>
          <w:szCs w:val="18"/>
        </w:rPr>
        <w:t>2.8.</w:t>
      </w:r>
      <w:r>
        <w:rPr>
          <w:rFonts w:ascii="Times New Roman" w:hAnsi="Times New Roman" w:cs="Times New Roman"/>
          <w:b/>
          <w:sz w:val="18"/>
          <w:szCs w:val="18"/>
        </w:rPr>
        <w:tab/>
      </w:r>
      <w:r w:rsidRPr="005C6119">
        <w:rPr>
          <w:rFonts w:ascii="Times New Roman" w:hAnsi="Times New Roman" w:cs="Times New Roman"/>
          <w:b/>
          <w:sz w:val="18"/>
          <w:szCs w:val="18"/>
        </w:rPr>
        <w:t>Rury osłonowe</w:t>
      </w:r>
    </w:p>
    <w:p w14:paraId="6EAB6B5D" w14:textId="77777777" w:rsidR="005C6119" w:rsidRPr="005C6119" w:rsidRDefault="005C6119" w:rsidP="005C6119">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 xml:space="preserve">Kable niskiego napięcia zasilające oświetlenie na całej długości układać w rurach osłonowych. W miejscach skrzyżowań z jezdniami oraz dojazdami do posesji należy układać w przepustach z rur typu </w:t>
      </w:r>
      <w:proofErr w:type="spellStart"/>
      <w:r w:rsidRPr="005C6119">
        <w:rPr>
          <w:rFonts w:ascii="Times New Roman" w:hAnsi="Times New Roman" w:cs="Times New Roman"/>
          <w:sz w:val="18"/>
          <w:szCs w:val="18"/>
        </w:rPr>
        <w:t>RHDPEp</w:t>
      </w:r>
      <w:proofErr w:type="spellEnd"/>
      <w:r w:rsidRPr="005C6119">
        <w:rPr>
          <w:rFonts w:ascii="Times New Roman" w:hAnsi="Times New Roman" w:cs="Times New Roman"/>
          <w:sz w:val="18"/>
          <w:szCs w:val="18"/>
        </w:rPr>
        <w:t xml:space="preserve">-M 110. Przepusty w miejscach przebudowy drogi należy wykonać metodą wykopu otwartego, natomiast pod istniejącymi drogami metodą </w:t>
      </w:r>
      <w:proofErr w:type="spellStart"/>
      <w:r w:rsidRPr="005C6119">
        <w:rPr>
          <w:rFonts w:ascii="Times New Roman" w:hAnsi="Times New Roman" w:cs="Times New Roman"/>
          <w:sz w:val="18"/>
          <w:szCs w:val="18"/>
        </w:rPr>
        <w:t>bezwykopową</w:t>
      </w:r>
      <w:proofErr w:type="spellEnd"/>
      <w:r w:rsidRPr="005C6119">
        <w:rPr>
          <w:rFonts w:ascii="Times New Roman" w:hAnsi="Times New Roman" w:cs="Times New Roman"/>
          <w:sz w:val="18"/>
          <w:szCs w:val="18"/>
        </w:rPr>
        <w:t xml:space="preserve"> (przewiert sterowany). W pozostałych przypadkach kable niskiego napięcia zasilające oświetlenie należy układać w rurach </w:t>
      </w:r>
      <w:proofErr w:type="spellStart"/>
      <w:r w:rsidRPr="005C6119">
        <w:rPr>
          <w:rFonts w:ascii="Times New Roman" w:hAnsi="Times New Roman" w:cs="Times New Roman"/>
          <w:sz w:val="18"/>
          <w:szCs w:val="18"/>
        </w:rPr>
        <w:t>RHDPEk</w:t>
      </w:r>
      <w:proofErr w:type="spellEnd"/>
      <w:r w:rsidRPr="005C6119">
        <w:rPr>
          <w:rFonts w:ascii="Times New Roman" w:hAnsi="Times New Roman" w:cs="Times New Roman"/>
          <w:sz w:val="18"/>
          <w:szCs w:val="18"/>
        </w:rPr>
        <w:t>-S 110.</w:t>
      </w:r>
    </w:p>
    <w:p w14:paraId="4142C9F8" w14:textId="29E87C40" w:rsidR="005C6119" w:rsidRDefault="005C6119" w:rsidP="005C6119">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Końce rur należy uszczelnić przed wilgocią lub zamuleniem za pomocą rur termokurczliwych pokrytych klejem lub innych materiałów posiadających odpowiednie certyfikaty dobrane wg katalogów dla wybranego producenta uszczelnianych urządzeń. Uszczelnienia muszą być odpornych na warunki środowiskowe.</w:t>
      </w:r>
    </w:p>
    <w:p w14:paraId="56F37778" w14:textId="77777777" w:rsidR="005C6119" w:rsidRPr="005C6119" w:rsidRDefault="005C6119" w:rsidP="005C6119">
      <w:pPr>
        <w:spacing w:before="60" w:after="60" w:line="240" w:lineRule="auto"/>
        <w:jc w:val="both"/>
        <w:rPr>
          <w:rFonts w:ascii="Times New Roman" w:hAnsi="Times New Roman" w:cs="Times New Roman"/>
          <w:sz w:val="18"/>
          <w:szCs w:val="18"/>
        </w:rPr>
      </w:pPr>
    </w:p>
    <w:p w14:paraId="3A4AFA3F" w14:textId="1FC5EEF2" w:rsidR="005C6119" w:rsidRPr="005C6119" w:rsidRDefault="005C6119" w:rsidP="005C6119">
      <w:pPr>
        <w:spacing w:before="60" w:after="60" w:line="240" w:lineRule="auto"/>
        <w:jc w:val="both"/>
        <w:rPr>
          <w:rFonts w:ascii="Times New Roman" w:hAnsi="Times New Roman" w:cs="Times New Roman"/>
          <w:b/>
          <w:sz w:val="18"/>
          <w:szCs w:val="18"/>
        </w:rPr>
      </w:pPr>
      <w:r w:rsidRPr="005C6119">
        <w:rPr>
          <w:rFonts w:ascii="Times New Roman" w:hAnsi="Times New Roman" w:cs="Times New Roman"/>
          <w:b/>
          <w:sz w:val="18"/>
          <w:szCs w:val="18"/>
        </w:rPr>
        <w:t>2.9.</w:t>
      </w:r>
      <w:r>
        <w:rPr>
          <w:rFonts w:ascii="Times New Roman" w:hAnsi="Times New Roman" w:cs="Times New Roman"/>
          <w:b/>
          <w:sz w:val="18"/>
          <w:szCs w:val="18"/>
        </w:rPr>
        <w:tab/>
      </w:r>
      <w:r w:rsidRPr="005C6119">
        <w:rPr>
          <w:rFonts w:ascii="Times New Roman" w:hAnsi="Times New Roman" w:cs="Times New Roman"/>
          <w:b/>
          <w:sz w:val="18"/>
          <w:szCs w:val="18"/>
        </w:rPr>
        <w:t>Roztwór asfaltowy do konserwacji części podziemnej słupów</w:t>
      </w:r>
    </w:p>
    <w:p w14:paraId="696F23D7" w14:textId="553B16BA" w:rsidR="005C6119" w:rsidRDefault="005C6119" w:rsidP="005C6119">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 xml:space="preserve">Do zabezpieczenia antykorozyjnego konstrukcji poziemnych słupów i złącz (fundamentów betonowych) należy stosować preparat </w:t>
      </w:r>
      <w:proofErr w:type="spellStart"/>
      <w:r w:rsidRPr="005C6119">
        <w:rPr>
          <w:rFonts w:ascii="Times New Roman" w:hAnsi="Times New Roman" w:cs="Times New Roman"/>
          <w:sz w:val="18"/>
          <w:szCs w:val="18"/>
        </w:rPr>
        <w:t>hydroizolacyjny</w:t>
      </w:r>
      <w:proofErr w:type="spellEnd"/>
      <w:r w:rsidRPr="005C6119">
        <w:rPr>
          <w:rFonts w:ascii="Times New Roman" w:hAnsi="Times New Roman" w:cs="Times New Roman"/>
          <w:sz w:val="18"/>
          <w:szCs w:val="18"/>
        </w:rPr>
        <w:t xml:space="preserve"> na bazie asfaltu (np. </w:t>
      </w:r>
      <w:proofErr w:type="spellStart"/>
      <w:r w:rsidRPr="005C6119">
        <w:rPr>
          <w:rFonts w:ascii="Times New Roman" w:hAnsi="Times New Roman" w:cs="Times New Roman"/>
          <w:sz w:val="18"/>
          <w:szCs w:val="18"/>
        </w:rPr>
        <w:t>Abizol</w:t>
      </w:r>
      <w:proofErr w:type="spellEnd"/>
      <w:r w:rsidRPr="005C6119">
        <w:rPr>
          <w:rFonts w:ascii="Times New Roman" w:hAnsi="Times New Roman" w:cs="Times New Roman"/>
          <w:sz w:val="18"/>
          <w:szCs w:val="18"/>
        </w:rPr>
        <w:t xml:space="preserve">, </w:t>
      </w:r>
      <w:proofErr w:type="spellStart"/>
      <w:r w:rsidRPr="005C6119">
        <w:rPr>
          <w:rFonts w:ascii="Times New Roman" w:hAnsi="Times New Roman" w:cs="Times New Roman"/>
          <w:sz w:val="18"/>
          <w:szCs w:val="18"/>
        </w:rPr>
        <w:t>Bitizol</w:t>
      </w:r>
      <w:proofErr w:type="spellEnd"/>
      <w:r w:rsidRPr="005C6119">
        <w:rPr>
          <w:rFonts w:ascii="Times New Roman" w:hAnsi="Times New Roman" w:cs="Times New Roman"/>
          <w:sz w:val="18"/>
          <w:szCs w:val="18"/>
        </w:rPr>
        <w:t>).</w:t>
      </w:r>
    </w:p>
    <w:p w14:paraId="56E3B922" w14:textId="77777777" w:rsidR="005C6119" w:rsidRPr="005C6119" w:rsidRDefault="005C6119" w:rsidP="005C6119">
      <w:pPr>
        <w:spacing w:before="60" w:after="60" w:line="240" w:lineRule="auto"/>
        <w:jc w:val="both"/>
        <w:rPr>
          <w:rFonts w:ascii="Times New Roman" w:hAnsi="Times New Roman" w:cs="Times New Roman"/>
          <w:sz w:val="18"/>
          <w:szCs w:val="18"/>
        </w:rPr>
      </w:pPr>
    </w:p>
    <w:p w14:paraId="67BEF0F4" w14:textId="677C322D" w:rsidR="005C6119" w:rsidRPr="005C6119" w:rsidRDefault="005C6119" w:rsidP="005C6119">
      <w:pPr>
        <w:pStyle w:val="Akapitzlist"/>
        <w:spacing w:before="60" w:after="60" w:line="240" w:lineRule="auto"/>
        <w:ind w:left="360" w:hanging="360"/>
        <w:contextualSpacing w:val="0"/>
        <w:jc w:val="both"/>
        <w:rPr>
          <w:rFonts w:ascii="Times New Roman" w:hAnsi="Times New Roman" w:cs="Times New Roman"/>
          <w:b/>
          <w:sz w:val="18"/>
          <w:szCs w:val="16"/>
        </w:rPr>
      </w:pPr>
      <w:r w:rsidRPr="005C6119">
        <w:rPr>
          <w:rFonts w:ascii="Times New Roman" w:hAnsi="Times New Roman" w:cs="Times New Roman"/>
          <w:b/>
          <w:sz w:val="18"/>
          <w:szCs w:val="16"/>
        </w:rPr>
        <w:t>3.</w:t>
      </w:r>
      <w:r>
        <w:rPr>
          <w:rFonts w:ascii="Times New Roman" w:hAnsi="Times New Roman" w:cs="Times New Roman"/>
          <w:b/>
          <w:sz w:val="18"/>
          <w:szCs w:val="16"/>
        </w:rPr>
        <w:tab/>
      </w:r>
      <w:r w:rsidRPr="005C6119">
        <w:rPr>
          <w:rFonts w:ascii="Times New Roman" w:hAnsi="Times New Roman" w:cs="Times New Roman"/>
          <w:b/>
          <w:sz w:val="18"/>
          <w:szCs w:val="16"/>
        </w:rPr>
        <w:t>SPRZĘT</w:t>
      </w:r>
    </w:p>
    <w:p w14:paraId="232EB887" w14:textId="77777777" w:rsidR="005C6119" w:rsidRPr="005C6119" w:rsidRDefault="005C6119" w:rsidP="005C6119">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 xml:space="preserve">Ogólne wymagania dotyczące sprzętu podano w </w:t>
      </w:r>
      <w:proofErr w:type="spellStart"/>
      <w:r w:rsidRPr="005C6119">
        <w:rPr>
          <w:rFonts w:ascii="Times New Roman" w:hAnsi="Times New Roman" w:cs="Times New Roman"/>
          <w:sz w:val="18"/>
          <w:szCs w:val="18"/>
        </w:rPr>
        <w:t>STWiORB</w:t>
      </w:r>
      <w:proofErr w:type="spellEnd"/>
      <w:r w:rsidRPr="005C6119">
        <w:rPr>
          <w:rFonts w:ascii="Times New Roman" w:hAnsi="Times New Roman" w:cs="Times New Roman"/>
          <w:sz w:val="18"/>
          <w:szCs w:val="18"/>
        </w:rPr>
        <w:t xml:space="preserve"> D-M.00.00.00 „Wymagania ogólne”.</w:t>
      </w:r>
    </w:p>
    <w:p w14:paraId="5269DE7F" w14:textId="77777777" w:rsidR="005C6119" w:rsidRPr="005C6119" w:rsidRDefault="005C6119" w:rsidP="005C6119">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Roboty elektroenergetyczne mogą być wykonywane ręcznie lub przy użyciu sprzętu mechanicznego. Przy mechanicznym wykonywaniu robót wykonawca powinien dysponować sprawnym technicznie sprzętem przewidzianym w nakładach rzeczowych i zaakceptowanym przez Inżyniera.</w:t>
      </w:r>
    </w:p>
    <w:p w14:paraId="4289849B" w14:textId="229DDCCA" w:rsidR="005C6119" w:rsidRDefault="005C6119" w:rsidP="005C6119">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Przy robotach ziemnych w pobliżu istniejących urządzeń podziemnych prace należy wykonywać ręcznie.</w:t>
      </w:r>
    </w:p>
    <w:p w14:paraId="1D2BEF33" w14:textId="77777777" w:rsidR="005C6119" w:rsidRPr="005C6119" w:rsidRDefault="005C6119" w:rsidP="005C6119">
      <w:pPr>
        <w:spacing w:before="60" w:after="60" w:line="240" w:lineRule="auto"/>
        <w:jc w:val="both"/>
        <w:rPr>
          <w:rFonts w:ascii="Times New Roman" w:hAnsi="Times New Roman" w:cs="Times New Roman"/>
          <w:sz w:val="18"/>
          <w:szCs w:val="18"/>
        </w:rPr>
      </w:pPr>
    </w:p>
    <w:p w14:paraId="30B0F950" w14:textId="1C9BD0D7" w:rsidR="005C6119" w:rsidRPr="005C6119" w:rsidRDefault="005C6119" w:rsidP="005C6119">
      <w:pPr>
        <w:pStyle w:val="Akapitzlist"/>
        <w:spacing w:before="60" w:after="60" w:line="240" w:lineRule="auto"/>
        <w:ind w:left="360" w:hanging="360"/>
        <w:contextualSpacing w:val="0"/>
        <w:jc w:val="both"/>
        <w:rPr>
          <w:rFonts w:ascii="Times New Roman" w:hAnsi="Times New Roman" w:cs="Times New Roman"/>
          <w:b/>
          <w:sz w:val="18"/>
          <w:szCs w:val="16"/>
        </w:rPr>
      </w:pPr>
      <w:r w:rsidRPr="005C6119">
        <w:rPr>
          <w:rFonts w:ascii="Times New Roman" w:hAnsi="Times New Roman" w:cs="Times New Roman"/>
          <w:b/>
          <w:sz w:val="18"/>
          <w:szCs w:val="16"/>
        </w:rPr>
        <w:t>4.</w:t>
      </w:r>
      <w:r>
        <w:rPr>
          <w:rFonts w:ascii="Times New Roman" w:hAnsi="Times New Roman" w:cs="Times New Roman"/>
          <w:b/>
          <w:sz w:val="18"/>
          <w:szCs w:val="16"/>
        </w:rPr>
        <w:tab/>
      </w:r>
      <w:r w:rsidRPr="005C6119">
        <w:rPr>
          <w:rFonts w:ascii="Times New Roman" w:hAnsi="Times New Roman" w:cs="Times New Roman"/>
          <w:b/>
          <w:sz w:val="18"/>
          <w:szCs w:val="16"/>
        </w:rPr>
        <w:t>TRANSPORT</w:t>
      </w:r>
    </w:p>
    <w:p w14:paraId="10594516" w14:textId="77777777" w:rsidR="005C6119" w:rsidRPr="005C6119" w:rsidRDefault="005C6119" w:rsidP="005C6119">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 xml:space="preserve">Ogólne wymagania dotyczące transportu podano w </w:t>
      </w:r>
      <w:proofErr w:type="spellStart"/>
      <w:r w:rsidRPr="005C6119">
        <w:rPr>
          <w:rFonts w:ascii="Times New Roman" w:hAnsi="Times New Roman" w:cs="Times New Roman"/>
          <w:sz w:val="18"/>
          <w:szCs w:val="18"/>
        </w:rPr>
        <w:t>STWiORB</w:t>
      </w:r>
      <w:proofErr w:type="spellEnd"/>
      <w:r w:rsidRPr="005C6119">
        <w:rPr>
          <w:rFonts w:ascii="Times New Roman" w:hAnsi="Times New Roman" w:cs="Times New Roman"/>
          <w:sz w:val="18"/>
          <w:szCs w:val="18"/>
        </w:rPr>
        <w:t xml:space="preserve"> D-M-00.00.00 „Wymagania ogólne”.</w:t>
      </w:r>
    </w:p>
    <w:p w14:paraId="4BBC1A5C" w14:textId="77777777" w:rsidR="005C6119" w:rsidRPr="005C6119" w:rsidRDefault="005C6119" w:rsidP="005C6119">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Materiały mogą być przewożone dowolnymi środkami transportu.</w:t>
      </w:r>
    </w:p>
    <w:p w14:paraId="0A4C0C33" w14:textId="77777777" w:rsidR="005C6119" w:rsidRPr="005C6119" w:rsidRDefault="005C6119" w:rsidP="005C6119">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Aparaty i urządzenia elektryczne w czasie transportu musza być zabezpieczone przed działaniem warunków atmosferycznych, powodujących ich uszkodzenie lub pogorszenie właściwości technicznych. Bębny z kablami należy przetaczać zgodnie z kierunkiem strzałki na tarczy bębna.</w:t>
      </w:r>
    </w:p>
    <w:p w14:paraId="227CACAA" w14:textId="20A78BEB" w:rsidR="005C6119" w:rsidRPr="005C6119" w:rsidRDefault="005C6119" w:rsidP="005C6119">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 xml:space="preserve">Należy unikać transportu kabli w temp. niższej niż </w:t>
      </w:r>
      <w:r>
        <w:rPr>
          <w:rFonts w:ascii="Times New Roman" w:hAnsi="Times New Roman" w:cs="Times New Roman"/>
          <w:sz w:val="18"/>
          <w:szCs w:val="18"/>
        </w:rPr>
        <w:t xml:space="preserve"> </w:t>
      </w:r>
      <w:r w:rsidRPr="005C6119">
        <w:rPr>
          <w:rFonts w:ascii="Times New Roman" w:hAnsi="Times New Roman" w:cs="Times New Roman"/>
          <w:sz w:val="18"/>
          <w:szCs w:val="18"/>
        </w:rPr>
        <w:t>–15</w:t>
      </w:r>
      <w:r w:rsidRPr="005C6119">
        <w:rPr>
          <w:rFonts w:ascii="Times New Roman" w:hAnsi="Times New Roman" w:cs="Times New Roman"/>
          <w:sz w:val="18"/>
          <w:szCs w:val="18"/>
          <w:vertAlign w:val="superscript"/>
        </w:rPr>
        <w:t>o</w:t>
      </w:r>
      <w:r w:rsidRPr="005C6119">
        <w:rPr>
          <w:rFonts w:ascii="Times New Roman" w:hAnsi="Times New Roman" w:cs="Times New Roman"/>
          <w:sz w:val="18"/>
          <w:szCs w:val="18"/>
        </w:rPr>
        <w:t>C.</w:t>
      </w:r>
    </w:p>
    <w:p w14:paraId="23F8A8B6" w14:textId="77777777" w:rsidR="005C6119" w:rsidRPr="005C6119" w:rsidRDefault="005C6119" w:rsidP="005C6119">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W czasie transportu i magazynowania, należy zachować wymagania wynikające ze specjalnych właściwości urządzeń elektrycznych, zastrzeżonych przez producenta.</w:t>
      </w:r>
    </w:p>
    <w:p w14:paraId="156D1560" w14:textId="77777777" w:rsidR="005C6119" w:rsidRPr="005C6119" w:rsidRDefault="005C6119" w:rsidP="005C6119">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Do przewozu słupów stosować przyczepę dłużycową do 4,5 t.</w:t>
      </w:r>
    </w:p>
    <w:p w14:paraId="14D9D3C0" w14:textId="77777777" w:rsidR="005C6119" w:rsidRPr="005C6119" w:rsidRDefault="005C6119" w:rsidP="005C6119">
      <w:pPr>
        <w:spacing w:before="60" w:after="60" w:line="240" w:lineRule="auto"/>
        <w:jc w:val="both"/>
        <w:rPr>
          <w:rFonts w:ascii="Times New Roman" w:hAnsi="Times New Roman" w:cs="Times New Roman"/>
          <w:sz w:val="18"/>
          <w:szCs w:val="18"/>
        </w:rPr>
      </w:pPr>
    </w:p>
    <w:p w14:paraId="039D385B" w14:textId="2493B58F" w:rsidR="005C6119" w:rsidRPr="005C6119" w:rsidRDefault="005C6119" w:rsidP="005C6119">
      <w:pPr>
        <w:pStyle w:val="Akapitzlist"/>
        <w:spacing w:before="60" w:after="60" w:line="240" w:lineRule="auto"/>
        <w:ind w:left="360" w:hanging="360"/>
        <w:contextualSpacing w:val="0"/>
        <w:jc w:val="both"/>
        <w:rPr>
          <w:rFonts w:ascii="Times New Roman" w:hAnsi="Times New Roman" w:cs="Times New Roman"/>
          <w:b/>
          <w:sz w:val="18"/>
          <w:szCs w:val="16"/>
        </w:rPr>
      </w:pPr>
      <w:r w:rsidRPr="005C6119">
        <w:rPr>
          <w:rFonts w:ascii="Times New Roman" w:hAnsi="Times New Roman" w:cs="Times New Roman"/>
          <w:b/>
          <w:sz w:val="18"/>
          <w:szCs w:val="16"/>
        </w:rPr>
        <w:t>5.</w:t>
      </w:r>
      <w:r w:rsidR="00D36D11">
        <w:rPr>
          <w:rFonts w:ascii="Times New Roman" w:hAnsi="Times New Roman" w:cs="Times New Roman"/>
          <w:b/>
          <w:sz w:val="18"/>
          <w:szCs w:val="16"/>
        </w:rPr>
        <w:tab/>
      </w:r>
      <w:r w:rsidRPr="005C6119">
        <w:rPr>
          <w:rFonts w:ascii="Times New Roman" w:hAnsi="Times New Roman" w:cs="Times New Roman"/>
          <w:b/>
          <w:sz w:val="18"/>
          <w:szCs w:val="16"/>
        </w:rPr>
        <w:t>WYKONANIE ROBÓT</w:t>
      </w:r>
    </w:p>
    <w:p w14:paraId="4187B919" w14:textId="78389C2C" w:rsid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 xml:space="preserve">Ogólne zasady wykonania robót podano w </w:t>
      </w:r>
      <w:proofErr w:type="spellStart"/>
      <w:r w:rsidRPr="005C6119">
        <w:rPr>
          <w:rFonts w:ascii="Times New Roman" w:hAnsi="Times New Roman" w:cs="Times New Roman"/>
          <w:sz w:val="18"/>
          <w:szCs w:val="18"/>
        </w:rPr>
        <w:t>WWiORB</w:t>
      </w:r>
      <w:proofErr w:type="spellEnd"/>
      <w:r w:rsidRPr="005C6119">
        <w:rPr>
          <w:rFonts w:ascii="Times New Roman" w:hAnsi="Times New Roman" w:cs="Times New Roman"/>
          <w:sz w:val="18"/>
          <w:szCs w:val="18"/>
        </w:rPr>
        <w:t xml:space="preserve"> D-M-00.00.00 „Wymagania ogólne”.</w:t>
      </w:r>
    </w:p>
    <w:p w14:paraId="2ECC44CA" w14:textId="77777777" w:rsidR="00D36D11" w:rsidRPr="005C6119" w:rsidRDefault="00D36D11" w:rsidP="005C6119">
      <w:pPr>
        <w:spacing w:before="60" w:after="60" w:line="240" w:lineRule="auto"/>
        <w:jc w:val="both"/>
        <w:rPr>
          <w:rFonts w:ascii="Times New Roman" w:hAnsi="Times New Roman" w:cs="Times New Roman"/>
          <w:sz w:val="18"/>
          <w:szCs w:val="18"/>
        </w:rPr>
      </w:pPr>
    </w:p>
    <w:p w14:paraId="0ED4DD36" w14:textId="597D87BB" w:rsidR="005C6119" w:rsidRPr="005C6119" w:rsidRDefault="005C6119" w:rsidP="005C6119">
      <w:pPr>
        <w:spacing w:before="60" w:after="60" w:line="240" w:lineRule="auto"/>
        <w:jc w:val="both"/>
        <w:rPr>
          <w:rFonts w:ascii="Times New Roman" w:hAnsi="Times New Roman" w:cs="Times New Roman"/>
          <w:b/>
          <w:sz w:val="18"/>
          <w:szCs w:val="18"/>
        </w:rPr>
      </w:pPr>
      <w:r w:rsidRPr="005C6119">
        <w:rPr>
          <w:rFonts w:ascii="Times New Roman" w:hAnsi="Times New Roman" w:cs="Times New Roman"/>
          <w:b/>
          <w:sz w:val="18"/>
          <w:szCs w:val="18"/>
        </w:rPr>
        <w:lastRenderedPageBreak/>
        <w:t>5.1.</w:t>
      </w:r>
      <w:r w:rsidR="00D36D11">
        <w:rPr>
          <w:rFonts w:ascii="Times New Roman" w:hAnsi="Times New Roman" w:cs="Times New Roman"/>
          <w:b/>
          <w:sz w:val="18"/>
          <w:szCs w:val="18"/>
        </w:rPr>
        <w:tab/>
      </w:r>
      <w:r w:rsidRPr="005C6119">
        <w:rPr>
          <w:rFonts w:ascii="Times New Roman" w:hAnsi="Times New Roman" w:cs="Times New Roman"/>
          <w:b/>
          <w:sz w:val="18"/>
          <w:szCs w:val="18"/>
        </w:rPr>
        <w:t>Roboty ziemne</w:t>
      </w:r>
    </w:p>
    <w:p w14:paraId="17370E07"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 xml:space="preserve">Metoda wykonywania robót ziemnych powinna być dobrana w zależności od głębokości wykopu, ukształtowania terenu oraz rodzaju gruntu. Pod fundamenty prefabrykowane, zaleca się wykonywanie wykopów </w:t>
      </w:r>
      <w:proofErr w:type="spellStart"/>
      <w:r w:rsidRPr="005C6119">
        <w:rPr>
          <w:rFonts w:ascii="Times New Roman" w:hAnsi="Times New Roman" w:cs="Times New Roman"/>
          <w:sz w:val="18"/>
          <w:szCs w:val="18"/>
        </w:rPr>
        <w:t>wąskoprzestrzennych</w:t>
      </w:r>
      <w:proofErr w:type="spellEnd"/>
      <w:r w:rsidRPr="005C6119">
        <w:rPr>
          <w:rFonts w:ascii="Times New Roman" w:hAnsi="Times New Roman" w:cs="Times New Roman"/>
          <w:sz w:val="18"/>
          <w:szCs w:val="18"/>
        </w:rPr>
        <w:t xml:space="preserve"> ręcznie. Ich obudowa i zabezpieczenie przed osypywaniem powinno odpowiadać wymaganiom PN-B-02205.</w:t>
      </w:r>
    </w:p>
    <w:p w14:paraId="3621D8DE"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Wykopy pod słupy oświetleniowe zaleca się wykonywać mechanicznie przy zastosowaniu koparek lub wiertnicy na podwoziu samochodowym.</w:t>
      </w:r>
    </w:p>
    <w:p w14:paraId="4B898A93"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W obu wypadkach wykopy wykonane powinny być bez naruszenia naturalnej struktury dna wykopu i zgodnie z PN-B-06050.</w:t>
      </w:r>
    </w:p>
    <w:p w14:paraId="7695FFA4"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Wykop rowu pod kabel powinien być zgodny z dokumentacją projektową lub wskazaniami Inżyniera. Wydobyty grunt powinien być składowany z jednej strony wykopu. Skarpy rowu powinny być wykonane w sposób zapewniający ich stateczność.</w:t>
      </w:r>
    </w:p>
    <w:p w14:paraId="737D3966"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W celu zabezpieczenia wykopu przed zalaniem wodą z opadów atmosferycznych, należy powierzchnię terenu wyprofilować ze spadkiem umożliwiającym łatwy odpływ wody poza teren przylegający do wykopu.</w:t>
      </w:r>
    </w:p>
    <w:p w14:paraId="261003F4"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 xml:space="preserve">Zasypanie fundamentu lub kabla należy dokonać gruntem z wykopu, bez zanieczyszczeń (np. darniny, korzeni, odpadków). Zasypanie należy wykonać warstwami grubości od 15 do 20 cm i zagęszczać ubijakami ręcznymi lub zagęszczarką wibracyjną. </w:t>
      </w:r>
    </w:p>
    <w:p w14:paraId="4F7471E5"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Wskaźnik zagęszczenia gruntu powinien wynosić 0,95 według BN-77/8931-12. Zagęszczenie należy wykonywać w taki sposób, aby nie spowodować uszkodzeń fundamentu lub kabla.</w:t>
      </w:r>
    </w:p>
    <w:p w14:paraId="41423841" w14:textId="51A8FC33" w:rsidR="005C6119" w:rsidRDefault="005C6119" w:rsidP="005C6119">
      <w:p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Nadmiar gruntu z wykopu, pozostający po zasypaniu fundamentu lub kabla, należy rozplantować w pobliżu lub odwieźć na odkład.</w:t>
      </w:r>
    </w:p>
    <w:p w14:paraId="5AE014C8" w14:textId="77777777" w:rsidR="00D36D11" w:rsidRPr="005C6119" w:rsidRDefault="00D36D11" w:rsidP="005C6119">
      <w:pPr>
        <w:spacing w:before="60" w:after="60" w:line="240" w:lineRule="auto"/>
        <w:jc w:val="both"/>
        <w:rPr>
          <w:rFonts w:ascii="Times New Roman" w:hAnsi="Times New Roman" w:cs="Times New Roman"/>
          <w:sz w:val="18"/>
          <w:szCs w:val="18"/>
        </w:rPr>
      </w:pPr>
    </w:p>
    <w:p w14:paraId="2474FC31" w14:textId="333AC0E5" w:rsidR="005C6119" w:rsidRPr="005C6119" w:rsidRDefault="005C6119" w:rsidP="005C6119">
      <w:pPr>
        <w:spacing w:before="60" w:after="60" w:line="240" w:lineRule="auto"/>
        <w:jc w:val="both"/>
        <w:rPr>
          <w:rFonts w:ascii="Times New Roman" w:hAnsi="Times New Roman" w:cs="Times New Roman"/>
          <w:b/>
          <w:sz w:val="18"/>
          <w:szCs w:val="18"/>
        </w:rPr>
      </w:pPr>
      <w:r w:rsidRPr="005C6119">
        <w:rPr>
          <w:rFonts w:ascii="Times New Roman" w:hAnsi="Times New Roman" w:cs="Times New Roman"/>
          <w:b/>
          <w:sz w:val="18"/>
          <w:szCs w:val="18"/>
        </w:rPr>
        <w:t>5.2.</w:t>
      </w:r>
      <w:r w:rsidR="00D36D11">
        <w:rPr>
          <w:rFonts w:ascii="Times New Roman" w:hAnsi="Times New Roman" w:cs="Times New Roman"/>
          <w:b/>
          <w:sz w:val="18"/>
          <w:szCs w:val="18"/>
        </w:rPr>
        <w:tab/>
      </w:r>
      <w:r w:rsidRPr="005C6119">
        <w:rPr>
          <w:rFonts w:ascii="Times New Roman" w:hAnsi="Times New Roman" w:cs="Times New Roman"/>
          <w:b/>
          <w:sz w:val="18"/>
          <w:szCs w:val="18"/>
        </w:rPr>
        <w:t>Budowa linii kablowych</w:t>
      </w:r>
    </w:p>
    <w:p w14:paraId="36FBB0D4" w14:textId="618A17D8" w:rsid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Wykonawca powinien opracować i przedstawić do akceptacji Inżyniera harmonogram robót związanych z budową nowych linii zasilających oraz oświetleniowych na obiektach drogowych zawierający uzgodnione z Użytkownikami okresy włączenia napięcia w wybudowanych liniach kablowych. Wszystkie prace związane z wykonaniem linii kablowych wykonywać zgodnie z PN-E-05125.</w:t>
      </w:r>
    </w:p>
    <w:p w14:paraId="09C1957C" w14:textId="77777777" w:rsidR="00D36D11" w:rsidRPr="005C6119" w:rsidRDefault="00D36D11" w:rsidP="00D36D11">
      <w:pPr>
        <w:spacing w:before="60" w:after="60" w:line="240" w:lineRule="auto"/>
        <w:jc w:val="both"/>
        <w:rPr>
          <w:rFonts w:ascii="Times New Roman" w:hAnsi="Times New Roman" w:cs="Times New Roman"/>
          <w:sz w:val="18"/>
          <w:szCs w:val="18"/>
        </w:rPr>
      </w:pPr>
    </w:p>
    <w:p w14:paraId="70BB845D" w14:textId="54CF5F70" w:rsidR="005C6119" w:rsidRPr="005C6119" w:rsidRDefault="005C6119" w:rsidP="005C6119">
      <w:pPr>
        <w:spacing w:before="60" w:after="60" w:line="240" w:lineRule="auto"/>
        <w:jc w:val="both"/>
        <w:rPr>
          <w:rFonts w:ascii="Times New Roman" w:hAnsi="Times New Roman" w:cs="Times New Roman"/>
          <w:b/>
          <w:sz w:val="18"/>
          <w:szCs w:val="18"/>
        </w:rPr>
      </w:pPr>
      <w:r w:rsidRPr="005C6119">
        <w:rPr>
          <w:rFonts w:ascii="Times New Roman" w:hAnsi="Times New Roman" w:cs="Times New Roman"/>
          <w:b/>
          <w:sz w:val="18"/>
          <w:szCs w:val="18"/>
        </w:rPr>
        <w:t>5.3.</w:t>
      </w:r>
      <w:r w:rsidR="00D36D11">
        <w:rPr>
          <w:rFonts w:ascii="Times New Roman" w:hAnsi="Times New Roman" w:cs="Times New Roman"/>
          <w:b/>
          <w:sz w:val="18"/>
          <w:szCs w:val="18"/>
        </w:rPr>
        <w:tab/>
      </w:r>
      <w:r w:rsidRPr="005C6119">
        <w:rPr>
          <w:rFonts w:ascii="Times New Roman" w:hAnsi="Times New Roman" w:cs="Times New Roman"/>
          <w:b/>
          <w:sz w:val="18"/>
          <w:szCs w:val="18"/>
        </w:rPr>
        <w:t>Montaż fundamentów prefabrykowanych</w:t>
      </w:r>
    </w:p>
    <w:p w14:paraId="64D1CB56"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Montaż fundamentów należy wykonać zgodnie z wytycznymi montażu dla konkretnego fundamentu.</w:t>
      </w:r>
    </w:p>
    <w:p w14:paraId="5F727D47"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Fundament powinien być ustawiony przy pomocy dźwigu na 10 cm warstwie betonu B 10, spełniającego wymagania PN-EN 206-1 lub zagęszczonego żwiru spełniającego wymagania PN-EN 13242.</w:t>
      </w:r>
    </w:p>
    <w:p w14:paraId="463D013B"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Przed jego zasypaniem należy sprawdzić rzędne posadowienia, stan zabezpieczenia antykorozyjnego ścianek i poziom górnej powierzchni, do której przytwierdzona jest płyta mocująca.</w:t>
      </w:r>
    </w:p>
    <w:p w14:paraId="2D65189D"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 xml:space="preserve">Maksymalne odchylenie górnej powierzchni fundamentu od poziomu nie powinno przekroczyć 1:1500 z dopuszczania tolerancją rzędnej posadowienia ±2 cm. </w:t>
      </w:r>
    </w:p>
    <w:p w14:paraId="1A6E1342"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 xml:space="preserve">Ustawienie fundamentu w planie powinno być wykonane z dokładnością ±10 cm. </w:t>
      </w:r>
    </w:p>
    <w:p w14:paraId="0BE584C0"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Wykop należy zasypać ziemią bez kamieni ubijając ją warstwami zagęszczarką wibracyjną, co 20 cm.</w:t>
      </w:r>
    </w:p>
    <w:p w14:paraId="7F226EF2" w14:textId="328D3ACF" w:rsid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Wskaźnik zagęszczenia gruntu powinien osiągnąć, co najmniej 0,95 wg PN-B-02205.</w:t>
      </w:r>
    </w:p>
    <w:p w14:paraId="6F15D8FC" w14:textId="77777777" w:rsidR="00D36D11" w:rsidRPr="005C6119" w:rsidRDefault="00D36D11" w:rsidP="005C6119">
      <w:pPr>
        <w:spacing w:before="60" w:after="60" w:line="240" w:lineRule="auto"/>
        <w:jc w:val="both"/>
        <w:rPr>
          <w:rFonts w:ascii="Times New Roman" w:hAnsi="Times New Roman" w:cs="Times New Roman"/>
          <w:sz w:val="18"/>
          <w:szCs w:val="18"/>
        </w:rPr>
      </w:pPr>
    </w:p>
    <w:p w14:paraId="670738C4" w14:textId="483D6F25" w:rsidR="005C6119" w:rsidRPr="005C6119" w:rsidRDefault="005C6119" w:rsidP="005C6119">
      <w:pPr>
        <w:spacing w:before="60" w:after="60" w:line="240" w:lineRule="auto"/>
        <w:jc w:val="both"/>
        <w:rPr>
          <w:rFonts w:ascii="Times New Roman" w:hAnsi="Times New Roman" w:cs="Times New Roman"/>
          <w:b/>
          <w:sz w:val="18"/>
          <w:szCs w:val="18"/>
        </w:rPr>
      </w:pPr>
      <w:r w:rsidRPr="005C6119">
        <w:rPr>
          <w:rFonts w:ascii="Times New Roman" w:hAnsi="Times New Roman" w:cs="Times New Roman"/>
          <w:b/>
          <w:sz w:val="18"/>
          <w:szCs w:val="18"/>
        </w:rPr>
        <w:t>5.4.</w:t>
      </w:r>
      <w:r w:rsidR="00D36D11">
        <w:rPr>
          <w:rFonts w:ascii="Times New Roman" w:hAnsi="Times New Roman" w:cs="Times New Roman"/>
          <w:b/>
          <w:sz w:val="18"/>
          <w:szCs w:val="18"/>
        </w:rPr>
        <w:tab/>
      </w:r>
      <w:r w:rsidRPr="005C6119">
        <w:rPr>
          <w:rFonts w:ascii="Times New Roman" w:hAnsi="Times New Roman" w:cs="Times New Roman"/>
          <w:b/>
          <w:sz w:val="18"/>
          <w:szCs w:val="18"/>
        </w:rPr>
        <w:t>Montaż uziomów</w:t>
      </w:r>
    </w:p>
    <w:p w14:paraId="1B19A4FA" w14:textId="343227D2" w:rsid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Wszystkie uziemienia pionowe wykonywać metodą pogrążaną wibromłotem. Połączenie uziemień z uziomem słupa i z szyną PE szafki oświetleniowej i PEN złącza pomiarowego płaskownikiem stalowym ocynkowanym. Wykonywane prace winny spełniać wymagania PN-HD 60364-5-54:2011E, a zbliżenia i skrzyżowania przewodów uziemiających z kablami wg PN-E-05003/01.</w:t>
      </w:r>
    </w:p>
    <w:p w14:paraId="032E68E7" w14:textId="77777777" w:rsidR="00D36D11" w:rsidRPr="005C6119" w:rsidRDefault="00D36D11" w:rsidP="005C6119">
      <w:pPr>
        <w:spacing w:before="60" w:after="60" w:line="240" w:lineRule="auto"/>
        <w:jc w:val="both"/>
        <w:rPr>
          <w:rFonts w:ascii="Times New Roman" w:hAnsi="Times New Roman" w:cs="Times New Roman"/>
          <w:sz w:val="18"/>
          <w:szCs w:val="18"/>
        </w:rPr>
      </w:pPr>
    </w:p>
    <w:p w14:paraId="41DAC244" w14:textId="2E2B7CE2" w:rsidR="005C6119" w:rsidRPr="005C6119" w:rsidRDefault="005C6119" w:rsidP="005C6119">
      <w:pPr>
        <w:spacing w:before="60" w:after="60" w:line="240" w:lineRule="auto"/>
        <w:jc w:val="both"/>
        <w:rPr>
          <w:rFonts w:ascii="Times New Roman" w:hAnsi="Times New Roman" w:cs="Times New Roman"/>
          <w:b/>
          <w:sz w:val="18"/>
          <w:szCs w:val="18"/>
        </w:rPr>
      </w:pPr>
      <w:r w:rsidRPr="005C6119">
        <w:rPr>
          <w:rFonts w:ascii="Times New Roman" w:hAnsi="Times New Roman" w:cs="Times New Roman"/>
          <w:b/>
          <w:sz w:val="18"/>
          <w:szCs w:val="18"/>
        </w:rPr>
        <w:t>5.5.</w:t>
      </w:r>
      <w:r w:rsidR="00D36D11">
        <w:rPr>
          <w:rFonts w:ascii="Times New Roman" w:hAnsi="Times New Roman" w:cs="Times New Roman"/>
          <w:b/>
          <w:sz w:val="18"/>
          <w:szCs w:val="18"/>
        </w:rPr>
        <w:tab/>
      </w:r>
      <w:r w:rsidRPr="005C6119">
        <w:rPr>
          <w:rFonts w:ascii="Times New Roman" w:hAnsi="Times New Roman" w:cs="Times New Roman"/>
          <w:b/>
          <w:sz w:val="18"/>
          <w:szCs w:val="18"/>
        </w:rPr>
        <w:t xml:space="preserve">Montaż słupów oświetleniowych </w:t>
      </w:r>
    </w:p>
    <w:p w14:paraId="005B946E" w14:textId="267B0F94" w:rsid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Słupy należy ustawiać dźwigiem na uprzednio przygotowanych fundamentach stożkowych. Spód słupa powinien opierać się na warstwie betonu marki B 10 wg PN-EN 206-1 grubości min. 10 cm lub na płycie chodnikowej o wymiarach 50x50x7cm. Głębokość posadowienia słupa oraz typ fundamentu należy wykonać dla dobranego słupa. Odchyłka osi słupa od pionu, po jego ustawieniu, nie może być większa niż 0,001 wysokości słupa. Słup należy ustawiać tak, aby jego wnęka znajdowała się od strony chodnika, a przy jego braku, od strony przeciwnej niż nadjeżdżające pojazdy oraz nie powinna być położona niżej niż 20 cm od powierzchni chodnika lub gruntu.</w:t>
      </w:r>
    </w:p>
    <w:p w14:paraId="5A117A4E" w14:textId="77777777" w:rsidR="00D36D11" w:rsidRPr="005C6119" w:rsidRDefault="00D36D11" w:rsidP="005C6119">
      <w:pPr>
        <w:spacing w:before="60" w:after="60" w:line="240" w:lineRule="auto"/>
        <w:jc w:val="both"/>
        <w:rPr>
          <w:rFonts w:ascii="Times New Roman" w:hAnsi="Times New Roman" w:cs="Times New Roman"/>
          <w:sz w:val="18"/>
          <w:szCs w:val="18"/>
        </w:rPr>
      </w:pPr>
    </w:p>
    <w:p w14:paraId="5459FEC0" w14:textId="1240B952" w:rsidR="005C6119" w:rsidRPr="005C6119" w:rsidRDefault="005C6119" w:rsidP="005C6119">
      <w:pPr>
        <w:spacing w:before="60" w:after="60" w:line="240" w:lineRule="auto"/>
        <w:jc w:val="both"/>
        <w:rPr>
          <w:rFonts w:ascii="Times New Roman" w:hAnsi="Times New Roman" w:cs="Times New Roman"/>
          <w:b/>
          <w:sz w:val="18"/>
          <w:szCs w:val="18"/>
        </w:rPr>
      </w:pPr>
      <w:r w:rsidRPr="005C6119">
        <w:rPr>
          <w:rFonts w:ascii="Times New Roman" w:hAnsi="Times New Roman" w:cs="Times New Roman"/>
          <w:b/>
          <w:sz w:val="18"/>
          <w:szCs w:val="18"/>
        </w:rPr>
        <w:t>5.6.</w:t>
      </w:r>
      <w:r w:rsidR="00D36D11">
        <w:rPr>
          <w:rFonts w:ascii="Times New Roman" w:hAnsi="Times New Roman" w:cs="Times New Roman"/>
          <w:b/>
          <w:sz w:val="18"/>
          <w:szCs w:val="18"/>
        </w:rPr>
        <w:tab/>
      </w:r>
      <w:r w:rsidRPr="005C6119">
        <w:rPr>
          <w:rFonts w:ascii="Times New Roman" w:hAnsi="Times New Roman" w:cs="Times New Roman"/>
          <w:b/>
          <w:sz w:val="18"/>
          <w:szCs w:val="18"/>
        </w:rPr>
        <w:t>Montaż opraw</w:t>
      </w:r>
    </w:p>
    <w:p w14:paraId="1B8EEDD6"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Montaż opraw na wysięgnikach należy wykonywać przy pomocy samochodu z balkonem. Każdą oprawę, przed zamontowaniem należy podłączyć do sieci i sprawdzić jej działanie (sprawdzenie zaświecenia się lampy).</w:t>
      </w:r>
    </w:p>
    <w:p w14:paraId="5546E3B0"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Oprawy należy montować po uprzednim wciągnięciu przewodów zasilających do słupów i wysięgników.</w:t>
      </w:r>
    </w:p>
    <w:p w14:paraId="1B99B294"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Należy stosować przewody o izolacji wzmocnionej z żyłami miedzianymi o przekroju żyły nie mniejszym niż 1,5 mm2. Ilość przewodów kabelkowych zależna jest od ilości opraw.</w:t>
      </w:r>
    </w:p>
    <w:p w14:paraId="726490DC"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Oprawy należy mocować na wysięgnikach i głowicach masztów w sposób wskazany przez producenta opraw po wprowadzeniu do nich przewodów zasilających i ustawieniu ich w położenie pracy.</w:t>
      </w:r>
    </w:p>
    <w:p w14:paraId="17163180" w14:textId="6B8DF580" w:rsid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Oprawy powinny być mocowane w sposób trwały, aby nie zmieniały swego położenia pod wpływem warunków atmosferycznych i parcia wiatru dla I strefy wiatrowej.</w:t>
      </w:r>
    </w:p>
    <w:p w14:paraId="4010104F" w14:textId="77777777" w:rsidR="00D36D11" w:rsidRPr="005C6119" w:rsidRDefault="00D36D11" w:rsidP="005C6119">
      <w:pPr>
        <w:spacing w:before="60" w:after="60" w:line="240" w:lineRule="auto"/>
        <w:jc w:val="both"/>
        <w:rPr>
          <w:rFonts w:ascii="Times New Roman" w:hAnsi="Times New Roman" w:cs="Times New Roman"/>
          <w:sz w:val="18"/>
          <w:szCs w:val="18"/>
        </w:rPr>
      </w:pPr>
    </w:p>
    <w:p w14:paraId="4975AC6E" w14:textId="05FECEAB" w:rsidR="005C6119" w:rsidRPr="005C6119" w:rsidRDefault="005C6119" w:rsidP="005C6119">
      <w:pPr>
        <w:spacing w:before="60" w:after="60" w:line="240" w:lineRule="auto"/>
        <w:jc w:val="both"/>
        <w:rPr>
          <w:rFonts w:ascii="Times New Roman" w:hAnsi="Times New Roman" w:cs="Times New Roman"/>
          <w:b/>
          <w:sz w:val="18"/>
          <w:szCs w:val="18"/>
        </w:rPr>
      </w:pPr>
      <w:r w:rsidRPr="005C6119">
        <w:rPr>
          <w:rFonts w:ascii="Times New Roman" w:hAnsi="Times New Roman" w:cs="Times New Roman"/>
          <w:b/>
          <w:sz w:val="18"/>
          <w:szCs w:val="18"/>
        </w:rPr>
        <w:t>5.7.</w:t>
      </w:r>
      <w:r w:rsidR="00D36D11">
        <w:rPr>
          <w:rFonts w:ascii="Times New Roman" w:hAnsi="Times New Roman" w:cs="Times New Roman"/>
          <w:b/>
          <w:sz w:val="18"/>
          <w:szCs w:val="18"/>
        </w:rPr>
        <w:tab/>
      </w:r>
      <w:r w:rsidRPr="005C6119">
        <w:rPr>
          <w:rFonts w:ascii="Times New Roman" w:hAnsi="Times New Roman" w:cs="Times New Roman"/>
          <w:b/>
          <w:sz w:val="18"/>
          <w:szCs w:val="18"/>
        </w:rPr>
        <w:t>Układanie kabli</w:t>
      </w:r>
    </w:p>
    <w:p w14:paraId="4264C2E4"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Układanie kabli należy przeprowadzać zgodnie z PN-E-05125. Układanie kabli winno być wykonywane w sposób wykluczający ich uszkodzenie przez zginanie, skręcanie, rozciąganie itp. Należy zachować szczególną ostrożność podczas zginania kabli i nie przekraczać dopuszczalnych przez producenta promieni. Zaleca się stosowanie rolek w przypadku układania kabli o masie większej niż 4 kg/m. Dopuszcza się mechaniczne układania kabli przy użyciu ciągarek lub rolek napędzanych pod warunkiem spełnienia wymogów określonych w p. 2.5.1-a i b normy PN-E-05125 i N SEP-P-0004.</w:t>
      </w:r>
    </w:p>
    <w:p w14:paraId="2E9570E2"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Temperatura graniczna przy układaniu kabli nie powinna być niższa niż 0° w przypadku kabli o powłoce z tworzyw sztucznych. Przy układaniu kabli można zginać kabel tylko w przypadkach koniecznych a średnica zginania nie powinna być mniejsza niż 10 krotna zewnętrzna średnica kabla. Przy układaniu kabli w pobliżu innych kabli lub przewodów kable układać w takich odległościach, aby w normalnych warunkach pracy i przy zakłóceniach nie wywoływały w sąsiednich liniach elektroenergetycznych niepożądanych zjawisk np. indukowania prądów.</w:t>
      </w:r>
    </w:p>
    <w:p w14:paraId="36184F97"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Kable w ziemi należy układać na dnie wykopu, jeżeli grunt jest piaszczysty, w pozostałych wypadkach kable należy układać na warstwie piasku o grubości, co najmniej 10 cm. Ułożone kable należy zasypać warstwą piasku co najmniej 10 cm, następnie warstwą 15 cm rodzimego gruntu, folia kablową niebieską oraz pozostałą reszta ziemi rodzimej.</w:t>
      </w:r>
    </w:p>
    <w:p w14:paraId="5DB22441" w14:textId="77777777" w:rsidR="005C6119" w:rsidRPr="005C6119" w:rsidRDefault="005C6119" w:rsidP="005C6119">
      <w:p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Głębokość układania kabli mierzona od powierzchni ziemi do zewnętrznej powierzchni kabla powinna wynosić 70 cm lub 50 cm w przypadku kabli układanych pod chodnikami do oświetlenia ulicznego, zasilania podświetlanych znaków drogowych i sygnalizacji ruchu ulicznego. W wykopach kable powinny być układane linią falistą z zapasem 1-3% wystarczającym do skompensowania możliwych przesunięć gruntu.</w:t>
      </w:r>
    </w:p>
    <w:p w14:paraId="1625A7A2" w14:textId="434E7440" w:rsid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W przypadku układania kabli w rurach i blokach osłonowych, głębokość tych osłon mierzona od powierzchni terenu powinna wynosić, co najmniej: 50 cm - przy układaniu linii kablowych pod chodnikami, 70 cm - przy układaniu linii kablowych w terenie bez nawierzchni oraz 100 cm - przy układaniu kabli w częściach dróg i ulic przeznaczonych do ruchu kołowego. Po ułożeniu linii kablowych należy wykonać pomiary i próby określone w p. 7.2 do 7.7 normy PN-E-05125.</w:t>
      </w:r>
    </w:p>
    <w:p w14:paraId="33CE9504" w14:textId="77777777" w:rsidR="00D36D11" w:rsidRPr="005C6119" w:rsidRDefault="00D36D11" w:rsidP="005C6119">
      <w:pPr>
        <w:spacing w:before="60" w:after="60" w:line="240" w:lineRule="auto"/>
        <w:jc w:val="both"/>
        <w:rPr>
          <w:rFonts w:ascii="Times New Roman" w:hAnsi="Times New Roman" w:cs="Times New Roman"/>
          <w:sz w:val="18"/>
          <w:szCs w:val="18"/>
        </w:rPr>
      </w:pPr>
    </w:p>
    <w:p w14:paraId="3D9CB969" w14:textId="1F947664" w:rsidR="005C6119" w:rsidRPr="005C6119" w:rsidRDefault="005C6119" w:rsidP="005C6119">
      <w:pPr>
        <w:spacing w:before="60" w:after="60" w:line="240" w:lineRule="auto"/>
        <w:jc w:val="both"/>
        <w:rPr>
          <w:rFonts w:ascii="Times New Roman" w:hAnsi="Times New Roman" w:cs="Times New Roman"/>
          <w:b/>
          <w:sz w:val="18"/>
          <w:szCs w:val="18"/>
        </w:rPr>
      </w:pPr>
      <w:r w:rsidRPr="005C6119">
        <w:rPr>
          <w:rFonts w:ascii="Times New Roman" w:hAnsi="Times New Roman" w:cs="Times New Roman"/>
          <w:b/>
          <w:sz w:val="18"/>
          <w:szCs w:val="18"/>
        </w:rPr>
        <w:t>5.8.</w:t>
      </w:r>
      <w:r w:rsidR="00D36D11">
        <w:rPr>
          <w:rFonts w:ascii="Times New Roman" w:hAnsi="Times New Roman" w:cs="Times New Roman"/>
          <w:b/>
          <w:sz w:val="18"/>
          <w:szCs w:val="18"/>
        </w:rPr>
        <w:tab/>
      </w:r>
      <w:r w:rsidRPr="005C6119">
        <w:rPr>
          <w:rFonts w:ascii="Times New Roman" w:hAnsi="Times New Roman" w:cs="Times New Roman"/>
          <w:b/>
          <w:sz w:val="18"/>
          <w:szCs w:val="18"/>
        </w:rPr>
        <w:t xml:space="preserve">Układanie rur osłonowych </w:t>
      </w:r>
    </w:p>
    <w:p w14:paraId="4081B687"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 xml:space="preserve">Rury osłonowe należy układać w miejscach, gdzie kabel narażony jest na uszkodzenia mechaniczne. W jednej rurze powinien być ułożony tylko jeden kabel; nie dotyczy to kabli jednożyłowych tworzących układ wielofazowy i kabli sygnalizacyjnych. </w:t>
      </w:r>
    </w:p>
    <w:p w14:paraId="4B443A86" w14:textId="3058CCD9" w:rsid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Głębokość umieszczenia rur w gruncie, mierzona od powierzchni terenu do górnej powierzchni rury, powinna wynosić, co najmniej 50 cm - przy układaniu linii kablowych pod chodnikami, 70 cm - przy układaniu linii kablowych w terenie bez nawierzchni oraz 100 cm - przy układaniu kabli w częściach dróg i ulic przeznaczonych do ruchu kołowego</w:t>
      </w:r>
      <w:r w:rsidR="00D36D11">
        <w:rPr>
          <w:rFonts w:ascii="Times New Roman" w:hAnsi="Times New Roman" w:cs="Times New Roman"/>
          <w:sz w:val="18"/>
          <w:szCs w:val="18"/>
        </w:rPr>
        <w:t>.</w:t>
      </w:r>
    </w:p>
    <w:p w14:paraId="59B7701B" w14:textId="77777777" w:rsidR="00D36D11" w:rsidRPr="005C6119" w:rsidRDefault="00D36D11" w:rsidP="005C6119">
      <w:pPr>
        <w:spacing w:before="60" w:after="60" w:line="240" w:lineRule="auto"/>
        <w:jc w:val="both"/>
        <w:rPr>
          <w:rFonts w:ascii="Times New Roman" w:hAnsi="Times New Roman" w:cs="Times New Roman"/>
          <w:sz w:val="18"/>
          <w:szCs w:val="18"/>
        </w:rPr>
      </w:pPr>
    </w:p>
    <w:p w14:paraId="13860C96" w14:textId="5C881E55" w:rsidR="005C6119" w:rsidRPr="005C6119" w:rsidRDefault="005C6119" w:rsidP="005C6119">
      <w:pPr>
        <w:spacing w:before="60" w:after="60" w:line="240" w:lineRule="auto"/>
        <w:jc w:val="both"/>
        <w:rPr>
          <w:rFonts w:ascii="Times New Roman" w:hAnsi="Times New Roman" w:cs="Times New Roman"/>
          <w:b/>
          <w:sz w:val="18"/>
          <w:szCs w:val="18"/>
        </w:rPr>
      </w:pPr>
      <w:r w:rsidRPr="005C6119">
        <w:rPr>
          <w:rFonts w:ascii="Times New Roman" w:hAnsi="Times New Roman" w:cs="Times New Roman"/>
          <w:b/>
          <w:sz w:val="18"/>
          <w:szCs w:val="18"/>
        </w:rPr>
        <w:t>5.9.</w:t>
      </w:r>
      <w:r w:rsidR="00D36D11">
        <w:rPr>
          <w:rFonts w:ascii="Times New Roman" w:hAnsi="Times New Roman" w:cs="Times New Roman"/>
          <w:b/>
          <w:sz w:val="18"/>
          <w:szCs w:val="18"/>
        </w:rPr>
        <w:tab/>
      </w:r>
      <w:r w:rsidRPr="005C6119">
        <w:rPr>
          <w:rFonts w:ascii="Times New Roman" w:hAnsi="Times New Roman" w:cs="Times New Roman"/>
          <w:b/>
          <w:sz w:val="18"/>
          <w:szCs w:val="18"/>
        </w:rPr>
        <w:t>Wykonanie dodatkowej ochrony przeciwporażeniowej</w:t>
      </w:r>
    </w:p>
    <w:p w14:paraId="189D8B2B"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 xml:space="preserve">System dodatkowej ochrony przeciwporażeniowej dla instalacji oświetleniowej z zastosowaniem normy PN-HD 60364-4-42. Instalację zasilającą wykonać w układzie sieci TN – C w nawiązaniu do istniejącej sieci </w:t>
      </w:r>
      <w:proofErr w:type="spellStart"/>
      <w:r w:rsidRPr="005C6119">
        <w:rPr>
          <w:rFonts w:ascii="Times New Roman" w:hAnsi="Times New Roman" w:cs="Times New Roman"/>
          <w:sz w:val="18"/>
          <w:szCs w:val="18"/>
        </w:rPr>
        <w:t>nN.</w:t>
      </w:r>
      <w:proofErr w:type="spellEnd"/>
      <w:r w:rsidRPr="005C6119">
        <w:rPr>
          <w:rFonts w:ascii="Times New Roman" w:hAnsi="Times New Roman" w:cs="Times New Roman"/>
          <w:sz w:val="18"/>
          <w:szCs w:val="18"/>
        </w:rPr>
        <w:t xml:space="preserve"> Zgodnie z warunkami przyłączenia instalację odbiorczą wykonać w układzie TN – C - S.</w:t>
      </w:r>
    </w:p>
    <w:p w14:paraId="6EF0BEB2"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Przedmiotowe elementy oświetlenia powinny spełniać obecnie obowiązujące przepisy i normy w zakresie ochrony przeciwporażeniowej.</w:t>
      </w:r>
    </w:p>
    <w:p w14:paraId="24D096D8"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Jako dodatkowe elementy ochrony przeciwporażeniowej przewidzieć dla obwodu oświetleniowego szybkie wyłączanie zasilania 5 s. Dodatkowo przy szafie oświetleniowej należy wykonać uziomy, których rezystancja nie może przekraczać 5 omów.</w:t>
      </w:r>
    </w:p>
    <w:p w14:paraId="7137B0C3"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Projektowane oprawy oświetleniowe wykonane są w I klasie izolacji i należy je łączyć z obwodem ochronnym. Stosować przewody zasilające oprawy w podwójnej izolacji.</w:t>
      </w:r>
    </w:p>
    <w:p w14:paraId="00850FF2" w14:textId="6D549C64" w:rsid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Zaleca się wykonywanie uziomu prętowego z użyciem prętów stalowych o średnicy 16 mm, nie krótszych niż 3 m, połączonych z szafką, złączem lub słupem bednarką ocynkowaną 25x4 mm.</w:t>
      </w:r>
    </w:p>
    <w:p w14:paraId="62008756" w14:textId="77777777" w:rsidR="00D36D11" w:rsidRPr="005C6119" w:rsidRDefault="00D36D11" w:rsidP="005C6119">
      <w:pPr>
        <w:spacing w:before="60" w:after="60" w:line="240" w:lineRule="auto"/>
        <w:jc w:val="both"/>
        <w:rPr>
          <w:rFonts w:ascii="Times New Roman" w:hAnsi="Times New Roman" w:cs="Times New Roman"/>
          <w:sz w:val="18"/>
          <w:szCs w:val="18"/>
        </w:rPr>
      </w:pPr>
    </w:p>
    <w:p w14:paraId="0BC167FF" w14:textId="5CD9211F" w:rsidR="005C6119" w:rsidRPr="005C6119" w:rsidRDefault="005C6119" w:rsidP="005C6119">
      <w:pPr>
        <w:spacing w:before="60" w:after="60" w:line="240" w:lineRule="auto"/>
        <w:jc w:val="both"/>
        <w:rPr>
          <w:rFonts w:ascii="Times New Roman" w:hAnsi="Times New Roman" w:cs="Times New Roman"/>
          <w:b/>
          <w:sz w:val="18"/>
          <w:szCs w:val="18"/>
        </w:rPr>
      </w:pPr>
      <w:r w:rsidRPr="005C6119">
        <w:rPr>
          <w:rFonts w:ascii="Times New Roman" w:hAnsi="Times New Roman" w:cs="Times New Roman"/>
          <w:b/>
          <w:sz w:val="18"/>
          <w:szCs w:val="18"/>
        </w:rPr>
        <w:t>5.10.</w:t>
      </w:r>
      <w:r w:rsidR="00D36D11">
        <w:rPr>
          <w:rFonts w:ascii="Times New Roman" w:hAnsi="Times New Roman" w:cs="Times New Roman"/>
          <w:b/>
          <w:sz w:val="18"/>
          <w:szCs w:val="18"/>
        </w:rPr>
        <w:tab/>
      </w:r>
      <w:r w:rsidRPr="005C6119">
        <w:rPr>
          <w:rFonts w:ascii="Times New Roman" w:hAnsi="Times New Roman" w:cs="Times New Roman"/>
          <w:b/>
          <w:sz w:val="18"/>
          <w:szCs w:val="18"/>
        </w:rPr>
        <w:t>Demontaż</w:t>
      </w:r>
    </w:p>
    <w:p w14:paraId="15BF5424" w14:textId="56640A17" w:rsid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Istniejące oświetlenie uliczne kolidujące z projektowanym układem drogowym zostanie docelowe zdemontowane.</w:t>
      </w:r>
    </w:p>
    <w:p w14:paraId="56E3FC6E" w14:textId="77777777" w:rsidR="00D36D11" w:rsidRPr="005C6119" w:rsidRDefault="00D36D11" w:rsidP="005C6119">
      <w:pPr>
        <w:spacing w:before="60" w:after="60" w:line="240" w:lineRule="auto"/>
        <w:jc w:val="both"/>
        <w:rPr>
          <w:rFonts w:ascii="Times New Roman" w:hAnsi="Times New Roman" w:cs="Times New Roman"/>
          <w:sz w:val="18"/>
          <w:szCs w:val="18"/>
        </w:rPr>
      </w:pPr>
    </w:p>
    <w:p w14:paraId="680BB863" w14:textId="5BE43E74" w:rsidR="005C6119" w:rsidRPr="005C6119" w:rsidRDefault="005C6119" w:rsidP="005C6119">
      <w:pPr>
        <w:pStyle w:val="Akapitzlist"/>
        <w:spacing w:before="60" w:after="60" w:line="240" w:lineRule="auto"/>
        <w:ind w:left="360" w:hanging="360"/>
        <w:contextualSpacing w:val="0"/>
        <w:jc w:val="both"/>
        <w:rPr>
          <w:rFonts w:ascii="Times New Roman" w:hAnsi="Times New Roman" w:cs="Times New Roman"/>
          <w:b/>
          <w:sz w:val="18"/>
          <w:szCs w:val="16"/>
        </w:rPr>
      </w:pPr>
      <w:r w:rsidRPr="005C6119">
        <w:rPr>
          <w:rFonts w:ascii="Times New Roman" w:hAnsi="Times New Roman" w:cs="Times New Roman"/>
          <w:b/>
          <w:sz w:val="18"/>
          <w:szCs w:val="16"/>
        </w:rPr>
        <w:t>6.</w:t>
      </w:r>
      <w:r w:rsidR="00D36D11">
        <w:rPr>
          <w:rFonts w:ascii="Times New Roman" w:hAnsi="Times New Roman" w:cs="Times New Roman"/>
          <w:b/>
          <w:sz w:val="18"/>
          <w:szCs w:val="16"/>
        </w:rPr>
        <w:tab/>
      </w:r>
      <w:r w:rsidRPr="005C6119">
        <w:rPr>
          <w:rFonts w:ascii="Times New Roman" w:hAnsi="Times New Roman" w:cs="Times New Roman"/>
          <w:b/>
          <w:sz w:val="18"/>
          <w:szCs w:val="16"/>
        </w:rPr>
        <w:t>KONTROLA JAKOŚCI ROBÓT</w:t>
      </w:r>
    </w:p>
    <w:p w14:paraId="24ADA537"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 xml:space="preserve">Ogólne zasady kontroli jakości robót podano w </w:t>
      </w:r>
      <w:proofErr w:type="spellStart"/>
      <w:r w:rsidRPr="005C6119">
        <w:rPr>
          <w:rFonts w:ascii="Times New Roman" w:hAnsi="Times New Roman" w:cs="Times New Roman"/>
          <w:sz w:val="18"/>
          <w:szCs w:val="18"/>
        </w:rPr>
        <w:t>STWiORB</w:t>
      </w:r>
      <w:proofErr w:type="spellEnd"/>
      <w:r w:rsidRPr="005C6119">
        <w:rPr>
          <w:rFonts w:ascii="Times New Roman" w:hAnsi="Times New Roman" w:cs="Times New Roman"/>
          <w:sz w:val="18"/>
          <w:szCs w:val="18"/>
        </w:rPr>
        <w:t xml:space="preserve"> D-M.00.00.00. "Wymagania ogólne".</w:t>
      </w:r>
    </w:p>
    <w:p w14:paraId="34A7F8B6"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Przed przystąpieniem do robót Wykonawca powinien:</w:t>
      </w:r>
    </w:p>
    <w:p w14:paraId="2AFD2DC4" w14:textId="6B3ECA71" w:rsidR="005C6119" w:rsidRPr="005C6119" w:rsidRDefault="005C6119" w:rsidP="00D36D11">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uzyskać wymagane dokumenty, dopuszczające wyroby budowlane do obrotu i powszechnego stosowania (atesty, certyfikaty zgodności, deklarację właściwości użytkowych, itp.),</w:t>
      </w:r>
    </w:p>
    <w:p w14:paraId="4DD19543" w14:textId="29A2F606" w:rsidR="005C6119" w:rsidRPr="005C6119" w:rsidRDefault="005C6119" w:rsidP="00D36D11">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sprawdzić cechy zewnętrzne gotowych materiałów.</w:t>
      </w:r>
    </w:p>
    <w:p w14:paraId="7C581C1B" w14:textId="0357ED45" w:rsid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Wszystkie dokumenty oraz wyniki badań Wykonawca przedstawia Inżynierowi do akceptacji.</w:t>
      </w:r>
    </w:p>
    <w:p w14:paraId="5F36135B" w14:textId="77777777" w:rsidR="00D36D11" w:rsidRPr="005C6119" w:rsidRDefault="00D36D11" w:rsidP="005C6119">
      <w:pPr>
        <w:spacing w:before="60" w:after="60" w:line="240" w:lineRule="auto"/>
        <w:jc w:val="both"/>
        <w:rPr>
          <w:rFonts w:ascii="Times New Roman" w:hAnsi="Times New Roman" w:cs="Times New Roman"/>
          <w:sz w:val="18"/>
          <w:szCs w:val="18"/>
        </w:rPr>
      </w:pPr>
    </w:p>
    <w:p w14:paraId="5B3B1FCF" w14:textId="738AF1F0" w:rsidR="005C6119" w:rsidRPr="005C6119" w:rsidRDefault="005C6119" w:rsidP="005C6119">
      <w:pPr>
        <w:spacing w:before="60" w:after="60" w:line="240" w:lineRule="auto"/>
        <w:jc w:val="both"/>
        <w:rPr>
          <w:rFonts w:ascii="Times New Roman" w:hAnsi="Times New Roman" w:cs="Times New Roman"/>
          <w:b/>
          <w:sz w:val="18"/>
          <w:szCs w:val="18"/>
        </w:rPr>
      </w:pPr>
      <w:r w:rsidRPr="005C6119">
        <w:rPr>
          <w:rFonts w:ascii="Times New Roman" w:hAnsi="Times New Roman" w:cs="Times New Roman"/>
          <w:b/>
          <w:sz w:val="18"/>
          <w:szCs w:val="18"/>
        </w:rPr>
        <w:t>6.1.</w:t>
      </w:r>
      <w:r w:rsidR="00D36D11">
        <w:rPr>
          <w:rFonts w:ascii="Times New Roman" w:hAnsi="Times New Roman" w:cs="Times New Roman"/>
          <w:b/>
          <w:sz w:val="18"/>
          <w:szCs w:val="18"/>
        </w:rPr>
        <w:tab/>
      </w:r>
      <w:r w:rsidRPr="005C6119">
        <w:rPr>
          <w:rFonts w:ascii="Times New Roman" w:hAnsi="Times New Roman" w:cs="Times New Roman"/>
          <w:b/>
          <w:sz w:val="18"/>
          <w:szCs w:val="18"/>
        </w:rPr>
        <w:t>Roboty ziemne</w:t>
      </w:r>
    </w:p>
    <w:p w14:paraId="0640268A" w14:textId="3891791A" w:rsid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 xml:space="preserve">Po zasypaniu fundamentów, </w:t>
      </w:r>
      <w:proofErr w:type="spellStart"/>
      <w:r w:rsidRPr="005C6119">
        <w:rPr>
          <w:rFonts w:ascii="Times New Roman" w:hAnsi="Times New Roman" w:cs="Times New Roman"/>
          <w:sz w:val="18"/>
          <w:szCs w:val="18"/>
        </w:rPr>
        <w:t>ustojów</w:t>
      </w:r>
      <w:proofErr w:type="spellEnd"/>
      <w:r w:rsidRPr="005C6119">
        <w:rPr>
          <w:rFonts w:ascii="Times New Roman" w:hAnsi="Times New Roman" w:cs="Times New Roman"/>
          <w:sz w:val="18"/>
          <w:szCs w:val="18"/>
        </w:rPr>
        <w:t xml:space="preserve"> lub kabli należy sprawdzić wskaźnik zagęszczenia gruntu wg p. 5.1 oraz sposób usunięcia nadmiaru gruntu z wykopu.</w:t>
      </w:r>
    </w:p>
    <w:p w14:paraId="3FDFBBA1" w14:textId="77777777" w:rsidR="00D36D11" w:rsidRPr="005C6119" w:rsidRDefault="00D36D11" w:rsidP="005C6119">
      <w:pPr>
        <w:spacing w:before="60" w:after="60" w:line="240" w:lineRule="auto"/>
        <w:jc w:val="both"/>
        <w:rPr>
          <w:rFonts w:ascii="Times New Roman" w:hAnsi="Times New Roman" w:cs="Times New Roman"/>
          <w:sz w:val="18"/>
          <w:szCs w:val="18"/>
        </w:rPr>
      </w:pPr>
    </w:p>
    <w:p w14:paraId="6613238B" w14:textId="1A45908F" w:rsidR="005C6119" w:rsidRPr="005C6119" w:rsidRDefault="005C6119" w:rsidP="005C6119">
      <w:pPr>
        <w:spacing w:before="60" w:after="60" w:line="240" w:lineRule="auto"/>
        <w:jc w:val="both"/>
        <w:rPr>
          <w:rFonts w:ascii="Times New Roman" w:hAnsi="Times New Roman" w:cs="Times New Roman"/>
          <w:b/>
          <w:sz w:val="18"/>
          <w:szCs w:val="18"/>
        </w:rPr>
      </w:pPr>
      <w:r w:rsidRPr="005C6119">
        <w:rPr>
          <w:rFonts w:ascii="Times New Roman" w:hAnsi="Times New Roman" w:cs="Times New Roman"/>
          <w:b/>
          <w:sz w:val="18"/>
          <w:szCs w:val="18"/>
        </w:rPr>
        <w:t>6.2.</w:t>
      </w:r>
      <w:r w:rsidR="00D36D11">
        <w:rPr>
          <w:rFonts w:ascii="Times New Roman" w:hAnsi="Times New Roman" w:cs="Times New Roman"/>
          <w:b/>
          <w:sz w:val="18"/>
          <w:szCs w:val="18"/>
        </w:rPr>
        <w:tab/>
      </w:r>
      <w:r w:rsidRPr="005C6119">
        <w:rPr>
          <w:rFonts w:ascii="Times New Roman" w:hAnsi="Times New Roman" w:cs="Times New Roman"/>
          <w:b/>
          <w:sz w:val="18"/>
          <w:szCs w:val="18"/>
        </w:rPr>
        <w:t xml:space="preserve">Fundamenty i </w:t>
      </w:r>
      <w:proofErr w:type="spellStart"/>
      <w:r w:rsidRPr="005C6119">
        <w:rPr>
          <w:rFonts w:ascii="Times New Roman" w:hAnsi="Times New Roman" w:cs="Times New Roman"/>
          <w:b/>
          <w:sz w:val="18"/>
          <w:szCs w:val="18"/>
        </w:rPr>
        <w:t>ustoje</w:t>
      </w:r>
      <w:proofErr w:type="spellEnd"/>
    </w:p>
    <w:p w14:paraId="07477A2B" w14:textId="052DD985" w:rsid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Program badań powinien obejmować sprawdzenie kształtu i wymiarów, wyglądu zewnętrznego oraz wytrzymałości. Parametry te powinny być zgodne z wymaganiami PN-EN 1997-1. Ponadto należy sprawdzić dokładność ustawienia w planie i rzędne posadowienia.</w:t>
      </w:r>
    </w:p>
    <w:p w14:paraId="4AFE887A" w14:textId="77777777" w:rsidR="00D36D11" w:rsidRPr="005C6119" w:rsidRDefault="00D36D11" w:rsidP="005C6119">
      <w:pPr>
        <w:spacing w:before="60" w:after="60" w:line="240" w:lineRule="auto"/>
        <w:jc w:val="both"/>
        <w:rPr>
          <w:rFonts w:ascii="Times New Roman" w:hAnsi="Times New Roman" w:cs="Times New Roman"/>
          <w:sz w:val="18"/>
          <w:szCs w:val="18"/>
        </w:rPr>
      </w:pPr>
    </w:p>
    <w:p w14:paraId="5C2681F6" w14:textId="62124218" w:rsidR="005C6119" w:rsidRPr="005C6119" w:rsidRDefault="005C6119" w:rsidP="005C6119">
      <w:pPr>
        <w:spacing w:before="60" w:after="60" w:line="240" w:lineRule="auto"/>
        <w:jc w:val="both"/>
        <w:rPr>
          <w:rFonts w:ascii="Times New Roman" w:hAnsi="Times New Roman" w:cs="Times New Roman"/>
          <w:b/>
          <w:sz w:val="18"/>
          <w:szCs w:val="18"/>
        </w:rPr>
      </w:pPr>
      <w:r w:rsidRPr="005C6119">
        <w:rPr>
          <w:rFonts w:ascii="Times New Roman" w:hAnsi="Times New Roman" w:cs="Times New Roman"/>
          <w:b/>
          <w:sz w:val="18"/>
          <w:szCs w:val="18"/>
        </w:rPr>
        <w:t>6.3.</w:t>
      </w:r>
      <w:r w:rsidR="00D36D11">
        <w:rPr>
          <w:rFonts w:ascii="Times New Roman" w:hAnsi="Times New Roman" w:cs="Times New Roman"/>
          <w:b/>
          <w:sz w:val="18"/>
          <w:szCs w:val="18"/>
        </w:rPr>
        <w:tab/>
      </w:r>
      <w:r w:rsidRPr="005C6119">
        <w:rPr>
          <w:rFonts w:ascii="Times New Roman" w:hAnsi="Times New Roman" w:cs="Times New Roman"/>
          <w:b/>
          <w:sz w:val="18"/>
          <w:szCs w:val="18"/>
        </w:rPr>
        <w:t>Latarnie</w:t>
      </w:r>
    </w:p>
    <w:p w14:paraId="4C549900"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Elementy latarń powinny być zgodne z BN-79/9068-01. Latarnie oświetleniowe, po ich montażu, podlegają sprawdzeniu pod względem:</w:t>
      </w:r>
    </w:p>
    <w:p w14:paraId="647E7EA6" w14:textId="14B14B20" w:rsidR="005C6119" w:rsidRPr="005C6119" w:rsidRDefault="005C6119" w:rsidP="00D36D11">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dokładności ustawienia pionowego słupów,</w:t>
      </w:r>
    </w:p>
    <w:p w14:paraId="63CD847D" w14:textId="25CC8F99" w:rsidR="005C6119" w:rsidRPr="005C6119" w:rsidRDefault="005C6119" w:rsidP="00D36D11">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prawidłowości ustawienia opraw względem osi oświetlanej jezdni</w:t>
      </w:r>
    </w:p>
    <w:p w14:paraId="5E60959C" w14:textId="261E493A" w:rsidR="005C6119" w:rsidRPr="005C6119" w:rsidRDefault="005C6119" w:rsidP="00D36D11">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jakości połączeń kabli i przewodów na tabliczce bezpiecznikowe- zaciskowej oraz na zaciskach oprawy,</w:t>
      </w:r>
    </w:p>
    <w:p w14:paraId="3A587895" w14:textId="6006AA8C" w:rsidR="005C6119" w:rsidRPr="005C6119" w:rsidRDefault="005C6119" w:rsidP="00D36D11">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jakości połączeń śrubowych słupów, masztów, wysięgników i opraw,</w:t>
      </w:r>
    </w:p>
    <w:p w14:paraId="6F16D015" w14:textId="23BB1649" w:rsidR="005C6119" w:rsidRDefault="005C6119" w:rsidP="00D36D11">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stanu antykorozyjnej powłoki ochronnej wszystkich elementów.</w:t>
      </w:r>
    </w:p>
    <w:p w14:paraId="56B24F75" w14:textId="77777777" w:rsidR="00D36D11" w:rsidRPr="005C6119" w:rsidRDefault="00D36D11" w:rsidP="005C6119">
      <w:pPr>
        <w:spacing w:before="60" w:after="60" w:line="240" w:lineRule="auto"/>
        <w:jc w:val="both"/>
        <w:rPr>
          <w:rFonts w:ascii="Times New Roman" w:hAnsi="Times New Roman" w:cs="Times New Roman"/>
          <w:sz w:val="18"/>
          <w:szCs w:val="18"/>
        </w:rPr>
      </w:pPr>
    </w:p>
    <w:p w14:paraId="59399B4E" w14:textId="6669C572" w:rsidR="005C6119" w:rsidRPr="005C6119" w:rsidRDefault="005C6119" w:rsidP="005C6119">
      <w:pPr>
        <w:spacing w:before="60" w:after="60" w:line="240" w:lineRule="auto"/>
        <w:jc w:val="both"/>
        <w:rPr>
          <w:rFonts w:ascii="Times New Roman" w:hAnsi="Times New Roman" w:cs="Times New Roman"/>
          <w:b/>
          <w:sz w:val="18"/>
          <w:szCs w:val="18"/>
        </w:rPr>
      </w:pPr>
      <w:r w:rsidRPr="005C6119">
        <w:rPr>
          <w:rFonts w:ascii="Times New Roman" w:hAnsi="Times New Roman" w:cs="Times New Roman"/>
          <w:b/>
          <w:sz w:val="18"/>
          <w:szCs w:val="18"/>
        </w:rPr>
        <w:t>6.4.</w:t>
      </w:r>
      <w:r w:rsidR="00D36D11">
        <w:rPr>
          <w:rFonts w:ascii="Times New Roman" w:hAnsi="Times New Roman" w:cs="Times New Roman"/>
          <w:b/>
          <w:sz w:val="18"/>
          <w:szCs w:val="18"/>
        </w:rPr>
        <w:tab/>
      </w:r>
      <w:r w:rsidRPr="005C6119">
        <w:rPr>
          <w:rFonts w:ascii="Times New Roman" w:hAnsi="Times New Roman" w:cs="Times New Roman"/>
          <w:b/>
          <w:sz w:val="18"/>
          <w:szCs w:val="18"/>
        </w:rPr>
        <w:t>Linia kablowa</w:t>
      </w:r>
    </w:p>
    <w:p w14:paraId="1207EBE9"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W czasie wykonywania i po zakończeniu robót kablowych należy przeprowadzić następujące pomiary:</w:t>
      </w:r>
    </w:p>
    <w:p w14:paraId="54F204B0" w14:textId="50A5CBA1" w:rsidR="005C6119" w:rsidRPr="005C6119" w:rsidRDefault="005C6119" w:rsidP="00D36D11">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głębokości zakopania kabla,</w:t>
      </w:r>
    </w:p>
    <w:p w14:paraId="63AAB2DF" w14:textId="24D1C49E" w:rsidR="005C6119" w:rsidRPr="005C6119" w:rsidRDefault="005C6119" w:rsidP="00D36D11">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grubości podsypki piaskowej nad i pod kablem,</w:t>
      </w:r>
    </w:p>
    <w:p w14:paraId="269CF42C" w14:textId="635F00C4" w:rsidR="005C6119" w:rsidRPr="005C6119" w:rsidRDefault="005C6119" w:rsidP="00D36D11">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odległości folii ochronnej od kabla,</w:t>
      </w:r>
    </w:p>
    <w:p w14:paraId="6E5009AF" w14:textId="678BDFFE" w:rsidR="005C6119" w:rsidRPr="005C6119" w:rsidRDefault="005C6119" w:rsidP="00D36D11">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rezystancji izolacji i ciągłości żył kabla.</w:t>
      </w:r>
    </w:p>
    <w:p w14:paraId="0F906647" w14:textId="119F156C" w:rsid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Pomiary należy wykonywać co 10 m budowanej linii kablowej, za wyjątkiem pomiarów rezystancji i ciągłości żył kabla, które należy wykonywać dla każdego odcinka kabla. Ponadto należy sprawdzić wskaźnik zagęszczenia gruntu nad kablem i rozplantowanie nadmiaru ziemi.</w:t>
      </w:r>
    </w:p>
    <w:p w14:paraId="1F058283" w14:textId="77777777" w:rsidR="00D36D11" w:rsidRPr="005C6119" w:rsidRDefault="00D36D11" w:rsidP="005C6119">
      <w:pPr>
        <w:spacing w:before="60" w:after="60" w:line="240" w:lineRule="auto"/>
        <w:jc w:val="both"/>
        <w:rPr>
          <w:rFonts w:ascii="Times New Roman" w:hAnsi="Times New Roman" w:cs="Times New Roman"/>
          <w:sz w:val="18"/>
          <w:szCs w:val="18"/>
        </w:rPr>
      </w:pPr>
    </w:p>
    <w:p w14:paraId="31B07441" w14:textId="1F7358B5" w:rsidR="005C6119" w:rsidRPr="005C6119" w:rsidRDefault="005C6119" w:rsidP="005C6119">
      <w:pPr>
        <w:spacing w:before="60" w:after="60" w:line="240" w:lineRule="auto"/>
        <w:jc w:val="both"/>
        <w:rPr>
          <w:rFonts w:ascii="Times New Roman" w:hAnsi="Times New Roman" w:cs="Times New Roman"/>
          <w:b/>
          <w:sz w:val="18"/>
          <w:szCs w:val="18"/>
        </w:rPr>
      </w:pPr>
      <w:r w:rsidRPr="005C6119">
        <w:rPr>
          <w:rFonts w:ascii="Times New Roman" w:hAnsi="Times New Roman" w:cs="Times New Roman"/>
          <w:b/>
          <w:sz w:val="18"/>
          <w:szCs w:val="18"/>
        </w:rPr>
        <w:t>6.5.</w:t>
      </w:r>
      <w:r w:rsidR="00D36D11">
        <w:rPr>
          <w:rFonts w:ascii="Times New Roman" w:hAnsi="Times New Roman" w:cs="Times New Roman"/>
          <w:b/>
          <w:sz w:val="18"/>
          <w:szCs w:val="18"/>
        </w:rPr>
        <w:tab/>
      </w:r>
      <w:r w:rsidRPr="005C6119">
        <w:rPr>
          <w:rFonts w:ascii="Times New Roman" w:hAnsi="Times New Roman" w:cs="Times New Roman"/>
          <w:b/>
          <w:sz w:val="18"/>
          <w:szCs w:val="18"/>
        </w:rPr>
        <w:t>Instalacja przeciwporażeniowa i uziemienia sieci odgromowej</w:t>
      </w:r>
    </w:p>
    <w:p w14:paraId="5968BFDF"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Podczas wykonywania uziomów taśmowych należy wykonać pomiary głębokości ułożenia bednarki oraz sprawdzić stan połączeń spawanych, a po jej zasypaniu, sprawdzić wskaźnik zagęszczenia i rozplantowanie gruntu. Pomiary głębokości ułożenia bednarki należy wykonywać co 10 m, przy czym bednarka nie powinna być zakopana płycej niż 0,6 m.</w:t>
      </w:r>
    </w:p>
    <w:p w14:paraId="2295BB2F"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 xml:space="preserve">Wskaźnik zagęszczenia gruntu powinien być zgodny z wymaganiami podanymi w punkcie 5.1. </w:t>
      </w:r>
    </w:p>
    <w:p w14:paraId="653AC680"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 xml:space="preserve">Po wykonaniu uziomów ochronnych należy wykonać pomiary ich rezystancji. Otrzymane wyniki nie mogą być gorsze od wartości podanych w </w:t>
      </w:r>
      <w:proofErr w:type="spellStart"/>
      <w:r w:rsidRPr="005C6119">
        <w:rPr>
          <w:rFonts w:ascii="Times New Roman" w:hAnsi="Times New Roman" w:cs="Times New Roman"/>
          <w:sz w:val="18"/>
          <w:szCs w:val="18"/>
        </w:rPr>
        <w:t>STWiORB</w:t>
      </w:r>
      <w:proofErr w:type="spellEnd"/>
      <w:r w:rsidRPr="005C6119">
        <w:rPr>
          <w:rFonts w:ascii="Times New Roman" w:hAnsi="Times New Roman" w:cs="Times New Roman"/>
          <w:sz w:val="18"/>
          <w:szCs w:val="18"/>
        </w:rPr>
        <w:t xml:space="preserve">. Po wykonaniu instalacji oświetleniowej należy pomierzyć (przy zerowaniu) impedancje pętli zwarciowych dla (stwierdzenia skuteczności zerowania </w:t>
      </w:r>
    </w:p>
    <w:p w14:paraId="1ADE00D5" w14:textId="316CB0DC" w:rsid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Wszystkie wyniki pomiarów należy zamieścić w protokole pomiarowym ochrony przeciwporażeniowej.</w:t>
      </w:r>
    </w:p>
    <w:p w14:paraId="31C9B686" w14:textId="77777777" w:rsidR="00D36D11" w:rsidRPr="005C6119" w:rsidRDefault="00D36D11" w:rsidP="005C6119">
      <w:pPr>
        <w:spacing w:before="60" w:after="60" w:line="240" w:lineRule="auto"/>
        <w:jc w:val="both"/>
        <w:rPr>
          <w:rFonts w:ascii="Times New Roman" w:hAnsi="Times New Roman" w:cs="Times New Roman"/>
          <w:sz w:val="18"/>
          <w:szCs w:val="18"/>
        </w:rPr>
      </w:pPr>
    </w:p>
    <w:p w14:paraId="51D2A72C" w14:textId="6398F81B" w:rsidR="005C6119" w:rsidRPr="005C6119" w:rsidRDefault="005C6119" w:rsidP="005C6119">
      <w:pPr>
        <w:spacing w:before="60" w:after="60" w:line="240" w:lineRule="auto"/>
        <w:jc w:val="both"/>
        <w:rPr>
          <w:rFonts w:ascii="Times New Roman" w:hAnsi="Times New Roman" w:cs="Times New Roman"/>
          <w:b/>
          <w:sz w:val="18"/>
          <w:szCs w:val="18"/>
        </w:rPr>
      </w:pPr>
      <w:r w:rsidRPr="005C6119">
        <w:rPr>
          <w:rFonts w:ascii="Times New Roman" w:hAnsi="Times New Roman" w:cs="Times New Roman"/>
          <w:b/>
          <w:sz w:val="18"/>
          <w:szCs w:val="18"/>
        </w:rPr>
        <w:t>6.6.</w:t>
      </w:r>
      <w:r w:rsidR="00D36D11">
        <w:rPr>
          <w:rFonts w:ascii="Times New Roman" w:hAnsi="Times New Roman" w:cs="Times New Roman"/>
          <w:b/>
          <w:sz w:val="18"/>
          <w:szCs w:val="18"/>
        </w:rPr>
        <w:tab/>
      </w:r>
      <w:r w:rsidRPr="005C6119">
        <w:rPr>
          <w:rFonts w:ascii="Times New Roman" w:hAnsi="Times New Roman" w:cs="Times New Roman"/>
          <w:b/>
          <w:sz w:val="18"/>
          <w:szCs w:val="18"/>
        </w:rPr>
        <w:t>Pomiar natężenia oświetlenia</w:t>
      </w:r>
    </w:p>
    <w:p w14:paraId="19641AE1" w14:textId="226BFAEA" w:rsid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Przed oddaniem do użytkowania każdej nowobudowanej lub zmodernizowanej instalacji oświetleniowej Wykonawca przeprowadzi odbiorcze pomiary fotometryczne i przekaże protokół badań Zamawiającemu. Pomiary należy wykonać w oparciu o normę PN-EN 13201-4:2016-3. Podstawą weryfikacji uzyskanych parametrów oświetlenia będą dane zawarte w projekcie oświetlenia.</w:t>
      </w:r>
    </w:p>
    <w:p w14:paraId="23859A62" w14:textId="77777777" w:rsidR="00D36D11" w:rsidRPr="005C6119" w:rsidRDefault="00D36D11" w:rsidP="005C6119">
      <w:pPr>
        <w:spacing w:before="60" w:after="60" w:line="240" w:lineRule="auto"/>
        <w:jc w:val="both"/>
        <w:rPr>
          <w:rFonts w:ascii="Times New Roman" w:hAnsi="Times New Roman" w:cs="Times New Roman"/>
          <w:sz w:val="18"/>
          <w:szCs w:val="18"/>
        </w:rPr>
      </w:pPr>
    </w:p>
    <w:p w14:paraId="3067DFB0" w14:textId="590328DE" w:rsidR="005C6119" w:rsidRPr="005C6119" w:rsidRDefault="005C6119" w:rsidP="005C6119">
      <w:pPr>
        <w:pStyle w:val="Akapitzlist"/>
        <w:spacing w:before="60" w:after="60" w:line="240" w:lineRule="auto"/>
        <w:ind w:left="360" w:hanging="360"/>
        <w:contextualSpacing w:val="0"/>
        <w:jc w:val="both"/>
        <w:rPr>
          <w:rFonts w:ascii="Times New Roman" w:hAnsi="Times New Roman" w:cs="Times New Roman"/>
          <w:b/>
          <w:sz w:val="18"/>
          <w:szCs w:val="16"/>
        </w:rPr>
      </w:pPr>
      <w:r w:rsidRPr="005C6119">
        <w:rPr>
          <w:rFonts w:ascii="Times New Roman" w:hAnsi="Times New Roman" w:cs="Times New Roman"/>
          <w:b/>
          <w:sz w:val="18"/>
          <w:szCs w:val="16"/>
        </w:rPr>
        <w:t>7.</w:t>
      </w:r>
      <w:r w:rsidR="00D36D11">
        <w:rPr>
          <w:rFonts w:ascii="Times New Roman" w:hAnsi="Times New Roman" w:cs="Times New Roman"/>
          <w:b/>
          <w:sz w:val="18"/>
          <w:szCs w:val="16"/>
        </w:rPr>
        <w:tab/>
      </w:r>
      <w:r w:rsidRPr="005C6119">
        <w:rPr>
          <w:rFonts w:ascii="Times New Roman" w:hAnsi="Times New Roman" w:cs="Times New Roman"/>
          <w:b/>
          <w:sz w:val="18"/>
          <w:szCs w:val="16"/>
        </w:rPr>
        <w:t>OBMIAR ROBÓT</w:t>
      </w:r>
    </w:p>
    <w:p w14:paraId="1BFD3463" w14:textId="57805DFE" w:rsid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 xml:space="preserve">Kontrakt ryczałtowy – jednostką obmiaru jest wykonana i odebrana protokołem Odbioru Końcowego jednostka określona w </w:t>
      </w:r>
      <w:proofErr w:type="spellStart"/>
      <w:r w:rsidRPr="005C6119">
        <w:rPr>
          <w:rFonts w:ascii="Times New Roman" w:hAnsi="Times New Roman" w:cs="Times New Roman"/>
          <w:sz w:val="18"/>
          <w:szCs w:val="18"/>
        </w:rPr>
        <w:t>STWiORB</w:t>
      </w:r>
      <w:proofErr w:type="spellEnd"/>
      <w:r w:rsidRPr="005C6119">
        <w:rPr>
          <w:rFonts w:ascii="Times New Roman" w:hAnsi="Times New Roman" w:cs="Times New Roman"/>
          <w:sz w:val="18"/>
          <w:szCs w:val="18"/>
        </w:rPr>
        <w:t>.</w:t>
      </w:r>
    </w:p>
    <w:p w14:paraId="72A2C28B" w14:textId="77777777" w:rsidR="00D36D11" w:rsidRPr="005C6119" w:rsidRDefault="00D36D11" w:rsidP="005C6119">
      <w:pPr>
        <w:spacing w:before="60" w:after="60" w:line="240" w:lineRule="auto"/>
        <w:jc w:val="both"/>
        <w:rPr>
          <w:rFonts w:ascii="Times New Roman" w:hAnsi="Times New Roman" w:cs="Times New Roman"/>
          <w:sz w:val="18"/>
          <w:szCs w:val="18"/>
        </w:rPr>
      </w:pPr>
    </w:p>
    <w:p w14:paraId="5BCF7E73" w14:textId="37DA3F44" w:rsidR="005C6119" w:rsidRPr="005C6119" w:rsidRDefault="005C6119" w:rsidP="005C6119">
      <w:pPr>
        <w:pStyle w:val="Akapitzlist"/>
        <w:spacing w:before="60" w:after="60" w:line="240" w:lineRule="auto"/>
        <w:ind w:left="360" w:hanging="360"/>
        <w:contextualSpacing w:val="0"/>
        <w:jc w:val="both"/>
        <w:rPr>
          <w:rFonts w:ascii="Times New Roman" w:hAnsi="Times New Roman" w:cs="Times New Roman"/>
          <w:b/>
          <w:sz w:val="18"/>
          <w:szCs w:val="16"/>
        </w:rPr>
      </w:pPr>
      <w:r w:rsidRPr="005C6119">
        <w:rPr>
          <w:rFonts w:ascii="Times New Roman" w:hAnsi="Times New Roman" w:cs="Times New Roman"/>
          <w:b/>
          <w:sz w:val="18"/>
          <w:szCs w:val="16"/>
        </w:rPr>
        <w:t>8.</w:t>
      </w:r>
      <w:r w:rsidR="00D36D11">
        <w:rPr>
          <w:rFonts w:ascii="Times New Roman" w:hAnsi="Times New Roman" w:cs="Times New Roman"/>
          <w:b/>
          <w:sz w:val="18"/>
          <w:szCs w:val="16"/>
        </w:rPr>
        <w:tab/>
      </w:r>
      <w:r w:rsidRPr="005C6119">
        <w:rPr>
          <w:rFonts w:ascii="Times New Roman" w:hAnsi="Times New Roman" w:cs="Times New Roman"/>
          <w:b/>
          <w:sz w:val="18"/>
          <w:szCs w:val="16"/>
        </w:rPr>
        <w:t>ODBIÓR ROBÓT</w:t>
      </w:r>
    </w:p>
    <w:p w14:paraId="4232DC5E"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 xml:space="preserve">Ogólne zasady odbioru robót podano w </w:t>
      </w:r>
      <w:proofErr w:type="spellStart"/>
      <w:r w:rsidRPr="005C6119">
        <w:rPr>
          <w:rFonts w:ascii="Times New Roman" w:hAnsi="Times New Roman" w:cs="Times New Roman"/>
          <w:sz w:val="18"/>
          <w:szCs w:val="18"/>
        </w:rPr>
        <w:t>STWiORB</w:t>
      </w:r>
      <w:proofErr w:type="spellEnd"/>
      <w:r w:rsidRPr="005C6119">
        <w:rPr>
          <w:rFonts w:ascii="Times New Roman" w:hAnsi="Times New Roman" w:cs="Times New Roman"/>
          <w:sz w:val="18"/>
          <w:szCs w:val="18"/>
        </w:rPr>
        <w:t xml:space="preserve"> D-M-00.00.00 „Wymagania ogólne”.</w:t>
      </w:r>
    </w:p>
    <w:p w14:paraId="343CCCC7" w14:textId="690E5690" w:rsid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 xml:space="preserve">Roboty uznaje się za wykonane zgodnie z dokumentacją projektową, </w:t>
      </w:r>
      <w:proofErr w:type="spellStart"/>
      <w:r w:rsidRPr="005C6119">
        <w:rPr>
          <w:rFonts w:ascii="Times New Roman" w:hAnsi="Times New Roman" w:cs="Times New Roman"/>
          <w:sz w:val="18"/>
          <w:szCs w:val="18"/>
        </w:rPr>
        <w:t>STWiORB</w:t>
      </w:r>
      <w:proofErr w:type="spellEnd"/>
      <w:r w:rsidRPr="005C6119">
        <w:rPr>
          <w:rFonts w:ascii="Times New Roman" w:hAnsi="Times New Roman" w:cs="Times New Roman"/>
          <w:sz w:val="18"/>
          <w:szCs w:val="18"/>
        </w:rPr>
        <w:t xml:space="preserve"> i wymaganiami Inżyniera, jeżeli wszystkie pomiary i badania z zachowaniem tolerancji wg pkt 6 dały wyniki pozytywne.</w:t>
      </w:r>
    </w:p>
    <w:p w14:paraId="661BCD1E" w14:textId="77777777" w:rsidR="00D36D11" w:rsidRPr="005C6119" w:rsidRDefault="00D36D11" w:rsidP="005C6119">
      <w:pPr>
        <w:spacing w:before="60" w:after="60" w:line="240" w:lineRule="auto"/>
        <w:jc w:val="both"/>
        <w:rPr>
          <w:rFonts w:ascii="Times New Roman" w:hAnsi="Times New Roman" w:cs="Times New Roman"/>
          <w:sz w:val="18"/>
          <w:szCs w:val="18"/>
        </w:rPr>
      </w:pPr>
    </w:p>
    <w:p w14:paraId="1B88C4D6" w14:textId="7FCE4463" w:rsidR="005C6119" w:rsidRPr="005C6119" w:rsidRDefault="005C6119" w:rsidP="005C6119">
      <w:pPr>
        <w:spacing w:before="60" w:after="60" w:line="240" w:lineRule="auto"/>
        <w:jc w:val="both"/>
        <w:rPr>
          <w:rFonts w:ascii="Times New Roman" w:hAnsi="Times New Roman" w:cs="Times New Roman"/>
          <w:b/>
          <w:sz w:val="18"/>
          <w:szCs w:val="18"/>
        </w:rPr>
      </w:pPr>
      <w:r w:rsidRPr="005C6119">
        <w:rPr>
          <w:rFonts w:ascii="Times New Roman" w:hAnsi="Times New Roman" w:cs="Times New Roman"/>
          <w:b/>
          <w:sz w:val="18"/>
          <w:szCs w:val="18"/>
        </w:rPr>
        <w:t>8.1.</w:t>
      </w:r>
      <w:r w:rsidR="00D36D11">
        <w:rPr>
          <w:rFonts w:ascii="Times New Roman" w:hAnsi="Times New Roman" w:cs="Times New Roman"/>
          <w:b/>
          <w:sz w:val="18"/>
          <w:szCs w:val="18"/>
        </w:rPr>
        <w:tab/>
      </w:r>
      <w:r w:rsidRPr="005C6119">
        <w:rPr>
          <w:rFonts w:ascii="Times New Roman" w:hAnsi="Times New Roman" w:cs="Times New Roman"/>
          <w:b/>
          <w:sz w:val="18"/>
          <w:szCs w:val="18"/>
        </w:rPr>
        <w:t>Odbiór robót zanikających i ulegających zakryciu</w:t>
      </w:r>
    </w:p>
    <w:p w14:paraId="68F417B6"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Odbiorowi robót zanikających i ulegających zakryciu podlegają:</w:t>
      </w:r>
    </w:p>
    <w:p w14:paraId="773E9660" w14:textId="13273E50" w:rsidR="005C6119" w:rsidRPr="005C6119" w:rsidRDefault="005C6119" w:rsidP="00D36D11">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wykopy pod fundamenty i kable,</w:t>
      </w:r>
    </w:p>
    <w:p w14:paraId="371BEB58" w14:textId="65A071D5" w:rsidR="005C6119" w:rsidRPr="005C6119" w:rsidRDefault="005C6119" w:rsidP="00D36D11">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 xml:space="preserve">wykonanie fundamentów i </w:t>
      </w:r>
      <w:proofErr w:type="spellStart"/>
      <w:r w:rsidRPr="005C6119">
        <w:rPr>
          <w:rFonts w:ascii="Times New Roman" w:hAnsi="Times New Roman" w:cs="Times New Roman"/>
          <w:sz w:val="18"/>
          <w:szCs w:val="18"/>
        </w:rPr>
        <w:t>ustojów</w:t>
      </w:r>
      <w:proofErr w:type="spellEnd"/>
      <w:r w:rsidRPr="005C6119">
        <w:rPr>
          <w:rFonts w:ascii="Times New Roman" w:hAnsi="Times New Roman" w:cs="Times New Roman"/>
          <w:sz w:val="18"/>
          <w:szCs w:val="18"/>
        </w:rPr>
        <w:t>,</w:t>
      </w:r>
    </w:p>
    <w:p w14:paraId="45205C38" w14:textId="2FA8A13D" w:rsidR="005C6119" w:rsidRPr="005C6119" w:rsidRDefault="005C6119" w:rsidP="00D36D11">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ułożenie kabla z wykonaniem podsypki pod i nad kablem,</w:t>
      </w:r>
    </w:p>
    <w:p w14:paraId="057EB49A" w14:textId="3BAEA6F4" w:rsidR="005C6119" w:rsidRDefault="005C6119" w:rsidP="00D36D11">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wykonanie uziomów z taśm ocynkowanych.</w:t>
      </w:r>
    </w:p>
    <w:p w14:paraId="2CC68263" w14:textId="02B9B490" w:rsidR="00D36D11" w:rsidRDefault="00D36D11" w:rsidP="005C6119">
      <w:pPr>
        <w:spacing w:before="60" w:after="60" w:line="240" w:lineRule="auto"/>
        <w:jc w:val="both"/>
        <w:rPr>
          <w:rFonts w:ascii="Times New Roman" w:hAnsi="Times New Roman" w:cs="Times New Roman"/>
          <w:sz w:val="18"/>
          <w:szCs w:val="18"/>
        </w:rPr>
      </w:pPr>
    </w:p>
    <w:p w14:paraId="2950A45F" w14:textId="77777777" w:rsidR="00D36D11" w:rsidRPr="005C6119" w:rsidRDefault="00D36D11" w:rsidP="005C6119">
      <w:pPr>
        <w:spacing w:before="60" w:after="60" w:line="240" w:lineRule="auto"/>
        <w:jc w:val="both"/>
        <w:rPr>
          <w:rFonts w:ascii="Times New Roman" w:hAnsi="Times New Roman" w:cs="Times New Roman"/>
          <w:sz w:val="18"/>
          <w:szCs w:val="18"/>
        </w:rPr>
      </w:pPr>
    </w:p>
    <w:p w14:paraId="68E32CC5" w14:textId="011DEF6A" w:rsidR="005C6119" w:rsidRPr="005C6119" w:rsidRDefault="005C6119" w:rsidP="005C6119">
      <w:pPr>
        <w:spacing w:before="60" w:after="60" w:line="240" w:lineRule="auto"/>
        <w:jc w:val="both"/>
        <w:rPr>
          <w:rFonts w:ascii="Times New Roman" w:hAnsi="Times New Roman" w:cs="Times New Roman"/>
          <w:b/>
          <w:sz w:val="18"/>
          <w:szCs w:val="18"/>
        </w:rPr>
      </w:pPr>
      <w:r w:rsidRPr="005C6119">
        <w:rPr>
          <w:rFonts w:ascii="Times New Roman" w:hAnsi="Times New Roman" w:cs="Times New Roman"/>
          <w:b/>
          <w:sz w:val="18"/>
          <w:szCs w:val="18"/>
        </w:rPr>
        <w:lastRenderedPageBreak/>
        <w:t>8.2.</w:t>
      </w:r>
      <w:r w:rsidR="00D36D11">
        <w:rPr>
          <w:rFonts w:ascii="Times New Roman" w:hAnsi="Times New Roman" w:cs="Times New Roman"/>
          <w:b/>
          <w:sz w:val="18"/>
          <w:szCs w:val="18"/>
        </w:rPr>
        <w:tab/>
      </w:r>
      <w:r w:rsidRPr="005C6119">
        <w:rPr>
          <w:rFonts w:ascii="Times New Roman" w:hAnsi="Times New Roman" w:cs="Times New Roman"/>
          <w:b/>
          <w:sz w:val="18"/>
          <w:szCs w:val="18"/>
        </w:rPr>
        <w:t>Dokumenty do odbioru końcowego robót</w:t>
      </w:r>
    </w:p>
    <w:p w14:paraId="6E395D93" w14:textId="77777777" w:rsidR="005C6119" w:rsidRP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Do odbioru końcowego Wykonawca jest zobowiązany przygotować:</w:t>
      </w:r>
    </w:p>
    <w:p w14:paraId="29C7D2B4" w14:textId="13F63074" w:rsidR="005C6119" w:rsidRPr="005C6119" w:rsidRDefault="005C6119" w:rsidP="00D36D11">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aktualną powykonawczą Dokumentację Projektową,</w:t>
      </w:r>
    </w:p>
    <w:p w14:paraId="71EB186E" w14:textId="2C7B3296" w:rsidR="005C6119" w:rsidRPr="005C6119" w:rsidRDefault="005C6119" w:rsidP="00D36D11">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geodezyjną dokumentację powykonawczą,</w:t>
      </w:r>
    </w:p>
    <w:p w14:paraId="63153A61" w14:textId="6125B5EA" w:rsidR="005C6119" w:rsidRPr="005C6119" w:rsidRDefault="005C6119" w:rsidP="00D36D11">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protokoły z dokonanych pomiarów skuteczności zerowania zastosowanej ochrony przeciwporażeniowej,</w:t>
      </w:r>
    </w:p>
    <w:p w14:paraId="406D9659" w14:textId="449846F2" w:rsidR="005C6119" w:rsidRPr="005C6119" w:rsidRDefault="005C6119" w:rsidP="00D36D11">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protokoły z dokonanych pomiarów skuteczności uziemienia,</w:t>
      </w:r>
    </w:p>
    <w:p w14:paraId="472D9884" w14:textId="4963A793" w:rsidR="005C6119" w:rsidRPr="005C6119" w:rsidRDefault="005C6119" w:rsidP="00D36D11">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protokoły z pomiarów fotometrycznych oświetlenia,</w:t>
      </w:r>
    </w:p>
    <w:p w14:paraId="3B40E508" w14:textId="70D31F9F" w:rsidR="005C6119" w:rsidRDefault="005C6119" w:rsidP="00D36D11">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protokół odbioru Robót.</w:t>
      </w:r>
    </w:p>
    <w:p w14:paraId="4401B5E5" w14:textId="77777777" w:rsidR="00D36D11" w:rsidRPr="005C6119" w:rsidRDefault="00D36D11" w:rsidP="005C6119">
      <w:pPr>
        <w:spacing w:before="60" w:after="60" w:line="240" w:lineRule="auto"/>
        <w:jc w:val="both"/>
        <w:rPr>
          <w:rFonts w:ascii="Times New Roman" w:hAnsi="Times New Roman" w:cs="Times New Roman"/>
          <w:sz w:val="18"/>
          <w:szCs w:val="18"/>
        </w:rPr>
      </w:pPr>
    </w:p>
    <w:p w14:paraId="439F3F05" w14:textId="6DFCC933" w:rsidR="005C6119" w:rsidRPr="005C6119" w:rsidRDefault="005C6119" w:rsidP="005C6119">
      <w:pPr>
        <w:pStyle w:val="Akapitzlist"/>
        <w:spacing w:before="60" w:after="60" w:line="240" w:lineRule="auto"/>
        <w:ind w:left="360" w:hanging="360"/>
        <w:contextualSpacing w:val="0"/>
        <w:jc w:val="both"/>
        <w:rPr>
          <w:rFonts w:ascii="Times New Roman" w:hAnsi="Times New Roman" w:cs="Times New Roman"/>
          <w:b/>
          <w:sz w:val="18"/>
          <w:szCs w:val="16"/>
        </w:rPr>
      </w:pPr>
      <w:r w:rsidRPr="005C6119">
        <w:rPr>
          <w:rFonts w:ascii="Times New Roman" w:hAnsi="Times New Roman" w:cs="Times New Roman"/>
          <w:b/>
          <w:sz w:val="18"/>
          <w:szCs w:val="16"/>
        </w:rPr>
        <w:t>9.</w:t>
      </w:r>
      <w:r w:rsidR="00D36D11">
        <w:rPr>
          <w:rFonts w:ascii="Times New Roman" w:hAnsi="Times New Roman" w:cs="Times New Roman"/>
          <w:b/>
          <w:sz w:val="18"/>
          <w:szCs w:val="16"/>
        </w:rPr>
        <w:tab/>
      </w:r>
      <w:r w:rsidRPr="005C6119">
        <w:rPr>
          <w:rFonts w:ascii="Times New Roman" w:hAnsi="Times New Roman" w:cs="Times New Roman"/>
          <w:b/>
          <w:sz w:val="18"/>
          <w:szCs w:val="16"/>
        </w:rPr>
        <w:t>PODSTAWA PŁATNOŚĆI</w:t>
      </w:r>
    </w:p>
    <w:p w14:paraId="4F4177DC" w14:textId="10ABF7F2" w:rsidR="005C6119" w:rsidRDefault="005C6119" w:rsidP="00D36D11">
      <w:pPr>
        <w:spacing w:before="60" w:after="60" w:line="240" w:lineRule="auto"/>
        <w:ind w:firstLine="708"/>
        <w:jc w:val="both"/>
        <w:rPr>
          <w:rFonts w:ascii="Times New Roman" w:hAnsi="Times New Roman" w:cs="Times New Roman"/>
          <w:sz w:val="18"/>
          <w:szCs w:val="18"/>
        </w:rPr>
      </w:pPr>
      <w:r w:rsidRPr="005C6119">
        <w:rPr>
          <w:rFonts w:ascii="Times New Roman" w:hAnsi="Times New Roman" w:cs="Times New Roman"/>
          <w:sz w:val="18"/>
          <w:szCs w:val="18"/>
        </w:rPr>
        <w:t>Wynagrodzenie ryczałtowe: zasady płatności podano w umowie pomiędzy Zamawiającym a Wykonawcą.</w:t>
      </w:r>
    </w:p>
    <w:p w14:paraId="3053CC04" w14:textId="77777777" w:rsidR="00D36D11" w:rsidRPr="005C6119" w:rsidRDefault="00D36D11" w:rsidP="005C6119">
      <w:pPr>
        <w:spacing w:before="60" w:after="60" w:line="240" w:lineRule="auto"/>
        <w:jc w:val="both"/>
        <w:rPr>
          <w:rFonts w:ascii="Times New Roman" w:hAnsi="Times New Roman" w:cs="Times New Roman"/>
          <w:sz w:val="18"/>
          <w:szCs w:val="18"/>
        </w:rPr>
      </w:pPr>
    </w:p>
    <w:p w14:paraId="1DA012FB" w14:textId="07E2B691" w:rsidR="005C6119" w:rsidRPr="005C6119" w:rsidRDefault="005C6119" w:rsidP="005C6119">
      <w:pPr>
        <w:pStyle w:val="Akapitzlist"/>
        <w:spacing w:before="60" w:after="60" w:line="240" w:lineRule="auto"/>
        <w:ind w:left="360" w:hanging="360"/>
        <w:contextualSpacing w:val="0"/>
        <w:jc w:val="both"/>
        <w:rPr>
          <w:rFonts w:ascii="Times New Roman" w:hAnsi="Times New Roman" w:cs="Times New Roman"/>
          <w:b/>
          <w:sz w:val="18"/>
          <w:szCs w:val="16"/>
        </w:rPr>
      </w:pPr>
      <w:r w:rsidRPr="005C6119">
        <w:rPr>
          <w:rFonts w:ascii="Times New Roman" w:hAnsi="Times New Roman" w:cs="Times New Roman"/>
          <w:b/>
          <w:sz w:val="18"/>
          <w:szCs w:val="16"/>
        </w:rPr>
        <w:t>10.</w:t>
      </w:r>
      <w:r w:rsidR="00D36D11">
        <w:rPr>
          <w:rFonts w:ascii="Times New Roman" w:hAnsi="Times New Roman" w:cs="Times New Roman"/>
          <w:b/>
          <w:sz w:val="18"/>
          <w:szCs w:val="16"/>
        </w:rPr>
        <w:tab/>
      </w:r>
      <w:r w:rsidRPr="005C6119">
        <w:rPr>
          <w:rFonts w:ascii="Times New Roman" w:hAnsi="Times New Roman" w:cs="Times New Roman"/>
          <w:b/>
          <w:sz w:val="18"/>
          <w:szCs w:val="16"/>
        </w:rPr>
        <w:t>PRZEPISY ZWIĄZANE</w:t>
      </w:r>
    </w:p>
    <w:p w14:paraId="2104FBC8" w14:textId="0D2A3CC5" w:rsidR="005C6119" w:rsidRPr="005C6119" w:rsidRDefault="005C6119" w:rsidP="005C6119">
      <w:pPr>
        <w:spacing w:before="60" w:after="60" w:line="240" w:lineRule="auto"/>
        <w:jc w:val="both"/>
        <w:rPr>
          <w:rFonts w:ascii="Times New Roman" w:hAnsi="Times New Roman" w:cs="Times New Roman"/>
          <w:b/>
          <w:sz w:val="18"/>
          <w:szCs w:val="18"/>
        </w:rPr>
      </w:pPr>
      <w:r w:rsidRPr="005C6119">
        <w:rPr>
          <w:rFonts w:ascii="Times New Roman" w:hAnsi="Times New Roman" w:cs="Times New Roman"/>
          <w:b/>
          <w:sz w:val="18"/>
          <w:szCs w:val="18"/>
        </w:rPr>
        <w:t>10.1.</w:t>
      </w:r>
      <w:r w:rsidR="00D36D11">
        <w:rPr>
          <w:rFonts w:ascii="Times New Roman" w:hAnsi="Times New Roman" w:cs="Times New Roman"/>
          <w:b/>
          <w:sz w:val="18"/>
          <w:szCs w:val="18"/>
        </w:rPr>
        <w:tab/>
      </w:r>
      <w:r w:rsidRPr="005C6119">
        <w:rPr>
          <w:rFonts w:ascii="Times New Roman" w:hAnsi="Times New Roman" w:cs="Times New Roman"/>
          <w:b/>
          <w:sz w:val="18"/>
          <w:szCs w:val="18"/>
        </w:rPr>
        <w:t>Normy</w:t>
      </w:r>
    </w:p>
    <w:p w14:paraId="573BDDE7" w14:textId="3518AFFF" w:rsidR="005C6119" w:rsidRPr="005C6119" w:rsidRDefault="005C6119" w:rsidP="005C6119">
      <w:p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PN-EN 40-5</w:t>
      </w:r>
      <w:r w:rsidRPr="005C6119">
        <w:rPr>
          <w:rFonts w:ascii="Times New Roman" w:hAnsi="Times New Roman" w:cs="Times New Roman"/>
          <w:sz w:val="18"/>
          <w:szCs w:val="18"/>
        </w:rPr>
        <w:tab/>
      </w:r>
      <w:r w:rsidR="00D36D11">
        <w:rPr>
          <w:rFonts w:ascii="Times New Roman" w:hAnsi="Times New Roman" w:cs="Times New Roman"/>
          <w:sz w:val="18"/>
          <w:szCs w:val="18"/>
        </w:rPr>
        <w:tab/>
      </w:r>
      <w:r w:rsidRPr="005C6119">
        <w:rPr>
          <w:rFonts w:ascii="Times New Roman" w:hAnsi="Times New Roman" w:cs="Times New Roman"/>
          <w:sz w:val="18"/>
          <w:szCs w:val="18"/>
        </w:rPr>
        <w:t>Słupy oświetleniowe – Część 5: Słupy oświetleniowe stalowe – Wymagania.</w:t>
      </w:r>
    </w:p>
    <w:p w14:paraId="2EBCD43D" w14:textId="0F248FFF" w:rsidR="005C6119" w:rsidRPr="005C6119" w:rsidRDefault="005C6119" w:rsidP="005C6119">
      <w:p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PN-EN-197-1</w:t>
      </w:r>
      <w:r w:rsidR="00D36D11">
        <w:rPr>
          <w:rFonts w:ascii="Times New Roman" w:hAnsi="Times New Roman" w:cs="Times New Roman"/>
          <w:sz w:val="18"/>
          <w:szCs w:val="18"/>
        </w:rPr>
        <w:tab/>
      </w:r>
      <w:r w:rsidR="00D36D11">
        <w:rPr>
          <w:rFonts w:ascii="Times New Roman" w:hAnsi="Times New Roman" w:cs="Times New Roman"/>
          <w:sz w:val="18"/>
          <w:szCs w:val="18"/>
        </w:rPr>
        <w:tab/>
      </w:r>
      <w:r w:rsidRPr="005C6119">
        <w:rPr>
          <w:rFonts w:ascii="Times New Roman" w:hAnsi="Times New Roman" w:cs="Times New Roman"/>
          <w:sz w:val="18"/>
          <w:szCs w:val="18"/>
        </w:rPr>
        <w:t>Cement -- Część 1: Skład, wymagania i kryteria zgodności dotyczące cementów powszechnego użytku.</w:t>
      </w:r>
    </w:p>
    <w:p w14:paraId="1D270287" w14:textId="38672852" w:rsidR="005C6119" w:rsidRPr="005C6119" w:rsidRDefault="005C6119" w:rsidP="005C6119">
      <w:p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PN-EN 206-1</w:t>
      </w:r>
      <w:r w:rsidR="00D36D11">
        <w:rPr>
          <w:rFonts w:ascii="Times New Roman" w:hAnsi="Times New Roman" w:cs="Times New Roman"/>
          <w:sz w:val="18"/>
          <w:szCs w:val="18"/>
        </w:rPr>
        <w:tab/>
      </w:r>
      <w:r w:rsidRPr="005C6119">
        <w:rPr>
          <w:rFonts w:ascii="Times New Roman" w:hAnsi="Times New Roman" w:cs="Times New Roman"/>
          <w:sz w:val="18"/>
          <w:szCs w:val="18"/>
        </w:rPr>
        <w:tab/>
        <w:t>Beton. Część1: Wymagania, właściwości, produkcja i zgodność.</w:t>
      </w:r>
    </w:p>
    <w:p w14:paraId="7C98AAC3" w14:textId="561D2D7E" w:rsidR="005C6119" w:rsidRPr="005C6119" w:rsidRDefault="005C6119" w:rsidP="005C6119">
      <w:p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PN-EN 1997-1</w:t>
      </w:r>
      <w:r w:rsidR="00D36D11">
        <w:rPr>
          <w:rFonts w:ascii="Times New Roman" w:hAnsi="Times New Roman" w:cs="Times New Roman"/>
          <w:sz w:val="18"/>
          <w:szCs w:val="18"/>
        </w:rPr>
        <w:tab/>
      </w:r>
      <w:r w:rsidRPr="005C6119">
        <w:rPr>
          <w:rFonts w:ascii="Times New Roman" w:hAnsi="Times New Roman" w:cs="Times New Roman"/>
          <w:sz w:val="18"/>
          <w:szCs w:val="18"/>
        </w:rPr>
        <w:tab/>
      </w:r>
      <w:proofErr w:type="spellStart"/>
      <w:r w:rsidRPr="005C6119">
        <w:rPr>
          <w:rFonts w:ascii="Times New Roman" w:hAnsi="Times New Roman" w:cs="Times New Roman"/>
          <w:sz w:val="18"/>
          <w:szCs w:val="18"/>
        </w:rPr>
        <w:t>Eurokod</w:t>
      </w:r>
      <w:proofErr w:type="spellEnd"/>
      <w:r w:rsidRPr="005C6119">
        <w:rPr>
          <w:rFonts w:ascii="Times New Roman" w:hAnsi="Times New Roman" w:cs="Times New Roman"/>
          <w:sz w:val="18"/>
          <w:szCs w:val="18"/>
        </w:rPr>
        <w:t xml:space="preserve"> 7 – Projektowanie geotechniczne – Część 1: Zasady ogólne</w:t>
      </w:r>
    </w:p>
    <w:p w14:paraId="07DC041D" w14:textId="62905517" w:rsidR="005C6119" w:rsidRPr="005C6119" w:rsidRDefault="005C6119" w:rsidP="005C6119">
      <w:p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PN-EN 13201-1</w:t>
      </w:r>
      <w:r w:rsidR="00D36D11">
        <w:rPr>
          <w:rFonts w:ascii="Times New Roman" w:hAnsi="Times New Roman" w:cs="Times New Roman"/>
          <w:sz w:val="18"/>
          <w:szCs w:val="18"/>
        </w:rPr>
        <w:tab/>
      </w:r>
      <w:r w:rsidRPr="005C6119">
        <w:rPr>
          <w:rFonts w:ascii="Times New Roman" w:hAnsi="Times New Roman" w:cs="Times New Roman"/>
          <w:sz w:val="18"/>
          <w:szCs w:val="18"/>
        </w:rPr>
        <w:tab/>
        <w:t>Oświetlenie dróg-- Część 1: Wybór klasy oświetlenia</w:t>
      </w:r>
    </w:p>
    <w:p w14:paraId="1E967706" w14:textId="0AFE8DBD" w:rsidR="005C6119" w:rsidRPr="005C6119" w:rsidRDefault="005C6119" w:rsidP="005C6119">
      <w:p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PN-EN 13201-2</w:t>
      </w:r>
      <w:r w:rsidRPr="005C6119">
        <w:rPr>
          <w:rFonts w:ascii="Times New Roman" w:hAnsi="Times New Roman" w:cs="Times New Roman"/>
          <w:sz w:val="18"/>
          <w:szCs w:val="18"/>
        </w:rPr>
        <w:tab/>
      </w:r>
      <w:r w:rsidR="00D36D11">
        <w:rPr>
          <w:rFonts w:ascii="Times New Roman" w:hAnsi="Times New Roman" w:cs="Times New Roman"/>
          <w:sz w:val="18"/>
          <w:szCs w:val="18"/>
        </w:rPr>
        <w:tab/>
      </w:r>
      <w:r w:rsidRPr="005C6119">
        <w:rPr>
          <w:rFonts w:ascii="Times New Roman" w:hAnsi="Times New Roman" w:cs="Times New Roman"/>
          <w:sz w:val="18"/>
          <w:szCs w:val="18"/>
        </w:rPr>
        <w:t>Oświetlenie dróg -- Część 2: Wymagania oświetleniowe</w:t>
      </w:r>
    </w:p>
    <w:p w14:paraId="0D60D449" w14:textId="2234C6E6" w:rsidR="005C6119" w:rsidRPr="005C6119" w:rsidRDefault="005C6119" w:rsidP="005C6119">
      <w:p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PN-EN 13201-3</w:t>
      </w:r>
      <w:r w:rsidR="00D36D11">
        <w:rPr>
          <w:rFonts w:ascii="Times New Roman" w:hAnsi="Times New Roman" w:cs="Times New Roman"/>
          <w:sz w:val="18"/>
          <w:szCs w:val="18"/>
        </w:rPr>
        <w:tab/>
      </w:r>
      <w:r w:rsidRPr="005C6119">
        <w:rPr>
          <w:rFonts w:ascii="Times New Roman" w:hAnsi="Times New Roman" w:cs="Times New Roman"/>
          <w:sz w:val="18"/>
          <w:szCs w:val="18"/>
        </w:rPr>
        <w:tab/>
        <w:t>Oświetlenie dróg -- Część 3: Obliczenia oświetleniowe</w:t>
      </w:r>
    </w:p>
    <w:p w14:paraId="56BCA359" w14:textId="5DBF326E" w:rsidR="005C6119" w:rsidRPr="005C6119" w:rsidRDefault="005C6119" w:rsidP="005C6119">
      <w:p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PN-EN 13201-4</w:t>
      </w:r>
      <w:r w:rsidRPr="005C6119">
        <w:rPr>
          <w:rFonts w:ascii="Times New Roman" w:hAnsi="Times New Roman" w:cs="Times New Roman"/>
          <w:sz w:val="18"/>
          <w:szCs w:val="18"/>
        </w:rPr>
        <w:tab/>
      </w:r>
      <w:r w:rsidR="00D36D11">
        <w:rPr>
          <w:rFonts w:ascii="Times New Roman" w:hAnsi="Times New Roman" w:cs="Times New Roman"/>
          <w:sz w:val="18"/>
          <w:szCs w:val="18"/>
        </w:rPr>
        <w:tab/>
      </w:r>
      <w:r w:rsidRPr="005C6119">
        <w:rPr>
          <w:rFonts w:ascii="Times New Roman" w:hAnsi="Times New Roman" w:cs="Times New Roman"/>
          <w:sz w:val="18"/>
          <w:szCs w:val="18"/>
        </w:rPr>
        <w:t>Oświetlenie dróg -- Część 4: Metody pomiarów parametrów oświetlenia</w:t>
      </w:r>
    </w:p>
    <w:p w14:paraId="1DD37B54" w14:textId="3D8E969C" w:rsidR="005C6119" w:rsidRPr="005C6119" w:rsidRDefault="005C6119" w:rsidP="00D36D11">
      <w:pPr>
        <w:spacing w:before="60" w:after="60" w:line="240" w:lineRule="auto"/>
        <w:ind w:left="2124" w:hanging="2124"/>
        <w:jc w:val="both"/>
        <w:rPr>
          <w:rFonts w:ascii="Times New Roman" w:hAnsi="Times New Roman" w:cs="Times New Roman"/>
          <w:sz w:val="18"/>
          <w:szCs w:val="18"/>
        </w:rPr>
      </w:pPr>
      <w:r w:rsidRPr="005C6119">
        <w:rPr>
          <w:rFonts w:ascii="Times New Roman" w:hAnsi="Times New Roman" w:cs="Times New Roman"/>
          <w:sz w:val="18"/>
          <w:szCs w:val="18"/>
        </w:rPr>
        <w:t>PN-EN 13242</w:t>
      </w:r>
      <w:r w:rsidRPr="005C6119">
        <w:rPr>
          <w:rFonts w:ascii="Times New Roman" w:hAnsi="Times New Roman" w:cs="Times New Roman"/>
          <w:sz w:val="18"/>
          <w:szCs w:val="18"/>
        </w:rPr>
        <w:tab/>
        <w:t>Kruszywa do niezwiązanych i związanych hydraulicznie materiałów stosowanych w obiektach budowlanych i budownictwie drogowym.</w:t>
      </w:r>
    </w:p>
    <w:p w14:paraId="552F11DE" w14:textId="5DA84843" w:rsidR="005C6119" w:rsidRPr="005C6119" w:rsidRDefault="005C6119" w:rsidP="00D36D11">
      <w:pPr>
        <w:spacing w:before="60" w:after="60" w:line="240" w:lineRule="auto"/>
        <w:ind w:left="2124" w:hanging="2124"/>
        <w:jc w:val="both"/>
        <w:rPr>
          <w:rFonts w:ascii="Times New Roman" w:hAnsi="Times New Roman" w:cs="Times New Roman"/>
          <w:sz w:val="18"/>
          <w:szCs w:val="18"/>
        </w:rPr>
      </w:pPr>
      <w:r w:rsidRPr="005C6119">
        <w:rPr>
          <w:rFonts w:ascii="Times New Roman" w:hAnsi="Times New Roman" w:cs="Times New Roman"/>
          <w:sz w:val="18"/>
          <w:szCs w:val="18"/>
        </w:rPr>
        <w:t>PN-EN 50102/AC</w:t>
      </w:r>
      <w:r w:rsidRPr="005C6119">
        <w:rPr>
          <w:rFonts w:ascii="Times New Roman" w:hAnsi="Times New Roman" w:cs="Times New Roman"/>
          <w:sz w:val="18"/>
          <w:szCs w:val="18"/>
        </w:rPr>
        <w:tab/>
        <w:t>Stopień ochrony przed zewnętrznymi uderzeniami mechanicznymi zapewnianej przez obudowy urządzeń elektrycznych.</w:t>
      </w:r>
    </w:p>
    <w:p w14:paraId="09CD4F03" w14:textId="139E38AB" w:rsidR="005C6119" w:rsidRPr="005C6119" w:rsidRDefault="005C6119" w:rsidP="005C6119">
      <w:p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PN-EN 60598-1</w:t>
      </w:r>
      <w:r w:rsidRPr="005C6119">
        <w:rPr>
          <w:rFonts w:ascii="Times New Roman" w:hAnsi="Times New Roman" w:cs="Times New Roman"/>
          <w:sz w:val="18"/>
          <w:szCs w:val="18"/>
        </w:rPr>
        <w:tab/>
      </w:r>
      <w:r w:rsidR="00D36D11">
        <w:rPr>
          <w:rFonts w:ascii="Times New Roman" w:hAnsi="Times New Roman" w:cs="Times New Roman"/>
          <w:sz w:val="18"/>
          <w:szCs w:val="18"/>
        </w:rPr>
        <w:tab/>
      </w:r>
      <w:r w:rsidRPr="005C6119">
        <w:rPr>
          <w:rFonts w:ascii="Times New Roman" w:hAnsi="Times New Roman" w:cs="Times New Roman"/>
          <w:sz w:val="18"/>
          <w:szCs w:val="18"/>
        </w:rPr>
        <w:t>Oprawy oświetleniowe</w:t>
      </w:r>
    </w:p>
    <w:p w14:paraId="245CE601" w14:textId="08B4F29F" w:rsidR="005C6119" w:rsidRPr="005C6119" w:rsidRDefault="005C6119" w:rsidP="005C6119">
      <w:p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PN-EN 60228</w:t>
      </w:r>
      <w:r w:rsidRPr="005C6119">
        <w:rPr>
          <w:rFonts w:ascii="Times New Roman" w:hAnsi="Times New Roman" w:cs="Times New Roman"/>
          <w:sz w:val="18"/>
          <w:szCs w:val="18"/>
        </w:rPr>
        <w:tab/>
      </w:r>
      <w:r w:rsidR="00D36D11">
        <w:rPr>
          <w:rFonts w:ascii="Times New Roman" w:hAnsi="Times New Roman" w:cs="Times New Roman"/>
          <w:sz w:val="18"/>
          <w:szCs w:val="18"/>
        </w:rPr>
        <w:tab/>
      </w:r>
      <w:r w:rsidRPr="005C6119">
        <w:rPr>
          <w:rFonts w:ascii="Times New Roman" w:hAnsi="Times New Roman" w:cs="Times New Roman"/>
          <w:sz w:val="18"/>
          <w:szCs w:val="18"/>
        </w:rPr>
        <w:t>Żyły przewodów i kabli</w:t>
      </w:r>
    </w:p>
    <w:p w14:paraId="1AF08BE2" w14:textId="20CC6E18" w:rsidR="005C6119" w:rsidRPr="005C6119" w:rsidRDefault="005C6119" w:rsidP="00D36D11">
      <w:pPr>
        <w:spacing w:before="60" w:after="60" w:line="240" w:lineRule="auto"/>
        <w:ind w:left="2124" w:hanging="2124"/>
        <w:jc w:val="both"/>
        <w:rPr>
          <w:rFonts w:ascii="Times New Roman" w:hAnsi="Times New Roman" w:cs="Times New Roman"/>
          <w:sz w:val="18"/>
          <w:szCs w:val="18"/>
        </w:rPr>
      </w:pPr>
      <w:r w:rsidRPr="005C6119">
        <w:rPr>
          <w:rFonts w:ascii="Times New Roman" w:hAnsi="Times New Roman" w:cs="Times New Roman"/>
          <w:sz w:val="18"/>
          <w:szCs w:val="18"/>
        </w:rPr>
        <w:t>PN-EN 61386-24</w:t>
      </w:r>
      <w:r w:rsidRPr="005C6119">
        <w:rPr>
          <w:rFonts w:ascii="Times New Roman" w:hAnsi="Times New Roman" w:cs="Times New Roman"/>
          <w:sz w:val="18"/>
          <w:szCs w:val="18"/>
        </w:rPr>
        <w:tab/>
        <w:t>Systemy rur instalacyjnych do prowadzenia przewodów -- Część 24: Wymagania szczegółowe -</w:t>
      </w:r>
      <w:r w:rsidR="00D36D11">
        <w:rPr>
          <w:rFonts w:ascii="Times New Roman" w:hAnsi="Times New Roman" w:cs="Times New Roman"/>
          <w:sz w:val="18"/>
          <w:szCs w:val="18"/>
        </w:rPr>
        <w:t xml:space="preserve"> </w:t>
      </w:r>
      <w:r w:rsidRPr="005C6119">
        <w:rPr>
          <w:rFonts w:ascii="Times New Roman" w:hAnsi="Times New Roman" w:cs="Times New Roman"/>
          <w:sz w:val="18"/>
          <w:szCs w:val="18"/>
        </w:rPr>
        <w:t>Systemy rur instalacyjnych układanych w ziemi.</w:t>
      </w:r>
    </w:p>
    <w:p w14:paraId="19331693" w14:textId="07376660" w:rsidR="005C6119" w:rsidRPr="005C6119" w:rsidRDefault="005C6119" w:rsidP="005C6119">
      <w:p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PN-EN 61000-3-2</w:t>
      </w:r>
      <w:r w:rsidRPr="005C6119">
        <w:rPr>
          <w:rFonts w:ascii="Times New Roman" w:hAnsi="Times New Roman" w:cs="Times New Roman"/>
          <w:sz w:val="18"/>
          <w:szCs w:val="18"/>
        </w:rPr>
        <w:tab/>
      </w:r>
      <w:r w:rsidR="00D36D11">
        <w:rPr>
          <w:rFonts w:ascii="Times New Roman" w:hAnsi="Times New Roman" w:cs="Times New Roman"/>
          <w:sz w:val="18"/>
          <w:szCs w:val="18"/>
        </w:rPr>
        <w:tab/>
      </w:r>
      <w:r w:rsidRPr="005C6119">
        <w:rPr>
          <w:rFonts w:ascii="Times New Roman" w:hAnsi="Times New Roman" w:cs="Times New Roman"/>
          <w:sz w:val="18"/>
          <w:szCs w:val="18"/>
        </w:rPr>
        <w:t>Kompatybilność elektromagnetyczna,</w:t>
      </w:r>
    </w:p>
    <w:p w14:paraId="57F5C517" w14:textId="7051F2F4" w:rsidR="005C6119" w:rsidRPr="005C6119" w:rsidRDefault="005C6119" w:rsidP="00D36D11">
      <w:pPr>
        <w:spacing w:before="60" w:after="60" w:line="240" w:lineRule="auto"/>
        <w:ind w:left="2124" w:hanging="2124"/>
        <w:jc w:val="both"/>
        <w:rPr>
          <w:rFonts w:ascii="Times New Roman" w:hAnsi="Times New Roman" w:cs="Times New Roman"/>
          <w:sz w:val="18"/>
          <w:szCs w:val="18"/>
        </w:rPr>
      </w:pPr>
      <w:r w:rsidRPr="005C6119">
        <w:rPr>
          <w:rFonts w:ascii="Times New Roman" w:hAnsi="Times New Roman" w:cs="Times New Roman"/>
          <w:sz w:val="18"/>
          <w:szCs w:val="18"/>
        </w:rPr>
        <w:t>PN-HD 60364-4-41</w:t>
      </w:r>
      <w:r w:rsidRPr="005C6119">
        <w:rPr>
          <w:rFonts w:ascii="Times New Roman" w:hAnsi="Times New Roman" w:cs="Times New Roman"/>
          <w:sz w:val="18"/>
          <w:szCs w:val="18"/>
        </w:rPr>
        <w:tab/>
        <w:t>Instalacje elektryczne niskiego napięcia -- Część 4-41: Ochrona dla zapewnienia bezpieczeństwa - Ochrona przeciwporażeniowa</w:t>
      </w:r>
    </w:p>
    <w:p w14:paraId="0A96EC55" w14:textId="44B1B3F7" w:rsidR="005C6119" w:rsidRPr="005C6119" w:rsidRDefault="005C6119" w:rsidP="00D36D11">
      <w:pPr>
        <w:spacing w:before="60" w:after="60" w:line="240" w:lineRule="auto"/>
        <w:ind w:left="2124" w:hanging="2124"/>
        <w:jc w:val="both"/>
        <w:rPr>
          <w:rFonts w:ascii="Times New Roman" w:hAnsi="Times New Roman" w:cs="Times New Roman"/>
          <w:sz w:val="18"/>
          <w:szCs w:val="18"/>
        </w:rPr>
      </w:pPr>
      <w:r w:rsidRPr="005C6119">
        <w:rPr>
          <w:rFonts w:ascii="Times New Roman" w:hAnsi="Times New Roman" w:cs="Times New Roman"/>
          <w:sz w:val="18"/>
          <w:szCs w:val="18"/>
        </w:rPr>
        <w:t>PN-HD 60364-4-42</w:t>
      </w:r>
      <w:r w:rsidRPr="005C6119">
        <w:rPr>
          <w:rFonts w:ascii="Times New Roman" w:hAnsi="Times New Roman" w:cs="Times New Roman"/>
          <w:sz w:val="18"/>
          <w:szCs w:val="18"/>
        </w:rPr>
        <w:tab/>
        <w:t>Instalacje elektryczne niskiego napięcia -- Część 4-42: Ochrona dla zapewnienia bezpieczeństwa - Ochrona przed skutkami oddziaływania cieplnego</w:t>
      </w:r>
    </w:p>
    <w:p w14:paraId="5AF53EB6" w14:textId="12E26DE2" w:rsidR="005C6119" w:rsidRPr="005C6119" w:rsidRDefault="005C6119" w:rsidP="00D36D11">
      <w:pPr>
        <w:spacing w:before="60" w:after="60" w:line="240" w:lineRule="auto"/>
        <w:ind w:left="2124" w:hanging="2124"/>
        <w:jc w:val="both"/>
        <w:rPr>
          <w:rFonts w:ascii="Times New Roman" w:hAnsi="Times New Roman" w:cs="Times New Roman"/>
          <w:sz w:val="18"/>
          <w:szCs w:val="18"/>
        </w:rPr>
      </w:pPr>
      <w:r w:rsidRPr="005C6119">
        <w:rPr>
          <w:rFonts w:ascii="Times New Roman" w:hAnsi="Times New Roman" w:cs="Times New Roman"/>
          <w:sz w:val="18"/>
          <w:szCs w:val="18"/>
        </w:rPr>
        <w:t>PN-HD 60364-5-54</w:t>
      </w:r>
      <w:r w:rsidRPr="005C6119">
        <w:rPr>
          <w:rFonts w:ascii="Times New Roman" w:hAnsi="Times New Roman" w:cs="Times New Roman"/>
          <w:sz w:val="18"/>
          <w:szCs w:val="18"/>
        </w:rPr>
        <w:tab/>
        <w:t>Instalacje elektryczne niskiego napięcia -- Część 5-54: Dobór i montaż wyposażenia elektrycznego - Układy uziemiające i przewody ochronne</w:t>
      </w:r>
    </w:p>
    <w:p w14:paraId="0D73B10D" w14:textId="61EC9E93" w:rsidR="005C6119" w:rsidRPr="005C6119" w:rsidRDefault="005C6119" w:rsidP="005C6119">
      <w:p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N SEP-P-0004</w:t>
      </w:r>
      <w:r w:rsidRPr="005C6119">
        <w:rPr>
          <w:rFonts w:ascii="Times New Roman" w:hAnsi="Times New Roman" w:cs="Times New Roman"/>
          <w:sz w:val="18"/>
          <w:szCs w:val="18"/>
        </w:rPr>
        <w:tab/>
      </w:r>
      <w:r w:rsidR="00D36D11">
        <w:rPr>
          <w:rFonts w:ascii="Times New Roman" w:hAnsi="Times New Roman" w:cs="Times New Roman"/>
          <w:sz w:val="18"/>
          <w:szCs w:val="18"/>
        </w:rPr>
        <w:tab/>
      </w:r>
      <w:r w:rsidRPr="005C6119">
        <w:rPr>
          <w:rFonts w:ascii="Times New Roman" w:hAnsi="Times New Roman" w:cs="Times New Roman"/>
          <w:sz w:val="18"/>
          <w:szCs w:val="18"/>
        </w:rPr>
        <w:t>Elektroenergetyczne i sygnalizacyjne linie kablowe. Projektowanie i budowa.</w:t>
      </w:r>
    </w:p>
    <w:p w14:paraId="2A5BE68A" w14:textId="4D8C5328" w:rsidR="005C6119" w:rsidRPr="005C6119" w:rsidRDefault="005C6119" w:rsidP="005C6119">
      <w:p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PN-B-06050</w:t>
      </w:r>
      <w:r w:rsidRPr="005C6119">
        <w:rPr>
          <w:rFonts w:ascii="Times New Roman" w:hAnsi="Times New Roman" w:cs="Times New Roman"/>
          <w:sz w:val="18"/>
          <w:szCs w:val="18"/>
        </w:rPr>
        <w:tab/>
      </w:r>
      <w:r w:rsidR="00D36D11">
        <w:rPr>
          <w:rFonts w:ascii="Times New Roman" w:hAnsi="Times New Roman" w:cs="Times New Roman"/>
          <w:sz w:val="18"/>
          <w:szCs w:val="18"/>
        </w:rPr>
        <w:tab/>
      </w:r>
      <w:r w:rsidRPr="005C6119">
        <w:rPr>
          <w:rFonts w:ascii="Times New Roman" w:hAnsi="Times New Roman" w:cs="Times New Roman"/>
          <w:sz w:val="18"/>
          <w:szCs w:val="18"/>
        </w:rPr>
        <w:t>Geotechnika – Roboty ziemne – Wymagania ogólne.</w:t>
      </w:r>
    </w:p>
    <w:p w14:paraId="22A7F30F" w14:textId="1581B5DD" w:rsidR="005C6119" w:rsidRPr="005C6119" w:rsidRDefault="005C6119" w:rsidP="005C6119">
      <w:p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PN-B-02205</w:t>
      </w:r>
      <w:r w:rsidRPr="005C6119">
        <w:rPr>
          <w:rFonts w:ascii="Times New Roman" w:hAnsi="Times New Roman" w:cs="Times New Roman"/>
          <w:sz w:val="18"/>
          <w:szCs w:val="18"/>
        </w:rPr>
        <w:tab/>
      </w:r>
      <w:r w:rsidR="00D36D11">
        <w:rPr>
          <w:rFonts w:ascii="Times New Roman" w:hAnsi="Times New Roman" w:cs="Times New Roman"/>
          <w:sz w:val="18"/>
          <w:szCs w:val="18"/>
        </w:rPr>
        <w:tab/>
      </w:r>
      <w:r w:rsidRPr="005C6119">
        <w:rPr>
          <w:rFonts w:ascii="Times New Roman" w:hAnsi="Times New Roman" w:cs="Times New Roman"/>
          <w:sz w:val="18"/>
          <w:szCs w:val="18"/>
        </w:rPr>
        <w:t>Drogi samochodowe Roboty ziemne Wymagania i badania.</w:t>
      </w:r>
    </w:p>
    <w:p w14:paraId="20243F66" w14:textId="2C2A8E44" w:rsidR="005C6119" w:rsidRPr="005C6119" w:rsidRDefault="005C6119" w:rsidP="005C6119">
      <w:p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PN-C-89205</w:t>
      </w:r>
      <w:r w:rsidRPr="005C6119">
        <w:rPr>
          <w:rFonts w:ascii="Times New Roman" w:hAnsi="Times New Roman" w:cs="Times New Roman"/>
          <w:sz w:val="18"/>
          <w:szCs w:val="18"/>
        </w:rPr>
        <w:tab/>
      </w:r>
      <w:r w:rsidR="00D36D11">
        <w:rPr>
          <w:rFonts w:ascii="Times New Roman" w:hAnsi="Times New Roman" w:cs="Times New Roman"/>
          <w:sz w:val="18"/>
          <w:szCs w:val="18"/>
        </w:rPr>
        <w:tab/>
      </w:r>
      <w:r w:rsidRPr="005C6119">
        <w:rPr>
          <w:rFonts w:ascii="Times New Roman" w:hAnsi="Times New Roman" w:cs="Times New Roman"/>
          <w:sz w:val="18"/>
          <w:szCs w:val="18"/>
        </w:rPr>
        <w:t xml:space="preserve">Rury </w:t>
      </w:r>
      <w:proofErr w:type="spellStart"/>
      <w:r w:rsidRPr="005C6119">
        <w:rPr>
          <w:rFonts w:ascii="Times New Roman" w:hAnsi="Times New Roman" w:cs="Times New Roman"/>
          <w:sz w:val="18"/>
          <w:szCs w:val="18"/>
        </w:rPr>
        <w:t>nieplastyfikowanego</w:t>
      </w:r>
      <w:proofErr w:type="spellEnd"/>
      <w:r w:rsidRPr="005C6119">
        <w:rPr>
          <w:rFonts w:ascii="Times New Roman" w:hAnsi="Times New Roman" w:cs="Times New Roman"/>
          <w:sz w:val="18"/>
          <w:szCs w:val="18"/>
        </w:rPr>
        <w:t xml:space="preserve"> polichlorku winylu.</w:t>
      </w:r>
    </w:p>
    <w:p w14:paraId="29A0E155" w14:textId="77A09C45" w:rsidR="005C6119" w:rsidRPr="005C6119" w:rsidRDefault="005C6119" w:rsidP="005C6119">
      <w:p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PN-E-05003-1</w:t>
      </w:r>
      <w:r w:rsidR="00D36D11">
        <w:rPr>
          <w:rFonts w:ascii="Times New Roman" w:hAnsi="Times New Roman" w:cs="Times New Roman"/>
          <w:sz w:val="18"/>
          <w:szCs w:val="18"/>
        </w:rPr>
        <w:tab/>
      </w:r>
      <w:r w:rsidRPr="005C6119">
        <w:rPr>
          <w:rFonts w:ascii="Times New Roman" w:hAnsi="Times New Roman" w:cs="Times New Roman"/>
          <w:sz w:val="18"/>
          <w:szCs w:val="18"/>
        </w:rPr>
        <w:tab/>
        <w:t>Ochrona odgromowa obiektów budowlanych – Wymagania ogólne</w:t>
      </w:r>
    </w:p>
    <w:p w14:paraId="1BF132FA" w14:textId="6797ED8A" w:rsidR="005C6119" w:rsidRPr="005C6119" w:rsidRDefault="005C6119" w:rsidP="005C6119">
      <w:p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PN-E-05100-1</w:t>
      </w:r>
      <w:r w:rsidR="00D36D11">
        <w:rPr>
          <w:rFonts w:ascii="Times New Roman" w:hAnsi="Times New Roman" w:cs="Times New Roman"/>
          <w:sz w:val="18"/>
          <w:szCs w:val="18"/>
        </w:rPr>
        <w:tab/>
      </w:r>
      <w:r w:rsidRPr="005C6119">
        <w:rPr>
          <w:rFonts w:ascii="Times New Roman" w:hAnsi="Times New Roman" w:cs="Times New Roman"/>
          <w:sz w:val="18"/>
          <w:szCs w:val="18"/>
        </w:rPr>
        <w:tab/>
        <w:t>Elektroenergetyczne linie napowietrzne. Projektowanie i budowa.</w:t>
      </w:r>
    </w:p>
    <w:p w14:paraId="0F3D6409" w14:textId="4A80A551" w:rsidR="005C6119" w:rsidRPr="005C6119" w:rsidRDefault="005C6119" w:rsidP="005C6119">
      <w:p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PN-E-05125</w:t>
      </w:r>
      <w:r w:rsidRPr="005C6119">
        <w:rPr>
          <w:rFonts w:ascii="Times New Roman" w:hAnsi="Times New Roman" w:cs="Times New Roman"/>
          <w:sz w:val="18"/>
          <w:szCs w:val="18"/>
        </w:rPr>
        <w:tab/>
      </w:r>
      <w:r w:rsidR="00D36D11">
        <w:rPr>
          <w:rFonts w:ascii="Times New Roman" w:hAnsi="Times New Roman" w:cs="Times New Roman"/>
          <w:sz w:val="18"/>
          <w:szCs w:val="18"/>
        </w:rPr>
        <w:tab/>
      </w:r>
      <w:r w:rsidRPr="005C6119">
        <w:rPr>
          <w:rFonts w:ascii="Times New Roman" w:hAnsi="Times New Roman" w:cs="Times New Roman"/>
          <w:sz w:val="18"/>
          <w:szCs w:val="18"/>
        </w:rPr>
        <w:t>Elektroenergetyczne linie kablowe. Projektowanie i budowa.</w:t>
      </w:r>
    </w:p>
    <w:p w14:paraId="41335E1F" w14:textId="4452FAA1" w:rsidR="005C6119" w:rsidRPr="005C6119" w:rsidRDefault="005C6119" w:rsidP="005C6119">
      <w:p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PN-O-79100</w:t>
      </w:r>
      <w:r w:rsidRPr="005C6119">
        <w:rPr>
          <w:rFonts w:ascii="Times New Roman" w:hAnsi="Times New Roman" w:cs="Times New Roman"/>
          <w:sz w:val="18"/>
          <w:szCs w:val="18"/>
        </w:rPr>
        <w:tab/>
      </w:r>
      <w:r w:rsidR="00D36D11">
        <w:rPr>
          <w:rFonts w:ascii="Times New Roman" w:hAnsi="Times New Roman" w:cs="Times New Roman"/>
          <w:sz w:val="18"/>
          <w:szCs w:val="18"/>
        </w:rPr>
        <w:tab/>
      </w:r>
      <w:r w:rsidRPr="005C6119">
        <w:rPr>
          <w:rFonts w:ascii="Times New Roman" w:hAnsi="Times New Roman" w:cs="Times New Roman"/>
          <w:sz w:val="18"/>
          <w:szCs w:val="18"/>
        </w:rPr>
        <w:t>Opakowania transportowe. Odporność na narażanie mechaniczne. Wymagania i badania</w:t>
      </w:r>
    </w:p>
    <w:p w14:paraId="6AAEB595" w14:textId="3E65C309" w:rsidR="005C6119" w:rsidRPr="005C6119" w:rsidRDefault="005C6119" w:rsidP="005C6119">
      <w:p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BN-68/6353-03</w:t>
      </w:r>
      <w:r w:rsidRPr="005C6119">
        <w:rPr>
          <w:rFonts w:ascii="Times New Roman" w:hAnsi="Times New Roman" w:cs="Times New Roman"/>
          <w:sz w:val="18"/>
          <w:szCs w:val="18"/>
        </w:rPr>
        <w:tab/>
      </w:r>
      <w:r w:rsidR="00D36D11">
        <w:rPr>
          <w:rFonts w:ascii="Times New Roman" w:hAnsi="Times New Roman" w:cs="Times New Roman"/>
          <w:sz w:val="18"/>
          <w:szCs w:val="18"/>
        </w:rPr>
        <w:tab/>
      </w:r>
      <w:r w:rsidRPr="005C6119">
        <w:rPr>
          <w:rFonts w:ascii="Times New Roman" w:hAnsi="Times New Roman" w:cs="Times New Roman"/>
          <w:sz w:val="18"/>
          <w:szCs w:val="18"/>
        </w:rPr>
        <w:t>Folia kalandrowana techniczna z uplastycznionego polichlorku winylu suspensyjnego.</w:t>
      </w:r>
    </w:p>
    <w:p w14:paraId="4B790BAA" w14:textId="60F81439" w:rsidR="005C6119" w:rsidRPr="005C6119" w:rsidRDefault="005C6119" w:rsidP="005C6119">
      <w:p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BN-77/8931-12</w:t>
      </w:r>
      <w:r w:rsidRPr="005C6119">
        <w:rPr>
          <w:rFonts w:ascii="Times New Roman" w:hAnsi="Times New Roman" w:cs="Times New Roman"/>
          <w:sz w:val="18"/>
          <w:szCs w:val="18"/>
        </w:rPr>
        <w:tab/>
      </w:r>
      <w:r w:rsidR="00D36D11">
        <w:rPr>
          <w:rFonts w:ascii="Times New Roman" w:hAnsi="Times New Roman" w:cs="Times New Roman"/>
          <w:sz w:val="18"/>
          <w:szCs w:val="18"/>
        </w:rPr>
        <w:tab/>
      </w:r>
      <w:r w:rsidRPr="005C6119">
        <w:rPr>
          <w:rFonts w:ascii="Times New Roman" w:hAnsi="Times New Roman" w:cs="Times New Roman"/>
          <w:sz w:val="18"/>
          <w:szCs w:val="18"/>
        </w:rPr>
        <w:t>Oznaczanie wskaźnika zagęszczenia gruntu.</w:t>
      </w:r>
    </w:p>
    <w:p w14:paraId="7DC1603B" w14:textId="56110019" w:rsidR="005C6119" w:rsidRPr="005C6119" w:rsidRDefault="005C6119" w:rsidP="00D36D11">
      <w:pPr>
        <w:spacing w:before="60" w:after="60" w:line="240" w:lineRule="auto"/>
        <w:ind w:left="2124" w:hanging="2124"/>
        <w:jc w:val="both"/>
        <w:rPr>
          <w:rFonts w:ascii="Times New Roman" w:hAnsi="Times New Roman" w:cs="Times New Roman"/>
          <w:sz w:val="18"/>
          <w:szCs w:val="18"/>
        </w:rPr>
      </w:pPr>
      <w:r w:rsidRPr="005C6119">
        <w:rPr>
          <w:rFonts w:ascii="Times New Roman" w:hAnsi="Times New Roman" w:cs="Times New Roman"/>
          <w:sz w:val="18"/>
          <w:szCs w:val="18"/>
        </w:rPr>
        <w:t>BN-79/9068-01</w:t>
      </w:r>
      <w:r w:rsidRPr="005C6119">
        <w:rPr>
          <w:rFonts w:ascii="Times New Roman" w:hAnsi="Times New Roman" w:cs="Times New Roman"/>
          <w:sz w:val="18"/>
          <w:szCs w:val="18"/>
        </w:rPr>
        <w:tab/>
        <w:t>Prefabrykaty budowlane z betonu. Elementy konstrukcji wsporczych oświetleniowych i energetycznych linii napowietrznych.</w:t>
      </w:r>
    </w:p>
    <w:p w14:paraId="7E95B1B7" w14:textId="653D9985" w:rsidR="005C6119" w:rsidRDefault="005C6119" w:rsidP="005C6119">
      <w:p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BN-80/6112-28</w:t>
      </w:r>
      <w:r w:rsidRPr="005C6119">
        <w:rPr>
          <w:rFonts w:ascii="Times New Roman" w:hAnsi="Times New Roman" w:cs="Times New Roman"/>
          <w:sz w:val="18"/>
          <w:szCs w:val="18"/>
        </w:rPr>
        <w:tab/>
      </w:r>
      <w:r w:rsidR="00D36D11">
        <w:rPr>
          <w:rFonts w:ascii="Times New Roman" w:hAnsi="Times New Roman" w:cs="Times New Roman"/>
          <w:sz w:val="18"/>
          <w:szCs w:val="18"/>
        </w:rPr>
        <w:tab/>
      </w:r>
      <w:r w:rsidRPr="005C6119">
        <w:rPr>
          <w:rFonts w:ascii="Times New Roman" w:hAnsi="Times New Roman" w:cs="Times New Roman"/>
          <w:sz w:val="18"/>
          <w:szCs w:val="18"/>
        </w:rPr>
        <w:t>Kit miniowy.</w:t>
      </w:r>
    </w:p>
    <w:p w14:paraId="70ECE7FE" w14:textId="77777777" w:rsidR="00D36D11" w:rsidRPr="005C6119" w:rsidRDefault="00D36D11" w:rsidP="005C6119">
      <w:pPr>
        <w:spacing w:before="60" w:after="60" w:line="240" w:lineRule="auto"/>
        <w:jc w:val="both"/>
        <w:rPr>
          <w:rFonts w:ascii="Times New Roman" w:hAnsi="Times New Roman" w:cs="Times New Roman"/>
          <w:sz w:val="18"/>
          <w:szCs w:val="18"/>
        </w:rPr>
      </w:pPr>
    </w:p>
    <w:p w14:paraId="4FCFA41A" w14:textId="7ACEE6AE" w:rsidR="005C6119" w:rsidRPr="005C6119" w:rsidRDefault="005C6119" w:rsidP="005C6119">
      <w:pPr>
        <w:pStyle w:val="Akapitzlist"/>
        <w:spacing w:before="60" w:after="60" w:line="240" w:lineRule="auto"/>
        <w:ind w:left="360" w:hanging="360"/>
        <w:contextualSpacing w:val="0"/>
        <w:jc w:val="both"/>
        <w:rPr>
          <w:rFonts w:ascii="Times New Roman" w:hAnsi="Times New Roman" w:cs="Times New Roman"/>
          <w:b/>
          <w:sz w:val="18"/>
          <w:szCs w:val="16"/>
        </w:rPr>
      </w:pPr>
      <w:r w:rsidRPr="005C6119">
        <w:rPr>
          <w:rFonts w:ascii="Times New Roman" w:hAnsi="Times New Roman" w:cs="Times New Roman"/>
          <w:b/>
          <w:sz w:val="18"/>
          <w:szCs w:val="16"/>
        </w:rPr>
        <w:t>10.2.</w:t>
      </w:r>
      <w:r w:rsidR="00D36D11">
        <w:rPr>
          <w:rFonts w:ascii="Times New Roman" w:hAnsi="Times New Roman" w:cs="Times New Roman"/>
          <w:b/>
          <w:sz w:val="18"/>
          <w:szCs w:val="16"/>
        </w:rPr>
        <w:tab/>
      </w:r>
      <w:r w:rsidRPr="005C6119">
        <w:rPr>
          <w:rFonts w:ascii="Times New Roman" w:hAnsi="Times New Roman" w:cs="Times New Roman"/>
          <w:b/>
          <w:sz w:val="18"/>
          <w:szCs w:val="16"/>
        </w:rPr>
        <w:t>Inne dokumenty</w:t>
      </w:r>
    </w:p>
    <w:p w14:paraId="6BD76591" w14:textId="77777777" w:rsidR="005C6119" w:rsidRPr="005C6119" w:rsidRDefault="005C6119" w:rsidP="00D36D11">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Przepisy budowy urządzeń elektrycznych. BPUE, wyd. 1980r.</w:t>
      </w:r>
    </w:p>
    <w:p w14:paraId="416049A3" w14:textId="77777777" w:rsidR="005C6119" w:rsidRPr="005C6119" w:rsidRDefault="005C6119" w:rsidP="00D36D11">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Rozporządzenie Ministra Budownictwa i Przemysłu Materiałów Budowlanych w sprawie bezpieczeństwa i higieny pracy przy wykonywaniu robót budowlano-montażowych i rozbiórkowych Dz. U. Nr 13 Z dn. 10 04 1972r.</w:t>
      </w:r>
    </w:p>
    <w:p w14:paraId="25F5C3AA" w14:textId="77777777" w:rsidR="005C6119" w:rsidRPr="005C6119" w:rsidRDefault="005C6119" w:rsidP="00D36D11">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lastRenderedPageBreak/>
        <w:t>Warunki Techniczne Wykonania i Odbioru Robót Budowlano-Montażowych - Część V Instalacje elektryczne, 1973r.</w:t>
      </w:r>
    </w:p>
    <w:p w14:paraId="6060153E" w14:textId="77777777" w:rsidR="005C6119" w:rsidRPr="005C6119" w:rsidRDefault="005C6119" w:rsidP="00D36D11">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Rozporządzenie Ministra Przemysłu z dn. 26 11 1990r. w sprawie warunków technicznych jakim powinny odpowiadać urządzenia elektroenergetyczne w zakresie ochrony przeciwporażeniowej. Dz. U. Nr 81 z dn. 26 11 1990r.</w:t>
      </w:r>
    </w:p>
    <w:p w14:paraId="611BC61C" w14:textId="77777777" w:rsidR="005C6119" w:rsidRPr="005C6119" w:rsidRDefault="005C6119" w:rsidP="00D36D11">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Instrukcja zabezpieczeń przed korozją konstrukcji betonowych. Nr 240 wyd. przez ITB w 1982r.,</w:t>
      </w:r>
    </w:p>
    <w:p w14:paraId="018C112B" w14:textId="77777777" w:rsidR="005C6119" w:rsidRPr="005C6119" w:rsidRDefault="005C6119" w:rsidP="00D36D11">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 xml:space="preserve">Ustawa z dnia 15.04.2011 o efektywności energetyczne (Dz. U. z 2011 nr 94, poz. 551 z </w:t>
      </w:r>
      <w:proofErr w:type="spellStart"/>
      <w:r w:rsidRPr="005C6119">
        <w:rPr>
          <w:rFonts w:ascii="Times New Roman" w:hAnsi="Times New Roman" w:cs="Times New Roman"/>
          <w:sz w:val="18"/>
          <w:szCs w:val="18"/>
        </w:rPr>
        <w:t>późn</w:t>
      </w:r>
      <w:proofErr w:type="spellEnd"/>
      <w:r w:rsidRPr="005C6119">
        <w:rPr>
          <w:rFonts w:ascii="Times New Roman" w:hAnsi="Times New Roman" w:cs="Times New Roman"/>
          <w:sz w:val="18"/>
          <w:szCs w:val="18"/>
        </w:rPr>
        <w:t>. zm.)</w:t>
      </w:r>
    </w:p>
    <w:p w14:paraId="757B4ECC" w14:textId="77777777" w:rsidR="005C6119" w:rsidRPr="005C6119" w:rsidRDefault="005C6119" w:rsidP="00D36D11">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Rozporządzenie Komisji(WE) nr 245/2009 z dnia 18 marca 2009r. w sprawie zasadniczych wymagań dla sprzętu elektrycznego (Dz. U. Nr 155, poz. 1089)</w:t>
      </w:r>
    </w:p>
    <w:p w14:paraId="2A6A5A6A" w14:textId="168AE073" w:rsidR="005C6119" w:rsidRDefault="005C6119" w:rsidP="00D36D11">
      <w:pPr>
        <w:pStyle w:val="Akapitzlist"/>
        <w:numPr>
          <w:ilvl w:val="0"/>
          <w:numId w:val="7"/>
        </w:numPr>
        <w:spacing w:before="60" w:after="60" w:line="240" w:lineRule="auto"/>
        <w:jc w:val="both"/>
        <w:rPr>
          <w:rFonts w:ascii="Times New Roman" w:hAnsi="Times New Roman" w:cs="Times New Roman"/>
          <w:sz w:val="18"/>
          <w:szCs w:val="18"/>
        </w:rPr>
      </w:pPr>
      <w:r w:rsidRPr="005C6119">
        <w:rPr>
          <w:rFonts w:ascii="Times New Roman" w:hAnsi="Times New Roman" w:cs="Times New Roman"/>
          <w:sz w:val="18"/>
          <w:szCs w:val="18"/>
        </w:rPr>
        <w:t xml:space="preserve">Ustawa z dnia 13 kwietnia 2007r. o kompatybilności elektroenergetycznej (Dz.U. Nr 82, poz. 556, </w:t>
      </w:r>
      <w:proofErr w:type="spellStart"/>
      <w:r w:rsidRPr="005C6119">
        <w:rPr>
          <w:rFonts w:ascii="Times New Roman" w:hAnsi="Times New Roman" w:cs="Times New Roman"/>
          <w:sz w:val="18"/>
          <w:szCs w:val="18"/>
        </w:rPr>
        <w:t>późn</w:t>
      </w:r>
      <w:proofErr w:type="spellEnd"/>
      <w:r w:rsidRPr="005C6119">
        <w:rPr>
          <w:rFonts w:ascii="Times New Roman" w:hAnsi="Times New Roman" w:cs="Times New Roman"/>
          <w:sz w:val="18"/>
          <w:szCs w:val="18"/>
        </w:rPr>
        <w:t>. zm.</w:t>
      </w:r>
    </w:p>
    <w:p w14:paraId="2D0C848B" w14:textId="5445A256" w:rsidR="005C6119" w:rsidRDefault="005C6119" w:rsidP="005C6119">
      <w:pPr>
        <w:spacing w:before="60" w:after="60" w:line="240" w:lineRule="auto"/>
        <w:jc w:val="both"/>
        <w:rPr>
          <w:rFonts w:ascii="Times New Roman" w:hAnsi="Times New Roman" w:cs="Times New Roman"/>
          <w:sz w:val="18"/>
          <w:szCs w:val="18"/>
        </w:rPr>
      </w:pPr>
    </w:p>
    <w:p w14:paraId="0E718EEB" w14:textId="35848066" w:rsidR="005C6119" w:rsidRDefault="005C6119" w:rsidP="005C6119">
      <w:pPr>
        <w:spacing w:before="60" w:after="60" w:line="240" w:lineRule="auto"/>
        <w:jc w:val="both"/>
        <w:rPr>
          <w:rFonts w:ascii="Times New Roman" w:hAnsi="Times New Roman" w:cs="Times New Roman"/>
          <w:sz w:val="18"/>
          <w:szCs w:val="18"/>
        </w:rPr>
      </w:pPr>
    </w:p>
    <w:p w14:paraId="373E9748" w14:textId="77777777" w:rsidR="005C6119" w:rsidRDefault="005C6119" w:rsidP="005C6119">
      <w:pPr>
        <w:spacing w:before="60" w:after="60" w:line="240" w:lineRule="auto"/>
        <w:jc w:val="both"/>
        <w:rPr>
          <w:rFonts w:ascii="Times New Roman" w:hAnsi="Times New Roman" w:cs="Times New Roman"/>
          <w:sz w:val="18"/>
          <w:szCs w:val="18"/>
        </w:rPr>
      </w:pPr>
    </w:p>
    <w:p w14:paraId="2680C350" w14:textId="34D18897" w:rsidR="005C6119" w:rsidRDefault="005C6119" w:rsidP="005C6119">
      <w:pPr>
        <w:spacing w:before="60" w:after="60" w:line="240" w:lineRule="auto"/>
        <w:jc w:val="both"/>
        <w:rPr>
          <w:rFonts w:ascii="Times New Roman" w:hAnsi="Times New Roman" w:cs="Times New Roman"/>
          <w:sz w:val="18"/>
          <w:szCs w:val="18"/>
        </w:rPr>
      </w:pPr>
    </w:p>
    <w:sectPr w:rsidR="005C6119" w:rsidSect="0086278B">
      <w:headerReference w:type="default" r:id="rId10"/>
      <w:footerReference w:type="default" r:id="rId11"/>
      <w:pgSz w:w="11906" w:h="16838" w:code="9"/>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AA10A" w14:textId="77777777" w:rsidR="00AB7ADA" w:rsidRDefault="00AB7ADA" w:rsidP="008B40DD">
      <w:pPr>
        <w:spacing w:after="0" w:line="240" w:lineRule="auto"/>
      </w:pPr>
      <w:r>
        <w:separator/>
      </w:r>
    </w:p>
  </w:endnote>
  <w:endnote w:type="continuationSeparator" w:id="0">
    <w:p w14:paraId="17005FDA" w14:textId="77777777" w:rsidR="00AB7ADA" w:rsidRDefault="00AB7ADA" w:rsidP="008B40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2576931"/>
      <w:docPartObj>
        <w:docPartGallery w:val="Page Numbers (Bottom of Page)"/>
        <w:docPartUnique/>
      </w:docPartObj>
    </w:sdtPr>
    <w:sdtEndPr>
      <w:rPr>
        <w:rFonts w:ascii="Arial" w:hAnsi="Arial" w:cs="Arial"/>
        <w:color w:val="31849B" w:themeColor="accent5" w:themeShade="BF"/>
        <w:sz w:val="20"/>
      </w:rPr>
    </w:sdtEndPr>
    <w:sdtContent>
      <w:p w14:paraId="56836AB8" w14:textId="77777777" w:rsidR="00582B00" w:rsidRDefault="00582B00" w:rsidP="0086278B">
        <w:pPr>
          <w:pStyle w:val="Stopka"/>
          <w:pBdr>
            <w:bottom w:val="single" w:sz="6" w:space="1" w:color="auto"/>
          </w:pBdr>
          <w:jc w:val="right"/>
        </w:pPr>
      </w:p>
      <w:p w14:paraId="0AA20371" w14:textId="77777777" w:rsidR="00582B00" w:rsidRPr="00E400DC" w:rsidRDefault="00582B00" w:rsidP="0086278B">
        <w:pPr>
          <w:pStyle w:val="Stopka"/>
          <w:rPr>
            <w:rFonts w:ascii="Arial" w:hAnsi="Arial" w:cs="Arial"/>
            <w:i/>
            <w:color w:val="31849B" w:themeColor="accent5" w:themeShade="BF"/>
            <w:sz w:val="18"/>
          </w:rPr>
        </w:pPr>
        <w:r w:rsidRPr="00E400DC">
          <w:rPr>
            <w:rFonts w:ascii="Arial" w:hAnsi="Arial" w:cs="Arial"/>
            <w:i/>
            <w:color w:val="31849B" w:themeColor="accent5" w:themeShade="BF"/>
            <w:sz w:val="18"/>
          </w:rPr>
          <w:t>KAPPA CONCEPT MICHAŁ CZERNICKI</w:t>
        </w:r>
      </w:p>
      <w:p w14:paraId="046ABD6D" w14:textId="77777777" w:rsidR="00582B00" w:rsidRPr="0086278B" w:rsidRDefault="00582B00" w:rsidP="0086278B">
        <w:pPr>
          <w:pStyle w:val="Stopka"/>
          <w:jc w:val="right"/>
          <w:rPr>
            <w:rFonts w:ascii="Arial" w:hAnsi="Arial" w:cs="Arial"/>
            <w:color w:val="31849B" w:themeColor="accent5" w:themeShade="BF"/>
            <w:sz w:val="20"/>
          </w:rPr>
        </w:pPr>
        <w:r w:rsidRPr="00E400DC">
          <w:rPr>
            <w:rFonts w:ascii="Arial" w:hAnsi="Arial" w:cs="Arial"/>
            <w:color w:val="31849B" w:themeColor="accent5" w:themeShade="BF"/>
            <w:sz w:val="20"/>
          </w:rPr>
          <w:t xml:space="preserve">Strona | </w:t>
        </w:r>
        <w:r w:rsidRPr="00E400DC">
          <w:rPr>
            <w:rFonts w:ascii="Arial" w:hAnsi="Arial" w:cs="Arial"/>
            <w:color w:val="31849B" w:themeColor="accent5" w:themeShade="BF"/>
            <w:sz w:val="20"/>
          </w:rPr>
          <w:fldChar w:fldCharType="begin"/>
        </w:r>
        <w:r w:rsidRPr="00E400DC">
          <w:rPr>
            <w:rFonts w:ascii="Arial" w:hAnsi="Arial" w:cs="Arial"/>
            <w:color w:val="31849B" w:themeColor="accent5" w:themeShade="BF"/>
            <w:sz w:val="20"/>
          </w:rPr>
          <w:instrText>PAGE   \* MERGEFORMAT</w:instrText>
        </w:r>
        <w:r w:rsidRPr="00E400DC">
          <w:rPr>
            <w:rFonts w:ascii="Arial" w:hAnsi="Arial" w:cs="Arial"/>
            <w:color w:val="31849B" w:themeColor="accent5" w:themeShade="BF"/>
            <w:sz w:val="20"/>
          </w:rPr>
          <w:fldChar w:fldCharType="separate"/>
        </w:r>
        <w:r w:rsidR="00651AB0">
          <w:rPr>
            <w:rFonts w:ascii="Arial" w:hAnsi="Arial" w:cs="Arial"/>
            <w:noProof/>
            <w:color w:val="31849B" w:themeColor="accent5" w:themeShade="BF"/>
            <w:sz w:val="20"/>
          </w:rPr>
          <w:t>2</w:t>
        </w:r>
        <w:r w:rsidRPr="00E400DC">
          <w:rPr>
            <w:rFonts w:ascii="Arial" w:hAnsi="Arial" w:cs="Arial"/>
            <w:color w:val="31849B" w:themeColor="accent5" w:themeShade="B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CAF9D" w14:textId="77777777" w:rsidR="00AB7ADA" w:rsidRDefault="00AB7ADA" w:rsidP="008B40DD">
      <w:pPr>
        <w:spacing w:after="0" w:line="240" w:lineRule="auto"/>
      </w:pPr>
      <w:r>
        <w:separator/>
      </w:r>
    </w:p>
  </w:footnote>
  <w:footnote w:type="continuationSeparator" w:id="0">
    <w:p w14:paraId="01009453" w14:textId="77777777" w:rsidR="00AB7ADA" w:rsidRDefault="00AB7ADA" w:rsidP="008B40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E6E42" w14:textId="77777777" w:rsidR="00582B00" w:rsidRPr="00027492" w:rsidRDefault="00582B00" w:rsidP="0086278B">
    <w:pPr>
      <w:pStyle w:val="Nagwek"/>
      <w:spacing w:line="312" w:lineRule="auto"/>
      <w:jc w:val="center"/>
      <w:rPr>
        <w:rFonts w:ascii="Arial" w:hAnsi="Arial" w:cs="Arial"/>
        <w:b/>
        <w:color w:val="31849B" w:themeColor="accent5" w:themeShade="BF"/>
        <w:spacing w:val="40"/>
        <w:sz w:val="18"/>
        <w:u w:val="single"/>
      </w:rPr>
    </w:pPr>
    <w:r w:rsidRPr="00027492">
      <w:rPr>
        <w:rFonts w:ascii="Arial" w:hAnsi="Arial" w:cs="Arial"/>
        <w:b/>
        <w:color w:val="31849B" w:themeColor="accent5" w:themeShade="BF"/>
        <w:spacing w:val="40"/>
        <w:sz w:val="18"/>
        <w:u w:val="single"/>
      </w:rPr>
      <w:t>SPECYFIKACJA TECHNICZNA WYKONANIA I ODBIORU ROBÓT BUDOWLANYCH</w:t>
    </w:r>
  </w:p>
  <w:p w14:paraId="1F18B29E" w14:textId="3FE8D306" w:rsidR="00582B00" w:rsidRPr="0005040A" w:rsidRDefault="001E3C2F" w:rsidP="001E3C2F">
    <w:pPr>
      <w:pStyle w:val="Nagwek"/>
      <w:pBdr>
        <w:bottom w:val="single" w:sz="6" w:space="1" w:color="auto"/>
      </w:pBdr>
      <w:spacing w:line="312" w:lineRule="auto"/>
      <w:jc w:val="center"/>
      <w:rPr>
        <w:rFonts w:ascii="Arial" w:hAnsi="Arial" w:cs="Arial"/>
        <w:color w:val="31849B" w:themeColor="accent5" w:themeShade="BF"/>
        <w:sz w:val="18"/>
      </w:rPr>
    </w:pPr>
    <w:bookmarkStart w:id="2" w:name="_Hlk83232635"/>
    <w:r w:rsidRPr="00723975">
      <w:rPr>
        <w:rFonts w:ascii="Arial" w:hAnsi="Arial" w:cs="Arial"/>
        <w:color w:val="31849B" w:themeColor="accent5" w:themeShade="BF"/>
        <w:sz w:val="18"/>
      </w:rPr>
      <w:t>Przebudowa ul. Nadarzyńskiej w Piasecznie</w:t>
    </w:r>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50667"/>
    <w:multiLevelType w:val="hybridMultilevel"/>
    <w:tmpl w:val="A3C43C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BE63862"/>
    <w:multiLevelType w:val="hybridMultilevel"/>
    <w:tmpl w:val="97D4139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1F443A3B"/>
    <w:multiLevelType w:val="hybridMultilevel"/>
    <w:tmpl w:val="3618C4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0C55690"/>
    <w:multiLevelType w:val="hybridMultilevel"/>
    <w:tmpl w:val="490223D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22B93932"/>
    <w:multiLevelType w:val="hybridMultilevel"/>
    <w:tmpl w:val="05DAF1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2E7E5CBF"/>
    <w:multiLevelType w:val="hybridMultilevel"/>
    <w:tmpl w:val="924CFD6A"/>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5A2C077B"/>
    <w:multiLevelType w:val="hybridMultilevel"/>
    <w:tmpl w:val="59A0E17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AC57E20"/>
    <w:multiLevelType w:val="hybridMultilevel"/>
    <w:tmpl w:val="BD46CE00"/>
    <w:lvl w:ilvl="0" w:tplc="A5EA7BF4">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28846E8"/>
    <w:multiLevelType w:val="hybridMultilevel"/>
    <w:tmpl w:val="D856DAA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66A62826"/>
    <w:multiLevelType w:val="hybridMultilevel"/>
    <w:tmpl w:val="F97240D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6D2023C9"/>
    <w:multiLevelType w:val="hybridMultilevel"/>
    <w:tmpl w:val="0BD8994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706100FB"/>
    <w:multiLevelType w:val="hybridMultilevel"/>
    <w:tmpl w:val="B544AA7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7634761A"/>
    <w:multiLevelType w:val="hybridMultilevel"/>
    <w:tmpl w:val="76A2C2AC"/>
    <w:lvl w:ilvl="0" w:tplc="04150001">
      <w:start w:val="1"/>
      <w:numFmt w:val="bullet"/>
      <w:lvlText w:val=""/>
      <w:lvlJc w:val="left"/>
      <w:pPr>
        <w:ind w:left="360" w:hanging="360"/>
      </w:pPr>
      <w:rPr>
        <w:rFonts w:ascii="Symbol" w:hAnsi="Symbol" w:hint="default"/>
      </w:rPr>
    </w:lvl>
    <w:lvl w:ilvl="1" w:tplc="E7683DFA">
      <w:numFmt w:val="bullet"/>
      <w:lvlText w:val="•"/>
      <w:lvlJc w:val="left"/>
      <w:pPr>
        <w:ind w:left="1428" w:hanging="708"/>
      </w:pPr>
      <w:rPr>
        <w:rFonts w:ascii="Times New Roman" w:eastAsiaTheme="minorHAnsi" w:hAnsi="Times New Roman"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78B45665"/>
    <w:multiLevelType w:val="hybridMultilevel"/>
    <w:tmpl w:val="4372FFB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7BA23C02"/>
    <w:multiLevelType w:val="hybridMultilevel"/>
    <w:tmpl w:val="AEC683A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2"/>
  </w:num>
  <w:num w:numId="2">
    <w:abstractNumId w:val="7"/>
  </w:num>
  <w:num w:numId="3">
    <w:abstractNumId w:val="14"/>
  </w:num>
  <w:num w:numId="4">
    <w:abstractNumId w:val="13"/>
  </w:num>
  <w:num w:numId="5">
    <w:abstractNumId w:val="4"/>
  </w:num>
  <w:num w:numId="6">
    <w:abstractNumId w:val="3"/>
  </w:num>
  <w:num w:numId="7">
    <w:abstractNumId w:val="0"/>
  </w:num>
  <w:num w:numId="8">
    <w:abstractNumId w:val="6"/>
  </w:num>
  <w:num w:numId="9">
    <w:abstractNumId w:val="12"/>
  </w:num>
  <w:num w:numId="10">
    <w:abstractNumId w:val="10"/>
  </w:num>
  <w:num w:numId="11">
    <w:abstractNumId w:val="5"/>
  </w:num>
  <w:num w:numId="12">
    <w:abstractNumId w:val="9"/>
  </w:num>
  <w:num w:numId="13">
    <w:abstractNumId w:val="11"/>
  </w:num>
  <w:num w:numId="14">
    <w:abstractNumId w:val="8"/>
  </w:num>
  <w:num w:numId="15">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DB2"/>
    <w:rsid w:val="000023F3"/>
    <w:rsid w:val="000027F8"/>
    <w:rsid w:val="00002C56"/>
    <w:rsid w:val="00004DE7"/>
    <w:rsid w:val="00005724"/>
    <w:rsid w:val="00010FB3"/>
    <w:rsid w:val="00017B2C"/>
    <w:rsid w:val="00021095"/>
    <w:rsid w:val="00022179"/>
    <w:rsid w:val="00027492"/>
    <w:rsid w:val="00040D8E"/>
    <w:rsid w:val="000431F9"/>
    <w:rsid w:val="000446FF"/>
    <w:rsid w:val="00045A5A"/>
    <w:rsid w:val="0005040A"/>
    <w:rsid w:val="00051FA2"/>
    <w:rsid w:val="000534BA"/>
    <w:rsid w:val="0005517C"/>
    <w:rsid w:val="00066C5D"/>
    <w:rsid w:val="00082A08"/>
    <w:rsid w:val="000871AF"/>
    <w:rsid w:val="00092D60"/>
    <w:rsid w:val="000A240D"/>
    <w:rsid w:val="000A282C"/>
    <w:rsid w:val="000A3B41"/>
    <w:rsid w:val="000B0D4A"/>
    <w:rsid w:val="000B536A"/>
    <w:rsid w:val="000B561B"/>
    <w:rsid w:val="000C240D"/>
    <w:rsid w:val="000C5559"/>
    <w:rsid w:val="000D0282"/>
    <w:rsid w:val="000D0E70"/>
    <w:rsid w:val="000D0F8D"/>
    <w:rsid w:val="000D18D7"/>
    <w:rsid w:val="000D1A1B"/>
    <w:rsid w:val="000D3DAF"/>
    <w:rsid w:val="000D3F9C"/>
    <w:rsid w:val="000E4A15"/>
    <w:rsid w:val="000F506D"/>
    <w:rsid w:val="00102C86"/>
    <w:rsid w:val="00103DB8"/>
    <w:rsid w:val="001109E6"/>
    <w:rsid w:val="00112DB2"/>
    <w:rsid w:val="0012669B"/>
    <w:rsid w:val="00130405"/>
    <w:rsid w:val="0013203D"/>
    <w:rsid w:val="0013295B"/>
    <w:rsid w:val="00132FC0"/>
    <w:rsid w:val="00135C30"/>
    <w:rsid w:val="0014255A"/>
    <w:rsid w:val="00142870"/>
    <w:rsid w:val="001436F4"/>
    <w:rsid w:val="00145CC9"/>
    <w:rsid w:val="001468DE"/>
    <w:rsid w:val="00151A9C"/>
    <w:rsid w:val="0015580A"/>
    <w:rsid w:val="00162EA4"/>
    <w:rsid w:val="00164AD1"/>
    <w:rsid w:val="00164D8F"/>
    <w:rsid w:val="0016610E"/>
    <w:rsid w:val="00166919"/>
    <w:rsid w:val="00172CDF"/>
    <w:rsid w:val="00174F4D"/>
    <w:rsid w:val="0018020E"/>
    <w:rsid w:val="00181466"/>
    <w:rsid w:val="001823F7"/>
    <w:rsid w:val="0018267C"/>
    <w:rsid w:val="00182C15"/>
    <w:rsid w:val="00186315"/>
    <w:rsid w:val="001905D8"/>
    <w:rsid w:val="001920EC"/>
    <w:rsid w:val="001926FD"/>
    <w:rsid w:val="00195A62"/>
    <w:rsid w:val="001A4AE4"/>
    <w:rsid w:val="001A58F8"/>
    <w:rsid w:val="001A6182"/>
    <w:rsid w:val="001B0CFF"/>
    <w:rsid w:val="001B35DE"/>
    <w:rsid w:val="001B3E48"/>
    <w:rsid w:val="001B40B6"/>
    <w:rsid w:val="001B4C1E"/>
    <w:rsid w:val="001C47D9"/>
    <w:rsid w:val="001D504C"/>
    <w:rsid w:val="001E25E7"/>
    <w:rsid w:val="001E3443"/>
    <w:rsid w:val="001E3C2F"/>
    <w:rsid w:val="001F24EA"/>
    <w:rsid w:val="001F5053"/>
    <w:rsid w:val="001F74C2"/>
    <w:rsid w:val="0020153B"/>
    <w:rsid w:val="00203CEB"/>
    <w:rsid w:val="00205E57"/>
    <w:rsid w:val="002118E9"/>
    <w:rsid w:val="00213199"/>
    <w:rsid w:val="00216E97"/>
    <w:rsid w:val="00217649"/>
    <w:rsid w:val="00232116"/>
    <w:rsid w:val="002323AD"/>
    <w:rsid w:val="00235660"/>
    <w:rsid w:val="0024202E"/>
    <w:rsid w:val="00242A1A"/>
    <w:rsid w:val="00243F01"/>
    <w:rsid w:val="002442D7"/>
    <w:rsid w:val="00252132"/>
    <w:rsid w:val="00255C62"/>
    <w:rsid w:val="0025652A"/>
    <w:rsid w:val="00257736"/>
    <w:rsid w:val="00257F52"/>
    <w:rsid w:val="00261118"/>
    <w:rsid w:val="0027197B"/>
    <w:rsid w:val="002740B0"/>
    <w:rsid w:val="002746BD"/>
    <w:rsid w:val="00274AF1"/>
    <w:rsid w:val="002816E9"/>
    <w:rsid w:val="00286ADD"/>
    <w:rsid w:val="0028704C"/>
    <w:rsid w:val="00290E22"/>
    <w:rsid w:val="00290F86"/>
    <w:rsid w:val="00294FDE"/>
    <w:rsid w:val="002A26DF"/>
    <w:rsid w:val="002A6A09"/>
    <w:rsid w:val="002B2E45"/>
    <w:rsid w:val="002B2F45"/>
    <w:rsid w:val="002B4F3D"/>
    <w:rsid w:val="002C029E"/>
    <w:rsid w:val="002C2C51"/>
    <w:rsid w:val="002D38CC"/>
    <w:rsid w:val="002D4BBE"/>
    <w:rsid w:val="002F714B"/>
    <w:rsid w:val="00310DA0"/>
    <w:rsid w:val="0031476C"/>
    <w:rsid w:val="003227D7"/>
    <w:rsid w:val="00331DF6"/>
    <w:rsid w:val="003322ED"/>
    <w:rsid w:val="003425E4"/>
    <w:rsid w:val="00344AD0"/>
    <w:rsid w:val="00345E47"/>
    <w:rsid w:val="003545CE"/>
    <w:rsid w:val="00356C62"/>
    <w:rsid w:val="00357C5D"/>
    <w:rsid w:val="00381AC8"/>
    <w:rsid w:val="0038521F"/>
    <w:rsid w:val="003869D0"/>
    <w:rsid w:val="00387A1C"/>
    <w:rsid w:val="0039273E"/>
    <w:rsid w:val="0039692B"/>
    <w:rsid w:val="003A0463"/>
    <w:rsid w:val="003A0DE6"/>
    <w:rsid w:val="003A1FA9"/>
    <w:rsid w:val="003A538B"/>
    <w:rsid w:val="003B0413"/>
    <w:rsid w:val="003B0CA3"/>
    <w:rsid w:val="003C6A3B"/>
    <w:rsid w:val="003C7980"/>
    <w:rsid w:val="003D02CC"/>
    <w:rsid w:val="003D4FE9"/>
    <w:rsid w:val="003E203B"/>
    <w:rsid w:val="003F26D2"/>
    <w:rsid w:val="00400F5D"/>
    <w:rsid w:val="004010EE"/>
    <w:rsid w:val="00401500"/>
    <w:rsid w:val="004067E5"/>
    <w:rsid w:val="00416A87"/>
    <w:rsid w:val="004201F1"/>
    <w:rsid w:val="004221AC"/>
    <w:rsid w:val="00422D51"/>
    <w:rsid w:val="0042424F"/>
    <w:rsid w:val="00432A3E"/>
    <w:rsid w:val="00433AFC"/>
    <w:rsid w:val="00437D59"/>
    <w:rsid w:val="004515EA"/>
    <w:rsid w:val="00457775"/>
    <w:rsid w:val="004616B7"/>
    <w:rsid w:val="00475937"/>
    <w:rsid w:val="00494F0F"/>
    <w:rsid w:val="004A6C91"/>
    <w:rsid w:val="004A7013"/>
    <w:rsid w:val="004A76D0"/>
    <w:rsid w:val="004B60F9"/>
    <w:rsid w:val="004D0646"/>
    <w:rsid w:val="004D18A4"/>
    <w:rsid w:val="004E0FD7"/>
    <w:rsid w:val="004E3F36"/>
    <w:rsid w:val="004F0347"/>
    <w:rsid w:val="004F405C"/>
    <w:rsid w:val="004F4A2E"/>
    <w:rsid w:val="005015A2"/>
    <w:rsid w:val="005027EC"/>
    <w:rsid w:val="005071BA"/>
    <w:rsid w:val="00510865"/>
    <w:rsid w:val="0051111B"/>
    <w:rsid w:val="00516A72"/>
    <w:rsid w:val="005202F0"/>
    <w:rsid w:val="00522F7B"/>
    <w:rsid w:val="00523917"/>
    <w:rsid w:val="00523DB2"/>
    <w:rsid w:val="00527D09"/>
    <w:rsid w:val="00535D4F"/>
    <w:rsid w:val="005471B3"/>
    <w:rsid w:val="00572B9D"/>
    <w:rsid w:val="00573569"/>
    <w:rsid w:val="00576568"/>
    <w:rsid w:val="0058293C"/>
    <w:rsid w:val="00582B00"/>
    <w:rsid w:val="005863FF"/>
    <w:rsid w:val="0058776C"/>
    <w:rsid w:val="00591512"/>
    <w:rsid w:val="00591644"/>
    <w:rsid w:val="00593EDA"/>
    <w:rsid w:val="00597272"/>
    <w:rsid w:val="00597A9D"/>
    <w:rsid w:val="005A1298"/>
    <w:rsid w:val="005A52AB"/>
    <w:rsid w:val="005B082E"/>
    <w:rsid w:val="005B7BDA"/>
    <w:rsid w:val="005C19F8"/>
    <w:rsid w:val="005C31B0"/>
    <w:rsid w:val="005C3B48"/>
    <w:rsid w:val="005C571F"/>
    <w:rsid w:val="005C6119"/>
    <w:rsid w:val="005C7FD4"/>
    <w:rsid w:val="005D4D0B"/>
    <w:rsid w:val="005D67E0"/>
    <w:rsid w:val="005D6C0C"/>
    <w:rsid w:val="005D6D39"/>
    <w:rsid w:val="005F5487"/>
    <w:rsid w:val="0060128F"/>
    <w:rsid w:val="00602186"/>
    <w:rsid w:val="006066FF"/>
    <w:rsid w:val="00606F53"/>
    <w:rsid w:val="0061000D"/>
    <w:rsid w:val="006117CC"/>
    <w:rsid w:val="00617C2A"/>
    <w:rsid w:val="00626238"/>
    <w:rsid w:val="00631678"/>
    <w:rsid w:val="00637AAA"/>
    <w:rsid w:val="0064015D"/>
    <w:rsid w:val="00651AB0"/>
    <w:rsid w:val="00653EE6"/>
    <w:rsid w:val="00656DEA"/>
    <w:rsid w:val="006614A6"/>
    <w:rsid w:val="00663D9A"/>
    <w:rsid w:val="00666015"/>
    <w:rsid w:val="00666254"/>
    <w:rsid w:val="00666BDB"/>
    <w:rsid w:val="00666DCD"/>
    <w:rsid w:val="006742A8"/>
    <w:rsid w:val="0067609A"/>
    <w:rsid w:val="00676B82"/>
    <w:rsid w:val="006835C6"/>
    <w:rsid w:val="00691FE2"/>
    <w:rsid w:val="00692807"/>
    <w:rsid w:val="00692886"/>
    <w:rsid w:val="00692C17"/>
    <w:rsid w:val="006958F3"/>
    <w:rsid w:val="00697C3B"/>
    <w:rsid w:val="006B0C14"/>
    <w:rsid w:val="006B4982"/>
    <w:rsid w:val="006B4E5A"/>
    <w:rsid w:val="006B5142"/>
    <w:rsid w:val="006B5D8E"/>
    <w:rsid w:val="006C0E48"/>
    <w:rsid w:val="006C3EEA"/>
    <w:rsid w:val="006C486C"/>
    <w:rsid w:val="006C6714"/>
    <w:rsid w:val="006D4391"/>
    <w:rsid w:val="006D44EC"/>
    <w:rsid w:val="006E2CEE"/>
    <w:rsid w:val="006E4F17"/>
    <w:rsid w:val="006E7B68"/>
    <w:rsid w:val="006F29A4"/>
    <w:rsid w:val="006F6D91"/>
    <w:rsid w:val="007103B9"/>
    <w:rsid w:val="00713726"/>
    <w:rsid w:val="00716142"/>
    <w:rsid w:val="00716E22"/>
    <w:rsid w:val="0072202F"/>
    <w:rsid w:val="00730DB8"/>
    <w:rsid w:val="00735DBC"/>
    <w:rsid w:val="00735E47"/>
    <w:rsid w:val="00741FEE"/>
    <w:rsid w:val="0074610F"/>
    <w:rsid w:val="00752ED4"/>
    <w:rsid w:val="00755CBF"/>
    <w:rsid w:val="007618F8"/>
    <w:rsid w:val="00765218"/>
    <w:rsid w:val="00766037"/>
    <w:rsid w:val="007667AB"/>
    <w:rsid w:val="00780773"/>
    <w:rsid w:val="007811F4"/>
    <w:rsid w:val="007902CA"/>
    <w:rsid w:val="00790310"/>
    <w:rsid w:val="00792A3C"/>
    <w:rsid w:val="007949C5"/>
    <w:rsid w:val="00796C76"/>
    <w:rsid w:val="007A145B"/>
    <w:rsid w:val="007A193D"/>
    <w:rsid w:val="007A1C19"/>
    <w:rsid w:val="007B2BE3"/>
    <w:rsid w:val="007B7365"/>
    <w:rsid w:val="007C483A"/>
    <w:rsid w:val="007C5AC6"/>
    <w:rsid w:val="007C7227"/>
    <w:rsid w:val="007D117D"/>
    <w:rsid w:val="007D131F"/>
    <w:rsid w:val="007D3648"/>
    <w:rsid w:val="007D58D7"/>
    <w:rsid w:val="007E5338"/>
    <w:rsid w:val="007F0511"/>
    <w:rsid w:val="007F62DC"/>
    <w:rsid w:val="00801157"/>
    <w:rsid w:val="00802419"/>
    <w:rsid w:val="00803EEC"/>
    <w:rsid w:val="00810544"/>
    <w:rsid w:val="00812C3B"/>
    <w:rsid w:val="00826A89"/>
    <w:rsid w:val="00831A31"/>
    <w:rsid w:val="00833F65"/>
    <w:rsid w:val="00834140"/>
    <w:rsid w:val="008379F7"/>
    <w:rsid w:val="008407CD"/>
    <w:rsid w:val="008444A5"/>
    <w:rsid w:val="008453AB"/>
    <w:rsid w:val="008479C2"/>
    <w:rsid w:val="00853218"/>
    <w:rsid w:val="00853ED3"/>
    <w:rsid w:val="0086278B"/>
    <w:rsid w:val="00863C5A"/>
    <w:rsid w:val="00864254"/>
    <w:rsid w:val="00864F97"/>
    <w:rsid w:val="008672A3"/>
    <w:rsid w:val="008712C8"/>
    <w:rsid w:val="00875B80"/>
    <w:rsid w:val="00877E47"/>
    <w:rsid w:val="00884F4E"/>
    <w:rsid w:val="00884F61"/>
    <w:rsid w:val="00886C99"/>
    <w:rsid w:val="0089012B"/>
    <w:rsid w:val="008A088E"/>
    <w:rsid w:val="008A649E"/>
    <w:rsid w:val="008A719A"/>
    <w:rsid w:val="008B2A5D"/>
    <w:rsid w:val="008B2F34"/>
    <w:rsid w:val="008B40DD"/>
    <w:rsid w:val="008B4524"/>
    <w:rsid w:val="008B556A"/>
    <w:rsid w:val="008B770F"/>
    <w:rsid w:val="008C5F4C"/>
    <w:rsid w:val="008D47E4"/>
    <w:rsid w:val="008D67D9"/>
    <w:rsid w:val="008D69BD"/>
    <w:rsid w:val="008D7BE4"/>
    <w:rsid w:val="008E085C"/>
    <w:rsid w:val="008E208D"/>
    <w:rsid w:val="008E3E7D"/>
    <w:rsid w:val="008E4C0C"/>
    <w:rsid w:val="008E5FC2"/>
    <w:rsid w:val="008F4683"/>
    <w:rsid w:val="008F5D26"/>
    <w:rsid w:val="008F7CC7"/>
    <w:rsid w:val="00912654"/>
    <w:rsid w:val="00920765"/>
    <w:rsid w:val="00920844"/>
    <w:rsid w:val="009232DD"/>
    <w:rsid w:val="00926E6D"/>
    <w:rsid w:val="00945628"/>
    <w:rsid w:val="009509D7"/>
    <w:rsid w:val="0095494E"/>
    <w:rsid w:val="00960EB8"/>
    <w:rsid w:val="009627A5"/>
    <w:rsid w:val="0096564C"/>
    <w:rsid w:val="0097319F"/>
    <w:rsid w:val="00974BB4"/>
    <w:rsid w:val="00975F62"/>
    <w:rsid w:val="00982BAB"/>
    <w:rsid w:val="009836CF"/>
    <w:rsid w:val="00983DE5"/>
    <w:rsid w:val="00984553"/>
    <w:rsid w:val="009949A2"/>
    <w:rsid w:val="00995CD8"/>
    <w:rsid w:val="009A0C96"/>
    <w:rsid w:val="009B3412"/>
    <w:rsid w:val="009B4D09"/>
    <w:rsid w:val="009B4E21"/>
    <w:rsid w:val="009B5DA7"/>
    <w:rsid w:val="009B721A"/>
    <w:rsid w:val="009C6F01"/>
    <w:rsid w:val="009D3F5B"/>
    <w:rsid w:val="009E1D2A"/>
    <w:rsid w:val="009E6920"/>
    <w:rsid w:val="009E69FE"/>
    <w:rsid w:val="009F2853"/>
    <w:rsid w:val="009F6154"/>
    <w:rsid w:val="00A007ED"/>
    <w:rsid w:val="00A0231E"/>
    <w:rsid w:val="00A03E23"/>
    <w:rsid w:val="00A04506"/>
    <w:rsid w:val="00A07866"/>
    <w:rsid w:val="00A222E9"/>
    <w:rsid w:val="00A229EF"/>
    <w:rsid w:val="00A23869"/>
    <w:rsid w:val="00A26C4B"/>
    <w:rsid w:val="00A27A5A"/>
    <w:rsid w:val="00A310E2"/>
    <w:rsid w:val="00A33FFA"/>
    <w:rsid w:val="00A35497"/>
    <w:rsid w:val="00A35FC0"/>
    <w:rsid w:val="00A4041A"/>
    <w:rsid w:val="00A4330E"/>
    <w:rsid w:val="00A44108"/>
    <w:rsid w:val="00A62037"/>
    <w:rsid w:val="00A64EAB"/>
    <w:rsid w:val="00A6530F"/>
    <w:rsid w:val="00A66BA8"/>
    <w:rsid w:val="00A70191"/>
    <w:rsid w:val="00A70EA2"/>
    <w:rsid w:val="00A70F2A"/>
    <w:rsid w:val="00A71C64"/>
    <w:rsid w:val="00A813B3"/>
    <w:rsid w:val="00A83319"/>
    <w:rsid w:val="00A93F05"/>
    <w:rsid w:val="00A965F7"/>
    <w:rsid w:val="00A9715F"/>
    <w:rsid w:val="00AA4512"/>
    <w:rsid w:val="00AA6472"/>
    <w:rsid w:val="00AA7559"/>
    <w:rsid w:val="00AB21DD"/>
    <w:rsid w:val="00AB2BD7"/>
    <w:rsid w:val="00AB2CEF"/>
    <w:rsid w:val="00AB7ADA"/>
    <w:rsid w:val="00AD20E9"/>
    <w:rsid w:val="00AD3AC4"/>
    <w:rsid w:val="00AD5420"/>
    <w:rsid w:val="00AE27E4"/>
    <w:rsid w:val="00AE3794"/>
    <w:rsid w:val="00AF1CE2"/>
    <w:rsid w:val="00AF4EA9"/>
    <w:rsid w:val="00B00F35"/>
    <w:rsid w:val="00B02E83"/>
    <w:rsid w:val="00B05E0C"/>
    <w:rsid w:val="00B05FDF"/>
    <w:rsid w:val="00B06960"/>
    <w:rsid w:val="00B17797"/>
    <w:rsid w:val="00B2192B"/>
    <w:rsid w:val="00B23664"/>
    <w:rsid w:val="00B30E56"/>
    <w:rsid w:val="00B310B1"/>
    <w:rsid w:val="00B32DDE"/>
    <w:rsid w:val="00B336E0"/>
    <w:rsid w:val="00B3380F"/>
    <w:rsid w:val="00B37734"/>
    <w:rsid w:val="00B50CF1"/>
    <w:rsid w:val="00B53735"/>
    <w:rsid w:val="00B65D42"/>
    <w:rsid w:val="00B706FE"/>
    <w:rsid w:val="00B7167C"/>
    <w:rsid w:val="00B74A67"/>
    <w:rsid w:val="00B81E4A"/>
    <w:rsid w:val="00B87D6A"/>
    <w:rsid w:val="00B92D08"/>
    <w:rsid w:val="00B9559C"/>
    <w:rsid w:val="00BA2F3D"/>
    <w:rsid w:val="00BA40C8"/>
    <w:rsid w:val="00BA7CA2"/>
    <w:rsid w:val="00BB2CF8"/>
    <w:rsid w:val="00BB3CF3"/>
    <w:rsid w:val="00BB613B"/>
    <w:rsid w:val="00BC10CB"/>
    <w:rsid w:val="00BD0ED0"/>
    <w:rsid w:val="00BD65BE"/>
    <w:rsid w:val="00BE0AE2"/>
    <w:rsid w:val="00BE310A"/>
    <w:rsid w:val="00BE363F"/>
    <w:rsid w:val="00BE63F5"/>
    <w:rsid w:val="00BF288A"/>
    <w:rsid w:val="00BF666A"/>
    <w:rsid w:val="00BF76FF"/>
    <w:rsid w:val="00C005A2"/>
    <w:rsid w:val="00C07C9C"/>
    <w:rsid w:val="00C16761"/>
    <w:rsid w:val="00C20E56"/>
    <w:rsid w:val="00C22F0A"/>
    <w:rsid w:val="00C2748F"/>
    <w:rsid w:val="00C36D17"/>
    <w:rsid w:val="00C41306"/>
    <w:rsid w:val="00C4289F"/>
    <w:rsid w:val="00C45D39"/>
    <w:rsid w:val="00C47020"/>
    <w:rsid w:val="00C5537D"/>
    <w:rsid w:val="00C56A1A"/>
    <w:rsid w:val="00C61D84"/>
    <w:rsid w:val="00C63E0D"/>
    <w:rsid w:val="00C64476"/>
    <w:rsid w:val="00C65458"/>
    <w:rsid w:val="00C7081A"/>
    <w:rsid w:val="00C735B0"/>
    <w:rsid w:val="00C81463"/>
    <w:rsid w:val="00C82488"/>
    <w:rsid w:val="00C846F7"/>
    <w:rsid w:val="00C84ED9"/>
    <w:rsid w:val="00C9112D"/>
    <w:rsid w:val="00C916BB"/>
    <w:rsid w:val="00C94679"/>
    <w:rsid w:val="00C96CCA"/>
    <w:rsid w:val="00C97452"/>
    <w:rsid w:val="00CA2E28"/>
    <w:rsid w:val="00CB59CA"/>
    <w:rsid w:val="00CB5B12"/>
    <w:rsid w:val="00CB7601"/>
    <w:rsid w:val="00CC7299"/>
    <w:rsid w:val="00CD476E"/>
    <w:rsid w:val="00CE3F72"/>
    <w:rsid w:val="00CE73C1"/>
    <w:rsid w:val="00CF016A"/>
    <w:rsid w:val="00CF4A86"/>
    <w:rsid w:val="00CF57F5"/>
    <w:rsid w:val="00D0378E"/>
    <w:rsid w:val="00D03A9E"/>
    <w:rsid w:val="00D0456C"/>
    <w:rsid w:val="00D057D1"/>
    <w:rsid w:val="00D06DA2"/>
    <w:rsid w:val="00D07C4A"/>
    <w:rsid w:val="00D13DC2"/>
    <w:rsid w:val="00D22DE2"/>
    <w:rsid w:val="00D2365B"/>
    <w:rsid w:val="00D249B3"/>
    <w:rsid w:val="00D277E0"/>
    <w:rsid w:val="00D30734"/>
    <w:rsid w:val="00D30E8F"/>
    <w:rsid w:val="00D31611"/>
    <w:rsid w:val="00D355A3"/>
    <w:rsid w:val="00D35657"/>
    <w:rsid w:val="00D358DF"/>
    <w:rsid w:val="00D36D11"/>
    <w:rsid w:val="00D37A3F"/>
    <w:rsid w:val="00D400EC"/>
    <w:rsid w:val="00D40B6B"/>
    <w:rsid w:val="00D42CEF"/>
    <w:rsid w:val="00D45E03"/>
    <w:rsid w:val="00D47BF5"/>
    <w:rsid w:val="00D540F0"/>
    <w:rsid w:val="00D54ADA"/>
    <w:rsid w:val="00D54EBC"/>
    <w:rsid w:val="00D6127E"/>
    <w:rsid w:val="00D64A0C"/>
    <w:rsid w:val="00D7378C"/>
    <w:rsid w:val="00D755E3"/>
    <w:rsid w:val="00D77FA2"/>
    <w:rsid w:val="00D840B6"/>
    <w:rsid w:val="00D86AC0"/>
    <w:rsid w:val="00D9663D"/>
    <w:rsid w:val="00D977BD"/>
    <w:rsid w:val="00D97F57"/>
    <w:rsid w:val="00DA2B2C"/>
    <w:rsid w:val="00DA5285"/>
    <w:rsid w:val="00DA797E"/>
    <w:rsid w:val="00DB3C28"/>
    <w:rsid w:val="00DB5ABC"/>
    <w:rsid w:val="00DC266A"/>
    <w:rsid w:val="00DD0215"/>
    <w:rsid w:val="00DD11B6"/>
    <w:rsid w:val="00DD32A2"/>
    <w:rsid w:val="00DE129C"/>
    <w:rsid w:val="00DF1833"/>
    <w:rsid w:val="00E05548"/>
    <w:rsid w:val="00E10336"/>
    <w:rsid w:val="00E13077"/>
    <w:rsid w:val="00E15F2B"/>
    <w:rsid w:val="00E1796D"/>
    <w:rsid w:val="00E20398"/>
    <w:rsid w:val="00E22F35"/>
    <w:rsid w:val="00E25DBC"/>
    <w:rsid w:val="00E26146"/>
    <w:rsid w:val="00E27922"/>
    <w:rsid w:val="00E31AA1"/>
    <w:rsid w:val="00E3637A"/>
    <w:rsid w:val="00E376C4"/>
    <w:rsid w:val="00E43043"/>
    <w:rsid w:val="00E43583"/>
    <w:rsid w:val="00E50E65"/>
    <w:rsid w:val="00E522DF"/>
    <w:rsid w:val="00E52374"/>
    <w:rsid w:val="00E53090"/>
    <w:rsid w:val="00E54311"/>
    <w:rsid w:val="00E62531"/>
    <w:rsid w:val="00E6526B"/>
    <w:rsid w:val="00E66177"/>
    <w:rsid w:val="00E6694A"/>
    <w:rsid w:val="00E75AC2"/>
    <w:rsid w:val="00E814A3"/>
    <w:rsid w:val="00E81F68"/>
    <w:rsid w:val="00E878CD"/>
    <w:rsid w:val="00E87F55"/>
    <w:rsid w:val="00E906A7"/>
    <w:rsid w:val="00E9285A"/>
    <w:rsid w:val="00E95020"/>
    <w:rsid w:val="00E95B27"/>
    <w:rsid w:val="00E95E39"/>
    <w:rsid w:val="00EA40DE"/>
    <w:rsid w:val="00EB1F1E"/>
    <w:rsid w:val="00EB2CD5"/>
    <w:rsid w:val="00EB6873"/>
    <w:rsid w:val="00EB7747"/>
    <w:rsid w:val="00EC3483"/>
    <w:rsid w:val="00ED220A"/>
    <w:rsid w:val="00ED5107"/>
    <w:rsid w:val="00ED7B88"/>
    <w:rsid w:val="00EF095D"/>
    <w:rsid w:val="00EF784F"/>
    <w:rsid w:val="00F00543"/>
    <w:rsid w:val="00F10E89"/>
    <w:rsid w:val="00F12E71"/>
    <w:rsid w:val="00F15DC4"/>
    <w:rsid w:val="00F16700"/>
    <w:rsid w:val="00F35B08"/>
    <w:rsid w:val="00F35C0E"/>
    <w:rsid w:val="00F36A4F"/>
    <w:rsid w:val="00F37F61"/>
    <w:rsid w:val="00F43105"/>
    <w:rsid w:val="00F559AE"/>
    <w:rsid w:val="00F55ED5"/>
    <w:rsid w:val="00F64642"/>
    <w:rsid w:val="00F64BCC"/>
    <w:rsid w:val="00F64F7A"/>
    <w:rsid w:val="00F7012F"/>
    <w:rsid w:val="00F848C1"/>
    <w:rsid w:val="00F87C75"/>
    <w:rsid w:val="00F90988"/>
    <w:rsid w:val="00F91F1D"/>
    <w:rsid w:val="00F94895"/>
    <w:rsid w:val="00F97744"/>
    <w:rsid w:val="00FA2FFB"/>
    <w:rsid w:val="00FA4204"/>
    <w:rsid w:val="00FC245F"/>
    <w:rsid w:val="00FC2612"/>
    <w:rsid w:val="00FC44AB"/>
    <w:rsid w:val="00FC44D6"/>
    <w:rsid w:val="00FD39F9"/>
    <w:rsid w:val="00FD43DC"/>
    <w:rsid w:val="00FD5FB6"/>
    <w:rsid w:val="00FD74D3"/>
    <w:rsid w:val="00FE1842"/>
    <w:rsid w:val="00FE46F4"/>
    <w:rsid w:val="00FE4E0A"/>
    <w:rsid w:val="00FE6137"/>
    <w:rsid w:val="00FE6A6E"/>
    <w:rsid w:val="00FF0786"/>
    <w:rsid w:val="00FF37A0"/>
    <w:rsid w:val="00FF71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6D61A"/>
  <w15:docId w15:val="{AAE3935A-439B-4AC0-8B80-780F81104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B556A"/>
  </w:style>
  <w:style w:type="paragraph" w:styleId="Nagwek1">
    <w:name w:val="heading 1"/>
    <w:basedOn w:val="Normalny"/>
    <w:next w:val="Normalny"/>
    <w:link w:val="Nagwek1Znak"/>
    <w:uiPriority w:val="9"/>
    <w:qFormat/>
    <w:rsid w:val="00A222E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CF016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4067E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6">
    <w:name w:val="heading 6"/>
    <w:basedOn w:val="Normalny"/>
    <w:next w:val="Normalny"/>
    <w:link w:val="Nagwek6Znak"/>
    <w:uiPriority w:val="9"/>
    <w:semiHidden/>
    <w:unhideWhenUsed/>
    <w:qFormat/>
    <w:rsid w:val="00457775"/>
    <w:pPr>
      <w:keepNext/>
      <w:keepLines/>
      <w:spacing w:before="40" w:after="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457775"/>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12DB2"/>
    <w:pPr>
      <w:ind w:left="720"/>
      <w:contextualSpacing/>
    </w:pPr>
  </w:style>
  <w:style w:type="table" w:styleId="Tabela-Siatka">
    <w:name w:val="Table Grid"/>
    <w:basedOn w:val="Standardowy"/>
    <w:uiPriority w:val="39"/>
    <w:rsid w:val="00112D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8B40D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B40DD"/>
  </w:style>
  <w:style w:type="paragraph" w:styleId="Stopka">
    <w:name w:val="footer"/>
    <w:basedOn w:val="Normalny"/>
    <w:link w:val="StopkaZnak"/>
    <w:uiPriority w:val="99"/>
    <w:unhideWhenUsed/>
    <w:rsid w:val="008B40D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B40DD"/>
  </w:style>
  <w:style w:type="paragraph" w:styleId="Tekstdymka">
    <w:name w:val="Balloon Text"/>
    <w:basedOn w:val="Normalny"/>
    <w:link w:val="TekstdymkaZnak"/>
    <w:uiPriority w:val="99"/>
    <w:semiHidden/>
    <w:unhideWhenUsed/>
    <w:rsid w:val="003147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1476C"/>
    <w:rPr>
      <w:rFonts w:ascii="Tahoma" w:hAnsi="Tahoma" w:cs="Tahoma"/>
      <w:sz w:val="16"/>
      <w:szCs w:val="16"/>
    </w:rPr>
  </w:style>
  <w:style w:type="character" w:customStyle="1" w:styleId="Nagwek1Znak">
    <w:name w:val="Nagłówek 1 Znak"/>
    <w:basedOn w:val="Domylnaczcionkaakapitu"/>
    <w:link w:val="Nagwek1"/>
    <w:uiPriority w:val="9"/>
    <w:rsid w:val="00A222E9"/>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A222E9"/>
    <w:pPr>
      <w:spacing w:line="259" w:lineRule="auto"/>
      <w:outlineLvl w:val="9"/>
    </w:pPr>
    <w:rPr>
      <w:lang w:eastAsia="pl-PL"/>
    </w:rPr>
  </w:style>
  <w:style w:type="paragraph" w:styleId="Spistreci1">
    <w:name w:val="toc 1"/>
    <w:basedOn w:val="Normalny"/>
    <w:next w:val="Normalny"/>
    <w:autoRedefine/>
    <w:uiPriority w:val="39"/>
    <w:unhideWhenUsed/>
    <w:rsid w:val="0025652A"/>
    <w:pPr>
      <w:spacing w:after="100"/>
    </w:pPr>
  </w:style>
  <w:style w:type="character" w:styleId="Hipercze">
    <w:name w:val="Hyperlink"/>
    <w:basedOn w:val="Domylnaczcionkaakapitu"/>
    <w:uiPriority w:val="99"/>
    <w:unhideWhenUsed/>
    <w:rsid w:val="0025652A"/>
    <w:rPr>
      <w:color w:val="0000FF" w:themeColor="hyperlink"/>
      <w:u w:val="single"/>
    </w:rPr>
  </w:style>
  <w:style w:type="character" w:customStyle="1" w:styleId="Nagwek2Znak">
    <w:name w:val="Nagłówek 2 Znak"/>
    <w:basedOn w:val="Domylnaczcionkaakapitu"/>
    <w:link w:val="Nagwek2"/>
    <w:uiPriority w:val="9"/>
    <w:semiHidden/>
    <w:rsid w:val="00CF016A"/>
    <w:rPr>
      <w:rFonts w:asciiTheme="majorHAnsi" w:eastAsiaTheme="majorEastAsia" w:hAnsiTheme="majorHAnsi" w:cstheme="majorBidi"/>
      <w:color w:val="365F91" w:themeColor="accent1" w:themeShade="BF"/>
      <w:sz w:val="26"/>
      <w:szCs w:val="26"/>
    </w:rPr>
  </w:style>
  <w:style w:type="paragraph" w:styleId="Spistreci2">
    <w:name w:val="toc 2"/>
    <w:basedOn w:val="Normalny"/>
    <w:next w:val="Normalny"/>
    <w:autoRedefine/>
    <w:uiPriority w:val="39"/>
    <w:unhideWhenUsed/>
    <w:rsid w:val="00CF016A"/>
    <w:pPr>
      <w:spacing w:after="100"/>
      <w:ind w:left="220"/>
    </w:pPr>
  </w:style>
  <w:style w:type="paragraph" w:styleId="Spistreci3">
    <w:name w:val="toc 3"/>
    <w:basedOn w:val="Normalny"/>
    <w:next w:val="Normalny"/>
    <w:autoRedefine/>
    <w:uiPriority w:val="39"/>
    <w:unhideWhenUsed/>
    <w:rsid w:val="00051FA2"/>
    <w:pPr>
      <w:spacing w:after="100" w:line="259" w:lineRule="auto"/>
      <w:ind w:left="440"/>
    </w:pPr>
    <w:rPr>
      <w:rFonts w:eastAsiaTheme="minorEastAsia" w:cs="Times New Roman"/>
      <w:lang w:eastAsia="pl-PL"/>
    </w:rPr>
  </w:style>
  <w:style w:type="paragraph" w:styleId="Bezodstpw">
    <w:name w:val="No Spacing"/>
    <w:aliases w:val="PZT"/>
    <w:uiPriority w:val="1"/>
    <w:qFormat/>
    <w:rsid w:val="00051FA2"/>
    <w:pPr>
      <w:spacing w:after="0" w:line="240" w:lineRule="auto"/>
    </w:pPr>
    <w:rPr>
      <w:rFonts w:ascii="Arial" w:hAnsi="Arial"/>
    </w:rPr>
  </w:style>
  <w:style w:type="character" w:customStyle="1" w:styleId="Nagwek3Znak">
    <w:name w:val="Nagłówek 3 Znak"/>
    <w:basedOn w:val="Domylnaczcionkaakapitu"/>
    <w:link w:val="Nagwek3"/>
    <w:uiPriority w:val="9"/>
    <w:semiHidden/>
    <w:rsid w:val="004067E5"/>
    <w:rPr>
      <w:rFonts w:asciiTheme="majorHAnsi" w:eastAsiaTheme="majorEastAsia" w:hAnsiTheme="majorHAnsi" w:cstheme="majorBidi"/>
      <w:color w:val="243F60" w:themeColor="accent1" w:themeShade="7F"/>
      <w:sz w:val="24"/>
      <w:szCs w:val="24"/>
    </w:rPr>
  </w:style>
  <w:style w:type="paragraph" w:customStyle="1" w:styleId="Default">
    <w:name w:val="Default"/>
    <w:rsid w:val="00692807"/>
    <w:pPr>
      <w:autoSpaceDE w:val="0"/>
      <w:autoSpaceDN w:val="0"/>
      <w:adjustRightInd w:val="0"/>
      <w:spacing w:after="0" w:line="240" w:lineRule="auto"/>
    </w:pPr>
    <w:rPr>
      <w:rFonts w:ascii="Arial" w:hAnsi="Arial" w:cs="Arial"/>
      <w:color w:val="000000"/>
      <w:sz w:val="24"/>
      <w:szCs w:val="24"/>
    </w:rPr>
  </w:style>
  <w:style w:type="character" w:customStyle="1" w:styleId="Nagwek6Znak">
    <w:name w:val="Nagłówek 6 Znak"/>
    <w:basedOn w:val="Domylnaczcionkaakapitu"/>
    <w:link w:val="Nagwek6"/>
    <w:uiPriority w:val="9"/>
    <w:semiHidden/>
    <w:rsid w:val="00457775"/>
    <w:rPr>
      <w:rFonts w:asciiTheme="majorHAnsi" w:eastAsiaTheme="majorEastAsia" w:hAnsiTheme="majorHAnsi" w:cstheme="majorBidi"/>
      <w:color w:val="243F60" w:themeColor="accent1" w:themeShade="7F"/>
    </w:rPr>
  </w:style>
  <w:style w:type="character" w:customStyle="1" w:styleId="Nagwek7Znak">
    <w:name w:val="Nagłówek 7 Znak"/>
    <w:basedOn w:val="Domylnaczcionkaakapitu"/>
    <w:link w:val="Nagwek7"/>
    <w:uiPriority w:val="9"/>
    <w:semiHidden/>
    <w:rsid w:val="00457775"/>
    <w:rPr>
      <w:rFonts w:asciiTheme="majorHAnsi" w:eastAsiaTheme="majorEastAsia" w:hAnsiTheme="majorHAnsi" w:cstheme="majorBidi"/>
      <w:i/>
      <w:iCs/>
      <w:color w:val="243F60" w:themeColor="accent1" w:themeShade="7F"/>
    </w:rPr>
  </w:style>
  <w:style w:type="character" w:styleId="Tekstzastpczy">
    <w:name w:val="Placeholder Text"/>
    <w:basedOn w:val="Domylnaczcionkaakapitu"/>
    <w:uiPriority w:val="99"/>
    <w:semiHidden/>
    <w:rsid w:val="002740B0"/>
    <w:rPr>
      <w:color w:val="808080"/>
    </w:rPr>
  </w:style>
  <w:style w:type="paragraph" w:customStyle="1" w:styleId="TableParagraph">
    <w:name w:val="Table Paragraph"/>
    <w:basedOn w:val="Normalny"/>
    <w:uiPriority w:val="1"/>
    <w:qFormat/>
    <w:rsid w:val="00E43583"/>
    <w:pPr>
      <w:widowControl w:val="0"/>
      <w:autoSpaceDE w:val="0"/>
      <w:autoSpaceDN w:val="0"/>
      <w:spacing w:after="0" w:line="240" w:lineRule="auto"/>
    </w:pPr>
    <w:rPr>
      <w:rFonts w:ascii="Arial" w:eastAsia="Arial" w:hAnsi="Arial" w:cs="Arial"/>
    </w:rPr>
  </w:style>
  <w:style w:type="table" w:customStyle="1" w:styleId="TableNormal">
    <w:name w:val="Table Normal"/>
    <w:uiPriority w:val="2"/>
    <w:semiHidden/>
    <w:unhideWhenUsed/>
    <w:qFormat/>
    <w:rsid w:val="007C5AC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semiHidden/>
    <w:unhideWhenUsed/>
    <w:qFormat/>
    <w:rsid w:val="003227D7"/>
    <w:pPr>
      <w:widowControl w:val="0"/>
      <w:autoSpaceDE w:val="0"/>
      <w:autoSpaceDN w:val="0"/>
      <w:spacing w:after="0" w:line="240" w:lineRule="auto"/>
      <w:ind w:left="312"/>
    </w:pPr>
    <w:rPr>
      <w:rFonts w:ascii="Arial" w:eastAsia="Arial" w:hAnsi="Arial" w:cs="Arial"/>
      <w:sz w:val="20"/>
      <w:szCs w:val="20"/>
    </w:rPr>
  </w:style>
  <w:style w:type="character" w:customStyle="1" w:styleId="TekstpodstawowyZnak">
    <w:name w:val="Tekst podstawowy Znak"/>
    <w:basedOn w:val="Domylnaczcionkaakapitu"/>
    <w:link w:val="Tekstpodstawowy"/>
    <w:uiPriority w:val="1"/>
    <w:semiHidden/>
    <w:rsid w:val="003227D7"/>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27915">
      <w:bodyDiv w:val="1"/>
      <w:marLeft w:val="0"/>
      <w:marRight w:val="0"/>
      <w:marTop w:val="0"/>
      <w:marBottom w:val="0"/>
      <w:divBdr>
        <w:top w:val="none" w:sz="0" w:space="0" w:color="auto"/>
        <w:left w:val="none" w:sz="0" w:space="0" w:color="auto"/>
        <w:bottom w:val="none" w:sz="0" w:space="0" w:color="auto"/>
        <w:right w:val="none" w:sz="0" w:space="0" w:color="auto"/>
      </w:divBdr>
    </w:div>
    <w:div w:id="50882591">
      <w:bodyDiv w:val="1"/>
      <w:marLeft w:val="0"/>
      <w:marRight w:val="0"/>
      <w:marTop w:val="0"/>
      <w:marBottom w:val="0"/>
      <w:divBdr>
        <w:top w:val="none" w:sz="0" w:space="0" w:color="auto"/>
        <w:left w:val="none" w:sz="0" w:space="0" w:color="auto"/>
        <w:bottom w:val="none" w:sz="0" w:space="0" w:color="auto"/>
        <w:right w:val="none" w:sz="0" w:space="0" w:color="auto"/>
      </w:divBdr>
    </w:div>
    <w:div w:id="77336704">
      <w:bodyDiv w:val="1"/>
      <w:marLeft w:val="0"/>
      <w:marRight w:val="0"/>
      <w:marTop w:val="0"/>
      <w:marBottom w:val="0"/>
      <w:divBdr>
        <w:top w:val="none" w:sz="0" w:space="0" w:color="auto"/>
        <w:left w:val="none" w:sz="0" w:space="0" w:color="auto"/>
        <w:bottom w:val="none" w:sz="0" w:space="0" w:color="auto"/>
        <w:right w:val="none" w:sz="0" w:space="0" w:color="auto"/>
      </w:divBdr>
    </w:div>
    <w:div w:id="122233910">
      <w:bodyDiv w:val="1"/>
      <w:marLeft w:val="0"/>
      <w:marRight w:val="0"/>
      <w:marTop w:val="0"/>
      <w:marBottom w:val="0"/>
      <w:divBdr>
        <w:top w:val="none" w:sz="0" w:space="0" w:color="auto"/>
        <w:left w:val="none" w:sz="0" w:space="0" w:color="auto"/>
        <w:bottom w:val="none" w:sz="0" w:space="0" w:color="auto"/>
        <w:right w:val="none" w:sz="0" w:space="0" w:color="auto"/>
      </w:divBdr>
    </w:div>
    <w:div w:id="134611972">
      <w:bodyDiv w:val="1"/>
      <w:marLeft w:val="0"/>
      <w:marRight w:val="0"/>
      <w:marTop w:val="0"/>
      <w:marBottom w:val="0"/>
      <w:divBdr>
        <w:top w:val="none" w:sz="0" w:space="0" w:color="auto"/>
        <w:left w:val="none" w:sz="0" w:space="0" w:color="auto"/>
        <w:bottom w:val="none" w:sz="0" w:space="0" w:color="auto"/>
        <w:right w:val="none" w:sz="0" w:space="0" w:color="auto"/>
      </w:divBdr>
    </w:div>
    <w:div w:id="167138648">
      <w:bodyDiv w:val="1"/>
      <w:marLeft w:val="0"/>
      <w:marRight w:val="0"/>
      <w:marTop w:val="0"/>
      <w:marBottom w:val="0"/>
      <w:divBdr>
        <w:top w:val="none" w:sz="0" w:space="0" w:color="auto"/>
        <w:left w:val="none" w:sz="0" w:space="0" w:color="auto"/>
        <w:bottom w:val="none" w:sz="0" w:space="0" w:color="auto"/>
        <w:right w:val="none" w:sz="0" w:space="0" w:color="auto"/>
      </w:divBdr>
    </w:div>
    <w:div w:id="190077074">
      <w:bodyDiv w:val="1"/>
      <w:marLeft w:val="0"/>
      <w:marRight w:val="0"/>
      <w:marTop w:val="0"/>
      <w:marBottom w:val="0"/>
      <w:divBdr>
        <w:top w:val="none" w:sz="0" w:space="0" w:color="auto"/>
        <w:left w:val="none" w:sz="0" w:space="0" w:color="auto"/>
        <w:bottom w:val="none" w:sz="0" w:space="0" w:color="auto"/>
        <w:right w:val="none" w:sz="0" w:space="0" w:color="auto"/>
      </w:divBdr>
    </w:div>
    <w:div w:id="190798963">
      <w:bodyDiv w:val="1"/>
      <w:marLeft w:val="0"/>
      <w:marRight w:val="0"/>
      <w:marTop w:val="0"/>
      <w:marBottom w:val="0"/>
      <w:divBdr>
        <w:top w:val="none" w:sz="0" w:space="0" w:color="auto"/>
        <w:left w:val="none" w:sz="0" w:space="0" w:color="auto"/>
        <w:bottom w:val="none" w:sz="0" w:space="0" w:color="auto"/>
        <w:right w:val="none" w:sz="0" w:space="0" w:color="auto"/>
      </w:divBdr>
    </w:div>
    <w:div w:id="191648752">
      <w:bodyDiv w:val="1"/>
      <w:marLeft w:val="0"/>
      <w:marRight w:val="0"/>
      <w:marTop w:val="0"/>
      <w:marBottom w:val="0"/>
      <w:divBdr>
        <w:top w:val="none" w:sz="0" w:space="0" w:color="auto"/>
        <w:left w:val="none" w:sz="0" w:space="0" w:color="auto"/>
        <w:bottom w:val="none" w:sz="0" w:space="0" w:color="auto"/>
        <w:right w:val="none" w:sz="0" w:space="0" w:color="auto"/>
      </w:divBdr>
    </w:div>
    <w:div w:id="211313271">
      <w:bodyDiv w:val="1"/>
      <w:marLeft w:val="0"/>
      <w:marRight w:val="0"/>
      <w:marTop w:val="0"/>
      <w:marBottom w:val="0"/>
      <w:divBdr>
        <w:top w:val="none" w:sz="0" w:space="0" w:color="auto"/>
        <w:left w:val="none" w:sz="0" w:space="0" w:color="auto"/>
        <w:bottom w:val="none" w:sz="0" w:space="0" w:color="auto"/>
        <w:right w:val="none" w:sz="0" w:space="0" w:color="auto"/>
      </w:divBdr>
    </w:div>
    <w:div w:id="402415800">
      <w:bodyDiv w:val="1"/>
      <w:marLeft w:val="0"/>
      <w:marRight w:val="0"/>
      <w:marTop w:val="0"/>
      <w:marBottom w:val="0"/>
      <w:divBdr>
        <w:top w:val="none" w:sz="0" w:space="0" w:color="auto"/>
        <w:left w:val="none" w:sz="0" w:space="0" w:color="auto"/>
        <w:bottom w:val="none" w:sz="0" w:space="0" w:color="auto"/>
        <w:right w:val="none" w:sz="0" w:space="0" w:color="auto"/>
      </w:divBdr>
    </w:div>
    <w:div w:id="498035984">
      <w:bodyDiv w:val="1"/>
      <w:marLeft w:val="0"/>
      <w:marRight w:val="0"/>
      <w:marTop w:val="0"/>
      <w:marBottom w:val="0"/>
      <w:divBdr>
        <w:top w:val="none" w:sz="0" w:space="0" w:color="auto"/>
        <w:left w:val="none" w:sz="0" w:space="0" w:color="auto"/>
        <w:bottom w:val="none" w:sz="0" w:space="0" w:color="auto"/>
        <w:right w:val="none" w:sz="0" w:space="0" w:color="auto"/>
      </w:divBdr>
    </w:div>
    <w:div w:id="509099758">
      <w:bodyDiv w:val="1"/>
      <w:marLeft w:val="0"/>
      <w:marRight w:val="0"/>
      <w:marTop w:val="0"/>
      <w:marBottom w:val="0"/>
      <w:divBdr>
        <w:top w:val="none" w:sz="0" w:space="0" w:color="auto"/>
        <w:left w:val="none" w:sz="0" w:space="0" w:color="auto"/>
        <w:bottom w:val="none" w:sz="0" w:space="0" w:color="auto"/>
        <w:right w:val="none" w:sz="0" w:space="0" w:color="auto"/>
      </w:divBdr>
    </w:div>
    <w:div w:id="530731001">
      <w:bodyDiv w:val="1"/>
      <w:marLeft w:val="0"/>
      <w:marRight w:val="0"/>
      <w:marTop w:val="0"/>
      <w:marBottom w:val="0"/>
      <w:divBdr>
        <w:top w:val="none" w:sz="0" w:space="0" w:color="auto"/>
        <w:left w:val="none" w:sz="0" w:space="0" w:color="auto"/>
        <w:bottom w:val="none" w:sz="0" w:space="0" w:color="auto"/>
        <w:right w:val="none" w:sz="0" w:space="0" w:color="auto"/>
      </w:divBdr>
    </w:div>
    <w:div w:id="552547099">
      <w:bodyDiv w:val="1"/>
      <w:marLeft w:val="0"/>
      <w:marRight w:val="0"/>
      <w:marTop w:val="0"/>
      <w:marBottom w:val="0"/>
      <w:divBdr>
        <w:top w:val="none" w:sz="0" w:space="0" w:color="auto"/>
        <w:left w:val="none" w:sz="0" w:space="0" w:color="auto"/>
        <w:bottom w:val="none" w:sz="0" w:space="0" w:color="auto"/>
        <w:right w:val="none" w:sz="0" w:space="0" w:color="auto"/>
      </w:divBdr>
    </w:div>
    <w:div w:id="631179810">
      <w:bodyDiv w:val="1"/>
      <w:marLeft w:val="0"/>
      <w:marRight w:val="0"/>
      <w:marTop w:val="0"/>
      <w:marBottom w:val="0"/>
      <w:divBdr>
        <w:top w:val="none" w:sz="0" w:space="0" w:color="auto"/>
        <w:left w:val="none" w:sz="0" w:space="0" w:color="auto"/>
        <w:bottom w:val="none" w:sz="0" w:space="0" w:color="auto"/>
        <w:right w:val="none" w:sz="0" w:space="0" w:color="auto"/>
      </w:divBdr>
    </w:div>
    <w:div w:id="674843899">
      <w:bodyDiv w:val="1"/>
      <w:marLeft w:val="0"/>
      <w:marRight w:val="0"/>
      <w:marTop w:val="0"/>
      <w:marBottom w:val="0"/>
      <w:divBdr>
        <w:top w:val="none" w:sz="0" w:space="0" w:color="auto"/>
        <w:left w:val="none" w:sz="0" w:space="0" w:color="auto"/>
        <w:bottom w:val="none" w:sz="0" w:space="0" w:color="auto"/>
        <w:right w:val="none" w:sz="0" w:space="0" w:color="auto"/>
      </w:divBdr>
    </w:div>
    <w:div w:id="678698526">
      <w:bodyDiv w:val="1"/>
      <w:marLeft w:val="0"/>
      <w:marRight w:val="0"/>
      <w:marTop w:val="0"/>
      <w:marBottom w:val="0"/>
      <w:divBdr>
        <w:top w:val="none" w:sz="0" w:space="0" w:color="auto"/>
        <w:left w:val="none" w:sz="0" w:space="0" w:color="auto"/>
        <w:bottom w:val="none" w:sz="0" w:space="0" w:color="auto"/>
        <w:right w:val="none" w:sz="0" w:space="0" w:color="auto"/>
      </w:divBdr>
    </w:div>
    <w:div w:id="722406330">
      <w:bodyDiv w:val="1"/>
      <w:marLeft w:val="0"/>
      <w:marRight w:val="0"/>
      <w:marTop w:val="0"/>
      <w:marBottom w:val="0"/>
      <w:divBdr>
        <w:top w:val="none" w:sz="0" w:space="0" w:color="auto"/>
        <w:left w:val="none" w:sz="0" w:space="0" w:color="auto"/>
        <w:bottom w:val="none" w:sz="0" w:space="0" w:color="auto"/>
        <w:right w:val="none" w:sz="0" w:space="0" w:color="auto"/>
      </w:divBdr>
    </w:div>
    <w:div w:id="744381392">
      <w:bodyDiv w:val="1"/>
      <w:marLeft w:val="0"/>
      <w:marRight w:val="0"/>
      <w:marTop w:val="0"/>
      <w:marBottom w:val="0"/>
      <w:divBdr>
        <w:top w:val="none" w:sz="0" w:space="0" w:color="auto"/>
        <w:left w:val="none" w:sz="0" w:space="0" w:color="auto"/>
        <w:bottom w:val="none" w:sz="0" w:space="0" w:color="auto"/>
        <w:right w:val="none" w:sz="0" w:space="0" w:color="auto"/>
      </w:divBdr>
    </w:div>
    <w:div w:id="751897380">
      <w:bodyDiv w:val="1"/>
      <w:marLeft w:val="0"/>
      <w:marRight w:val="0"/>
      <w:marTop w:val="0"/>
      <w:marBottom w:val="0"/>
      <w:divBdr>
        <w:top w:val="none" w:sz="0" w:space="0" w:color="auto"/>
        <w:left w:val="none" w:sz="0" w:space="0" w:color="auto"/>
        <w:bottom w:val="none" w:sz="0" w:space="0" w:color="auto"/>
        <w:right w:val="none" w:sz="0" w:space="0" w:color="auto"/>
      </w:divBdr>
    </w:div>
    <w:div w:id="790050193">
      <w:bodyDiv w:val="1"/>
      <w:marLeft w:val="0"/>
      <w:marRight w:val="0"/>
      <w:marTop w:val="0"/>
      <w:marBottom w:val="0"/>
      <w:divBdr>
        <w:top w:val="none" w:sz="0" w:space="0" w:color="auto"/>
        <w:left w:val="none" w:sz="0" w:space="0" w:color="auto"/>
        <w:bottom w:val="none" w:sz="0" w:space="0" w:color="auto"/>
        <w:right w:val="none" w:sz="0" w:space="0" w:color="auto"/>
      </w:divBdr>
    </w:div>
    <w:div w:id="893732400">
      <w:bodyDiv w:val="1"/>
      <w:marLeft w:val="0"/>
      <w:marRight w:val="0"/>
      <w:marTop w:val="0"/>
      <w:marBottom w:val="0"/>
      <w:divBdr>
        <w:top w:val="none" w:sz="0" w:space="0" w:color="auto"/>
        <w:left w:val="none" w:sz="0" w:space="0" w:color="auto"/>
        <w:bottom w:val="none" w:sz="0" w:space="0" w:color="auto"/>
        <w:right w:val="none" w:sz="0" w:space="0" w:color="auto"/>
      </w:divBdr>
    </w:div>
    <w:div w:id="898130006">
      <w:bodyDiv w:val="1"/>
      <w:marLeft w:val="0"/>
      <w:marRight w:val="0"/>
      <w:marTop w:val="0"/>
      <w:marBottom w:val="0"/>
      <w:divBdr>
        <w:top w:val="none" w:sz="0" w:space="0" w:color="auto"/>
        <w:left w:val="none" w:sz="0" w:space="0" w:color="auto"/>
        <w:bottom w:val="none" w:sz="0" w:space="0" w:color="auto"/>
        <w:right w:val="none" w:sz="0" w:space="0" w:color="auto"/>
      </w:divBdr>
    </w:div>
    <w:div w:id="915936453">
      <w:bodyDiv w:val="1"/>
      <w:marLeft w:val="0"/>
      <w:marRight w:val="0"/>
      <w:marTop w:val="0"/>
      <w:marBottom w:val="0"/>
      <w:divBdr>
        <w:top w:val="none" w:sz="0" w:space="0" w:color="auto"/>
        <w:left w:val="none" w:sz="0" w:space="0" w:color="auto"/>
        <w:bottom w:val="none" w:sz="0" w:space="0" w:color="auto"/>
        <w:right w:val="none" w:sz="0" w:space="0" w:color="auto"/>
      </w:divBdr>
    </w:div>
    <w:div w:id="918094839">
      <w:bodyDiv w:val="1"/>
      <w:marLeft w:val="0"/>
      <w:marRight w:val="0"/>
      <w:marTop w:val="0"/>
      <w:marBottom w:val="0"/>
      <w:divBdr>
        <w:top w:val="none" w:sz="0" w:space="0" w:color="auto"/>
        <w:left w:val="none" w:sz="0" w:space="0" w:color="auto"/>
        <w:bottom w:val="none" w:sz="0" w:space="0" w:color="auto"/>
        <w:right w:val="none" w:sz="0" w:space="0" w:color="auto"/>
      </w:divBdr>
    </w:div>
    <w:div w:id="970674381">
      <w:bodyDiv w:val="1"/>
      <w:marLeft w:val="0"/>
      <w:marRight w:val="0"/>
      <w:marTop w:val="0"/>
      <w:marBottom w:val="0"/>
      <w:divBdr>
        <w:top w:val="none" w:sz="0" w:space="0" w:color="auto"/>
        <w:left w:val="none" w:sz="0" w:space="0" w:color="auto"/>
        <w:bottom w:val="none" w:sz="0" w:space="0" w:color="auto"/>
        <w:right w:val="none" w:sz="0" w:space="0" w:color="auto"/>
      </w:divBdr>
    </w:div>
    <w:div w:id="1003970258">
      <w:bodyDiv w:val="1"/>
      <w:marLeft w:val="0"/>
      <w:marRight w:val="0"/>
      <w:marTop w:val="0"/>
      <w:marBottom w:val="0"/>
      <w:divBdr>
        <w:top w:val="none" w:sz="0" w:space="0" w:color="auto"/>
        <w:left w:val="none" w:sz="0" w:space="0" w:color="auto"/>
        <w:bottom w:val="none" w:sz="0" w:space="0" w:color="auto"/>
        <w:right w:val="none" w:sz="0" w:space="0" w:color="auto"/>
      </w:divBdr>
    </w:div>
    <w:div w:id="1010912025">
      <w:bodyDiv w:val="1"/>
      <w:marLeft w:val="0"/>
      <w:marRight w:val="0"/>
      <w:marTop w:val="0"/>
      <w:marBottom w:val="0"/>
      <w:divBdr>
        <w:top w:val="none" w:sz="0" w:space="0" w:color="auto"/>
        <w:left w:val="none" w:sz="0" w:space="0" w:color="auto"/>
        <w:bottom w:val="none" w:sz="0" w:space="0" w:color="auto"/>
        <w:right w:val="none" w:sz="0" w:space="0" w:color="auto"/>
      </w:divBdr>
    </w:div>
    <w:div w:id="1201623384">
      <w:bodyDiv w:val="1"/>
      <w:marLeft w:val="0"/>
      <w:marRight w:val="0"/>
      <w:marTop w:val="0"/>
      <w:marBottom w:val="0"/>
      <w:divBdr>
        <w:top w:val="none" w:sz="0" w:space="0" w:color="auto"/>
        <w:left w:val="none" w:sz="0" w:space="0" w:color="auto"/>
        <w:bottom w:val="none" w:sz="0" w:space="0" w:color="auto"/>
        <w:right w:val="none" w:sz="0" w:space="0" w:color="auto"/>
      </w:divBdr>
    </w:div>
    <w:div w:id="1225482587">
      <w:bodyDiv w:val="1"/>
      <w:marLeft w:val="0"/>
      <w:marRight w:val="0"/>
      <w:marTop w:val="0"/>
      <w:marBottom w:val="0"/>
      <w:divBdr>
        <w:top w:val="none" w:sz="0" w:space="0" w:color="auto"/>
        <w:left w:val="none" w:sz="0" w:space="0" w:color="auto"/>
        <w:bottom w:val="none" w:sz="0" w:space="0" w:color="auto"/>
        <w:right w:val="none" w:sz="0" w:space="0" w:color="auto"/>
      </w:divBdr>
    </w:div>
    <w:div w:id="1251353686">
      <w:bodyDiv w:val="1"/>
      <w:marLeft w:val="0"/>
      <w:marRight w:val="0"/>
      <w:marTop w:val="0"/>
      <w:marBottom w:val="0"/>
      <w:divBdr>
        <w:top w:val="none" w:sz="0" w:space="0" w:color="auto"/>
        <w:left w:val="none" w:sz="0" w:space="0" w:color="auto"/>
        <w:bottom w:val="none" w:sz="0" w:space="0" w:color="auto"/>
        <w:right w:val="none" w:sz="0" w:space="0" w:color="auto"/>
      </w:divBdr>
    </w:div>
    <w:div w:id="1295914115">
      <w:bodyDiv w:val="1"/>
      <w:marLeft w:val="0"/>
      <w:marRight w:val="0"/>
      <w:marTop w:val="0"/>
      <w:marBottom w:val="0"/>
      <w:divBdr>
        <w:top w:val="none" w:sz="0" w:space="0" w:color="auto"/>
        <w:left w:val="none" w:sz="0" w:space="0" w:color="auto"/>
        <w:bottom w:val="none" w:sz="0" w:space="0" w:color="auto"/>
        <w:right w:val="none" w:sz="0" w:space="0" w:color="auto"/>
      </w:divBdr>
    </w:div>
    <w:div w:id="1313556547">
      <w:bodyDiv w:val="1"/>
      <w:marLeft w:val="0"/>
      <w:marRight w:val="0"/>
      <w:marTop w:val="0"/>
      <w:marBottom w:val="0"/>
      <w:divBdr>
        <w:top w:val="none" w:sz="0" w:space="0" w:color="auto"/>
        <w:left w:val="none" w:sz="0" w:space="0" w:color="auto"/>
        <w:bottom w:val="none" w:sz="0" w:space="0" w:color="auto"/>
        <w:right w:val="none" w:sz="0" w:space="0" w:color="auto"/>
      </w:divBdr>
    </w:div>
    <w:div w:id="1319267412">
      <w:bodyDiv w:val="1"/>
      <w:marLeft w:val="0"/>
      <w:marRight w:val="0"/>
      <w:marTop w:val="0"/>
      <w:marBottom w:val="0"/>
      <w:divBdr>
        <w:top w:val="none" w:sz="0" w:space="0" w:color="auto"/>
        <w:left w:val="none" w:sz="0" w:space="0" w:color="auto"/>
        <w:bottom w:val="none" w:sz="0" w:space="0" w:color="auto"/>
        <w:right w:val="none" w:sz="0" w:space="0" w:color="auto"/>
      </w:divBdr>
    </w:div>
    <w:div w:id="1403675979">
      <w:bodyDiv w:val="1"/>
      <w:marLeft w:val="0"/>
      <w:marRight w:val="0"/>
      <w:marTop w:val="0"/>
      <w:marBottom w:val="0"/>
      <w:divBdr>
        <w:top w:val="none" w:sz="0" w:space="0" w:color="auto"/>
        <w:left w:val="none" w:sz="0" w:space="0" w:color="auto"/>
        <w:bottom w:val="none" w:sz="0" w:space="0" w:color="auto"/>
        <w:right w:val="none" w:sz="0" w:space="0" w:color="auto"/>
      </w:divBdr>
    </w:div>
    <w:div w:id="1425298910">
      <w:bodyDiv w:val="1"/>
      <w:marLeft w:val="0"/>
      <w:marRight w:val="0"/>
      <w:marTop w:val="0"/>
      <w:marBottom w:val="0"/>
      <w:divBdr>
        <w:top w:val="none" w:sz="0" w:space="0" w:color="auto"/>
        <w:left w:val="none" w:sz="0" w:space="0" w:color="auto"/>
        <w:bottom w:val="none" w:sz="0" w:space="0" w:color="auto"/>
        <w:right w:val="none" w:sz="0" w:space="0" w:color="auto"/>
      </w:divBdr>
    </w:div>
    <w:div w:id="1429083474">
      <w:bodyDiv w:val="1"/>
      <w:marLeft w:val="0"/>
      <w:marRight w:val="0"/>
      <w:marTop w:val="0"/>
      <w:marBottom w:val="0"/>
      <w:divBdr>
        <w:top w:val="none" w:sz="0" w:space="0" w:color="auto"/>
        <w:left w:val="none" w:sz="0" w:space="0" w:color="auto"/>
        <w:bottom w:val="none" w:sz="0" w:space="0" w:color="auto"/>
        <w:right w:val="none" w:sz="0" w:space="0" w:color="auto"/>
      </w:divBdr>
    </w:div>
    <w:div w:id="1435516320">
      <w:bodyDiv w:val="1"/>
      <w:marLeft w:val="0"/>
      <w:marRight w:val="0"/>
      <w:marTop w:val="0"/>
      <w:marBottom w:val="0"/>
      <w:divBdr>
        <w:top w:val="none" w:sz="0" w:space="0" w:color="auto"/>
        <w:left w:val="none" w:sz="0" w:space="0" w:color="auto"/>
        <w:bottom w:val="none" w:sz="0" w:space="0" w:color="auto"/>
        <w:right w:val="none" w:sz="0" w:space="0" w:color="auto"/>
      </w:divBdr>
    </w:div>
    <w:div w:id="1457993501">
      <w:bodyDiv w:val="1"/>
      <w:marLeft w:val="0"/>
      <w:marRight w:val="0"/>
      <w:marTop w:val="0"/>
      <w:marBottom w:val="0"/>
      <w:divBdr>
        <w:top w:val="none" w:sz="0" w:space="0" w:color="auto"/>
        <w:left w:val="none" w:sz="0" w:space="0" w:color="auto"/>
        <w:bottom w:val="none" w:sz="0" w:space="0" w:color="auto"/>
        <w:right w:val="none" w:sz="0" w:space="0" w:color="auto"/>
      </w:divBdr>
    </w:div>
    <w:div w:id="1483959317">
      <w:bodyDiv w:val="1"/>
      <w:marLeft w:val="0"/>
      <w:marRight w:val="0"/>
      <w:marTop w:val="0"/>
      <w:marBottom w:val="0"/>
      <w:divBdr>
        <w:top w:val="none" w:sz="0" w:space="0" w:color="auto"/>
        <w:left w:val="none" w:sz="0" w:space="0" w:color="auto"/>
        <w:bottom w:val="none" w:sz="0" w:space="0" w:color="auto"/>
        <w:right w:val="none" w:sz="0" w:space="0" w:color="auto"/>
      </w:divBdr>
    </w:div>
    <w:div w:id="1485509705">
      <w:bodyDiv w:val="1"/>
      <w:marLeft w:val="0"/>
      <w:marRight w:val="0"/>
      <w:marTop w:val="0"/>
      <w:marBottom w:val="0"/>
      <w:divBdr>
        <w:top w:val="none" w:sz="0" w:space="0" w:color="auto"/>
        <w:left w:val="none" w:sz="0" w:space="0" w:color="auto"/>
        <w:bottom w:val="none" w:sz="0" w:space="0" w:color="auto"/>
        <w:right w:val="none" w:sz="0" w:space="0" w:color="auto"/>
      </w:divBdr>
    </w:div>
    <w:div w:id="1527867395">
      <w:bodyDiv w:val="1"/>
      <w:marLeft w:val="0"/>
      <w:marRight w:val="0"/>
      <w:marTop w:val="0"/>
      <w:marBottom w:val="0"/>
      <w:divBdr>
        <w:top w:val="none" w:sz="0" w:space="0" w:color="auto"/>
        <w:left w:val="none" w:sz="0" w:space="0" w:color="auto"/>
        <w:bottom w:val="none" w:sz="0" w:space="0" w:color="auto"/>
        <w:right w:val="none" w:sz="0" w:space="0" w:color="auto"/>
      </w:divBdr>
    </w:div>
    <w:div w:id="1560819993">
      <w:bodyDiv w:val="1"/>
      <w:marLeft w:val="0"/>
      <w:marRight w:val="0"/>
      <w:marTop w:val="0"/>
      <w:marBottom w:val="0"/>
      <w:divBdr>
        <w:top w:val="none" w:sz="0" w:space="0" w:color="auto"/>
        <w:left w:val="none" w:sz="0" w:space="0" w:color="auto"/>
        <w:bottom w:val="none" w:sz="0" w:space="0" w:color="auto"/>
        <w:right w:val="none" w:sz="0" w:space="0" w:color="auto"/>
      </w:divBdr>
    </w:div>
    <w:div w:id="1571501218">
      <w:bodyDiv w:val="1"/>
      <w:marLeft w:val="0"/>
      <w:marRight w:val="0"/>
      <w:marTop w:val="0"/>
      <w:marBottom w:val="0"/>
      <w:divBdr>
        <w:top w:val="none" w:sz="0" w:space="0" w:color="auto"/>
        <w:left w:val="none" w:sz="0" w:space="0" w:color="auto"/>
        <w:bottom w:val="none" w:sz="0" w:space="0" w:color="auto"/>
        <w:right w:val="none" w:sz="0" w:space="0" w:color="auto"/>
      </w:divBdr>
    </w:div>
    <w:div w:id="1734818095">
      <w:bodyDiv w:val="1"/>
      <w:marLeft w:val="0"/>
      <w:marRight w:val="0"/>
      <w:marTop w:val="0"/>
      <w:marBottom w:val="0"/>
      <w:divBdr>
        <w:top w:val="none" w:sz="0" w:space="0" w:color="auto"/>
        <w:left w:val="none" w:sz="0" w:space="0" w:color="auto"/>
        <w:bottom w:val="none" w:sz="0" w:space="0" w:color="auto"/>
        <w:right w:val="none" w:sz="0" w:space="0" w:color="auto"/>
      </w:divBdr>
    </w:div>
    <w:div w:id="1738237263">
      <w:bodyDiv w:val="1"/>
      <w:marLeft w:val="0"/>
      <w:marRight w:val="0"/>
      <w:marTop w:val="0"/>
      <w:marBottom w:val="0"/>
      <w:divBdr>
        <w:top w:val="none" w:sz="0" w:space="0" w:color="auto"/>
        <w:left w:val="none" w:sz="0" w:space="0" w:color="auto"/>
        <w:bottom w:val="none" w:sz="0" w:space="0" w:color="auto"/>
        <w:right w:val="none" w:sz="0" w:space="0" w:color="auto"/>
      </w:divBdr>
    </w:div>
    <w:div w:id="1872718622">
      <w:bodyDiv w:val="1"/>
      <w:marLeft w:val="0"/>
      <w:marRight w:val="0"/>
      <w:marTop w:val="0"/>
      <w:marBottom w:val="0"/>
      <w:divBdr>
        <w:top w:val="none" w:sz="0" w:space="0" w:color="auto"/>
        <w:left w:val="none" w:sz="0" w:space="0" w:color="auto"/>
        <w:bottom w:val="none" w:sz="0" w:space="0" w:color="auto"/>
        <w:right w:val="none" w:sz="0" w:space="0" w:color="auto"/>
      </w:divBdr>
    </w:div>
    <w:div w:id="1873495225">
      <w:bodyDiv w:val="1"/>
      <w:marLeft w:val="0"/>
      <w:marRight w:val="0"/>
      <w:marTop w:val="0"/>
      <w:marBottom w:val="0"/>
      <w:divBdr>
        <w:top w:val="none" w:sz="0" w:space="0" w:color="auto"/>
        <w:left w:val="none" w:sz="0" w:space="0" w:color="auto"/>
        <w:bottom w:val="none" w:sz="0" w:space="0" w:color="auto"/>
        <w:right w:val="none" w:sz="0" w:space="0" w:color="auto"/>
      </w:divBdr>
    </w:div>
    <w:div w:id="1892494619">
      <w:bodyDiv w:val="1"/>
      <w:marLeft w:val="0"/>
      <w:marRight w:val="0"/>
      <w:marTop w:val="0"/>
      <w:marBottom w:val="0"/>
      <w:divBdr>
        <w:top w:val="none" w:sz="0" w:space="0" w:color="auto"/>
        <w:left w:val="none" w:sz="0" w:space="0" w:color="auto"/>
        <w:bottom w:val="none" w:sz="0" w:space="0" w:color="auto"/>
        <w:right w:val="none" w:sz="0" w:space="0" w:color="auto"/>
      </w:divBdr>
    </w:div>
    <w:div w:id="1930040981">
      <w:bodyDiv w:val="1"/>
      <w:marLeft w:val="0"/>
      <w:marRight w:val="0"/>
      <w:marTop w:val="0"/>
      <w:marBottom w:val="0"/>
      <w:divBdr>
        <w:top w:val="none" w:sz="0" w:space="0" w:color="auto"/>
        <w:left w:val="none" w:sz="0" w:space="0" w:color="auto"/>
        <w:bottom w:val="none" w:sz="0" w:space="0" w:color="auto"/>
        <w:right w:val="none" w:sz="0" w:space="0" w:color="auto"/>
      </w:divBdr>
    </w:div>
    <w:div w:id="1986860383">
      <w:bodyDiv w:val="1"/>
      <w:marLeft w:val="0"/>
      <w:marRight w:val="0"/>
      <w:marTop w:val="0"/>
      <w:marBottom w:val="0"/>
      <w:divBdr>
        <w:top w:val="none" w:sz="0" w:space="0" w:color="auto"/>
        <w:left w:val="none" w:sz="0" w:space="0" w:color="auto"/>
        <w:bottom w:val="none" w:sz="0" w:space="0" w:color="auto"/>
        <w:right w:val="none" w:sz="0" w:space="0" w:color="auto"/>
      </w:divBdr>
    </w:div>
    <w:div w:id="1995261640">
      <w:bodyDiv w:val="1"/>
      <w:marLeft w:val="0"/>
      <w:marRight w:val="0"/>
      <w:marTop w:val="0"/>
      <w:marBottom w:val="0"/>
      <w:divBdr>
        <w:top w:val="none" w:sz="0" w:space="0" w:color="auto"/>
        <w:left w:val="none" w:sz="0" w:space="0" w:color="auto"/>
        <w:bottom w:val="none" w:sz="0" w:space="0" w:color="auto"/>
        <w:right w:val="none" w:sz="0" w:space="0" w:color="auto"/>
      </w:divBdr>
    </w:div>
    <w:div w:id="2018537425">
      <w:bodyDiv w:val="1"/>
      <w:marLeft w:val="0"/>
      <w:marRight w:val="0"/>
      <w:marTop w:val="0"/>
      <w:marBottom w:val="0"/>
      <w:divBdr>
        <w:top w:val="none" w:sz="0" w:space="0" w:color="auto"/>
        <w:left w:val="none" w:sz="0" w:space="0" w:color="auto"/>
        <w:bottom w:val="none" w:sz="0" w:space="0" w:color="auto"/>
        <w:right w:val="none" w:sz="0" w:space="0" w:color="auto"/>
      </w:divBdr>
    </w:div>
    <w:div w:id="2065641750">
      <w:bodyDiv w:val="1"/>
      <w:marLeft w:val="0"/>
      <w:marRight w:val="0"/>
      <w:marTop w:val="0"/>
      <w:marBottom w:val="0"/>
      <w:divBdr>
        <w:top w:val="none" w:sz="0" w:space="0" w:color="auto"/>
        <w:left w:val="none" w:sz="0" w:space="0" w:color="auto"/>
        <w:bottom w:val="none" w:sz="0" w:space="0" w:color="auto"/>
        <w:right w:val="none" w:sz="0" w:space="0" w:color="auto"/>
      </w:divBdr>
    </w:div>
    <w:div w:id="2094204073">
      <w:bodyDiv w:val="1"/>
      <w:marLeft w:val="0"/>
      <w:marRight w:val="0"/>
      <w:marTop w:val="0"/>
      <w:marBottom w:val="0"/>
      <w:divBdr>
        <w:top w:val="none" w:sz="0" w:space="0" w:color="auto"/>
        <w:left w:val="none" w:sz="0" w:space="0" w:color="auto"/>
        <w:bottom w:val="none" w:sz="0" w:space="0" w:color="auto"/>
        <w:right w:val="none" w:sz="0" w:space="0" w:color="auto"/>
      </w:divBdr>
    </w:div>
    <w:div w:id="210837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2E273-8C98-4790-9914-864B4DB39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4975</TotalTime>
  <Pages>1</Pages>
  <Words>4292</Words>
  <Characters>25755</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dc:creator>
  <cp:lastModifiedBy>Czernicki Michał</cp:lastModifiedBy>
  <cp:revision>44</cp:revision>
  <cp:lastPrinted>2021-10-31T22:48:00Z</cp:lastPrinted>
  <dcterms:created xsi:type="dcterms:W3CDTF">2021-07-04T09:55:00Z</dcterms:created>
  <dcterms:modified xsi:type="dcterms:W3CDTF">2021-10-31T22:52:00Z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ukanITGREENmodCATEGORY">
    <vt:lpwstr>PUBLIC</vt:lpwstr>
  </property>
  <property fmtid="{D5CDD505-2E9C-101B-9397-08002B2CF9AE}" pid="3" name="TukanITGREENmodClassifiedBy">
    <vt:lpwstr>WTBS-KWATERA\michal.czernicki;Michał Czernicki</vt:lpwstr>
  </property>
  <property fmtid="{D5CDD505-2E9C-101B-9397-08002B2CF9AE}" pid="4" name="TukanITGREENmodClassificationDate">
    <vt:lpwstr>2020-09-15T08:31:50.7690852+02:00</vt:lpwstr>
  </property>
  <property fmtid="{D5CDD505-2E9C-101B-9397-08002B2CF9AE}" pid="5" name="TukanITGREENmodClassifiedBySID">
    <vt:lpwstr>WTBS-KWATERA\S-1-5-21-4045743677-887884492-3493067630-4213</vt:lpwstr>
  </property>
  <property fmtid="{D5CDD505-2E9C-101B-9397-08002B2CF9AE}" pid="6" name="TukanITGREENmodGRNItemId">
    <vt:lpwstr>GRN-ef1f6e2a-8d6e-462d-a452-2a934d448714</vt:lpwstr>
  </property>
  <property fmtid="{D5CDD505-2E9C-101B-9397-08002B2CF9AE}" pid="7" name="TukanITGREENmodHash">
    <vt:lpwstr>zQmFs9vL0CZMAavNSL2svQug67B9jNfLKReThrJMEhU=</vt:lpwstr>
  </property>
  <property fmtid="{D5CDD505-2E9C-101B-9397-08002B2CF9AE}" pid="8" name="TukanITGREENmodRefresh">
    <vt:lpwstr>False</vt:lpwstr>
  </property>
</Properties>
</file>