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123E2">
        <w:rPr>
          <w:rFonts w:ascii="Arial" w:hAnsi="Arial" w:cs="Arial"/>
          <w:i/>
          <w:color w:val="00B050"/>
          <w:sz w:val="24"/>
          <w:szCs w:val="24"/>
        </w:rPr>
        <w:t>29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123E2">
        <w:rPr>
          <w:rFonts w:ascii="Arial" w:hAnsi="Arial" w:cs="Arial"/>
          <w:i/>
          <w:color w:val="00B050"/>
          <w:sz w:val="24"/>
          <w:szCs w:val="24"/>
        </w:rPr>
        <w:t>03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Pr="009C1504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632A17" w:rsidRPr="009C1504" w:rsidRDefault="00632A17" w:rsidP="00632A17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D7C93" w:rsidRPr="009C1504" w:rsidRDefault="000D7C93" w:rsidP="000D7C93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9C1504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9C1504" w:rsidRPr="009C1504" w:rsidRDefault="009C1504" w:rsidP="00E438CC">
      <w:pPr>
        <w:rPr>
          <w:rFonts w:ascii="Arial" w:hAnsi="Arial" w:cs="Arial"/>
          <w:b/>
          <w:sz w:val="24"/>
          <w:szCs w:val="24"/>
        </w:rPr>
      </w:pPr>
    </w:p>
    <w:p w:rsidR="009C1504" w:rsidRPr="009C1504" w:rsidRDefault="009C1504" w:rsidP="00E438CC">
      <w:pPr>
        <w:rPr>
          <w:rFonts w:ascii="Arial" w:hAnsi="Arial" w:cs="Arial"/>
          <w:b/>
          <w:sz w:val="24"/>
          <w:szCs w:val="24"/>
        </w:rPr>
      </w:pPr>
    </w:p>
    <w:p w:rsidR="007B165D" w:rsidRPr="009C1504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738C6" w:rsidRDefault="00E738C6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D7C93" w:rsidRPr="009C1504" w:rsidRDefault="000D7C93" w:rsidP="000D7C93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9C1504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0D7C93" w:rsidRPr="009C1504" w:rsidRDefault="000D7C93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0 - Komisja </w:t>
      </w:r>
      <w:r w:rsidRPr="009C1504">
        <w:rPr>
          <w:rFonts w:ascii="Arial" w:hAnsi="Arial" w:cs="Arial"/>
          <w:b/>
          <w:sz w:val="24"/>
          <w:szCs w:val="24"/>
        </w:rPr>
        <w:t>Oświaty</w:t>
      </w: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r w:rsidRPr="009C1504">
        <w:rPr>
          <w:rFonts w:ascii="Arial" w:hAnsi="Arial" w:cs="Arial"/>
          <w:sz w:val="24"/>
          <w:szCs w:val="24"/>
        </w:rPr>
        <w:t>Budżet CUW na rok 2022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9A2A7A" w:rsidRDefault="000D7C93" w:rsidP="00F42EA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10: 0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Komisja Zdrowia i Polityki Społecznej</w:t>
      </w:r>
    </w:p>
    <w:p w:rsidR="00E97DE2" w:rsidRPr="00E97DE2" w:rsidRDefault="00E97DE2" w:rsidP="00F42EA0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Priorytety ZOZ</w:t>
      </w:r>
    </w:p>
    <w:p w:rsidR="000D7C93" w:rsidRPr="009C1504" w:rsidRDefault="000D7C93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97DE2" w:rsidRPr="009C1504" w:rsidRDefault="00E97DE2" w:rsidP="00E97DE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97DE2" w:rsidRPr="00E97DE2" w:rsidRDefault="00E97DE2" w:rsidP="00E97DE2">
      <w:pPr>
        <w:rPr>
          <w:rFonts w:ascii="Arial" w:hAnsi="Arial" w:cs="Arial"/>
          <w:b/>
          <w:sz w:val="24"/>
          <w:szCs w:val="24"/>
        </w:rPr>
      </w:pPr>
      <w:proofErr w:type="gramStart"/>
      <w:r w:rsidRPr="00E97DE2">
        <w:rPr>
          <w:rFonts w:ascii="Arial" w:hAnsi="Arial" w:cs="Arial"/>
          <w:b/>
          <w:sz w:val="24"/>
          <w:szCs w:val="24"/>
        </w:rPr>
        <w:t>godz</w:t>
      </w:r>
      <w:proofErr w:type="gramEnd"/>
      <w:r w:rsidRPr="00E97DE2">
        <w:rPr>
          <w:rFonts w:ascii="Arial" w:hAnsi="Arial" w:cs="Arial"/>
          <w:b/>
          <w:sz w:val="24"/>
          <w:szCs w:val="24"/>
        </w:rPr>
        <w:t>. 08: 30 - Komisja Finansów</w:t>
      </w:r>
    </w:p>
    <w:p w:rsidR="00E97DE2" w:rsidRPr="00E97DE2" w:rsidRDefault="00E97DE2" w:rsidP="00E97DE2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Budżet 2022 omówienie inwestycji</w:t>
      </w:r>
    </w:p>
    <w:p w:rsidR="00F42EA0" w:rsidRPr="00E97DE2" w:rsidRDefault="00E97DE2" w:rsidP="00E97DE2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Budżet 2022 omówienie wydatków bieżących</w:t>
      </w:r>
    </w:p>
    <w:p w:rsidR="009C1504" w:rsidRPr="00E97DE2" w:rsidRDefault="009C1504" w:rsidP="00B076C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42EA0" w:rsidRPr="009C1504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30 - Komisja Finansów</w:t>
      </w:r>
    </w:p>
    <w:p w:rsidR="00E97DE2" w:rsidRPr="00E97DE2" w:rsidRDefault="00E97DE2" w:rsidP="005E3243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 xml:space="preserve">Formułowanie wniosków </w:t>
      </w:r>
      <w:r w:rsidR="00C96B1D" w:rsidRPr="00E97DE2">
        <w:rPr>
          <w:rFonts w:ascii="Arial" w:hAnsi="Arial" w:cs="Arial"/>
          <w:sz w:val="24"/>
          <w:szCs w:val="24"/>
        </w:rPr>
        <w:t xml:space="preserve">przez Komisje Finansów </w:t>
      </w:r>
      <w:r w:rsidRPr="00E97DE2">
        <w:rPr>
          <w:rFonts w:ascii="Arial" w:hAnsi="Arial" w:cs="Arial"/>
          <w:sz w:val="24"/>
          <w:szCs w:val="24"/>
        </w:rPr>
        <w:t xml:space="preserve">do budżetu 2022 </w:t>
      </w: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2782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97DE2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1FFB-0B80-4089-BC9E-5FDB10A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7</cp:revision>
  <cp:lastPrinted>2021-10-22T10:13:00Z</cp:lastPrinted>
  <dcterms:created xsi:type="dcterms:W3CDTF">2021-11-19T12:38:00Z</dcterms:created>
  <dcterms:modified xsi:type="dcterms:W3CDTF">2021-11-26T13:56:00Z</dcterms:modified>
</cp:coreProperties>
</file>