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A1" w:rsidRPr="0001266E" w:rsidRDefault="00E74BAB" w:rsidP="0001266E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01266E">
        <w:rPr>
          <w:b/>
          <w:sz w:val="28"/>
          <w:szCs w:val="28"/>
        </w:rPr>
        <w:t>Ogłoszenie</w:t>
      </w:r>
    </w:p>
    <w:p w:rsidR="00E74BAB" w:rsidRDefault="00E74BAB" w:rsidP="00E74BAB">
      <w:pPr>
        <w:pStyle w:val="Bezodstpw"/>
      </w:pPr>
    </w:p>
    <w:p w:rsidR="00E74BAB" w:rsidRDefault="00E74BAB" w:rsidP="0001266E">
      <w:pPr>
        <w:pStyle w:val="Bezodstpw"/>
        <w:spacing w:line="276" w:lineRule="auto"/>
        <w:ind w:firstLine="708"/>
        <w:jc w:val="both"/>
      </w:pPr>
      <w:r>
        <w:t>Zgodnie z art. 15 ust. 2d ustawy z dnia 24 kwietnia 2003r. o działalności pożytku</w:t>
      </w:r>
      <w:r w:rsidR="0001266E">
        <w:t xml:space="preserve"> publicznego i </w:t>
      </w:r>
      <w:r>
        <w:t>o wolontariacie, zapraszamy organizacje pozarządowe oraz podmioty, o których mowa w art. 3 ust. 3 powołanej ustawy, do zgłaszania kandydatów do udział</w:t>
      </w:r>
      <w:r w:rsidR="00FF38F8">
        <w:t>u w pracach komisji konkursowej</w:t>
      </w:r>
      <w:r>
        <w:t xml:space="preserve"> do oceny ofert składanych w r</w:t>
      </w:r>
      <w:r w:rsidR="009F62B1">
        <w:t xml:space="preserve">amach otwartych konkursów ofert, </w:t>
      </w:r>
      <w:r>
        <w:t xml:space="preserve">ogłaszanych przez Burmistrza </w:t>
      </w:r>
      <w:r w:rsidR="006B09DC">
        <w:t>M</w:t>
      </w:r>
      <w:r>
        <w:t xml:space="preserve">iasta i Gminy </w:t>
      </w:r>
      <w:r w:rsidR="006B09DC">
        <w:t>P</w:t>
      </w:r>
      <w:r>
        <w:t>iaseczno na dofinansowanie reali</w:t>
      </w:r>
      <w:r w:rsidR="00C854A2">
        <w:t>z</w:t>
      </w:r>
      <w:r w:rsidR="00855EA8">
        <w:t>acji zadań własnych gminy w 202</w:t>
      </w:r>
      <w:r w:rsidR="00025377">
        <w:t>2</w:t>
      </w:r>
      <w:r>
        <w:t>r.</w:t>
      </w:r>
    </w:p>
    <w:p w:rsidR="00E74BAB" w:rsidRDefault="00E74BAB" w:rsidP="0001266E">
      <w:pPr>
        <w:pStyle w:val="Bezodstpw"/>
        <w:spacing w:line="276" w:lineRule="auto"/>
        <w:ind w:firstLine="708"/>
        <w:jc w:val="both"/>
      </w:pPr>
      <w:r>
        <w:t>Do zadań komisji będzie należało opiniowanie, ocena i opracowanie propozycji dotacji na projekty zgłoszone w otwartych konkursach.</w:t>
      </w:r>
    </w:p>
    <w:p w:rsidR="00E74BAB" w:rsidRDefault="00E74BAB" w:rsidP="0001266E">
      <w:pPr>
        <w:pStyle w:val="Bezodstpw"/>
        <w:spacing w:line="276" w:lineRule="auto"/>
        <w:ind w:firstLine="708"/>
        <w:jc w:val="both"/>
      </w:pPr>
      <w:r>
        <w:t>W pracach komisji mogą b</w:t>
      </w:r>
      <w:r w:rsidR="00855EA8">
        <w:t>rać udział</w:t>
      </w:r>
      <w:r w:rsidR="00DA2E86">
        <w:t xml:space="preserve"> </w:t>
      </w:r>
      <w:r>
        <w:t>organizacje pozarządowe lub podmioty wymienione</w:t>
      </w:r>
      <w:r w:rsidR="00025377">
        <w:t xml:space="preserve"> w art. </w:t>
      </w:r>
      <w:r>
        <w:t xml:space="preserve">3 ust. 3 powołanej ustawy,z wyłączeniem osób wskazanych przez organizacje pozarządowe lub podmioty wymienione w art. 3 ust. 3, </w:t>
      </w:r>
      <w:r w:rsidR="00B92BC3">
        <w:rPr>
          <w:u w:val="single"/>
        </w:rPr>
        <w:t>biorących</w:t>
      </w:r>
      <w:r w:rsidRPr="00A41549">
        <w:rPr>
          <w:u w:val="single"/>
        </w:rPr>
        <w:t xml:space="preserve"> udział w konkursie</w:t>
      </w:r>
      <w:r>
        <w:t>.</w:t>
      </w:r>
    </w:p>
    <w:p w:rsidR="00E74BAB" w:rsidRDefault="00E74BAB" w:rsidP="0001266E">
      <w:pPr>
        <w:pStyle w:val="Bezodstpw"/>
        <w:spacing w:line="276" w:lineRule="auto"/>
        <w:ind w:firstLine="708"/>
        <w:jc w:val="both"/>
      </w:pPr>
      <w:r>
        <w:t xml:space="preserve">Członkowie komisji konkursowej biorący </w:t>
      </w:r>
      <w:r w:rsidR="00BE4104">
        <w:t xml:space="preserve">udział </w:t>
      </w:r>
      <w:r>
        <w:t>w pracach przy opiniowaniu ofert</w:t>
      </w:r>
      <w:r w:rsidR="00B92BC3">
        <w:t>,</w:t>
      </w:r>
      <w:r>
        <w:t xml:space="preserve"> muszą spełniać łącznie następujące warunki:</w:t>
      </w:r>
    </w:p>
    <w:p w:rsidR="00E74BAB" w:rsidRDefault="00E74BAB" w:rsidP="0001266E">
      <w:pPr>
        <w:pStyle w:val="Bezodstpw"/>
        <w:numPr>
          <w:ilvl w:val="0"/>
          <w:numId w:val="1"/>
        </w:numPr>
        <w:spacing w:line="276" w:lineRule="auto"/>
        <w:jc w:val="both"/>
      </w:pPr>
      <w:r>
        <w:t>Korzystają z pełni praw publicznych</w:t>
      </w:r>
      <w:r w:rsidR="004310EB">
        <w:t>,</w:t>
      </w:r>
    </w:p>
    <w:p w:rsidR="00E74BAB" w:rsidRDefault="00E74BAB" w:rsidP="0001266E">
      <w:pPr>
        <w:pStyle w:val="Bezodstpw"/>
        <w:numPr>
          <w:ilvl w:val="0"/>
          <w:numId w:val="1"/>
        </w:numPr>
        <w:spacing w:line="276" w:lineRule="auto"/>
        <w:jc w:val="both"/>
      </w:pPr>
      <w:r>
        <w:t>Reprezentują organizacje pozarządowe/podmioty, które nie biorą udziału w danym konkursie</w:t>
      </w:r>
      <w:r w:rsidR="004310EB">
        <w:t>,</w:t>
      </w:r>
    </w:p>
    <w:p w:rsidR="00E74BAB" w:rsidRDefault="00E74BAB" w:rsidP="0001266E">
      <w:pPr>
        <w:pStyle w:val="Bezodstpw"/>
        <w:numPr>
          <w:ilvl w:val="0"/>
          <w:numId w:val="1"/>
        </w:numPr>
        <w:spacing w:line="276" w:lineRule="auto"/>
        <w:jc w:val="both"/>
      </w:pPr>
      <w:r>
        <w:t>Nie pozostają z którymkolwiek z wnioskodawców w takim stosunku prawnym lub faktycznym, który mógłby budzić uzasadnione wątpliwości, co do ich bezstronności</w:t>
      </w:r>
      <w:r w:rsidR="00FF38F8">
        <w:t>,</w:t>
      </w:r>
    </w:p>
    <w:p w:rsidR="00FF38F8" w:rsidRDefault="00370AAB" w:rsidP="0001266E">
      <w:pPr>
        <w:pStyle w:val="Bezodstpw"/>
        <w:numPr>
          <w:ilvl w:val="0"/>
          <w:numId w:val="1"/>
        </w:numPr>
        <w:spacing w:line="276" w:lineRule="auto"/>
        <w:jc w:val="both"/>
      </w:pPr>
      <w:r>
        <w:t>Zapoznali</w:t>
      </w:r>
      <w:r w:rsidR="00B72365">
        <w:t xml:space="preserve"> się z ustawą o działalności pożytku publicznego i o wolontariacie</w:t>
      </w:r>
      <w:r>
        <w:t>,</w:t>
      </w:r>
      <w:r w:rsidR="00B72365">
        <w:t xml:space="preserve"> ze szczególnym uwzględnieniem procedur konkursowych, a także z Programem współpracy Gminy Piaseczno z organizacjami pozarządowymi i podmiotami prowadzącymi działalność</w:t>
      </w:r>
      <w:r w:rsidR="00855EA8">
        <w:t xml:space="preserve"> pożytku publicznego na rok 202</w:t>
      </w:r>
      <w:r w:rsidR="00025377">
        <w:t>2</w:t>
      </w:r>
      <w:r w:rsidR="00B72365">
        <w:t>.</w:t>
      </w:r>
    </w:p>
    <w:p w:rsidR="00196DD5" w:rsidRDefault="00196DD5" w:rsidP="0001266E">
      <w:pPr>
        <w:pStyle w:val="Bezodstpw"/>
        <w:spacing w:line="276" w:lineRule="auto"/>
        <w:jc w:val="both"/>
      </w:pPr>
    </w:p>
    <w:p w:rsidR="00E74BAB" w:rsidRDefault="00DA2E86" w:rsidP="0001266E">
      <w:pPr>
        <w:pStyle w:val="Bezodstpw"/>
        <w:spacing w:line="276" w:lineRule="auto"/>
        <w:jc w:val="both"/>
      </w:pPr>
      <w:r>
        <w:t xml:space="preserve">W przypadku zgłoszenia wielu </w:t>
      </w:r>
      <w:r w:rsidR="0088484F">
        <w:t>kandydatur</w:t>
      </w:r>
      <w:r>
        <w:t>, zo</w:t>
      </w:r>
      <w:r w:rsidR="00E17302">
        <w:t>stanie przeprowadzone losowanie</w:t>
      </w:r>
      <w:r>
        <w:t>.</w:t>
      </w:r>
    </w:p>
    <w:p w:rsidR="0018429A" w:rsidRDefault="0018429A" w:rsidP="00E74BAB">
      <w:pPr>
        <w:pStyle w:val="Bezodstpw"/>
        <w:jc w:val="both"/>
      </w:pPr>
    </w:p>
    <w:p w:rsidR="0018429A" w:rsidRDefault="0018429A" w:rsidP="00E74BAB">
      <w:pPr>
        <w:pStyle w:val="Bezodstpw"/>
        <w:jc w:val="both"/>
      </w:pPr>
      <w:r>
        <w:t xml:space="preserve">Powołania członka komisji konkursowej dokona Burmistrz </w:t>
      </w:r>
      <w:r w:rsidR="0001266E">
        <w:t>M</w:t>
      </w:r>
      <w:r>
        <w:t xml:space="preserve">iasta i </w:t>
      </w:r>
      <w:r w:rsidR="0001266E">
        <w:t>G</w:t>
      </w:r>
      <w:r>
        <w:t xml:space="preserve">miny </w:t>
      </w:r>
      <w:r w:rsidR="0001266E">
        <w:t>P</w:t>
      </w:r>
      <w:r>
        <w:t xml:space="preserve">iaseczno </w:t>
      </w:r>
      <w:r w:rsidR="0001266E">
        <w:t>w drodze zarządzenia.</w:t>
      </w:r>
    </w:p>
    <w:p w:rsidR="0001266E" w:rsidRDefault="0001266E" w:rsidP="00E74BAB">
      <w:pPr>
        <w:pStyle w:val="Bezodstpw"/>
        <w:jc w:val="both"/>
      </w:pPr>
    </w:p>
    <w:p w:rsidR="0001266E" w:rsidRDefault="0001266E" w:rsidP="00E74BAB">
      <w:pPr>
        <w:pStyle w:val="Bezodstpw"/>
        <w:jc w:val="both"/>
      </w:pPr>
      <w:r>
        <w:t>Udział w pracach komisji jest nieodpłatny</w:t>
      </w:r>
      <w:r w:rsidR="004310EB">
        <w:t>,</w:t>
      </w:r>
      <w:r>
        <w:t xml:space="preserve"> a za udział w posiedzeniach członkom komisji nie przysługuje zwrot kosztów podróży.</w:t>
      </w:r>
    </w:p>
    <w:p w:rsidR="00855EA8" w:rsidRDefault="00855EA8" w:rsidP="00E74BAB">
      <w:pPr>
        <w:pStyle w:val="Bezodstpw"/>
        <w:jc w:val="both"/>
      </w:pPr>
    </w:p>
    <w:p w:rsidR="00855EA8" w:rsidRDefault="00855EA8" w:rsidP="00E74BAB">
      <w:pPr>
        <w:pStyle w:val="Bezodstpw"/>
        <w:jc w:val="both"/>
      </w:pPr>
      <w:r>
        <w:t xml:space="preserve">Z uwagi na panujący stan epidemii koronawirusa, zastrzega się możliwość prowadzenia spotkań komisji w formie online. </w:t>
      </w:r>
    </w:p>
    <w:p w:rsidR="0001266E" w:rsidRDefault="0001266E" w:rsidP="00E74BAB">
      <w:pPr>
        <w:pStyle w:val="Bezodstpw"/>
        <w:jc w:val="both"/>
      </w:pPr>
    </w:p>
    <w:p w:rsidR="0001266E" w:rsidRDefault="0001266E" w:rsidP="00E74BAB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można dokonać drogą e-mailową na adres: </w:t>
      </w:r>
      <w:hyperlink r:id="rId5" w:history="1">
        <w:r w:rsidR="00E17302" w:rsidRPr="006C27EF">
          <w:rPr>
            <w:rStyle w:val="Hipercze"/>
            <w:b/>
            <w:sz w:val="24"/>
            <w:szCs w:val="24"/>
          </w:rPr>
          <w:t>miroslawa.goch@piaseczno.eu</w:t>
        </w:r>
      </w:hyperlink>
      <w:r w:rsidR="00025377">
        <w:rPr>
          <w:b/>
          <w:sz w:val="24"/>
          <w:szCs w:val="24"/>
        </w:rPr>
        <w:t xml:space="preserve"> lub w </w:t>
      </w:r>
      <w:r>
        <w:rPr>
          <w:b/>
          <w:sz w:val="24"/>
          <w:szCs w:val="24"/>
        </w:rPr>
        <w:t>formie papierowej w kancelarii Urzędu Miasta i Gminy Piaseczno, ul. Kościuszki 5 05-500</w:t>
      </w:r>
      <w:r w:rsidR="00A41549">
        <w:rPr>
          <w:b/>
          <w:sz w:val="24"/>
          <w:szCs w:val="24"/>
        </w:rPr>
        <w:t xml:space="preserve"> Piaseczno.</w:t>
      </w:r>
    </w:p>
    <w:p w:rsidR="0001266E" w:rsidRDefault="0001266E" w:rsidP="00E74BAB">
      <w:pPr>
        <w:pStyle w:val="Bezodstpw"/>
        <w:jc w:val="both"/>
        <w:rPr>
          <w:b/>
          <w:sz w:val="24"/>
          <w:szCs w:val="24"/>
        </w:rPr>
      </w:pPr>
    </w:p>
    <w:p w:rsidR="0001266E" w:rsidRPr="0001266E" w:rsidRDefault="0001266E" w:rsidP="00E74BAB">
      <w:pPr>
        <w:pStyle w:val="Bezodstpw"/>
        <w:jc w:val="both"/>
        <w:rPr>
          <w:b/>
          <w:sz w:val="24"/>
          <w:szCs w:val="24"/>
        </w:rPr>
      </w:pPr>
      <w:r w:rsidRPr="0088484F">
        <w:rPr>
          <w:sz w:val="24"/>
          <w:szCs w:val="24"/>
        </w:rPr>
        <w:t>Termin zgłaszania kandydatów:</w:t>
      </w:r>
      <w:r w:rsidR="00855EA8">
        <w:rPr>
          <w:sz w:val="24"/>
          <w:szCs w:val="24"/>
        </w:rPr>
        <w:t xml:space="preserve"> </w:t>
      </w:r>
      <w:r w:rsidR="00855EA8">
        <w:rPr>
          <w:b/>
          <w:sz w:val="24"/>
          <w:szCs w:val="24"/>
        </w:rPr>
        <w:t xml:space="preserve">do dnia </w:t>
      </w:r>
      <w:r w:rsidR="00025377">
        <w:rPr>
          <w:b/>
          <w:sz w:val="24"/>
          <w:szCs w:val="24"/>
        </w:rPr>
        <w:t>3</w:t>
      </w:r>
      <w:r w:rsidR="00855EA8">
        <w:rPr>
          <w:b/>
          <w:sz w:val="24"/>
          <w:szCs w:val="24"/>
        </w:rPr>
        <w:t>1.12.202</w:t>
      </w:r>
      <w:r w:rsidR="00BB0072">
        <w:rPr>
          <w:b/>
          <w:sz w:val="24"/>
          <w:szCs w:val="24"/>
        </w:rPr>
        <w:t>1</w:t>
      </w:r>
      <w:r w:rsidR="0088484F">
        <w:rPr>
          <w:b/>
          <w:sz w:val="24"/>
          <w:szCs w:val="24"/>
        </w:rPr>
        <w:t>r.</w:t>
      </w:r>
    </w:p>
    <w:p w:rsidR="0001266E" w:rsidRDefault="0001266E" w:rsidP="00E74BAB">
      <w:pPr>
        <w:pStyle w:val="Bezodstpw"/>
        <w:jc w:val="both"/>
      </w:pPr>
    </w:p>
    <w:p w:rsidR="00E74BAB" w:rsidRDefault="00E74BAB" w:rsidP="00E74BAB">
      <w:pPr>
        <w:pStyle w:val="Bezodstpw"/>
        <w:jc w:val="both"/>
      </w:pPr>
    </w:p>
    <w:p w:rsidR="00E74BAB" w:rsidRDefault="00E74BAB" w:rsidP="00E74BAB">
      <w:pPr>
        <w:jc w:val="both"/>
      </w:pPr>
    </w:p>
    <w:p w:rsidR="00E74BAB" w:rsidRDefault="00E74BAB"/>
    <w:sectPr w:rsidR="00E74BAB" w:rsidSect="0029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E60F6"/>
    <w:multiLevelType w:val="hybridMultilevel"/>
    <w:tmpl w:val="6C383260"/>
    <w:lvl w:ilvl="0" w:tplc="FBA48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AB"/>
    <w:rsid w:val="00004170"/>
    <w:rsid w:val="0001266E"/>
    <w:rsid w:val="00025377"/>
    <w:rsid w:val="00030DCE"/>
    <w:rsid w:val="00034275"/>
    <w:rsid w:val="000913E4"/>
    <w:rsid w:val="0013720B"/>
    <w:rsid w:val="00157CFA"/>
    <w:rsid w:val="0018429A"/>
    <w:rsid w:val="00196DD5"/>
    <w:rsid w:val="001D5133"/>
    <w:rsid w:val="001F4AE5"/>
    <w:rsid w:val="00203234"/>
    <w:rsid w:val="00247ADB"/>
    <w:rsid w:val="002952A1"/>
    <w:rsid w:val="002F34B9"/>
    <w:rsid w:val="0030749B"/>
    <w:rsid w:val="00370AAB"/>
    <w:rsid w:val="004310EB"/>
    <w:rsid w:val="004B56EB"/>
    <w:rsid w:val="005B14B5"/>
    <w:rsid w:val="005D7004"/>
    <w:rsid w:val="005F16B6"/>
    <w:rsid w:val="006B09DC"/>
    <w:rsid w:val="007A1306"/>
    <w:rsid w:val="007D2BEA"/>
    <w:rsid w:val="00855EA8"/>
    <w:rsid w:val="0088484F"/>
    <w:rsid w:val="009177D8"/>
    <w:rsid w:val="009F62B1"/>
    <w:rsid w:val="00A41549"/>
    <w:rsid w:val="00A77CEC"/>
    <w:rsid w:val="00AD6872"/>
    <w:rsid w:val="00B308BB"/>
    <w:rsid w:val="00B4386F"/>
    <w:rsid w:val="00B44276"/>
    <w:rsid w:val="00B72365"/>
    <w:rsid w:val="00B92BC3"/>
    <w:rsid w:val="00BB0072"/>
    <w:rsid w:val="00BE0062"/>
    <w:rsid w:val="00BE4104"/>
    <w:rsid w:val="00C621CD"/>
    <w:rsid w:val="00C75E12"/>
    <w:rsid w:val="00C854A2"/>
    <w:rsid w:val="00D45CB9"/>
    <w:rsid w:val="00D82472"/>
    <w:rsid w:val="00DA2E86"/>
    <w:rsid w:val="00DA36DA"/>
    <w:rsid w:val="00DC66E1"/>
    <w:rsid w:val="00E17302"/>
    <w:rsid w:val="00E202CC"/>
    <w:rsid w:val="00E74BAB"/>
    <w:rsid w:val="00E76706"/>
    <w:rsid w:val="00E85B24"/>
    <w:rsid w:val="00EA014A"/>
    <w:rsid w:val="00EA203C"/>
    <w:rsid w:val="00EC0E2E"/>
    <w:rsid w:val="00FC41E7"/>
    <w:rsid w:val="00FD1E2A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8F22-083A-4849-AECA-B14E814C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4BA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126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wa.goch@piasec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</dc:creator>
  <cp:lastModifiedBy>Beata Kaszubowska</cp:lastModifiedBy>
  <cp:revision>2</cp:revision>
  <cp:lastPrinted>2021-12-13T13:56:00Z</cp:lastPrinted>
  <dcterms:created xsi:type="dcterms:W3CDTF">2021-12-14T12:50:00Z</dcterms:created>
  <dcterms:modified xsi:type="dcterms:W3CDTF">2021-12-14T12:50:00Z</dcterms:modified>
</cp:coreProperties>
</file>