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0D0C0" w14:textId="00841DE9" w:rsidR="00764419" w:rsidRPr="00BD3A31" w:rsidRDefault="00CF612A" w:rsidP="00764419">
      <w:bookmarkStart w:id="0" w:name="_Ref9412065"/>
      <w:bookmarkStart w:id="1" w:name="_Toc43619658"/>
      <w:bookmarkStart w:id="2" w:name="_Toc43631876"/>
      <w:bookmarkStart w:id="3" w:name="_Toc43631911"/>
      <w:bookmarkStart w:id="4" w:name="_Toc43632522"/>
      <w:bookmarkStart w:id="5" w:name="_Toc203461587"/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78A48CA" wp14:editId="38787743">
                <wp:simplePos x="0" y="0"/>
                <wp:positionH relativeFrom="column">
                  <wp:posOffset>1845945</wp:posOffset>
                </wp:positionH>
                <wp:positionV relativeFrom="paragraph">
                  <wp:posOffset>-398145</wp:posOffset>
                </wp:positionV>
                <wp:extent cx="3286760" cy="725170"/>
                <wp:effectExtent l="0" t="0" r="0" b="0"/>
                <wp:wrapNone/>
                <wp:docPr id="5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6760" cy="725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6DB82E" w14:textId="21BB9DBD" w:rsidR="008F3B5D" w:rsidRDefault="008F3B5D" w:rsidP="00764419">
                            <w:pPr>
                              <w:rPr>
                                <w:b/>
                                <w:bCs/>
                                <w:spacing w:val="1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10"/>
                                <w:sz w:val="32"/>
                                <w:szCs w:val="32"/>
                              </w:rPr>
                              <w:t>Biuro Projektowo-Konsultingowe</w:t>
                            </w:r>
                          </w:p>
                          <w:p w14:paraId="6C3F97E5" w14:textId="77777777" w:rsidR="008F3B5D" w:rsidRDefault="008F3B5D" w:rsidP="00764419">
                            <w:pPr>
                              <w:tabs>
                                <w:tab w:val="right" w:pos="482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40"/>
                                <w:sz w:val="48"/>
                                <w:szCs w:val="48"/>
                              </w:rPr>
                              <w:t>EUROSTRADA</w:t>
                            </w:r>
                            <w:r>
                              <w:rPr>
                                <w:b/>
                                <w:bCs/>
                                <w:spacing w:val="40"/>
                                <w:sz w:val="48"/>
                                <w:szCs w:val="48"/>
                                <w:vertAlign w:val="superscript"/>
                              </w:rPr>
                              <w:sym w:font="Symbol" w:char="F0D2"/>
                            </w:r>
                            <w:r>
                              <w:rPr>
                                <w:b/>
                                <w:bCs/>
                                <w:spacing w:val="40"/>
                                <w:sz w:val="48"/>
                                <w:szCs w:val="48"/>
                                <w:vertAlign w:val="superscript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Sp. z o.o.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8A48CA" id="Rectangle 25" o:spid="_x0000_s1026" style="position:absolute;margin-left:145.35pt;margin-top:-31.35pt;width:258.8pt;height:57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bcm1gEAAJ4DAAAOAAAAZHJzL2Uyb0RvYy54bWysU9tu2zAMfR+wfxD0vtjxsKQw4hRFiw4D&#10;ugvQ7QNoWbaF2aJGKbGzrx+lpGm2vhV7EURKOjyHPNpcz+Mg9pq8QVvJ5SKXQluFjbFdJX98v393&#10;JYUPYBsY0OpKHrSX19u3bzaTK3WBPQ6NJsEg1peTq2QfgiuzzKtej+AX6LTlwxZphMAhdVlDMDH6&#10;OGRFnq+yCalxhEp7z9m746HcJvy21Sp8bVuvgxgqydxCWimtdVyz7QbKjsD1Rp1owCtYjGAsFz1D&#10;3UEAsSPzAmo0itBjGxYKxwzb1iidNLCaZf6PmscenE5auDnendvk/x+s+rJ/dN8oUvfuAdVPLyze&#10;9mA7fUOEU6+h4XLL2Khscr48P4iB56einj5jw6OFXcDUg7mlMQKyOjGnVh/OrdZzEIqT74ur1XrF&#10;E1F8ti4+LNdpFhmUT68d+fBR4yjippLEo0zosH/wIbKB8ulKLGbx3gxDGudg/0rwxZhJ7CPh6A1f&#10;hrmehWlO0mKmxubAcgiPJmFT86ZH+i3FxAappP+1A9JSDJ9sbEmxzqOjLgO6DOrLAKxiqEoGKY7b&#10;23B04c6R6XqutEzqLN5wG1uTFD6zOtFnEyThJ8NGl13G6dbzt9r+AQAA//8DAFBLAwQUAAYACAAA&#10;ACEAX4yBauAAAAAKAQAADwAAAGRycy9kb3ducmV2LnhtbEyPwUrEMBCG74LvEEbwIrtJK9uttdNF&#10;BUHEi+vCXmebsS02SWnSbn1740lvM8zHP99f7hbTi5lH3zmLkKwVCLa1051tEA4fz6schA9kNfXO&#10;MsI3e9hVlxclFdqd7TvP+9CIGGJ9QQhtCEMhpa9bNuTXbmAbb59uNBTiOjZSj3SO4aaXqVKZNNTZ&#10;+KGlgZ9arr/2k0GYj8e3Rz5MMpkpbG9eXqfQZYx4fbU83IMIvIQ/GH71ozpU0enkJqu96BHSO7WN&#10;KMIqS+MQiVzltyBOCJtkA7Iq5f8K1Q8AAAD//wMAUEsBAi0AFAAGAAgAAAAhALaDOJL+AAAA4QEA&#10;ABMAAAAAAAAAAAAAAAAAAAAAAFtDb250ZW50X1R5cGVzXS54bWxQSwECLQAUAAYACAAAACEAOP0h&#10;/9YAAACUAQAACwAAAAAAAAAAAAAAAAAvAQAAX3JlbHMvLnJlbHNQSwECLQAUAAYACAAAACEAeBW3&#10;JtYBAACeAwAADgAAAAAAAAAAAAAAAAAuAgAAZHJzL2Uyb0RvYy54bWxQSwECLQAUAAYACAAAACEA&#10;X4yBauAAAAAKAQAADwAAAAAAAAAAAAAAAAAwBAAAZHJzL2Rvd25yZXYueG1sUEsFBgAAAAAEAAQA&#10;8wAAAD0FAAAAAA==&#10;" filled="f" stroked="f">
                <v:textbox inset="1pt,1pt,1pt,1pt">
                  <w:txbxContent>
                    <w:p w14:paraId="606DB82E" w14:textId="21BB9DBD" w:rsidR="008F3B5D" w:rsidRDefault="008F3B5D" w:rsidP="00764419">
                      <w:pPr>
                        <w:rPr>
                          <w:b/>
                          <w:bCs/>
                          <w:spacing w:val="1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pacing w:val="10"/>
                          <w:sz w:val="32"/>
                          <w:szCs w:val="32"/>
                        </w:rPr>
                        <w:t>Biuro Projektowo-Konsultingowe</w:t>
                      </w:r>
                    </w:p>
                    <w:p w14:paraId="6C3F97E5" w14:textId="77777777" w:rsidR="008F3B5D" w:rsidRDefault="008F3B5D" w:rsidP="00764419">
                      <w:pPr>
                        <w:tabs>
                          <w:tab w:val="right" w:pos="482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pacing w:val="40"/>
                          <w:sz w:val="48"/>
                          <w:szCs w:val="48"/>
                        </w:rPr>
                        <w:t>EUROSTRADA</w:t>
                      </w:r>
                      <w:r>
                        <w:rPr>
                          <w:b/>
                          <w:bCs/>
                          <w:spacing w:val="40"/>
                          <w:sz w:val="48"/>
                          <w:szCs w:val="48"/>
                          <w:vertAlign w:val="superscript"/>
                        </w:rPr>
                        <w:sym w:font="Symbol" w:char="F0D2"/>
                      </w:r>
                      <w:r>
                        <w:rPr>
                          <w:b/>
                          <w:bCs/>
                          <w:spacing w:val="40"/>
                          <w:sz w:val="48"/>
                          <w:szCs w:val="48"/>
                          <w:vertAlign w:val="superscript"/>
                        </w:rPr>
                        <w:tab/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Sp. z o.o.</w:t>
                      </w: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  <w:u w:val="single"/>
        </w:rPr>
        <w:object w:dxaOrig="1440" w:dyaOrig="1440" w14:anchorId="4D1AC8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1" type="#_x0000_t75" style="position:absolute;margin-left:65.5pt;margin-top:-36pt;width:69.95pt;height:59.4pt;z-index:-251656704;mso-position-horizontal-relative:text;mso-position-vertical-relative:text" fillcolor="window">
            <v:imagedata r:id="rId8" o:title=""/>
          </v:shape>
          <o:OLEObject Type="Embed" ProgID="Word.Picture.8" ShapeID="_x0000_s2081" DrawAspect="Content" ObjectID="_1719639346" r:id="rId9"/>
        </w:objec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F173E02" wp14:editId="2BBFF51A">
                <wp:simplePos x="0" y="0"/>
                <wp:positionH relativeFrom="column">
                  <wp:posOffset>-108585</wp:posOffset>
                </wp:positionH>
                <wp:positionV relativeFrom="paragraph">
                  <wp:posOffset>434340</wp:posOffset>
                </wp:positionV>
                <wp:extent cx="6297930" cy="108585"/>
                <wp:effectExtent l="0" t="0" r="7620" b="5715"/>
                <wp:wrapNone/>
                <wp:docPr id="5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7930" cy="1085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8000">
                                <a:gamma/>
                                <a:shade val="46275"/>
                                <a:invGamma/>
                              </a:srgbClr>
                            </a:gs>
                            <a:gs pos="100000">
                              <a:srgbClr val="008000"/>
                            </a:gs>
                          </a:gsLst>
                          <a:lin ang="189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ADB91" id="Rectangle 23" o:spid="_x0000_s1026" style="position:absolute;margin-left:-8.55pt;margin-top:34.2pt;width:495.9pt;height:8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MQKfgIAAAIFAAAOAAAAZHJzL2Uyb0RvYy54bWysVE1vEzEQvSPxHyzf6W62SZusuqmqllZI&#10;BSoK4jzxenct/IXtZFN+PWN7G0LhhLhYY8/4zZs3Y19c7pUkO+68MLqhs5OSEq6ZaYXuG/rl8+2b&#10;JSU+gG5BGs0b+sQ9vVy/fnUx2ppXZjCy5Y4giPb1aBs6hGDrovBs4Ar8ibFco7MzTkHAreuL1sGI&#10;6EoWVVmeFaNxrXWGce/x9CY76Trhdx1n4WPXeR6IbChyC2l1ad3EtVhfQN07sINgEw34BxYKhMak&#10;B6gbCEC2TvwBpQRzxpsunDCjCtN1gvFUA1YzK19U8ziA5akWFMfbg0z+/8GyD7sHR0Tb0MWcEg0K&#10;e/QJVQPdS06q0yjQaH2NcY/2wcUSvb037Jsn2lwPGMavnDPjwKFFWrMYX/x2IW48XiWb8b1pER62&#10;wSSt9p1TERBVIPvUkqdDS/g+EIaHZ9XqfHWKnWPom5XLxXKRUkD9fNs6H+64USQaDXVIPqHD7t6H&#10;yAbq55CpQe2tkJI4E76KMCSNI/Hk9HgnG8QarKdMx971m2vpyA7iFJXLssznPSgFaYL8AC3P/vlZ&#10;dZ44Qi307m4KQRYTSmLU++MsMwScIP+WKhcRryBK/0xRCk1QfqS+XOX7xDOQHFuZu5CGMdUac0lN&#10;xoauFtUil2SkOPheJE1kclJ/HKZEwLcqhWpolAAZp9pj69/qNtkBhMw2UpV6moXY/jxGG9M+4Sig&#10;9lHb+HGgMRj3g5IRH2FD/fctOE6JfKdR/tVsPo+vNm3mi/MKN+7Yszn2gGYI1dBAUZhoXof80rfW&#10;iX7ATLnL2lzhCHYiTUccz8xqIosPLQudP4X4ko/3KerX17X+CQAA//8DAFBLAwQUAAYACAAAACEA&#10;22vk6+IAAAAJAQAADwAAAGRycy9kb3ducmV2LnhtbEyPQUvDQBCF7wX/wzKCl9JuUtsmxkxKEQUv&#10;Uq0KHrfZMQlmZ0N2m6b+eteTHof38d43+WY0rRiod41lhHgegSAurW64Qnh7fZilIJxXrFVrmRDO&#10;5GBTXExylWl74hca9r4SoYRdphBq77tMSlfWZJSb2444ZJ+2N8qHs6+k7tUplJtWLqJoLY1qOCzU&#10;qqO7msqv/dEgPD7tvquP98V9fD0Mu+hM2ynTM+LV5bi9BeFp9H8w/OoHdSiC08EeWTvRIsziJA4o&#10;wjpdggjATbJMQBwQ0tUKZJHL/x8UPwAAAP//AwBQSwECLQAUAAYACAAAACEAtoM4kv4AAADhAQAA&#10;EwAAAAAAAAAAAAAAAAAAAAAAW0NvbnRlbnRfVHlwZXNdLnhtbFBLAQItABQABgAIAAAAIQA4/SH/&#10;1gAAAJQBAAALAAAAAAAAAAAAAAAAAC8BAABfcmVscy8ucmVsc1BLAQItABQABgAIAAAAIQCMQMQK&#10;fgIAAAIFAAAOAAAAAAAAAAAAAAAAAC4CAABkcnMvZTJvRG9jLnhtbFBLAQItABQABgAIAAAAIQDb&#10;a+Tr4gAAAAkBAAAPAAAAAAAAAAAAAAAAANgEAABkcnMvZG93bnJldi54bWxQSwUGAAAAAAQABADz&#10;AAAA5wUAAAAA&#10;" fillcolor="#003b00">
                <v:fill color2="green" rotate="t" angle="135" focus="100%" type="gradient"/>
              </v:rect>
            </w:pict>
          </mc:Fallback>
        </mc:AlternateContent>
      </w:r>
    </w:p>
    <w:p w14:paraId="2605519C" w14:textId="164C260F" w:rsidR="00764419" w:rsidRDefault="00764419" w:rsidP="00764419"/>
    <w:p w14:paraId="35188AE4" w14:textId="3F4B8C86" w:rsidR="00957EAE" w:rsidRDefault="00957EAE" w:rsidP="00764419"/>
    <w:tbl>
      <w:tblPr>
        <w:tblpPr w:leftFromText="141" w:rightFromText="141" w:vertAnchor="text" w:horzAnchor="margin" w:tblpXSpec="center" w:tblpY="187"/>
        <w:tblW w:w="8330" w:type="dxa"/>
        <w:tblLook w:val="04A0" w:firstRow="1" w:lastRow="0" w:firstColumn="1" w:lastColumn="0" w:noHBand="0" w:noVBand="1"/>
      </w:tblPr>
      <w:tblGrid>
        <w:gridCol w:w="2235"/>
        <w:gridCol w:w="6095"/>
      </w:tblGrid>
      <w:tr w:rsidR="006A7CE2" w:rsidRPr="000B004C" w14:paraId="4502321E" w14:textId="77777777" w:rsidTr="006A7CE2">
        <w:tc>
          <w:tcPr>
            <w:tcW w:w="2235" w:type="dxa"/>
          </w:tcPr>
          <w:p w14:paraId="366C15A7" w14:textId="77777777" w:rsidR="006A7CE2" w:rsidRPr="00E01FE0" w:rsidRDefault="006A7CE2" w:rsidP="006A7CE2">
            <w:pPr>
              <w:spacing w:before="120" w:after="120"/>
              <w:rPr>
                <w:b/>
                <w:sz w:val="20"/>
                <w:szCs w:val="32"/>
              </w:rPr>
            </w:pPr>
            <w:r w:rsidRPr="00E01FE0">
              <w:rPr>
                <w:b/>
                <w:sz w:val="20"/>
                <w:szCs w:val="32"/>
              </w:rPr>
              <w:t>Przedsięwzięcie:</w:t>
            </w:r>
          </w:p>
        </w:tc>
        <w:tc>
          <w:tcPr>
            <w:tcW w:w="6095" w:type="dxa"/>
          </w:tcPr>
          <w:p w14:paraId="6B876A34" w14:textId="07CB49A2" w:rsidR="006A7CE2" w:rsidRPr="00E01FE0" w:rsidRDefault="00E01FE0" w:rsidP="006A7CE2">
            <w:pPr>
              <w:tabs>
                <w:tab w:val="left" w:pos="1938"/>
              </w:tabs>
              <w:spacing w:before="120" w:after="120"/>
              <w:ind w:right="8"/>
              <w:rPr>
                <w:bCs/>
              </w:rPr>
            </w:pPr>
            <w:r w:rsidRPr="00E01FE0">
              <w:rPr>
                <w:b/>
                <w:bCs/>
              </w:rPr>
              <w:t>Remont drogi gminnej – ul. Głogowej na odcinku od Al. Brzóz do Al. Kasztanów w Piasecznie</w:t>
            </w:r>
          </w:p>
        </w:tc>
      </w:tr>
      <w:tr w:rsidR="006A7CE2" w:rsidRPr="000B004C" w14:paraId="0457690C" w14:textId="77777777" w:rsidTr="006A7CE2">
        <w:tc>
          <w:tcPr>
            <w:tcW w:w="2235" w:type="dxa"/>
          </w:tcPr>
          <w:p w14:paraId="00499207" w14:textId="77777777" w:rsidR="006A7CE2" w:rsidRPr="000B004C" w:rsidRDefault="006A7CE2" w:rsidP="006A7CE2">
            <w:pPr>
              <w:rPr>
                <w:b/>
                <w:sz w:val="20"/>
                <w:szCs w:val="32"/>
              </w:rPr>
            </w:pPr>
            <w:r w:rsidRPr="000B004C">
              <w:rPr>
                <w:b/>
                <w:sz w:val="20"/>
                <w:szCs w:val="32"/>
              </w:rPr>
              <w:t>Adres obiektu:</w:t>
            </w:r>
          </w:p>
        </w:tc>
        <w:tc>
          <w:tcPr>
            <w:tcW w:w="6095" w:type="dxa"/>
          </w:tcPr>
          <w:p w14:paraId="2173C3F4" w14:textId="77777777" w:rsidR="006A7CE2" w:rsidRDefault="006A7CE2" w:rsidP="006A7CE2">
            <w:pPr>
              <w:tabs>
                <w:tab w:val="left" w:pos="1938"/>
              </w:tabs>
              <w:ind w:right="8"/>
              <w:rPr>
                <w:bCs/>
              </w:rPr>
            </w:pPr>
            <w:r>
              <w:rPr>
                <w:bCs/>
              </w:rPr>
              <w:t>Województwo mazowieckie</w:t>
            </w:r>
          </w:p>
          <w:p w14:paraId="71311DF6" w14:textId="77777777" w:rsidR="006A7CE2" w:rsidRPr="000B004C" w:rsidRDefault="006A7CE2" w:rsidP="006A7CE2">
            <w:pPr>
              <w:tabs>
                <w:tab w:val="left" w:pos="1938"/>
              </w:tabs>
              <w:ind w:right="8"/>
              <w:rPr>
                <w:bCs/>
              </w:rPr>
            </w:pPr>
            <w:r w:rsidRPr="000B004C">
              <w:rPr>
                <w:bCs/>
              </w:rPr>
              <w:t xml:space="preserve">powiat </w:t>
            </w:r>
            <w:r>
              <w:rPr>
                <w:bCs/>
              </w:rPr>
              <w:t>piaseczyński</w:t>
            </w:r>
            <w:r w:rsidRPr="000B004C">
              <w:rPr>
                <w:bCs/>
              </w:rPr>
              <w:t xml:space="preserve">, gmina </w:t>
            </w:r>
            <w:r>
              <w:rPr>
                <w:bCs/>
              </w:rPr>
              <w:t>Piaseczno</w:t>
            </w:r>
          </w:p>
        </w:tc>
      </w:tr>
      <w:tr w:rsidR="006A7CE2" w:rsidRPr="000B004C" w14:paraId="7BEF8D11" w14:textId="77777777" w:rsidTr="006A7CE2">
        <w:tc>
          <w:tcPr>
            <w:tcW w:w="2235" w:type="dxa"/>
          </w:tcPr>
          <w:p w14:paraId="28659C72" w14:textId="77777777" w:rsidR="006A7CE2" w:rsidRPr="000B004C" w:rsidRDefault="006A7CE2" w:rsidP="006A7CE2">
            <w:pPr>
              <w:spacing w:before="120" w:after="120"/>
              <w:rPr>
                <w:b/>
                <w:sz w:val="20"/>
                <w:szCs w:val="32"/>
              </w:rPr>
            </w:pPr>
            <w:r w:rsidRPr="000B004C">
              <w:rPr>
                <w:b/>
                <w:sz w:val="20"/>
                <w:szCs w:val="32"/>
              </w:rPr>
              <w:t>Nazwa i adres inwestora:</w:t>
            </w:r>
          </w:p>
        </w:tc>
        <w:tc>
          <w:tcPr>
            <w:tcW w:w="6095" w:type="dxa"/>
          </w:tcPr>
          <w:p w14:paraId="5D2F85E6" w14:textId="77777777" w:rsidR="006A7CE2" w:rsidRPr="000B004C" w:rsidRDefault="006A7CE2" w:rsidP="006A7CE2">
            <w:pPr>
              <w:tabs>
                <w:tab w:val="left" w:pos="1938"/>
              </w:tabs>
              <w:spacing w:before="120" w:after="120"/>
              <w:ind w:right="6"/>
              <w:rPr>
                <w:bCs/>
                <w:smallCaps/>
              </w:rPr>
            </w:pPr>
            <w:r w:rsidRPr="002F4A7B"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6F065432" wp14:editId="60D9042A">
                  <wp:simplePos x="0" y="0"/>
                  <wp:positionH relativeFrom="column">
                    <wp:posOffset>2683126</wp:posOffset>
                  </wp:positionH>
                  <wp:positionV relativeFrom="paragraph">
                    <wp:posOffset>80585</wp:posOffset>
                  </wp:positionV>
                  <wp:extent cx="501688" cy="638355"/>
                  <wp:effectExtent l="0" t="0" r="0" b="0"/>
                  <wp:wrapNone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88" cy="63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Cs/>
                <w:smallCaps/>
              </w:rPr>
              <w:t xml:space="preserve">Burmistrz Miasta i Gminy </w:t>
            </w:r>
            <w:proofErr w:type="spellStart"/>
            <w:r>
              <w:rPr>
                <w:bCs/>
                <w:smallCaps/>
              </w:rPr>
              <w:t>piaseczno</w:t>
            </w:r>
            <w:proofErr w:type="spellEnd"/>
          </w:p>
          <w:p w14:paraId="0330A326" w14:textId="77777777" w:rsidR="006A7CE2" w:rsidRPr="00BA3653" w:rsidRDefault="006A7CE2" w:rsidP="006A7CE2">
            <w:pPr>
              <w:tabs>
                <w:tab w:val="left" w:pos="1938"/>
              </w:tabs>
              <w:spacing w:before="120" w:after="120"/>
              <w:ind w:right="8"/>
              <w:rPr>
                <w:bCs/>
              </w:rPr>
            </w:pPr>
            <w:r w:rsidRPr="00BA3653">
              <w:t xml:space="preserve">ul. </w:t>
            </w:r>
            <w:proofErr w:type="spellStart"/>
            <w:r>
              <w:t>Kosciuszki</w:t>
            </w:r>
            <w:proofErr w:type="spellEnd"/>
            <w:r>
              <w:t xml:space="preserve"> 5</w:t>
            </w:r>
            <w:r>
              <w:br/>
              <w:t>05-500 Piaseczno</w:t>
            </w:r>
            <w:r w:rsidRPr="00BA3653">
              <w:t xml:space="preserve"> </w:t>
            </w:r>
          </w:p>
        </w:tc>
      </w:tr>
      <w:tr w:rsidR="006A7CE2" w:rsidRPr="00AF457B" w14:paraId="6009B234" w14:textId="77777777" w:rsidTr="006A7CE2">
        <w:tc>
          <w:tcPr>
            <w:tcW w:w="2235" w:type="dxa"/>
          </w:tcPr>
          <w:p w14:paraId="3003C216" w14:textId="77777777" w:rsidR="006A7CE2" w:rsidRPr="000B004C" w:rsidRDefault="006A7CE2" w:rsidP="006A7CE2">
            <w:pPr>
              <w:spacing w:before="120" w:after="120"/>
              <w:rPr>
                <w:b/>
                <w:sz w:val="20"/>
                <w:szCs w:val="32"/>
              </w:rPr>
            </w:pPr>
            <w:r w:rsidRPr="000B004C">
              <w:rPr>
                <w:b/>
                <w:sz w:val="20"/>
                <w:szCs w:val="32"/>
              </w:rPr>
              <w:t>Biuro Projektowe:</w:t>
            </w:r>
          </w:p>
        </w:tc>
        <w:tc>
          <w:tcPr>
            <w:tcW w:w="6095" w:type="dxa"/>
          </w:tcPr>
          <w:p w14:paraId="1B39889B" w14:textId="77777777" w:rsidR="006A7CE2" w:rsidRPr="000B004C" w:rsidRDefault="006A7CE2" w:rsidP="006A7CE2">
            <w:pPr>
              <w:tabs>
                <w:tab w:val="left" w:pos="1938"/>
              </w:tabs>
              <w:spacing w:before="120" w:after="120"/>
              <w:ind w:right="6"/>
              <w:rPr>
                <w:bCs/>
              </w:rPr>
            </w:pPr>
            <w:r w:rsidRPr="000B004C">
              <w:rPr>
                <w:bCs/>
              </w:rPr>
              <w:t>Biuro Projektowo-Konsultingowe</w:t>
            </w:r>
            <w:r w:rsidRPr="000B004C">
              <w:rPr>
                <w:bCs/>
              </w:rPr>
              <w:br/>
              <w:t>„EUROSTRADA” Sp. z o.o.</w:t>
            </w:r>
          </w:p>
          <w:p w14:paraId="093A6825" w14:textId="77777777" w:rsidR="006A7CE2" w:rsidRDefault="006A7CE2" w:rsidP="006A7CE2">
            <w:pPr>
              <w:rPr>
                <w:bCs/>
              </w:rPr>
            </w:pPr>
            <w:r w:rsidRPr="000E7B2F">
              <w:rPr>
                <w:bCs/>
              </w:rPr>
              <w:t>Chylice, ul. Przyjacielska 2c</w:t>
            </w:r>
          </w:p>
          <w:p w14:paraId="20BA1202" w14:textId="77777777" w:rsidR="006A7CE2" w:rsidRPr="00B22740" w:rsidRDefault="006A7CE2" w:rsidP="006A7CE2">
            <w:pPr>
              <w:rPr>
                <w:bCs/>
              </w:rPr>
            </w:pPr>
            <w:r w:rsidRPr="00B22740">
              <w:rPr>
                <w:bCs/>
              </w:rPr>
              <w:t>05-510 Konstancin-Jeziorna</w:t>
            </w:r>
          </w:p>
          <w:p w14:paraId="1D51A3E8" w14:textId="77777777" w:rsidR="006A7CE2" w:rsidRPr="00D6065D" w:rsidRDefault="006A7CE2" w:rsidP="006A7CE2">
            <w:pPr>
              <w:spacing w:before="120" w:after="120"/>
              <w:rPr>
                <w:bCs/>
                <w:lang w:val="pt-PT"/>
              </w:rPr>
            </w:pPr>
            <w:r w:rsidRPr="00D6065D">
              <w:rPr>
                <w:bCs/>
                <w:lang w:val="pt-PT"/>
              </w:rPr>
              <w:t>tel./fax +22 644-87-62, e-mail: biuro@eurostrada.pl</w:t>
            </w:r>
          </w:p>
        </w:tc>
      </w:tr>
    </w:tbl>
    <w:p w14:paraId="09950FAB" w14:textId="5F954C57" w:rsidR="00957EAE" w:rsidRPr="00BD3A31" w:rsidRDefault="00957EAE" w:rsidP="00764419"/>
    <w:p w14:paraId="73A1FAB7" w14:textId="77777777" w:rsidR="00764419" w:rsidRPr="00BD3A31" w:rsidRDefault="00764419" w:rsidP="00764419">
      <w:pPr>
        <w:rPr>
          <w:lang w:val="en-GB"/>
        </w:rPr>
      </w:pPr>
    </w:p>
    <w:p w14:paraId="281C2ECD" w14:textId="086D8439" w:rsidR="006244EE" w:rsidRPr="00BD3A31" w:rsidRDefault="006244EE" w:rsidP="006A7CE2">
      <w:pPr>
        <w:jc w:val="center"/>
        <w:rPr>
          <w:b/>
          <w:smallCaps/>
          <w:sz w:val="32"/>
          <w:szCs w:val="32"/>
          <w:lang w:val="en-GB"/>
        </w:rPr>
      </w:pPr>
    </w:p>
    <w:p w14:paraId="5C3C2CBD" w14:textId="438A9969" w:rsidR="00764419" w:rsidRDefault="00764419" w:rsidP="006A7CE2">
      <w:pPr>
        <w:jc w:val="center"/>
        <w:rPr>
          <w:b/>
          <w:smallCaps/>
          <w:sz w:val="32"/>
        </w:rPr>
      </w:pPr>
      <w:r w:rsidRPr="00575FA4">
        <w:rPr>
          <w:b/>
          <w:smallCaps/>
          <w:sz w:val="32"/>
        </w:rPr>
        <w:t>Specyfikacje Techniczne Wykonania</w:t>
      </w:r>
      <w:r w:rsidR="00575FA4">
        <w:rPr>
          <w:b/>
          <w:smallCaps/>
          <w:sz w:val="32"/>
        </w:rPr>
        <w:t xml:space="preserve"> </w:t>
      </w:r>
      <w:r w:rsidRPr="00575FA4">
        <w:rPr>
          <w:b/>
          <w:smallCaps/>
          <w:sz w:val="32"/>
        </w:rPr>
        <w:t>i Odbioru Robót Budowlanych</w:t>
      </w:r>
    </w:p>
    <w:p w14:paraId="372C1E79" w14:textId="720A4072" w:rsidR="002A3E18" w:rsidRDefault="002A3E18" w:rsidP="006A7CE2">
      <w:pPr>
        <w:jc w:val="center"/>
        <w:rPr>
          <w:b/>
          <w:smallCaps/>
          <w:sz w:val="32"/>
        </w:rPr>
      </w:pPr>
    </w:p>
    <w:p w14:paraId="41042BEC" w14:textId="48DA881D" w:rsidR="00056869" w:rsidRPr="001807DE" w:rsidRDefault="001807DE" w:rsidP="001807DE">
      <w:pPr>
        <w:jc w:val="center"/>
        <w:rPr>
          <w:b/>
          <w:smallCaps/>
          <w:sz w:val="28"/>
          <w:szCs w:val="22"/>
        </w:rPr>
      </w:pPr>
      <w:r w:rsidRPr="001807DE">
        <w:rPr>
          <w:b/>
          <w:smallCaps/>
          <w:sz w:val="28"/>
          <w:szCs w:val="22"/>
        </w:rPr>
        <w:t>ZABEZPIECZENIE LINII KABLOWYCH</w:t>
      </w:r>
      <w:r w:rsidRPr="001807DE">
        <w:rPr>
          <w:b/>
          <w:smallCaps/>
          <w:sz w:val="28"/>
          <w:szCs w:val="22"/>
        </w:rPr>
        <w:t xml:space="preserve"> </w:t>
      </w:r>
      <w:r w:rsidRPr="001807DE">
        <w:rPr>
          <w:b/>
          <w:smallCaps/>
          <w:sz w:val="28"/>
          <w:szCs w:val="22"/>
        </w:rPr>
        <w:t>PGE DYSTRYBUCJA S.A</w:t>
      </w:r>
    </w:p>
    <w:p w14:paraId="1B3D6923" w14:textId="39DA8982" w:rsidR="006244EE" w:rsidRDefault="006244EE" w:rsidP="00764419">
      <w:pPr>
        <w:ind w:left="851"/>
        <w:jc w:val="center"/>
        <w:rPr>
          <w:b/>
          <w:smallCaps/>
          <w:sz w:val="32"/>
          <w:szCs w:val="32"/>
        </w:rPr>
      </w:pPr>
    </w:p>
    <w:p w14:paraId="0FDA223C" w14:textId="77777777" w:rsidR="002A3E18" w:rsidRPr="00BD3A31" w:rsidRDefault="002A3E18" w:rsidP="00764419">
      <w:pPr>
        <w:ind w:left="851"/>
        <w:jc w:val="center"/>
        <w:rPr>
          <w:b/>
          <w:smallCaps/>
          <w:sz w:val="32"/>
          <w:szCs w:val="32"/>
        </w:rPr>
      </w:pPr>
    </w:p>
    <w:p w14:paraId="1DF734CA" w14:textId="77777777" w:rsidR="006414AD" w:rsidRPr="00BD3A31" w:rsidRDefault="006414AD" w:rsidP="006414AD">
      <w:pPr>
        <w:ind w:left="1134"/>
        <w:rPr>
          <w:b/>
          <w:sz w:val="20"/>
        </w:rPr>
      </w:pPr>
      <w:r w:rsidRPr="00BD3A31">
        <w:rPr>
          <w:b/>
          <w:sz w:val="20"/>
        </w:rPr>
        <w:t>Kody CPV:</w:t>
      </w:r>
    </w:p>
    <w:p w14:paraId="2FB0F164" w14:textId="77777777" w:rsidR="006414AD" w:rsidRPr="00BD3A31" w:rsidRDefault="006414AD" w:rsidP="006414AD">
      <w:pPr>
        <w:rPr>
          <w:sz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5"/>
        <w:gridCol w:w="1420"/>
        <w:gridCol w:w="1420"/>
        <w:gridCol w:w="2097"/>
      </w:tblGrid>
      <w:tr w:rsidR="00BD6099" w:rsidRPr="00B920A7" w14:paraId="5D4B58C8" w14:textId="77777777" w:rsidTr="00BD6099">
        <w:trPr>
          <w:jc w:val="center"/>
        </w:trPr>
        <w:tc>
          <w:tcPr>
            <w:tcW w:w="1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295229" w14:textId="77777777" w:rsidR="00BD6099" w:rsidRPr="00B920A7" w:rsidRDefault="00BD6099" w:rsidP="00BD6099">
            <w:pPr>
              <w:jc w:val="center"/>
              <w:rPr>
                <w:sz w:val="20"/>
              </w:rPr>
            </w:pPr>
            <w:r w:rsidRPr="00B920A7">
              <w:rPr>
                <w:sz w:val="20"/>
              </w:rPr>
              <w:t>Dział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41B7A6" w14:textId="77777777" w:rsidR="00BD6099" w:rsidRPr="00B920A7" w:rsidRDefault="00BD6099" w:rsidP="00BD6099">
            <w:pPr>
              <w:jc w:val="center"/>
              <w:rPr>
                <w:sz w:val="20"/>
              </w:rPr>
            </w:pPr>
            <w:r w:rsidRPr="00B920A7">
              <w:rPr>
                <w:sz w:val="20"/>
              </w:rPr>
              <w:t>Grupy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2F4374" w14:textId="77777777" w:rsidR="00BD6099" w:rsidRPr="00B920A7" w:rsidRDefault="00BD6099" w:rsidP="00BD6099">
            <w:pPr>
              <w:jc w:val="center"/>
              <w:rPr>
                <w:sz w:val="20"/>
              </w:rPr>
            </w:pPr>
            <w:r w:rsidRPr="00B920A7">
              <w:rPr>
                <w:sz w:val="20"/>
              </w:rPr>
              <w:t>Klasy</w:t>
            </w:r>
          </w:p>
        </w:tc>
        <w:tc>
          <w:tcPr>
            <w:tcW w:w="2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3BA58F" w14:textId="77777777" w:rsidR="00BD6099" w:rsidRPr="00B920A7" w:rsidRDefault="00BD6099" w:rsidP="00BD6099">
            <w:pPr>
              <w:jc w:val="center"/>
              <w:rPr>
                <w:sz w:val="20"/>
              </w:rPr>
            </w:pPr>
            <w:r w:rsidRPr="00B920A7">
              <w:rPr>
                <w:sz w:val="20"/>
              </w:rPr>
              <w:t>Kategorie</w:t>
            </w:r>
          </w:p>
        </w:tc>
      </w:tr>
      <w:tr w:rsidR="00BD6099" w:rsidRPr="00B920A7" w14:paraId="2CD327CD" w14:textId="77777777" w:rsidTr="00BD6099">
        <w:trPr>
          <w:cantSplit/>
          <w:jc w:val="center"/>
        </w:trPr>
        <w:tc>
          <w:tcPr>
            <w:tcW w:w="14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9D7FC" w14:textId="77777777" w:rsidR="00BD6099" w:rsidRPr="00B920A7" w:rsidRDefault="00BD6099" w:rsidP="00BD6099">
            <w:pPr>
              <w:jc w:val="center"/>
              <w:rPr>
                <w:b/>
                <w:bCs/>
                <w:sz w:val="20"/>
              </w:rPr>
            </w:pPr>
            <w:r w:rsidRPr="00B920A7">
              <w:rPr>
                <w:b/>
                <w:bCs/>
                <w:sz w:val="20"/>
              </w:rPr>
              <w:t>45000000-7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EFFA487" w14:textId="77777777" w:rsidR="00BD6099" w:rsidRPr="00B920A7" w:rsidRDefault="00BD6099" w:rsidP="00BD6099">
            <w:pPr>
              <w:jc w:val="center"/>
              <w:rPr>
                <w:sz w:val="20"/>
              </w:rPr>
            </w:pPr>
            <w:r w:rsidRPr="00B920A7">
              <w:rPr>
                <w:sz w:val="20"/>
              </w:rPr>
              <w:t>45100000-8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</w:tcBorders>
            <w:vAlign w:val="center"/>
          </w:tcPr>
          <w:p w14:paraId="1057C1E9" w14:textId="77777777" w:rsidR="00BD6099" w:rsidRPr="00B920A7" w:rsidRDefault="00BD6099" w:rsidP="00BD6099">
            <w:pPr>
              <w:jc w:val="center"/>
              <w:rPr>
                <w:sz w:val="20"/>
              </w:rPr>
            </w:pPr>
            <w:r w:rsidRPr="00B920A7">
              <w:rPr>
                <w:sz w:val="20"/>
              </w:rPr>
              <w:t>45110000-1</w:t>
            </w:r>
          </w:p>
        </w:tc>
        <w:tc>
          <w:tcPr>
            <w:tcW w:w="209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1B6CC95" w14:textId="77777777" w:rsidR="00BD6099" w:rsidRPr="00B920A7" w:rsidRDefault="00BD6099" w:rsidP="00BD6099">
            <w:pPr>
              <w:jc w:val="center"/>
              <w:rPr>
                <w:sz w:val="20"/>
              </w:rPr>
            </w:pPr>
            <w:r w:rsidRPr="00B920A7">
              <w:rPr>
                <w:sz w:val="20"/>
              </w:rPr>
              <w:t>45111000-8</w:t>
            </w:r>
          </w:p>
        </w:tc>
      </w:tr>
      <w:tr w:rsidR="00BD6099" w:rsidRPr="00B920A7" w14:paraId="4FB26256" w14:textId="77777777" w:rsidTr="00BD6099">
        <w:trPr>
          <w:cantSplit/>
          <w:jc w:val="center"/>
        </w:trPr>
        <w:tc>
          <w:tcPr>
            <w:tcW w:w="147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AABBBD" w14:textId="77777777" w:rsidR="00BD6099" w:rsidRPr="00B920A7" w:rsidRDefault="00BD6099" w:rsidP="00BD609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20" w:type="dxa"/>
            <w:vMerge/>
            <w:tcBorders>
              <w:left w:val="single" w:sz="8" w:space="0" w:color="auto"/>
            </w:tcBorders>
            <w:vAlign w:val="center"/>
          </w:tcPr>
          <w:p w14:paraId="1FF11A74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</w:tcBorders>
            <w:vAlign w:val="center"/>
          </w:tcPr>
          <w:p w14:paraId="7F9090FB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209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816D9E7" w14:textId="77777777" w:rsidR="00BD6099" w:rsidRPr="00B920A7" w:rsidRDefault="00BD6099" w:rsidP="00BD6099">
            <w:pPr>
              <w:jc w:val="center"/>
              <w:rPr>
                <w:sz w:val="20"/>
              </w:rPr>
            </w:pPr>
            <w:r w:rsidRPr="00B920A7">
              <w:rPr>
                <w:sz w:val="20"/>
              </w:rPr>
              <w:t>45112000-5</w:t>
            </w:r>
          </w:p>
        </w:tc>
      </w:tr>
      <w:tr w:rsidR="00BD6099" w:rsidRPr="00B920A7" w14:paraId="76B2C1A8" w14:textId="77777777" w:rsidTr="00BD6099">
        <w:trPr>
          <w:cantSplit/>
          <w:jc w:val="center"/>
        </w:trPr>
        <w:tc>
          <w:tcPr>
            <w:tcW w:w="147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735AE8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vMerge/>
            <w:tcBorders>
              <w:left w:val="single" w:sz="8" w:space="0" w:color="auto"/>
            </w:tcBorders>
            <w:vAlign w:val="center"/>
          </w:tcPr>
          <w:p w14:paraId="29732BB5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vMerge/>
            <w:tcBorders>
              <w:bottom w:val="single" w:sz="8" w:space="0" w:color="auto"/>
            </w:tcBorders>
            <w:vAlign w:val="center"/>
          </w:tcPr>
          <w:p w14:paraId="426085C9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209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BF9515B" w14:textId="77777777" w:rsidR="00BD6099" w:rsidRPr="00B920A7" w:rsidRDefault="00BD6099" w:rsidP="00BD6099">
            <w:pPr>
              <w:jc w:val="center"/>
              <w:rPr>
                <w:sz w:val="20"/>
              </w:rPr>
            </w:pPr>
            <w:r w:rsidRPr="00B920A7">
              <w:rPr>
                <w:sz w:val="20"/>
              </w:rPr>
              <w:t>45113000-2</w:t>
            </w:r>
          </w:p>
        </w:tc>
      </w:tr>
      <w:tr w:rsidR="00BD6099" w:rsidRPr="00B920A7" w14:paraId="29E15E61" w14:textId="77777777" w:rsidTr="00BD6099">
        <w:trPr>
          <w:cantSplit/>
          <w:trHeight w:val="60"/>
          <w:jc w:val="center"/>
        </w:trPr>
        <w:tc>
          <w:tcPr>
            <w:tcW w:w="147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BC53AD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vMerge/>
            <w:tcBorders>
              <w:left w:val="single" w:sz="8" w:space="0" w:color="auto"/>
            </w:tcBorders>
            <w:vAlign w:val="center"/>
          </w:tcPr>
          <w:p w14:paraId="4DE2E140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vMerge w:val="restart"/>
            <w:tcBorders>
              <w:top w:val="single" w:sz="8" w:space="0" w:color="auto"/>
            </w:tcBorders>
            <w:vAlign w:val="center"/>
          </w:tcPr>
          <w:p w14:paraId="13E82015" w14:textId="77777777" w:rsidR="00BD6099" w:rsidRPr="00B920A7" w:rsidRDefault="00BD6099" w:rsidP="00BD6099">
            <w:pPr>
              <w:jc w:val="center"/>
              <w:rPr>
                <w:sz w:val="20"/>
              </w:rPr>
            </w:pPr>
            <w:r w:rsidRPr="00B920A7">
              <w:rPr>
                <w:sz w:val="20"/>
              </w:rPr>
              <w:t>45120000-4</w:t>
            </w:r>
          </w:p>
        </w:tc>
        <w:tc>
          <w:tcPr>
            <w:tcW w:w="209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B237236" w14:textId="77777777" w:rsidR="00BD6099" w:rsidRPr="00B920A7" w:rsidRDefault="00BD6099" w:rsidP="00BD6099">
            <w:pPr>
              <w:jc w:val="center"/>
              <w:rPr>
                <w:sz w:val="20"/>
              </w:rPr>
            </w:pPr>
            <w:r w:rsidRPr="00B920A7">
              <w:rPr>
                <w:sz w:val="20"/>
              </w:rPr>
              <w:t>45121000-1</w:t>
            </w:r>
          </w:p>
        </w:tc>
      </w:tr>
      <w:tr w:rsidR="00BD6099" w:rsidRPr="00B920A7" w14:paraId="0841BDAD" w14:textId="77777777" w:rsidTr="00BD6099">
        <w:trPr>
          <w:cantSplit/>
          <w:trHeight w:val="60"/>
          <w:jc w:val="center"/>
        </w:trPr>
        <w:tc>
          <w:tcPr>
            <w:tcW w:w="147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EE8422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vMerge/>
            <w:tcBorders>
              <w:left w:val="single" w:sz="8" w:space="0" w:color="auto"/>
            </w:tcBorders>
            <w:vAlign w:val="center"/>
          </w:tcPr>
          <w:p w14:paraId="6A4FDE79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vMerge/>
            <w:vAlign w:val="center"/>
          </w:tcPr>
          <w:p w14:paraId="1516A4CC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209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0BCDB9C" w14:textId="77777777" w:rsidR="00BD6099" w:rsidRPr="00B920A7" w:rsidRDefault="00BD6099" w:rsidP="00BD6099">
            <w:pPr>
              <w:jc w:val="center"/>
              <w:rPr>
                <w:sz w:val="20"/>
              </w:rPr>
            </w:pPr>
            <w:r w:rsidRPr="00B920A7">
              <w:rPr>
                <w:sz w:val="20"/>
              </w:rPr>
              <w:t>45122000-8</w:t>
            </w:r>
          </w:p>
        </w:tc>
      </w:tr>
      <w:tr w:rsidR="00BD6099" w:rsidRPr="00B920A7" w14:paraId="5D2C6C10" w14:textId="77777777" w:rsidTr="00BD6099">
        <w:trPr>
          <w:cantSplit/>
          <w:trHeight w:val="190"/>
          <w:jc w:val="center"/>
        </w:trPr>
        <w:tc>
          <w:tcPr>
            <w:tcW w:w="147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164CB2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B892101" w14:textId="77777777" w:rsidR="00BD6099" w:rsidRPr="00B920A7" w:rsidRDefault="00BD6099" w:rsidP="00BD6099">
            <w:pPr>
              <w:jc w:val="center"/>
              <w:rPr>
                <w:sz w:val="20"/>
              </w:rPr>
            </w:pPr>
            <w:r w:rsidRPr="00B920A7">
              <w:rPr>
                <w:sz w:val="20"/>
              </w:rPr>
              <w:t>45200000-9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</w:tcBorders>
            <w:vAlign w:val="center"/>
          </w:tcPr>
          <w:p w14:paraId="16C40320" w14:textId="77777777" w:rsidR="00BD6099" w:rsidRPr="00B920A7" w:rsidRDefault="00BD6099" w:rsidP="00BD6099">
            <w:pPr>
              <w:jc w:val="center"/>
              <w:rPr>
                <w:sz w:val="20"/>
              </w:rPr>
            </w:pPr>
            <w:r w:rsidRPr="00B920A7">
              <w:rPr>
                <w:sz w:val="20"/>
              </w:rPr>
              <w:t>45220000-5</w:t>
            </w:r>
          </w:p>
        </w:tc>
        <w:tc>
          <w:tcPr>
            <w:tcW w:w="209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8B89B58" w14:textId="77777777" w:rsidR="00BD6099" w:rsidRPr="00B920A7" w:rsidRDefault="00BD6099" w:rsidP="00BD6099">
            <w:pPr>
              <w:jc w:val="center"/>
              <w:rPr>
                <w:sz w:val="20"/>
              </w:rPr>
            </w:pPr>
            <w:r w:rsidRPr="00B920A7">
              <w:rPr>
                <w:sz w:val="20"/>
              </w:rPr>
              <w:t>45221000-2</w:t>
            </w:r>
          </w:p>
        </w:tc>
      </w:tr>
      <w:tr w:rsidR="00BD6099" w:rsidRPr="00B920A7" w14:paraId="4AFD5B99" w14:textId="77777777" w:rsidTr="00BD6099">
        <w:trPr>
          <w:cantSplit/>
          <w:jc w:val="center"/>
        </w:trPr>
        <w:tc>
          <w:tcPr>
            <w:tcW w:w="147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3A8DA3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vMerge/>
            <w:tcBorders>
              <w:left w:val="single" w:sz="8" w:space="0" w:color="auto"/>
            </w:tcBorders>
            <w:vAlign w:val="center"/>
          </w:tcPr>
          <w:p w14:paraId="3D58684D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vMerge/>
            <w:vAlign w:val="center"/>
          </w:tcPr>
          <w:p w14:paraId="03A633C2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2097" w:type="dxa"/>
            <w:tcBorders>
              <w:right w:val="single" w:sz="8" w:space="0" w:color="auto"/>
            </w:tcBorders>
            <w:vAlign w:val="center"/>
          </w:tcPr>
          <w:p w14:paraId="1A1C4E87" w14:textId="77777777" w:rsidR="00BD6099" w:rsidRPr="00B920A7" w:rsidRDefault="00BD6099" w:rsidP="00BD6099">
            <w:pPr>
              <w:jc w:val="center"/>
              <w:rPr>
                <w:sz w:val="20"/>
              </w:rPr>
            </w:pPr>
            <w:r w:rsidRPr="00B920A7">
              <w:rPr>
                <w:sz w:val="20"/>
              </w:rPr>
              <w:t>45223000-6</w:t>
            </w:r>
          </w:p>
        </w:tc>
      </w:tr>
      <w:tr w:rsidR="00BD6099" w:rsidRPr="00B920A7" w14:paraId="28DAF936" w14:textId="77777777" w:rsidTr="00BD6099">
        <w:trPr>
          <w:cantSplit/>
          <w:jc w:val="center"/>
        </w:trPr>
        <w:tc>
          <w:tcPr>
            <w:tcW w:w="147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AFCC27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vMerge/>
            <w:tcBorders>
              <w:left w:val="single" w:sz="8" w:space="0" w:color="auto"/>
            </w:tcBorders>
            <w:vAlign w:val="center"/>
          </w:tcPr>
          <w:p w14:paraId="1737F0A0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vMerge w:val="restart"/>
            <w:vAlign w:val="center"/>
          </w:tcPr>
          <w:p w14:paraId="5816F8B9" w14:textId="77777777" w:rsidR="00BD6099" w:rsidRPr="00B920A7" w:rsidRDefault="00BD6099" w:rsidP="00BD6099">
            <w:pPr>
              <w:jc w:val="center"/>
              <w:rPr>
                <w:sz w:val="20"/>
              </w:rPr>
            </w:pPr>
            <w:r w:rsidRPr="00B920A7">
              <w:rPr>
                <w:sz w:val="20"/>
              </w:rPr>
              <w:t>45230000-8</w:t>
            </w:r>
          </w:p>
        </w:tc>
        <w:tc>
          <w:tcPr>
            <w:tcW w:w="2097" w:type="dxa"/>
            <w:tcBorders>
              <w:right w:val="single" w:sz="8" w:space="0" w:color="auto"/>
            </w:tcBorders>
            <w:vAlign w:val="center"/>
          </w:tcPr>
          <w:p w14:paraId="0450BFCE" w14:textId="77777777" w:rsidR="00BD6099" w:rsidRPr="00B920A7" w:rsidRDefault="00BD6099" w:rsidP="00BD6099">
            <w:pPr>
              <w:jc w:val="center"/>
              <w:rPr>
                <w:sz w:val="20"/>
              </w:rPr>
            </w:pPr>
            <w:r w:rsidRPr="00B920A7">
              <w:rPr>
                <w:sz w:val="20"/>
              </w:rPr>
              <w:t>45231000-5</w:t>
            </w:r>
          </w:p>
        </w:tc>
      </w:tr>
      <w:tr w:rsidR="00BD6099" w:rsidRPr="00B920A7" w14:paraId="2BA3D118" w14:textId="77777777" w:rsidTr="00BD6099">
        <w:trPr>
          <w:cantSplit/>
          <w:jc w:val="center"/>
        </w:trPr>
        <w:tc>
          <w:tcPr>
            <w:tcW w:w="147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974902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vMerge/>
            <w:tcBorders>
              <w:left w:val="single" w:sz="8" w:space="0" w:color="auto"/>
            </w:tcBorders>
            <w:vAlign w:val="center"/>
          </w:tcPr>
          <w:p w14:paraId="0DD8BB01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vMerge/>
            <w:vAlign w:val="center"/>
          </w:tcPr>
          <w:p w14:paraId="4E8AD0C8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2097" w:type="dxa"/>
            <w:tcBorders>
              <w:right w:val="single" w:sz="8" w:space="0" w:color="auto"/>
            </w:tcBorders>
            <w:vAlign w:val="center"/>
          </w:tcPr>
          <w:p w14:paraId="3E786412" w14:textId="77777777" w:rsidR="00BD6099" w:rsidRPr="00B920A7" w:rsidRDefault="00BD6099" w:rsidP="00BD6099">
            <w:pPr>
              <w:jc w:val="center"/>
              <w:rPr>
                <w:sz w:val="20"/>
              </w:rPr>
            </w:pPr>
            <w:r w:rsidRPr="00B920A7">
              <w:rPr>
                <w:sz w:val="20"/>
              </w:rPr>
              <w:t>45232000-2</w:t>
            </w:r>
          </w:p>
        </w:tc>
      </w:tr>
      <w:tr w:rsidR="00BD6099" w:rsidRPr="00B920A7" w14:paraId="0E4A99E5" w14:textId="77777777" w:rsidTr="00BD6099">
        <w:trPr>
          <w:cantSplit/>
          <w:trHeight w:val="215"/>
          <w:jc w:val="center"/>
        </w:trPr>
        <w:tc>
          <w:tcPr>
            <w:tcW w:w="147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99554B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vMerge/>
            <w:tcBorders>
              <w:left w:val="single" w:sz="8" w:space="0" w:color="auto"/>
            </w:tcBorders>
            <w:vAlign w:val="center"/>
          </w:tcPr>
          <w:p w14:paraId="0369F458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vMerge/>
            <w:vAlign w:val="center"/>
          </w:tcPr>
          <w:p w14:paraId="12CF7C22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2097" w:type="dxa"/>
            <w:tcBorders>
              <w:right w:val="single" w:sz="8" w:space="0" w:color="auto"/>
            </w:tcBorders>
            <w:vAlign w:val="center"/>
          </w:tcPr>
          <w:p w14:paraId="3CD9E59D" w14:textId="77777777" w:rsidR="00BD6099" w:rsidRPr="00B920A7" w:rsidRDefault="00BD6099" w:rsidP="00BD6099">
            <w:pPr>
              <w:jc w:val="center"/>
              <w:rPr>
                <w:sz w:val="20"/>
              </w:rPr>
            </w:pPr>
            <w:r w:rsidRPr="00B920A7">
              <w:rPr>
                <w:sz w:val="20"/>
              </w:rPr>
              <w:t>45233000-9</w:t>
            </w:r>
          </w:p>
        </w:tc>
      </w:tr>
      <w:tr w:rsidR="00BD6099" w:rsidRPr="00B920A7" w14:paraId="24837885" w14:textId="77777777" w:rsidTr="00BD6099">
        <w:trPr>
          <w:cantSplit/>
          <w:trHeight w:val="215"/>
          <w:jc w:val="center"/>
        </w:trPr>
        <w:tc>
          <w:tcPr>
            <w:tcW w:w="147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FEA235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vMerge/>
            <w:tcBorders>
              <w:left w:val="single" w:sz="8" w:space="0" w:color="auto"/>
            </w:tcBorders>
            <w:vAlign w:val="center"/>
          </w:tcPr>
          <w:p w14:paraId="69A1B80C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vMerge/>
            <w:vAlign w:val="center"/>
          </w:tcPr>
          <w:p w14:paraId="7C1E9AAB" w14:textId="77777777" w:rsidR="00BD6099" w:rsidRPr="00B920A7" w:rsidRDefault="00BD6099" w:rsidP="00BD6099">
            <w:pPr>
              <w:jc w:val="center"/>
              <w:rPr>
                <w:sz w:val="20"/>
              </w:rPr>
            </w:pPr>
          </w:p>
        </w:tc>
        <w:tc>
          <w:tcPr>
            <w:tcW w:w="2097" w:type="dxa"/>
            <w:tcBorders>
              <w:right w:val="single" w:sz="8" w:space="0" w:color="auto"/>
            </w:tcBorders>
            <w:vAlign w:val="center"/>
          </w:tcPr>
          <w:p w14:paraId="3D208B0E" w14:textId="77777777" w:rsidR="00BD6099" w:rsidRPr="00B920A7" w:rsidRDefault="00BD6099" w:rsidP="00BD6099">
            <w:pPr>
              <w:jc w:val="center"/>
              <w:rPr>
                <w:sz w:val="20"/>
              </w:rPr>
            </w:pPr>
            <w:r w:rsidRPr="00B920A7">
              <w:rPr>
                <w:sz w:val="20"/>
              </w:rPr>
              <w:t>45236000-0</w:t>
            </w:r>
          </w:p>
        </w:tc>
      </w:tr>
    </w:tbl>
    <w:p w14:paraId="62B35763" w14:textId="3FC32E7A" w:rsidR="006414AD" w:rsidRDefault="006414AD" w:rsidP="006414AD">
      <w:pPr>
        <w:ind w:left="1083"/>
        <w:jc w:val="center"/>
      </w:pPr>
    </w:p>
    <w:p w14:paraId="039E6847" w14:textId="77777777" w:rsidR="002A3E18" w:rsidRPr="00BD3A31" w:rsidRDefault="002A3E18" w:rsidP="006414AD">
      <w:pPr>
        <w:ind w:left="1083"/>
        <w:jc w:val="center"/>
      </w:pPr>
    </w:p>
    <w:p w14:paraId="152C5F56" w14:textId="77777777" w:rsidR="006244EE" w:rsidRPr="00BD3A31" w:rsidRDefault="006244EE" w:rsidP="00764419">
      <w:pPr>
        <w:ind w:left="851"/>
      </w:pPr>
    </w:p>
    <w:p w14:paraId="62522F12" w14:textId="77777777" w:rsidR="00764419" w:rsidRPr="00BD3A31" w:rsidRDefault="00764419" w:rsidP="00764419">
      <w:pPr>
        <w:ind w:left="1083"/>
        <w:jc w:val="center"/>
      </w:pPr>
      <w:r w:rsidRPr="00BD3A31">
        <w:rPr>
          <w:b/>
          <w:smallCaps/>
          <w:noProof/>
          <w:sz w:val="32"/>
          <w:szCs w:val="32"/>
        </w:rPr>
        <w:drawing>
          <wp:inline distT="0" distB="0" distL="0" distR="0" wp14:anchorId="3B969EC6" wp14:editId="1C55E8D9">
            <wp:extent cx="4401820" cy="106045"/>
            <wp:effectExtent l="19050" t="0" r="0" b="0"/>
            <wp:docPr id="47" name="Obraz 6" descr="BD1467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BD14677_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820" cy="10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F3792F" w14:textId="0671FB58" w:rsidR="00764419" w:rsidRPr="00575FA4" w:rsidRDefault="006244EE" w:rsidP="002A3E18">
      <w:pPr>
        <w:jc w:val="center"/>
        <w:rPr>
          <w:sz w:val="32"/>
          <w:szCs w:val="32"/>
        </w:rPr>
        <w:sectPr w:rsidR="00764419" w:rsidRPr="00575FA4" w:rsidSect="00514A7A">
          <w:headerReference w:type="even" r:id="rId12"/>
          <w:headerReference w:type="default" r:id="rId13"/>
          <w:footerReference w:type="even" r:id="rId14"/>
          <w:pgSz w:w="11907" w:h="16840" w:code="9"/>
          <w:pgMar w:top="1391" w:right="1134" w:bottom="1418" w:left="1134" w:header="567" w:footer="851" w:gutter="454"/>
          <w:pgNumType w:start="3"/>
          <w:cols w:space="708"/>
        </w:sectPr>
      </w:pPr>
      <w:r w:rsidRPr="00575FA4">
        <w:rPr>
          <w:b/>
          <w:smallCaps/>
          <w:szCs w:val="32"/>
        </w:rPr>
        <w:t>Chylice</w:t>
      </w:r>
      <w:r w:rsidR="00764419" w:rsidRPr="00575FA4">
        <w:rPr>
          <w:b/>
          <w:smallCaps/>
          <w:szCs w:val="32"/>
        </w:rPr>
        <w:t xml:space="preserve">, </w:t>
      </w:r>
      <w:r w:rsidR="00CF4BE5">
        <w:rPr>
          <w:b/>
          <w:smallCaps/>
          <w:szCs w:val="32"/>
        </w:rPr>
        <w:t>czerwie</w:t>
      </w:r>
      <w:r w:rsidR="00985013">
        <w:rPr>
          <w:b/>
          <w:smallCaps/>
          <w:szCs w:val="32"/>
        </w:rPr>
        <w:t>c</w:t>
      </w:r>
      <w:r w:rsidR="00764419" w:rsidRPr="00575FA4">
        <w:rPr>
          <w:b/>
          <w:smallCaps/>
          <w:szCs w:val="32"/>
        </w:rPr>
        <w:t xml:space="preserve"> 20</w:t>
      </w:r>
      <w:r w:rsidR="00C61719" w:rsidRPr="00575FA4">
        <w:rPr>
          <w:b/>
          <w:smallCaps/>
          <w:szCs w:val="32"/>
        </w:rPr>
        <w:t>2</w:t>
      </w:r>
      <w:r w:rsidR="00985013">
        <w:rPr>
          <w:b/>
          <w:smallCaps/>
          <w:szCs w:val="32"/>
        </w:rPr>
        <w:t>2</w:t>
      </w:r>
    </w:p>
    <w:p w14:paraId="66B05CB6" w14:textId="1DBA0F72" w:rsidR="008F3B5D" w:rsidRDefault="008F3B5D" w:rsidP="007B405F">
      <w:pPr>
        <w:rPr>
          <w:b/>
        </w:rPr>
      </w:pPr>
      <w:bookmarkStart w:id="6" w:name="_Toc58410208"/>
      <w:bookmarkStart w:id="7" w:name="_Toc203461590"/>
      <w:bookmarkEnd w:id="0"/>
      <w:bookmarkEnd w:id="1"/>
      <w:bookmarkEnd w:id="2"/>
      <w:bookmarkEnd w:id="3"/>
      <w:bookmarkEnd w:id="4"/>
      <w:bookmarkEnd w:id="5"/>
    </w:p>
    <w:p w14:paraId="75CD9B62" w14:textId="77777777" w:rsidR="001807DE" w:rsidRPr="0071546D" w:rsidRDefault="001807DE" w:rsidP="001807DE">
      <w:pPr>
        <w:pStyle w:val="Styl"/>
        <w:spacing w:line="360" w:lineRule="auto"/>
        <w:ind w:left="142"/>
        <w:jc w:val="center"/>
        <w:rPr>
          <w:rFonts w:ascii="Bookman Old Style" w:hAnsi="Bookman Old Style"/>
          <w:sz w:val="22"/>
          <w:szCs w:val="22"/>
        </w:rPr>
      </w:pPr>
    </w:p>
    <w:p w14:paraId="6BCEEFD1" w14:textId="77777777" w:rsidR="001807DE" w:rsidRPr="0071546D" w:rsidRDefault="001807DE" w:rsidP="001807DE">
      <w:pPr>
        <w:pStyle w:val="Styl"/>
        <w:spacing w:line="360" w:lineRule="auto"/>
        <w:ind w:left="142"/>
        <w:jc w:val="center"/>
        <w:rPr>
          <w:rFonts w:ascii="Bookman Old Style" w:hAnsi="Bookman Old Style"/>
          <w:sz w:val="22"/>
          <w:szCs w:val="22"/>
        </w:rPr>
      </w:pPr>
    </w:p>
    <w:p w14:paraId="7CD31072" w14:textId="77777777" w:rsidR="001807DE" w:rsidRPr="0071546D" w:rsidRDefault="001807DE" w:rsidP="001807DE">
      <w:pPr>
        <w:pStyle w:val="Styl"/>
        <w:spacing w:line="360" w:lineRule="auto"/>
        <w:ind w:left="142"/>
        <w:jc w:val="center"/>
        <w:rPr>
          <w:rFonts w:ascii="Bookman Old Style" w:hAnsi="Bookman Old Style"/>
          <w:sz w:val="22"/>
          <w:szCs w:val="22"/>
        </w:rPr>
      </w:pPr>
      <w:r w:rsidRPr="0071546D">
        <w:rPr>
          <w:rFonts w:ascii="Bookman Old Style" w:hAnsi="Bookman Old Style"/>
          <w:sz w:val="22"/>
          <w:szCs w:val="22"/>
        </w:rPr>
        <w:t>NAJWAŻNIEJSZE OZNACZENIA I SKRÓTY</w:t>
      </w:r>
    </w:p>
    <w:p w14:paraId="482AD86E" w14:textId="77777777" w:rsidR="001807DE" w:rsidRPr="0071546D" w:rsidRDefault="001807DE" w:rsidP="001807DE">
      <w:pPr>
        <w:pStyle w:val="Styl"/>
        <w:spacing w:line="360" w:lineRule="auto"/>
        <w:ind w:left="142"/>
        <w:jc w:val="center"/>
        <w:rPr>
          <w:rFonts w:ascii="Bookman Old Style" w:hAnsi="Bookman Old Style"/>
          <w:sz w:val="22"/>
          <w:szCs w:val="22"/>
        </w:rPr>
      </w:pPr>
    </w:p>
    <w:p w14:paraId="2EBDC6E8" w14:textId="77777777" w:rsidR="001807DE" w:rsidRPr="0071546D" w:rsidRDefault="001807DE" w:rsidP="001807DE">
      <w:pPr>
        <w:pStyle w:val="Styl"/>
        <w:tabs>
          <w:tab w:val="left" w:pos="2499"/>
          <w:tab w:val="left" w:pos="3463"/>
        </w:tabs>
        <w:spacing w:line="360" w:lineRule="auto"/>
        <w:ind w:left="142"/>
        <w:rPr>
          <w:rFonts w:ascii="Bookman Old Style" w:hAnsi="Bookman Old Style"/>
          <w:sz w:val="22"/>
          <w:szCs w:val="22"/>
        </w:rPr>
      </w:pPr>
      <w:r w:rsidRPr="0071546D">
        <w:rPr>
          <w:rFonts w:ascii="Bookman Old Style" w:hAnsi="Bookman Old Style"/>
          <w:sz w:val="22"/>
          <w:szCs w:val="22"/>
        </w:rPr>
        <w:tab/>
        <w:t xml:space="preserve">OST </w:t>
      </w:r>
      <w:r w:rsidRPr="0071546D">
        <w:rPr>
          <w:rFonts w:ascii="Bookman Old Style" w:hAnsi="Bookman Old Style"/>
          <w:sz w:val="22"/>
          <w:szCs w:val="22"/>
        </w:rPr>
        <w:tab/>
        <w:t xml:space="preserve">- ogólna specyfikacja techniczna </w:t>
      </w:r>
    </w:p>
    <w:p w14:paraId="41848F0B" w14:textId="77777777" w:rsidR="001807DE" w:rsidRPr="0071546D" w:rsidRDefault="001807DE" w:rsidP="001807DE">
      <w:pPr>
        <w:pStyle w:val="Styl"/>
        <w:tabs>
          <w:tab w:val="left" w:pos="2506"/>
          <w:tab w:val="left" w:pos="3463"/>
        </w:tabs>
        <w:spacing w:line="360" w:lineRule="auto"/>
        <w:ind w:left="142"/>
        <w:rPr>
          <w:rFonts w:ascii="Bookman Old Style" w:hAnsi="Bookman Old Style"/>
          <w:sz w:val="22"/>
          <w:szCs w:val="22"/>
        </w:rPr>
      </w:pPr>
      <w:r w:rsidRPr="0071546D">
        <w:rPr>
          <w:rFonts w:ascii="Bookman Old Style" w:hAnsi="Bookman Old Style"/>
          <w:sz w:val="22"/>
          <w:szCs w:val="22"/>
        </w:rPr>
        <w:tab/>
        <w:t xml:space="preserve">SST  </w:t>
      </w:r>
      <w:r w:rsidRPr="0071546D">
        <w:rPr>
          <w:rFonts w:ascii="Bookman Old Style" w:hAnsi="Bookman Old Style"/>
          <w:sz w:val="22"/>
          <w:szCs w:val="22"/>
        </w:rPr>
        <w:tab/>
        <w:t xml:space="preserve">- szczegółowa specyfikacja techniczna </w:t>
      </w:r>
    </w:p>
    <w:p w14:paraId="15706DE5" w14:textId="77777777" w:rsidR="001807DE" w:rsidRPr="0071546D" w:rsidRDefault="001807DE" w:rsidP="001807DE">
      <w:pPr>
        <w:pStyle w:val="Styl"/>
        <w:tabs>
          <w:tab w:val="left" w:pos="2499"/>
          <w:tab w:val="left" w:pos="3471"/>
        </w:tabs>
        <w:spacing w:line="360" w:lineRule="auto"/>
        <w:ind w:left="142"/>
        <w:rPr>
          <w:rFonts w:ascii="Bookman Old Style" w:hAnsi="Bookman Old Style"/>
          <w:sz w:val="22"/>
          <w:szCs w:val="22"/>
        </w:rPr>
      </w:pPr>
      <w:r w:rsidRPr="0071546D">
        <w:rPr>
          <w:rFonts w:ascii="Bookman Old Style" w:hAnsi="Bookman Old Style"/>
          <w:sz w:val="22"/>
          <w:szCs w:val="22"/>
        </w:rPr>
        <w:tab/>
      </w:r>
      <w:r w:rsidRPr="0071546D">
        <w:rPr>
          <w:rFonts w:ascii="Bookman Old Style" w:hAnsi="Bookman Old Style"/>
          <w:w w:val="91"/>
          <w:sz w:val="22"/>
          <w:szCs w:val="22"/>
        </w:rPr>
        <w:t xml:space="preserve">ITB </w:t>
      </w:r>
      <w:r w:rsidRPr="0071546D">
        <w:rPr>
          <w:rFonts w:ascii="Bookman Old Style" w:hAnsi="Bookman Old Style"/>
          <w:w w:val="91"/>
          <w:sz w:val="22"/>
          <w:szCs w:val="22"/>
        </w:rPr>
        <w:tab/>
      </w:r>
      <w:r w:rsidRPr="0071546D">
        <w:rPr>
          <w:rFonts w:ascii="Bookman Old Style" w:hAnsi="Bookman Old Style"/>
          <w:sz w:val="22"/>
          <w:szCs w:val="22"/>
        </w:rPr>
        <w:t xml:space="preserve">- Instytut Techniki Budowlanej </w:t>
      </w:r>
    </w:p>
    <w:p w14:paraId="153495F4" w14:textId="77777777" w:rsidR="001807DE" w:rsidRPr="0071546D" w:rsidRDefault="001807DE" w:rsidP="001807DE">
      <w:pPr>
        <w:pStyle w:val="Styl"/>
        <w:pBdr>
          <w:bottom w:val="single" w:sz="6" w:space="1" w:color="auto"/>
        </w:pBdr>
        <w:tabs>
          <w:tab w:val="left" w:pos="2499"/>
          <w:tab w:val="left" w:pos="3463"/>
        </w:tabs>
        <w:spacing w:line="360" w:lineRule="auto"/>
        <w:ind w:left="142"/>
        <w:rPr>
          <w:rFonts w:ascii="Bookman Old Style" w:hAnsi="Bookman Old Style"/>
          <w:sz w:val="22"/>
          <w:szCs w:val="22"/>
        </w:rPr>
      </w:pPr>
      <w:r w:rsidRPr="0071546D">
        <w:rPr>
          <w:rFonts w:ascii="Bookman Old Style" w:hAnsi="Bookman Old Style"/>
          <w:sz w:val="22"/>
          <w:szCs w:val="22"/>
        </w:rPr>
        <w:tab/>
        <w:t xml:space="preserve">ZE </w:t>
      </w:r>
      <w:r w:rsidRPr="0071546D">
        <w:rPr>
          <w:rFonts w:ascii="Bookman Old Style" w:hAnsi="Bookman Old Style"/>
          <w:sz w:val="22"/>
          <w:szCs w:val="22"/>
        </w:rPr>
        <w:tab/>
        <w:t xml:space="preserve">- zakład energetyczny </w:t>
      </w:r>
    </w:p>
    <w:p w14:paraId="1D69681E" w14:textId="77777777" w:rsidR="001807DE" w:rsidRPr="0071546D" w:rsidRDefault="001807DE" w:rsidP="001807DE">
      <w:pPr>
        <w:pStyle w:val="Styl"/>
        <w:pBdr>
          <w:bottom w:val="single" w:sz="6" w:space="1" w:color="auto"/>
        </w:pBdr>
        <w:tabs>
          <w:tab w:val="left" w:pos="2499"/>
          <w:tab w:val="left" w:pos="3463"/>
        </w:tabs>
        <w:spacing w:line="360" w:lineRule="auto"/>
        <w:ind w:left="142"/>
        <w:rPr>
          <w:rFonts w:ascii="Bookman Old Style" w:hAnsi="Bookman Old Style"/>
          <w:sz w:val="22"/>
          <w:szCs w:val="22"/>
        </w:rPr>
      </w:pPr>
    </w:p>
    <w:p w14:paraId="6FCBFC65" w14:textId="77777777" w:rsidR="001807DE" w:rsidRPr="0071546D" w:rsidRDefault="001807DE" w:rsidP="001807DE">
      <w:pPr>
        <w:pStyle w:val="Styl"/>
        <w:pBdr>
          <w:bottom w:val="single" w:sz="6" w:space="1" w:color="auto"/>
        </w:pBdr>
        <w:tabs>
          <w:tab w:val="left" w:pos="2499"/>
          <w:tab w:val="left" w:pos="3463"/>
        </w:tabs>
        <w:spacing w:line="360" w:lineRule="auto"/>
        <w:ind w:left="142"/>
        <w:rPr>
          <w:rFonts w:ascii="Bookman Old Style" w:hAnsi="Bookman Old Style"/>
          <w:sz w:val="22"/>
          <w:szCs w:val="22"/>
        </w:rPr>
      </w:pPr>
    </w:p>
    <w:p w14:paraId="7F9EA30D" w14:textId="77777777" w:rsidR="001807DE" w:rsidRPr="0071546D" w:rsidRDefault="001807DE" w:rsidP="001807DE">
      <w:pPr>
        <w:pStyle w:val="Styl"/>
        <w:pBdr>
          <w:bottom w:val="single" w:sz="6" w:space="1" w:color="auto"/>
        </w:pBdr>
        <w:tabs>
          <w:tab w:val="left" w:pos="2499"/>
          <w:tab w:val="left" w:pos="3463"/>
        </w:tabs>
        <w:spacing w:line="360" w:lineRule="auto"/>
        <w:ind w:left="142"/>
        <w:rPr>
          <w:rFonts w:ascii="Bookman Old Style" w:hAnsi="Bookman Old Style"/>
          <w:sz w:val="22"/>
          <w:szCs w:val="22"/>
        </w:rPr>
      </w:pPr>
    </w:p>
    <w:p w14:paraId="03E22D60" w14:textId="77777777" w:rsidR="001807DE" w:rsidRPr="0071546D" w:rsidRDefault="001807DE" w:rsidP="001807DE">
      <w:pPr>
        <w:pStyle w:val="Styl"/>
        <w:pBdr>
          <w:bottom w:val="single" w:sz="6" w:space="1" w:color="auto"/>
        </w:pBdr>
        <w:tabs>
          <w:tab w:val="left" w:pos="2499"/>
          <w:tab w:val="left" w:pos="3463"/>
        </w:tabs>
        <w:spacing w:line="360" w:lineRule="auto"/>
        <w:ind w:left="142"/>
        <w:rPr>
          <w:rFonts w:ascii="Bookman Old Style" w:hAnsi="Bookman Old Style"/>
          <w:sz w:val="22"/>
          <w:szCs w:val="22"/>
        </w:rPr>
      </w:pPr>
    </w:p>
    <w:p w14:paraId="16F374E6" w14:textId="77777777" w:rsidR="001807DE" w:rsidRPr="0071546D" w:rsidRDefault="001807DE" w:rsidP="001807DE">
      <w:pPr>
        <w:pStyle w:val="Styl"/>
        <w:pBdr>
          <w:bottom w:val="single" w:sz="6" w:space="1" w:color="auto"/>
        </w:pBdr>
        <w:tabs>
          <w:tab w:val="left" w:pos="2499"/>
          <w:tab w:val="left" w:pos="3463"/>
        </w:tabs>
        <w:spacing w:line="360" w:lineRule="auto"/>
        <w:ind w:left="142"/>
        <w:rPr>
          <w:rFonts w:ascii="Bookman Old Style" w:hAnsi="Bookman Old Style"/>
          <w:sz w:val="22"/>
          <w:szCs w:val="22"/>
        </w:rPr>
      </w:pPr>
    </w:p>
    <w:p w14:paraId="14D857CD" w14:textId="77777777" w:rsidR="001807DE" w:rsidRPr="0071546D" w:rsidRDefault="001807DE" w:rsidP="001807DE">
      <w:pPr>
        <w:pStyle w:val="Styl"/>
        <w:spacing w:line="360" w:lineRule="auto"/>
        <w:jc w:val="center"/>
        <w:rPr>
          <w:rFonts w:ascii="Bookman Old Style" w:hAnsi="Bookman Old Style"/>
          <w:sz w:val="22"/>
          <w:szCs w:val="22"/>
        </w:rPr>
      </w:pPr>
    </w:p>
    <w:p w14:paraId="4AAD0872" w14:textId="77777777" w:rsidR="001807DE" w:rsidRPr="0071546D" w:rsidRDefault="001807DE" w:rsidP="001807DE">
      <w:pPr>
        <w:pStyle w:val="Styl"/>
        <w:spacing w:line="360" w:lineRule="auto"/>
        <w:jc w:val="center"/>
        <w:rPr>
          <w:rFonts w:ascii="Bookman Old Style" w:hAnsi="Bookman Old Style"/>
          <w:sz w:val="22"/>
          <w:szCs w:val="22"/>
        </w:rPr>
      </w:pPr>
      <w:r w:rsidRPr="0071546D">
        <w:rPr>
          <w:rFonts w:ascii="Bookman Old Style" w:hAnsi="Bookman Old Style"/>
          <w:sz w:val="22"/>
          <w:szCs w:val="22"/>
        </w:rPr>
        <w:t>SPIS TREŚCI</w:t>
      </w:r>
    </w:p>
    <w:p w14:paraId="6B29E75C" w14:textId="77777777" w:rsidR="001807DE" w:rsidRPr="0071546D" w:rsidRDefault="001807DE" w:rsidP="001807DE">
      <w:pPr>
        <w:pStyle w:val="Styl"/>
        <w:spacing w:line="360" w:lineRule="auto"/>
        <w:jc w:val="center"/>
        <w:rPr>
          <w:rFonts w:ascii="Bookman Old Style" w:hAnsi="Bookman Old Style"/>
          <w:sz w:val="22"/>
          <w:szCs w:val="22"/>
        </w:rPr>
      </w:pPr>
    </w:p>
    <w:p w14:paraId="419DAE7B" w14:textId="77777777" w:rsidR="001807DE" w:rsidRPr="0071546D" w:rsidRDefault="001807DE">
      <w:pPr>
        <w:pStyle w:val="Styl"/>
        <w:numPr>
          <w:ilvl w:val="0"/>
          <w:numId w:val="13"/>
        </w:numPr>
        <w:spacing w:line="360" w:lineRule="auto"/>
        <w:rPr>
          <w:rFonts w:ascii="Bookman Old Style" w:hAnsi="Bookman Old Style"/>
          <w:sz w:val="22"/>
          <w:szCs w:val="22"/>
          <w:u w:val="single"/>
        </w:rPr>
      </w:pPr>
      <w:r w:rsidRPr="0071546D">
        <w:rPr>
          <w:rFonts w:ascii="Bookman Old Style" w:hAnsi="Bookman Old Style"/>
          <w:sz w:val="22"/>
          <w:szCs w:val="22"/>
          <w:u w:val="single"/>
        </w:rPr>
        <w:t xml:space="preserve">WSTEP </w:t>
      </w:r>
    </w:p>
    <w:p w14:paraId="593B7A7A" w14:textId="77777777" w:rsidR="001807DE" w:rsidRPr="0071546D" w:rsidRDefault="001807DE">
      <w:pPr>
        <w:pStyle w:val="Styl"/>
        <w:numPr>
          <w:ilvl w:val="0"/>
          <w:numId w:val="13"/>
        </w:numPr>
        <w:spacing w:line="360" w:lineRule="auto"/>
        <w:rPr>
          <w:rFonts w:ascii="Bookman Old Style" w:hAnsi="Bookman Old Style"/>
          <w:sz w:val="22"/>
          <w:szCs w:val="22"/>
          <w:u w:val="single"/>
        </w:rPr>
      </w:pPr>
      <w:r w:rsidRPr="0071546D">
        <w:rPr>
          <w:rFonts w:ascii="Bookman Old Style" w:hAnsi="Bookman Old Style"/>
          <w:sz w:val="22"/>
          <w:szCs w:val="22"/>
          <w:u w:val="single"/>
        </w:rPr>
        <w:t xml:space="preserve">MATERIAŁY </w:t>
      </w:r>
    </w:p>
    <w:p w14:paraId="59D67355" w14:textId="77777777" w:rsidR="001807DE" w:rsidRPr="0071546D" w:rsidRDefault="001807DE">
      <w:pPr>
        <w:pStyle w:val="Styl"/>
        <w:numPr>
          <w:ilvl w:val="0"/>
          <w:numId w:val="13"/>
        </w:numPr>
        <w:spacing w:line="360" w:lineRule="auto"/>
        <w:rPr>
          <w:rFonts w:ascii="Bookman Old Style" w:hAnsi="Bookman Old Style"/>
          <w:sz w:val="22"/>
          <w:szCs w:val="22"/>
          <w:u w:val="single"/>
        </w:rPr>
      </w:pPr>
      <w:r w:rsidRPr="0071546D">
        <w:rPr>
          <w:rFonts w:ascii="Bookman Old Style" w:hAnsi="Bookman Old Style"/>
          <w:sz w:val="22"/>
          <w:szCs w:val="22"/>
          <w:u w:val="single"/>
        </w:rPr>
        <w:t>SPRZĘT</w:t>
      </w:r>
    </w:p>
    <w:p w14:paraId="13137BFE" w14:textId="77777777" w:rsidR="001807DE" w:rsidRPr="0071546D" w:rsidRDefault="001807DE">
      <w:pPr>
        <w:pStyle w:val="Styl"/>
        <w:numPr>
          <w:ilvl w:val="0"/>
          <w:numId w:val="13"/>
        </w:numPr>
        <w:spacing w:line="360" w:lineRule="auto"/>
        <w:rPr>
          <w:rFonts w:ascii="Bookman Old Style" w:hAnsi="Bookman Old Style"/>
          <w:sz w:val="22"/>
          <w:szCs w:val="22"/>
          <w:u w:val="single"/>
        </w:rPr>
      </w:pPr>
      <w:r w:rsidRPr="0071546D">
        <w:rPr>
          <w:rFonts w:ascii="Bookman Old Style" w:hAnsi="Bookman Old Style"/>
          <w:sz w:val="22"/>
          <w:szCs w:val="22"/>
          <w:u w:val="single"/>
        </w:rPr>
        <w:t>TRANSPORT</w:t>
      </w:r>
    </w:p>
    <w:p w14:paraId="6D887944" w14:textId="77777777" w:rsidR="001807DE" w:rsidRPr="0071546D" w:rsidRDefault="001807DE">
      <w:pPr>
        <w:pStyle w:val="Styl"/>
        <w:numPr>
          <w:ilvl w:val="0"/>
          <w:numId w:val="13"/>
        </w:numPr>
        <w:spacing w:line="360" w:lineRule="auto"/>
        <w:rPr>
          <w:rFonts w:ascii="Bookman Old Style" w:hAnsi="Bookman Old Style"/>
          <w:sz w:val="22"/>
          <w:szCs w:val="22"/>
          <w:u w:val="single"/>
        </w:rPr>
      </w:pPr>
      <w:r w:rsidRPr="0071546D">
        <w:rPr>
          <w:rFonts w:ascii="Bookman Old Style" w:hAnsi="Bookman Old Style"/>
          <w:sz w:val="22"/>
          <w:szCs w:val="22"/>
          <w:u w:val="single"/>
        </w:rPr>
        <w:t xml:space="preserve">WYKONANIE ROBÓT </w:t>
      </w:r>
    </w:p>
    <w:p w14:paraId="27A1162C" w14:textId="77777777" w:rsidR="001807DE" w:rsidRPr="0071546D" w:rsidRDefault="001807DE">
      <w:pPr>
        <w:pStyle w:val="Styl"/>
        <w:numPr>
          <w:ilvl w:val="0"/>
          <w:numId w:val="13"/>
        </w:numPr>
        <w:spacing w:line="360" w:lineRule="auto"/>
        <w:rPr>
          <w:rFonts w:ascii="Bookman Old Style" w:hAnsi="Bookman Old Style"/>
          <w:sz w:val="22"/>
          <w:szCs w:val="22"/>
          <w:u w:val="single"/>
        </w:rPr>
      </w:pPr>
      <w:r w:rsidRPr="0071546D">
        <w:rPr>
          <w:rFonts w:ascii="Bookman Old Style" w:hAnsi="Bookman Old Style"/>
          <w:sz w:val="22"/>
          <w:szCs w:val="22"/>
          <w:u w:val="single"/>
        </w:rPr>
        <w:t xml:space="preserve">KONTROLA JAKOŚCI ROBÓT </w:t>
      </w:r>
    </w:p>
    <w:p w14:paraId="69DC622F" w14:textId="77777777" w:rsidR="001807DE" w:rsidRPr="0071546D" w:rsidRDefault="001807DE">
      <w:pPr>
        <w:pStyle w:val="Styl"/>
        <w:numPr>
          <w:ilvl w:val="0"/>
          <w:numId w:val="13"/>
        </w:numPr>
        <w:spacing w:line="360" w:lineRule="auto"/>
        <w:rPr>
          <w:rFonts w:ascii="Bookman Old Style" w:hAnsi="Bookman Old Style"/>
          <w:sz w:val="22"/>
          <w:szCs w:val="22"/>
          <w:u w:val="single"/>
        </w:rPr>
      </w:pPr>
      <w:r w:rsidRPr="0071546D">
        <w:rPr>
          <w:rFonts w:ascii="Bookman Old Style" w:hAnsi="Bookman Old Style"/>
          <w:sz w:val="22"/>
          <w:szCs w:val="22"/>
          <w:u w:val="single"/>
        </w:rPr>
        <w:t xml:space="preserve">OBMIAR ROBÓT  </w:t>
      </w:r>
    </w:p>
    <w:p w14:paraId="46AF9ADD" w14:textId="77777777" w:rsidR="001807DE" w:rsidRPr="0071546D" w:rsidRDefault="001807DE">
      <w:pPr>
        <w:pStyle w:val="Styl"/>
        <w:numPr>
          <w:ilvl w:val="0"/>
          <w:numId w:val="13"/>
        </w:numPr>
        <w:spacing w:line="360" w:lineRule="auto"/>
        <w:rPr>
          <w:rFonts w:ascii="Bookman Old Style" w:hAnsi="Bookman Old Style"/>
          <w:sz w:val="22"/>
          <w:szCs w:val="22"/>
          <w:u w:val="single"/>
        </w:rPr>
      </w:pPr>
      <w:r w:rsidRPr="0071546D">
        <w:rPr>
          <w:rFonts w:ascii="Bookman Old Style" w:hAnsi="Bookman Old Style"/>
          <w:sz w:val="22"/>
          <w:szCs w:val="22"/>
          <w:u w:val="single"/>
        </w:rPr>
        <w:t xml:space="preserve">ODBIÓR ROBÓT </w:t>
      </w:r>
    </w:p>
    <w:p w14:paraId="59D4D871" w14:textId="77777777" w:rsidR="001807DE" w:rsidRPr="0071546D" w:rsidRDefault="001807DE">
      <w:pPr>
        <w:pStyle w:val="Styl"/>
        <w:numPr>
          <w:ilvl w:val="0"/>
          <w:numId w:val="13"/>
        </w:numPr>
        <w:pBdr>
          <w:bottom w:val="single" w:sz="6" w:space="5" w:color="auto"/>
        </w:pBdr>
        <w:spacing w:line="360" w:lineRule="auto"/>
        <w:rPr>
          <w:rFonts w:ascii="Bookman Old Style" w:hAnsi="Bookman Old Style"/>
          <w:sz w:val="22"/>
          <w:szCs w:val="22"/>
        </w:rPr>
      </w:pPr>
      <w:r w:rsidRPr="0071546D">
        <w:rPr>
          <w:rFonts w:ascii="Bookman Old Style" w:hAnsi="Bookman Old Style"/>
          <w:sz w:val="22"/>
          <w:szCs w:val="22"/>
          <w:u w:val="single"/>
        </w:rPr>
        <w:t xml:space="preserve">PODSTAWA PLATNOŚCI </w:t>
      </w:r>
    </w:p>
    <w:p w14:paraId="55803DD1" w14:textId="77777777" w:rsidR="001807DE" w:rsidRPr="0071546D" w:rsidRDefault="001807DE">
      <w:pPr>
        <w:pStyle w:val="Styl"/>
        <w:numPr>
          <w:ilvl w:val="0"/>
          <w:numId w:val="13"/>
        </w:numPr>
        <w:pBdr>
          <w:bottom w:val="single" w:sz="6" w:space="5" w:color="auto"/>
        </w:pBdr>
        <w:spacing w:line="360" w:lineRule="auto"/>
        <w:rPr>
          <w:rFonts w:ascii="Bookman Old Style" w:hAnsi="Bookman Old Style"/>
          <w:sz w:val="22"/>
          <w:szCs w:val="22"/>
        </w:rPr>
      </w:pPr>
      <w:r w:rsidRPr="0071546D">
        <w:rPr>
          <w:rFonts w:ascii="Bookman Old Style" w:hAnsi="Bookman Old Style"/>
          <w:sz w:val="22"/>
          <w:szCs w:val="22"/>
          <w:u w:val="single"/>
        </w:rPr>
        <w:t>PRZEPISY ZWIAZĄNE</w:t>
      </w:r>
    </w:p>
    <w:p w14:paraId="05EF543F" w14:textId="497FA178" w:rsidR="001807DE" w:rsidRDefault="001807DE" w:rsidP="007B405F">
      <w:pPr>
        <w:rPr>
          <w:b/>
        </w:rPr>
      </w:pPr>
    </w:p>
    <w:p w14:paraId="4062555B" w14:textId="77777777" w:rsidR="001807DE" w:rsidRPr="00C8012E" w:rsidRDefault="001807DE" w:rsidP="007B405F">
      <w:pPr>
        <w:rPr>
          <w:b/>
        </w:rPr>
      </w:pPr>
    </w:p>
    <w:p w14:paraId="5BFCA5D5" w14:textId="73892277" w:rsidR="00B43B42" w:rsidRPr="00C8012E" w:rsidRDefault="00B43B42" w:rsidP="007B405F">
      <w:pPr>
        <w:rPr>
          <w:b/>
        </w:rPr>
        <w:sectPr w:rsidR="00B43B42" w:rsidRPr="00C8012E" w:rsidSect="00422B64">
          <w:headerReference w:type="default" r:id="rId15"/>
          <w:footerReference w:type="default" r:id="rId16"/>
          <w:headerReference w:type="first" r:id="rId17"/>
          <w:footerReference w:type="first" r:id="rId18"/>
          <w:type w:val="oddPage"/>
          <w:pgSz w:w="11907" w:h="16840" w:code="9"/>
          <w:pgMar w:top="1301" w:right="1134" w:bottom="1418" w:left="1134" w:header="709" w:footer="907" w:gutter="454"/>
          <w:pgNumType w:start="3"/>
          <w:cols w:space="708"/>
          <w:docGrid w:linePitch="326"/>
        </w:sectPr>
      </w:pPr>
    </w:p>
    <w:bookmarkEnd w:id="6"/>
    <w:bookmarkEnd w:id="7"/>
    <w:p w14:paraId="5561A256" w14:textId="77777777" w:rsidR="001807DE" w:rsidRPr="00080C8B" w:rsidRDefault="001807DE">
      <w:pPr>
        <w:numPr>
          <w:ilvl w:val="0"/>
          <w:numId w:val="20"/>
        </w:num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lastRenderedPageBreak/>
        <w:t>WSTĘP</w:t>
      </w:r>
    </w:p>
    <w:p w14:paraId="1D9D9B0E" w14:textId="77777777" w:rsidR="001807DE" w:rsidRPr="00080C8B" w:rsidRDefault="001807DE" w:rsidP="001807DE">
      <w:p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1.1. Przedmiot SST</w:t>
      </w:r>
    </w:p>
    <w:p w14:paraId="42522B72" w14:textId="77777777" w:rsidR="001807DE" w:rsidRPr="005D1478" w:rsidRDefault="001807DE" w:rsidP="001807DE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DF6E46">
        <w:rPr>
          <w:sz w:val="22"/>
          <w:szCs w:val="22"/>
        </w:rPr>
        <w:t xml:space="preserve">Przedmiotem niniejszej szczegółowej specyfikacji technicznej (SST) </w:t>
      </w:r>
      <w:r w:rsidRPr="005D1478">
        <w:rPr>
          <w:sz w:val="22"/>
          <w:szCs w:val="22"/>
        </w:rPr>
        <w:t xml:space="preserve">są wymagania dotyczące </w:t>
      </w:r>
      <w:r>
        <w:rPr>
          <w:sz w:val="22"/>
          <w:szCs w:val="22"/>
        </w:rPr>
        <w:t>zabezpieczenia s</w:t>
      </w:r>
      <w:r w:rsidRPr="00C13AE3">
        <w:rPr>
          <w:sz w:val="22"/>
          <w:szCs w:val="22"/>
        </w:rPr>
        <w:t>ieci elektroenergetycznych SN 15kV</w:t>
      </w:r>
      <w:r>
        <w:rPr>
          <w:sz w:val="22"/>
          <w:szCs w:val="22"/>
        </w:rPr>
        <w:t xml:space="preserve"> </w:t>
      </w:r>
      <w:r w:rsidRPr="00C13AE3">
        <w:rPr>
          <w:sz w:val="22"/>
          <w:szCs w:val="22"/>
        </w:rPr>
        <w:t xml:space="preserve">PGE Dystrybucja S.A. </w:t>
      </w:r>
      <w:r>
        <w:rPr>
          <w:sz w:val="22"/>
          <w:szCs w:val="22"/>
        </w:rPr>
        <w:t>przy remoncie ul. Głogowej w Piasecznie</w:t>
      </w:r>
      <w:r w:rsidRPr="005D1478">
        <w:rPr>
          <w:sz w:val="22"/>
          <w:szCs w:val="22"/>
        </w:rPr>
        <w:t>.</w:t>
      </w:r>
    </w:p>
    <w:p w14:paraId="65599991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396531C2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1.2. Zakres stosowania SST</w:t>
      </w:r>
    </w:p>
    <w:p w14:paraId="7A32B065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Szczegółowa specyfikacja techniczna (SST) stanowi dokument przetargowy i kontraktowy przy zlecaniu i realizacji robót.</w:t>
      </w:r>
    </w:p>
    <w:p w14:paraId="05A6197E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</w:p>
    <w:p w14:paraId="502CA18F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1.3. Zakres robót objętych SST</w:t>
      </w:r>
    </w:p>
    <w:p w14:paraId="5B3EB9EC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080C8B">
        <w:rPr>
          <w:sz w:val="22"/>
          <w:szCs w:val="22"/>
        </w:rPr>
        <w:t xml:space="preserve">Ustalenia zawarte w niniejszej specyfikacji mają zastosowanie do wykonania </w:t>
      </w:r>
      <w:r>
        <w:rPr>
          <w:sz w:val="22"/>
          <w:szCs w:val="22"/>
        </w:rPr>
        <w:t>zabezpieczenia</w:t>
      </w:r>
      <w:r w:rsidRPr="00080C8B">
        <w:rPr>
          <w:sz w:val="22"/>
          <w:szCs w:val="22"/>
        </w:rPr>
        <w:t xml:space="preserve"> sieci elektroenergetyczn</w:t>
      </w:r>
      <w:r>
        <w:rPr>
          <w:sz w:val="22"/>
          <w:szCs w:val="22"/>
        </w:rPr>
        <w:t>ej SN 15kV i nn</w:t>
      </w:r>
      <w:r w:rsidRPr="00080C8B">
        <w:rPr>
          <w:sz w:val="22"/>
          <w:szCs w:val="22"/>
        </w:rPr>
        <w:t>.</w:t>
      </w:r>
    </w:p>
    <w:p w14:paraId="106F7DCF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</w:p>
    <w:p w14:paraId="203A3755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1.4. Określenia podstawowe</w:t>
      </w:r>
    </w:p>
    <w:p w14:paraId="74697624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0CE6411C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80C8B">
        <w:rPr>
          <w:b/>
          <w:sz w:val="22"/>
          <w:szCs w:val="22"/>
        </w:rPr>
        <w:t>1.4.1. Elektroenergetyczna linia kablowa</w:t>
      </w:r>
      <w:r w:rsidRPr="00080C8B">
        <w:rPr>
          <w:sz w:val="22"/>
          <w:szCs w:val="22"/>
        </w:rPr>
        <w:t xml:space="preserve"> - kabel wielożyłowy lub wiązka kabli jednożyłowych </w:t>
      </w:r>
      <w:r>
        <w:rPr>
          <w:sz w:val="22"/>
          <w:szCs w:val="22"/>
        </w:rPr>
        <w:br/>
      </w:r>
      <w:r w:rsidRPr="00080C8B">
        <w:rPr>
          <w:sz w:val="22"/>
          <w:szCs w:val="22"/>
        </w:rPr>
        <w:t>w układzie wielofazowym albo kilka kabli jedno- lub wielożyłowych połączonych równolegle, łącznie z</w:t>
      </w:r>
      <w:r>
        <w:rPr>
          <w:sz w:val="22"/>
          <w:szCs w:val="22"/>
        </w:rPr>
        <w:t> </w:t>
      </w:r>
      <w:r w:rsidRPr="00080C8B">
        <w:rPr>
          <w:sz w:val="22"/>
          <w:szCs w:val="22"/>
        </w:rPr>
        <w:t>osprzętem, ułożone na wspólnej trasie i łączące zaciski tych samych dwóch urządzeń elektrycznych jedno lub wielofazowych.</w:t>
      </w:r>
    </w:p>
    <w:p w14:paraId="785C96BA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130F4952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1.4.2. Napięcie znamionowe linii U</w:t>
      </w:r>
      <w:r w:rsidRPr="00080C8B">
        <w:rPr>
          <w:sz w:val="22"/>
          <w:szCs w:val="22"/>
        </w:rPr>
        <w:t xml:space="preserve"> - napięcie międzyprzewodowe, na które linia kablowa jest zbudowana.</w:t>
      </w:r>
    </w:p>
    <w:p w14:paraId="4C7C8A0F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60C92EEC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80C8B">
        <w:rPr>
          <w:b/>
          <w:sz w:val="22"/>
          <w:szCs w:val="22"/>
        </w:rPr>
        <w:t>1.4.3. Trasa kablowa</w:t>
      </w:r>
      <w:r w:rsidRPr="00080C8B">
        <w:rPr>
          <w:sz w:val="22"/>
          <w:szCs w:val="22"/>
        </w:rPr>
        <w:t xml:space="preserve"> - pas terenu, w którym ułożone są jedna lub więcej linii kablowych.</w:t>
      </w:r>
    </w:p>
    <w:p w14:paraId="211A0CE5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7F6D7C03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80C8B">
        <w:rPr>
          <w:b/>
          <w:sz w:val="22"/>
          <w:szCs w:val="22"/>
        </w:rPr>
        <w:t>1.4.4. Osprzęt linii kablowej</w:t>
      </w:r>
      <w:r w:rsidRPr="00080C8B">
        <w:rPr>
          <w:sz w:val="22"/>
          <w:szCs w:val="22"/>
        </w:rPr>
        <w:t xml:space="preserve"> - zbiór elementów przeznaczonych do łączenia, rozgałęziania lub zakończenia kabli.</w:t>
      </w:r>
    </w:p>
    <w:p w14:paraId="263B8297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540DAC4D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80C8B">
        <w:rPr>
          <w:b/>
          <w:sz w:val="22"/>
          <w:szCs w:val="22"/>
        </w:rPr>
        <w:t>1.4.5. Skrzyżowanie</w:t>
      </w:r>
      <w:r w:rsidRPr="00080C8B">
        <w:rPr>
          <w:sz w:val="22"/>
          <w:szCs w:val="22"/>
        </w:rPr>
        <w:t xml:space="preserve"> - takie miejsce na trasie linii kablowej, w którym jakakolwiek część rzutu poziomego linii kablowej przecina lub pokrywa jakąkolwiek część rzutu poziomego innej linii kablowej lub innego urządzenia podziemnego.</w:t>
      </w:r>
    </w:p>
    <w:p w14:paraId="2B97F0D2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7EFE82E0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80C8B">
        <w:rPr>
          <w:b/>
          <w:sz w:val="22"/>
          <w:szCs w:val="22"/>
        </w:rPr>
        <w:t xml:space="preserve">1.4.6. </w:t>
      </w:r>
      <w:r w:rsidRPr="00080C8B">
        <w:rPr>
          <w:b/>
          <w:sz w:val="22"/>
          <w:szCs w:val="22"/>
        </w:rPr>
        <w:tab/>
        <w:t>Zbliżenie</w:t>
      </w:r>
      <w:r w:rsidRPr="00080C8B">
        <w:rPr>
          <w:sz w:val="22"/>
          <w:szCs w:val="22"/>
        </w:rPr>
        <w:t xml:space="preserve"> - takie miejsce na trasie linii kablowej, w którym odległość między linią kablową, urządzeniem podziemnym lub drogą komunikacyjną itp. jest mniejsza niż odległość dopuszczalna dla danych warunków układania bez stosowania przegród lub osłon zabezpieczających i w których nie występuje skrzyżowanie.</w:t>
      </w:r>
    </w:p>
    <w:p w14:paraId="04EFBC5F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7C1A38B0" w14:textId="77777777" w:rsidR="001807DE" w:rsidRPr="00080C8B" w:rsidRDefault="001807DE" w:rsidP="001807DE">
      <w:pPr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1.4.7.</w:t>
      </w:r>
      <w:r w:rsidRPr="00080C8B">
        <w:rPr>
          <w:b/>
          <w:sz w:val="22"/>
          <w:szCs w:val="22"/>
        </w:rPr>
        <w:tab/>
        <w:t>Przepust kablowy</w:t>
      </w:r>
      <w:r w:rsidRPr="00080C8B">
        <w:rPr>
          <w:sz w:val="22"/>
          <w:szCs w:val="22"/>
        </w:rPr>
        <w:t xml:space="preserve"> - konstrukcja o przekroju okrągłym przeznaczona do ochrony kabla przed uszkodzeniami mechanicznymi, chemicznymi i działaniem łuku elektrycznego.</w:t>
      </w:r>
    </w:p>
    <w:p w14:paraId="14FDB046" w14:textId="77777777" w:rsidR="001807DE" w:rsidRDefault="001807DE" w:rsidP="001807DE">
      <w:pPr>
        <w:rPr>
          <w:sz w:val="22"/>
          <w:szCs w:val="22"/>
        </w:rPr>
      </w:pPr>
    </w:p>
    <w:p w14:paraId="63603C7A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80C8B">
        <w:rPr>
          <w:b/>
          <w:sz w:val="22"/>
          <w:szCs w:val="22"/>
        </w:rPr>
        <w:t>1.4.</w:t>
      </w:r>
      <w:r>
        <w:rPr>
          <w:b/>
          <w:sz w:val="22"/>
          <w:szCs w:val="22"/>
        </w:rPr>
        <w:t>8</w:t>
      </w:r>
      <w:r w:rsidRPr="00080C8B">
        <w:rPr>
          <w:b/>
          <w:sz w:val="22"/>
          <w:szCs w:val="22"/>
        </w:rPr>
        <w:t>. Pozostałe określenia podstawowe</w:t>
      </w:r>
      <w:r w:rsidRPr="00080C8B">
        <w:rPr>
          <w:sz w:val="22"/>
          <w:szCs w:val="22"/>
        </w:rPr>
        <w:t xml:space="preserve"> - są zgodne z obowiązującymi odpowiednimi polskimi normami.</w:t>
      </w:r>
    </w:p>
    <w:p w14:paraId="7DFD065C" w14:textId="77777777" w:rsidR="001807DE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6EE9E2CB" w14:textId="77777777" w:rsidR="001807DE" w:rsidRDefault="001807DE" w:rsidP="001807DE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DAE6AD4" w14:textId="77777777" w:rsidR="001807DE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4744FBD7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1.5. Ogólne wymagania dotyczące robót</w:t>
      </w:r>
    </w:p>
    <w:p w14:paraId="3C7E431E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080C8B">
        <w:rPr>
          <w:sz w:val="22"/>
          <w:szCs w:val="22"/>
        </w:rPr>
        <w:t xml:space="preserve">Ogólne wymagania dotyczące robót </w:t>
      </w:r>
      <w:r>
        <w:rPr>
          <w:sz w:val="22"/>
          <w:szCs w:val="22"/>
        </w:rPr>
        <w:t>Wytycznych do Budowy Systemów Elektroenergetycznych w PGE Dystrybucja S.A.</w:t>
      </w:r>
      <w:r w:rsidRPr="00080C8B">
        <w:rPr>
          <w:sz w:val="22"/>
          <w:szCs w:val="22"/>
        </w:rPr>
        <w:t>.</w:t>
      </w:r>
    </w:p>
    <w:p w14:paraId="52E1B1D6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377033B6" w14:textId="77777777" w:rsidR="001807DE" w:rsidRPr="00080C8B" w:rsidRDefault="001807DE">
      <w:pPr>
        <w:numPr>
          <w:ilvl w:val="0"/>
          <w:numId w:val="20"/>
        </w:num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MATERIAŁY</w:t>
      </w:r>
    </w:p>
    <w:p w14:paraId="667CA634" w14:textId="77777777" w:rsidR="001807DE" w:rsidRDefault="001807DE" w:rsidP="001807DE">
      <w:p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2.1. Ogólne wymagania dotyczące materiałów</w:t>
      </w:r>
    </w:p>
    <w:p w14:paraId="570117F8" w14:textId="77777777" w:rsidR="001807DE" w:rsidRPr="003B66E0" w:rsidRDefault="001807DE" w:rsidP="001807DE">
      <w:pPr>
        <w:spacing w:line="276" w:lineRule="auto"/>
        <w:ind w:firstLine="720"/>
        <w:jc w:val="both"/>
        <w:rPr>
          <w:sz w:val="22"/>
          <w:szCs w:val="22"/>
        </w:rPr>
      </w:pPr>
      <w:bookmarkStart w:id="8" w:name="_Hlk68859834"/>
      <w:proofErr w:type="spellStart"/>
      <w:r w:rsidRPr="003B66E0">
        <w:rPr>
          <w:sz w:val="22"/>
          <w:szCs w:val="22"/>
        </w:rPr>
        <w:t>Wykonowaca</w:t>
      </w:r>
      <w:proofErr w:type="spellEnd"/>
      <w:r w:rsidRPr="003B66E0">
        <w:rPr>
          <w:sz w:val="22"/>
          <w:szCs w:val="22"/>
        </w:rPr>
        <w:t xml:space="preserve"> jest zobowiązany do zapoznania się z aktualnymi Wytycznymi Budowy Systemów Elektroenergetycznych stosowanych w PGE Dystrybucja S.A.</w:t>
      </w:r>
      <w:r>
        <w:rPr>
          <w:sz w:val="22"/>
          <w:szCs w:val="22"/>
        </w:rPr>
        <w:t xml:space="preserve"> a </w:t>
      </w:r>
      <w:proofErr w:type="spellStart"/>
      <w:r>
        <w:rPr>
          <w:sz w:val="22"/>
          <w:szCs w:val="22"/>
        </w:rPr>
        <w:t>wszczegółności</w:t>
      </w:r>
      <w:proofErr w:type="spellEnd"/>
      <w:r>
        <w:rPr>
          <w:sz w:val="22"/>
          <w:szCs w:val="22"/>
        </w:rPr>
        <w:t>:</w:t>
      </w:r>
    </w:p>
    <w:p w14:paraId="60016154" w14:textId="77777777" w:rsidR="001807DE" w:rsidRPr="003B66E0" w:rsidRDefault="001807DE" w:rsidP="001807DE">
      <w:pPr>
        <w:spacing w:line="276" w:lineRule="auto"/>
        <w:ind w:firstLine="720"/>
        <w:jc w:val="both"/>
        <w:rPr>
          <w:sz w:val="22"/>
          <w:szCs w:val="22"/>
        </w:rPr>
      </w:pPr>
      <w:r w:rsidRPr="003B66E0">
        <w:rPr>
          <w:sz w:val="22"/>
          <w:szCs w:val="22"/>
        </w:rPr>
        <w:t xml:space="preserve">WBSE PGE Dystrybucja S.A. Tom </w:t>
      </w:r>
      <w:r>
        <w:rPr>
          <w:sz w:val="22"/>
          <w:szCs w:val="22"/>
        </w:rPr>
        <w:t>4</w:t>
      </w:r>
      <w:r w:rsidRPr="003B66E0">
        <w:rPr>
          <w:sz w:val="22"/>
          <w:szCs w:val="22"/>
        </w:rPr>
        <w:t xml:space="preserve"> Linie kablowe </w:t>
      </w:r>
      <w:r>
        <w:rPr>
          <w:sz w:val="22"/>
          <w:szCs w:val="22"/>
        </w:rPr>
        <w:t>SN15kV.</w:t>
      </w:r>
    </w:p>
    <w:bookmarkEnd w:id="8"/>
    <w:p w14:paraId="2FFFC45C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021CC608" w14:textId="77777777" w:rsidR="001807DE" w:rsidRPr="00080C8B" w:rsidRDefault="001807DE" w:rsidP="001807DE">
      <w:p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 xml:space="preserve">2.2. Materiały stosowane przy </w:t>
      </w:r>
      <w:r>
        <w:rPr>
          <w:b/>
          <w:sz w:val="22"/>
          <w:szCs w:val="22"/>
        </w:rPr>
        <w:t>zabezpieczeniu</w:t>
      </w:r>
      <w:r w:rsidRPr="00080C8B">
        <w:rPr>
          <w:b/>
          <w:sz w:val="22"/>
          <w:szCs w:val="22"/>
        </w:rPr>
        <w:t xml:space="preserve"> sieci elektroenergetycznych</w:t>
      </w:r>
      <w:r>
        <w:rPr>
          <w:b/>
          <w:sz w:val="22"/>
          <w:szCs w:val="22"/>
        </w:rPr>
        <w:t>:</w:t>
      </w:r>
    </w:p>
    <w:p w14:paraId="24E5D4C2" w14:textId="77777777" w:rsidR="001807DE" w:rsidRPr="00080C8B" w:rsidRDefault="001807DE" w:rsidP="001807DE">
      <w:pPr>
        <w:spacing w:line="276" w:lineRule="auto"/>
        <w:jc w:val="both"/>
        <w:rPr>
          <w:b/>
          <w:sz w:val="22"/>
          <w:szCs w:val="22"/>
        </w:rPr>
      </w:pPr>
    </w:p>
    <w:p w14:paraId="201FE4A2" w14:textId="77777777" w:rsidR="001807DE" w:rsidRPr="00080C8B" w:rsidRDefault="001807DE" w:rsidP="001807DE">
      <w:p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2.2.1. Przepust kablowy</w:t>
      </w:r>
    </w:p>
    <w:p w14:paraId="0292D048" w14:textId="77777777" w:rsidR="001807DE" w:rsidRDefault="001807DE" w:rsidP="001807DE">
      <w:pPr>
        <w:jc w:val="both"/>
      </w:pPr>
    </w:p>
    <w:p w14:paraId="554CFAD3" w14:textId="77777777" w:rsidR="001807DE" w:rsidRDefault="001807DE" w:rsidP="001807DE">
      <w:pPr>
        <w:ind w:firstLine="709"/>
        <w:jc w:val="both"/>
      </w:pPr>
      <w:r>
        <w:t>Dla linii niskiego napięcia do 1kV należy stosować rury dwudzielne koloru niebieskiego wykonane z polichlorku winylu PCW o średnicy zewnętrznej 110mm.</w:t>
      </w:r>
    </w:p>
    <w:p w14:paraId="053F51FE" w14:textId="77777777" w:rsidR="001807DE" w:rsidRDefault="001807DE" w:rsidP="001807DE">
      <w:pPr>
        <w:ind w:firstLine="709"/>
        <w:jc w:val="both"/>
      </w:pPr>
      <w:r>
        <w:t>Dla linii SN15kV należy stosować rury dwudzielne koloru czerwonego wykonane z polichlorku winylu PCW o średnicy zewnętrznej 160mm.</w:t>
      </w:r>
    </w:p>
    <w:p w14:paraId="69391F83" w14:textId="77777777" w:rsidR="001807DE" w:rsidRDefault="001807DE" w:rsidP="001807DE">
      <w:pPr>
        <w:ind w:firstLine="709"/>
        <w:jc w:val="both"/>
      </w:pPr>
    </w:p>
    <w:p w14:paraId="4F7AE52B" w14:textId="77777777" w:rsidR="001807DE" w:rsidRDefault="001807DE" w:rsidP="001807DE">
      <w:pPr>
        <w:jc w:val="both"/>
      </w:pPr>
      <w:r>
        <w:t>Parametry dwudzielnych rur HDPE:</w:t>
      </w:r>
    </w:p>
    <w:p w14:paraId="38B670C6" w14:textId="77777777" w:rsidR="001807DE" w:rsidRDefault="001807DE" w:rsidP="001807DE">
      <w:pPr>
        <w:ind w:firstLine="709"/>
        <w:jc w:val="both"/>
      </w:pPr>
      <w:r w:rsidRPr="0069440A">
        <w:rPr>
          <w:noProof/>
        </w:rPr>
        <w:drawing>
          <wp:inline distT="0" distB="0" distL="0" distR="0" wp14:anchorId="5B66B9C4" wp14:editId="0EF168E0">
            <wp:extent cx="5832475" cy="1463040"/>
            <wp:effectExtent l="0" t="0" r="0" b="3810"/>
            <wp:docPr id="2" name="Obraz 2" descr="Obraz zawierający stół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stół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2475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120B7" w14:textId="77777777" w:rsidR="001807DE" w:rsidRDefault="001807DE" w:rsidP="001807DE">
      <w:pPr>
        <w:ind w:right="-1"/>
        <w:jc w:val="both"/>
      </w:pPr>
    </w:p>
    <w:p w14:paraId="0E20DC95" w14:textId="77777777" w:rsidR="001807DE" w:rsidRDefault="001807DE" w:rsidP="001807DE">
      <w:pPr>
        <w:ind w:right="-1"/>
        <w:jc w:val="both"/>
      </w:pPr>
      <w:r>
        <w:t>Należy stosować materiały aprobowane przez PGE Dystrybucja S.A.</w:t>
      </w:r>
      <w:r w:rsidRPr="000F5750">
        <w:t xml:space="preserve"> Linię kablową należy zabezpieczyć zgodnie z aktualnymi „Wytycznymi do budowy systemów elektroenergetycznych w PGE Dystrybucja S.A.” (WBSE) TOM 4.</w:t>
      </w:r>
    </w:p>
    <w:p w14:paraId="1DBAFA47" w14:textId="77777777" w:rsidR="001807DE" w:rsidRDefault="001807DE" w:rsidP="001807DE">
      <w:pPr>
        <w:ind w:right="-1"/>
        <w:jc w:val="both"/>
      </w:pPr>
      <w:r>
        <w:t>Rury powinny odpowiadać wymaganiom normy PN-80/C-89205.</w:t>
      </w:r>
    </w:p>
    <w:p w14:paraId="29202779" w14:textId="77777777" w:rsidR="001807DE" w:rsidRDefault="001807DE" w:rsidP="001807DE">
      <w:pPr>
        <w:jc w:val="both"/>
      </w:pPr>
      <w:r>
        <w:t xml:space="preserve">Końce rur należy uszczelnić dławicami czopowymi. Zabrania się stosowania pianek montażowych do uszczelnienia rur. </w:t>
      </w:r>
    </w:p>
    <w:p w14:paraId="519710D7" w14:textId="77777777" w:rsidR="001807DE" w:rsidRDefault="001807DE" w:rsidP="001807DE">
      <w:pPr>
        <w:jc w:val="both"/>
      </w:pPr>
      <w:r>
        <w:t xml:space="preserve">Prace przy linii SN15kV oraz przy liniach kablowych i </w:t>
      </w:r>
      <w:proofErr w:type="spellStart"/>
      <w:r>
        <w:t>przyłączaczach</w:t>
      </w:r>
      <w:proofErr w:type="spellEnd"/>
      <w:r>
        <w:t xml:space="preserve"> </w:t>
      </w:r>
      <w:proofErr w:type="spellStart"/>
      <w:r>
        <w:t>nn</w:t>
      </w:r>
      <w:proofErr w:type="spellEnd"/>
      <w:r>
        <w:t xml:space="preserve"> 0,4kV należy wykonywać w stanie </w:t>
      </w:r>
      <w:proofErr w:type="spellStart"/>
      <w:r>
        <w:t>beznapięciowym</w:t>
      </w:r>
      <w:proofErr w:type="spellEnd"/>
      <w:r>
        <w:t>. Wykopy należy prowadzić ręcznie.</w:t>
      </w:r>
    </w:p>
    <w:p w14:paraId="2B6DF7AD" w14:textId="77777777" w:rsidR="001807DE" w:rsidRDefault="001807DE" w:rsidP="001807DE">
      <w:pPr>
        <w:jc w:val="both"/>
      </w:pPr>
      <w:r w:rsidRPr="00D77053">
        <w:t>Kab</w:t>
      </w:r>
      <w:r>
        <w:t>e</w:t>
      </w:r>
      <w:r w:rsidRPr="00D77053">
        <w:t xml:space="preserve">l linii SN 15kV </w:t>
      </w:r>
      <w:r>
        <w:t>powinien znajdować się</w:t>
      </w:r>
      <w:r w:rsidRPr="00D77053">
        <w:t xml:space="preserve"> na głębokości 0,</w:t>
      </w:r>
      <w:r>
        <w:t>8</w:t>
      </w:r>
      <w:r w:rsidRPr="00D77053">
        <w:t>m</w:t>
      </w:r>
      <w:r>
        <w:t xml:space="preserve">.  Po odkopaniu </w:t>
      </w:r>
      <w:r>
        <w:br/>
        <w:t xml:space="preserve">i zabezpieczeniu kabla rurą dwudzielną </w:t>
      </w:r>
      <w:r w:rsidRPr="00D77053">
        <w:t>należy przykryć</w:t>
      </w:r>
      <w:r>
        <w:t xml:space="preserve"> go</w:t>
      </w:r>
      <w:r w:rsidRPr="00D77053">
        <w:t xml:space="preserve"> warstwą piasku o grubości 10cm oraz warstwą gruntu rodzimego o grubości  15cm a następnie ułożyć folię koloru czerwonego</w:t>
      </w:r>
      <w:r>
        <w:br/>
      </w:r>
      <w:r w:rsidRPr="00D77053">
        <w:t>i zasypać rów kablowy.</w:t>
      </w:r>
    </w:p>
    <w:p w14:paraId="34C36D15" w14:textId="77777777" w:rsidR="001807DE" w:rsidRDefault="001807DE" w:rsidP="001807DE">
      <w:pPr>
        <w:jc w:val="both"/>
      </w:pPr>
      <w:r w:rsidRPr="00D77053">
        <w:t>Kab</w:t>
      </w:r>
      <w:r>
        <w:t>e</w:t>
      </w:r>
      <w:r w:rsidRPr="00D77053">
        <w:t xml:space="preserve">l linii </w:t>
      </w:r>
      <w:proofErr w:type="spellStart"/>
      <w:r>
        <w:t>nn</w:t>
      </w:r>
      <w:proofErr w:type="spellEnd"/>
      <w:r w:rsidRPr="00D77053">
        <w:t xml:space="preserve"> </w:t>
      </w:r>
      <w:r>
        <w:t>0,4</w:t>
      </w:r>
      <w:r w:rsidRPr="00D77053">
        <w:t xml:space="preserve">kV </w:t>
      </w:r>
      <w:r>
        <w:t>powinien znajdować się</w:t>
      </w:r>
      <w:r w:rsidRPr="00D77053">
        <w:t xml:space="preserve"> na głębokości 0,</w:t>
      </w:r>
      <w:r>
        <w:t>7</w:t>
      </w:r>
      <w:r w:rsidRPr="00D77053">
        <w:t>m</w:t>
      </w:r>
      <w:r>
        <w:t xml:space="preserve">. Po odkopaniu i zabezpieczeniu kabla rurą dwudzielną </w:t>
      </w:r>
      <w:r w:rsidRPr="00D77053">
        <w:t>należy przykryć</w:t>
      </w:r>
      <w:r>
        <w:t xml:space="preserve"> go</w:t>
      </w:r>
      <w:r w:rsidRPr="00D77053">
        <w:t xml:space="preserve"> warstwą piasku o grubości 10cm oraz warstwą gruntu rodzimego o grubości  15cm a następnie ułożyć folię koloru czerwonego i zasypać rów kablowy.</w:t>
      </w:r>
    </w:p>
    <w:p w14:paraId="483C922C" w14:textId="77777777" w:rsidR="001807DE" w:rsidRDefault="001807DE" w:rsidP="001807DE">
      <w:pPr>
        <w:jc w:val="both"/>
      </w:pPr>
      <w:r>
        <w:t xml:space="preserve">Łączenie połówek rur osłonowych następuje poprzez ich złożenie i zaciśnięcie, aż do momentu zakleszczenia się zatrzasków znajdujących się po bokach rury. Łączenie </w:t>
      </w:r>
      <w:proofErr w:type="spellStart"/>
      <w:r>
        <w:t>przefabrykowanych</w:t>
      </w:r>
      <w:proofErr w:type="spellEnd"/>
      <w:r>
        <w:t xml:space="preserve"> odcinków rury polega na przesunięciu połówek rur o min. 0,5m i wsunięcie połówki jednej rury w połówkę drugiej.</w:t>
      </w:r>
    </w:p>
    <w:p w14:paraId="56C09021" w14:textId="77777777" w:rsidR="001807DE" w:rsidRDefault="001807DE" w:rsidP="001807DE">
      <w:pPr>
        <w:ind w:firstLine="709"/>
        <w:jc w:val="both"/>
      </w:pPr>
    </w:p>
    <w:p w14:paraId="34661C47" w14:textId="77777777" w:rsidR="001807DE" w:rsidRDefault="001807DE" w:rsidP="001807DE">
      <w:pPr>
        <w:ind w:firstLine="709"/>
        <w:jc w:val="both"/>
      </w:pPr>
      <w:r w:rsidRPr="0069440A">
        <w:rPr>
          <w:noProof/>
        </w:rPr>
        <w:lastRenderedPageBreak/>
        <w:drawing>
          <wp:inline distT="0" distB="0" distL="0" distR="0" wp14:anchorId="5E511697" wp14:editId="67DC880D">
            <wp:extent cx="4981575" cy="1533525"/>
            <wp:effectExtent l="0" t="0" r="9525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7A4E9" w14:textId="77777777" w:rsidR="001807DE" w:rsidRDefault="001807DE" w:rsidP="001807DE"/>
    <w:p w14:paraId="595E65AB" w14:textId="77777777" w:rsidR="001807DE" w:rsidRPr="00080C8B" w:rsidRDefault="001807DE" w:rsidP="001807DE">
      <w:pPr>
        <w:spacing w:line="276" w:lineRule="auto"/>
        <w:rPr>
          <w:sz w:val="22"/>
          <w:szCs w:val="22"/>
        </w:rPr>
      </w:pPr>
    </w:p>
    <w:p w14:paraId="156F47F6" w14:textId="77777777" w:rsidR="001807DE" w:rsidRPr="00080C8B" w:rsidRDefault="001807DE" w:rsidP="001807DE">
      <w:pPr>
        <w:spacing w:line="276" w:lineRule="auto"/>
        <w:jc w:val="both"/>
        <w:rPr>
          <w:b/>
          <w:sz w:val="22"/>
          <w:szCs w:val="22"/>
        </w:rPr>
      </w:pPr>
    </w:p>
    <w:p w14:paraId="69285EFD" w14:textId="77777777" w:rsidR="001807DE" w:rsidRPr="00080C8B" w:rsidRDefault="001807DE" w:rsidP="001807DE">
      <w:p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2.2.2. Kable</w:t>
      </w:r>
    </w:p>
    <w:p w14:paraId="4CD0F9B5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dotyczy</w:t>
      </w:r>
    </w:p>
    <w:p w14:paraId="080880E1" w14:textId="77777777" w:rsidR="001807DE" w:rsidRDefault="001807DE" w:rsidP="001807DE">
      <w:pPr>
        <w:spacing w:line="276" w:lineRule="auto"/>
        <w:jc w:val="both"/>
        <w:rPr>
          <w:b/>
          <w:sz w:val="22"/>
          <w:szCs w:val="22"/>
        </w:rPr>
      </w:pPr>
    </w:p>
    <w:p w14:paraId="4944EF56" w14:textId="77777777" w:rsidR="001807DE" w:rsidRPr="00080C8B" w:rsidRDefault="001807DE" w:rsidP="001807DE">
      <w:p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2.2.3. Mufy kablowe</w:t>
      </w:r>
    </w:p>
    <w:p w14:paraId="749E8789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dotyczy</w:t>
      </w:r>
    </w:p>
    <w:p w14:paraId="00C2960C" w14:textId="77777777" w:rsidR="001807DE" w:rsidRDefault="001807DE" w:rsidP="001807DE">
      <w:pPr>
        <w:spacing w:line="276" w:lineRule="auto"/>
        <w:jc w:val="both"/>
        <w:rPr>
          <w:b/>
          <w:sz w:val="22"/>
          <w:szCs w:val="22"/>
        </w:rPr>
      </w:pPr>
    </w:p>
    <w:p w14:paraId="440306D4" w14:textId="77777777" w:rsidR="001807DE" w:rsidRPr="00080C8B" w:rsidRDefault="001807DE" w:rsidP="001807DE">
      <w:p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2.2.</w:t>
      </w:r>
      <w:r>
        <w:rPr>
          <w:b/>
          <w:sz w:val="22"/>
          <w:szCs w:val="22"/>
        </w:rPr>
        <w:t>4</w:t>
      </w:r>
      <w:r w:rsidRPr="00080C8B">
        <w:rPr>
          <w:b/>
          <w:sz w:val="22"/>
          <w:szCs w:val="22"/>
        </w:rPr>
        <w:t>. Piasek</w:t>
      </w:r>
    </w:p>
    <w:p w14:paraId="4329BCE5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Piasek stosowany przy układaniu kabli powinien być co najmniej gatunku „3”, odpowiadającego wymaganiom BN-87/6774-04</w:t>
      </w:r>
    </w:p>
    <w:p w14:paraId="3340863E" w14:textId="77777777" w:rsidR="001807DE" w:rsidRDefault="001807DE" w:rsidP="001807DE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</w:p>
    <w:p w14:paraId="4D6AC553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</w:p>
    <w:p w14:paraId="1420E1F6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2.2.</w:t>
      </w:r>
      <w:r>
        <w:rPr>
          <w:b/>
          <w:sz w:val="22"/>
          <w:szCs w:val="22"/>
        </w:rPr>
        <w:t>5</w:t>
      </w:r>
      <w:r w:rsidRPr="00080C8B">
        <w:rPr>
          <w:b/>
          <w:sz w:val="22"/>
          <w:szCs w:val="22"/>
        </w:rPr>
        <w:t>. Folia</w:t>
      </w:r>
    </w:p>
    <w:p w14:paraId="4C8967EB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 w:rsidRPr="00080C8B">
        <w:rPr>
          <w:sz w:val="22"/>
          <w:szCs w:val="22"/>
        </w:rPr>
        <w:t xml:space="preserve">Folię  należy  stosować  do  ochrony  kabli  przed  uszkodzeniami  mechanicznymi.  Zaleca  się  stosowanie  folii </w:t>
      </w:r>
      <w:proofErr w:type="spellStart"/>
      <w:r w:rsidRPr="00080C8B">
        <w:rPr>
          <w:sz w:val="22"/>
          <w:szCs w:val="22"/>
        </w:rPr>
        <w:t>kalendrowanej</w:t>
      </w:r>
      <w:proofErr w:type="spellEnd"/>
      <w:r w:rsidRPr="00080C8B">
        <w:rPr>
          <w:sz w:val="22"/>
          <w:szCs w:val="22"/>
        </w:rPr>
        <w:t xml:space="preserve"> z uplastycznionego PCW o grubości od 0,4 do 0,6 mm, gat. I</w:t>
      </w:r>
      <w:r>
        <w:rPr>
          <w:sz w:val="22"/>
          <w:szCs w:val="22"/>
        </w:rPr>
        <w:t xml:space="preserve">, </w:t>
      </w:r>
      <w:r w:rsidRPr="00080C8B">
        <w:rPr>
          <w:sz w:val="22"/>
          <w:szCs w:val="22"/>
        </w:rPr>
        <w:t xml:space="preserve">koloru </w:t>
      </w:r>
      <w:r>
        <w:rPr>
          <w:sz w:val="22"/>
          <w:szCs w:val="22"/>
        </w:rPr>
        <w:t xml:space="preserve">czerwonego dla kabli SN15kV oraz koloru niebieskiego dla kabli </w:t>
      </w:r>
      <w:proofErr w:type="spellStart"/>
      <w:r>
        <w:rPr>
          <w:sz w:val="22"/>
          <w:szCs w:val="22"/>
        </w:rPr>
        <w:t>nn</w:t>
      </w:r>
      <w:proofErr w:type="spellEnd"/>
      <w:r>
        <w:rPr>
          <w:sz w:val="22"/>
          <w:szCs w:val="22"/>
        </w:rPr>
        <w:t xml:space="preserve"> 0,4kV</w:t>
      </w:r>
      <w:r w:rsidRPr="00080C8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80C8B">
        <w:rPr>
          <w:sz w:val="22"/>
          <w:szCs w:val="22"/>
        </w:rPr>
        <w:t>Szerokość folii powinna być taka, aby przykrywała ułożone kable, lecz nie węższa niż 20</w:t>
      </w:r>
      <w:r>
        <w:rPr>
          <w:sz w:val="22"/>
          <w:szCs w:val="22"/>
        </w:rPr>
        <w:t> </w:t>
      </w:r>
      <w:r w:rsidRPr="00080C8B">
        <w:rPr>
          <w:sz w:val="22"/>
          <w:szCs w:val="22"/>
        </w:rPr>
        <w:t>cm.</w:t>
      </w:r>
      <w:r>
        <w:rPr>
          <w:sz w:val="22"/>
          <w:szCs w:val="22"/>
        </w:rPr>
        <w:t xml:space="preserve"> </w:t>
      </w:r>
      <w:r w:rsidRPr="00080C8B">
        <w:rPr>
          <w:sz w:val="22"/>
          <w:szCs w:val="22"/>
        </w:rPr>
        <w:t xml:space="preserve">Folia powinna spełniać wymagania </w:t>
      </w:r>
      <w:r>
        <w:rPr>
          <w:sz w:val="22"/>
          <w:szCs w:val="22"/>
        </w:rPr>
        <w:br/>
      </w:r>
      <w:r w:rsidRPr="00080C8B">
        <w:rPr>
          <w:sz w:val="22"/>
          <w:szCs w:val="22"/>
        </w:rPr>
        <w:t>BN-68/6353-03.</w:t>
      </w:r>
    </w:p>
    <w:p w14:paraId="4E647C22" w14:textId="77777777" w:rsidR="001807DE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7FFB156A" w14:textId="77777777" w:rsidR="001807DE" w:rsidRPr="00916981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916981">
        <w:rPr>
          <w:b/>
          <w:sz w:val="22"/>
          <w:szCs w:val="22"/>
        </w:rPr>
        <w:t>2.2.</w:t>
      </w:r>
      <w:r>
        <w:rPr>
          <w:b/>
          <w:sz w:val="22"/>
          <w:szCs w:val="22"/>
        </w:rPr>
        <w:t>6</w:t>
      </w:r>
      <w:r w:rsidRPr="00916981">
        <w:rPr>
          <w:b/>
          <w:sz w:val="22"/>
          <w:szCs w:val="22"/>
        </w:rPr>
        <w:t>. Słupy</w:t>
      </w:r>
    </w:p>
    <w:p w14:paraId="5E718761" w14:textId="77777777" w:rsidR="001807DE" w:rsidRPr="00916981" w:rsidRDefault="001807DE" w:rsidP="001807DE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Nie dotyczy.</w:t>
      </w:r>
    </w:p>
    <w:p w14:paraId="44638874" w14:textId="77777777" w:rsidR="001807DE" w:rsidRDefault="001807DE" w:rsidP="001807DE">
      <w:pPr>
        <w:pStyle w:val="Styl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</w:p>
    <w:p w14:paraId="3976996A" w14:textId="77777777" w:rsidR="001807DE" w:rsidRPr="00916981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916981">
        <w:rPr>
          <w:b/>
          <w:sz w:val="22"/>
          <w:szCs w:val="22"/>
        </w:rPr>
        <w:t>2.2.</w:t>
      </w:r>
      <w:r>
        <w:rPr>
          <w:b/>
          <w:sz w:val="22"/>
          <w:szCs w:val="22"/>
        </w:rPr>
        <w:t>7</w:t>
      </w:r>
      <w:r w:rsidRPr="00916981">
        <w:rPr>
          <w:b/>
          <w:sz w:val="22"/>
          <w:szCs w:val="22"/>
        </w:rPr>
        <w:t xml:space="preserve"> Fundamenty prefabrykowane </w:t>
      </w:r>
    </w:p>
    <w:p w14:paraId="15E85818" w14:textId="77777777" w:rsidR="001807DE" w:rsidRPr="00916981" w:rsidRDefault="001807DE" w:rsidP="001807DE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Nie dotyczy.</w:t>
      </w:r>
    </w:p>
    <w:p w14:paraId="0D88495E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40735AEA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2.2.</w:t>
      </w:r>
      <w:r>
        <w:rPr>
          <w:b/>
          <w:sz w:val="22"/>
          <w:szCs w:val="22"/>
        </w:rPr>
        <w:t>8</w:t>
      </w:r>
      <w:r w:rsidRPr="00080C8B">
        <w:rPr>
          <w:b/>
          <w:sz w:val="22"/>
          <w:szCs w:val="22"/>
        </w:rPr>
        <w:t>. Uziomy</w:t>
      </w:r>
    </w:p>
    <w:p w14:paraId="24738C97" w14:textId="77777777" w:rsidR="001807DE" w:rsidRPr="00080C8B" w:rsidRDefault="001807DE" w:rsidP="001807D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Nie dotyczy.</w:t>
      </w:r>
    </w:p>
    <w:p w14:paraId="7FE53E90" w14:textId="77777777" w:rsidR="001807DE" w:rsidRDefault="001807DE" w:rsidP="001807DE">
      <w:pPr>
        <w:rPr>
          <w:sz w:val="22"/>
          <w:szCs w:val="22"/>
        </w:rPr>
      </w:pPr>
    </w:p>
    <w:p w14:paraId="189E25FB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2.2.</w:t>
      </w:r>
      <w:r>
        <w:rPr>
          <w:b/>
          <w:sz w:val="22"/>
          <w:szCs w:val="22"/>
        </w:rPr>
        <w:t xml:space="preserve">9 </w:t>
      </w:r>
      <w:r w:rsidRPr="00080C8B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Ochrona od przepięć</w:t>
      </w:r>
    </w:p>
    <w:p w14:paraId="0623D7D8" w14:textId="77777777" w:rsidR="001807DE" w:rsidRPr="00080C8B" w:rsidRDefault="001807DE" w:rsidP="001807D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Nie dotyczy.</w:t>
      </w:r>
    </w:p>
    <w:p w14:paraId="281C1BCA" w14:textId="77777777" w:rsidR="001807DE" w:rsidRDefault="001807DE" w:rsidP="001807DE">
      <w:pPr>
        <w:autoSpaceDE w:val="0"/>
        <w:autoSpaceDN w:val="0"/>
        <w:adjustRightInd w:val="0"/>
        <w:jc w:val="both"/>
      </w:pPr>
    </w:p>
    <w:p w14:paraId="5962CF33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2.</w:t>
      </w:r>
      <w:r>
        <w:rPr>
          <w:b/>
          <w:sz w:val="22"/>
          <w:szCs w:val="22"/>
        </w:rPr>
        <w:t xml:space="preserve">10 </w:t>
      </w:r>
      <w:r w:rsidRPr="00080C8B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Łączniki napowietrzne</w:t>
      </w:r>
    </w:p>
    <w:p w14:paraId="3EB3C7EC" w14:textId="77777777" w:rsidR="001807DE" w:rsidRPr="00080C8B" w:rsidRDefault="001807DE" w:rsidP="001807D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Nie dotyczy.</w:t>
      </w:r>
    </w:p>
    <w:p w14:paraId="12096DE5" w14:textId="77777777" w:rsidR="001807DE" w:rsidRDefault="001807DE" w:rsidP="001807DE">
      <w:pPr>
        <w:autoSpaceDE w:val="0"/>
        <w:autoSpaceDN w:val="0"/>
        <w:adjustRightInd w:val="0"/>
        <w:jc w:val="both"/>
      </w:pPr>
    </w:p>
    <w:p w14:paraId="0EC9B6C5" w14:textId="3EB62D4A" w:rsidR="001807DE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6DF443A6" w14:textId="77777777" w:rsidR="001047BF" w:rsidRDefault="001047BF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6B756F77" w14:textId="77777777" w:rsidR="001807DE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13422883" w14:textId="77777777" w:rsidR="001807DE" w:rsidRPr="00080C8B" w:rsidRDefault="001807DE" w:rsidP="001807D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6C18DBDD" w14:textId="77777777" w:rsidR="001807DE" w:rsidRPr="00080C8B" w:rsidRDefault="001807DE">
      <w:pPr>
        <w:numPr>
          <w:ilvl w:val="0"/>
          <w:numId w:val="20"/>
        </w:num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lastRenderedPageBreak/>
        <w:t>SPRZĘT</w:t>
      </w:r>
    </w:p>
    <w:p w14:paraId="10B7A8EC" w14:textId="77777777" w:rsidR="001807DE" w:rsidRPr="00080C8B" w:rsidRDefault="001807DE" w:rsidP="001807DE">
      <w:pPr>
        <w:keepNext/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3.1. Ogólne wymagania dotyczące sprzętu</w:t>
      </w:r>
    </w:p>
    <w:p w14:paraId="70D80E1E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 xml:space="preserve">Ogólne wymagania dotyczące sprzętu podano w OST „Wymagania ogólne” </w:t>
      </w:r>
    </w:p>
    <w:p w14:paraId="2BA2916E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</w:p>
    <w:p w14:paraId="16B1FE9B" w14:textId="77777777" w:rsidR="001807DE" w:rsidRPr="00080C8B" w:rsidRDefault="001807DE" w:rsidP="001807DE">
      <w:pPr>
        <w:keepNext/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3.2. Sprzęt do wykonania przyłącza elektroenergetycznego</w:t>
      </w:r>
    </w:p>
    <w:p w14:paraId="45814B63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Wykonawca przystępujący do wykonania przyłącza elektroenergetycznego winien wykazać się możliwością korzystania z następujących maszyn i sprzętu gwarantujących właściwą jakość robót:</w:t>
      </w:r>
    </w:p>
    <w:p w14:paraId="0C35EEF5" w14:textId="77777777" w:rsidR="001807DE" w:rsidRDefault="001807DE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minikoparek,</w:t>
      </w:r>
    </w:p>
    <w:p w14:paraId="0C1CE641" w14:textId="77777777" w:rsidR="001807DE" w:rsidRPr="00080C8B" w:rsidRDefault="001807DE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  <w:szCs w:val="22"/>
        </w:rPr>
      </w:pPr>
      <w:r w:rsidRPr="00080C8B">
        <w:rPr>
          <w:sz w:val="22"/>
          <w:szCs w:val="22"/>
        </w:rPr>
        <w:t>zagęszczarki wibracyjnej spalinowej 70 m</w:t>
      </w:r>
      <w:r w:rsidRPr="00080C8B">
        <w:rPr>
          <w:sz w:val="22"/>
          <w:szCs w:val="22"/>
          <w:vertAlign w:val="superscript"/>
        </w:rPr>
        <w:t>3</w:t>
      </w:r>
      <w:r w:rsidRPr="00080C8B">
        <w:rPr>
          <w:sz w:val="22"/>
          <w:szCs w:val="22"/>
        </w:rPr>
        <w:t>/h,</w:t>
      </w:r>
    </w:p>
    <w:p w14:paraId="4BB9F666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</w:p>
    <w:p w14:paraId="382E7608" w14:textId="77777777" w:rsidR="001807DE" w:rsidRPr="00080C8B" w:rsidRDefault="001807DE">
      <w:pPr>
        <w:numPr>
          <w:ilvl w:val="0"/>
          <w:numId w:val="20"/>
        </w:num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TRANSPORT</w:t>
      </w:r>
    </w:p>
    <w:p w14:paraId="6972D59D" w14:textId="77777777" w:rsidR="001807DE" w:rsidRPr="00080C8B" w:rsidRDefault="001807DE" w:rsidP="001807DE">
      <w:pPr>
        <w:keepNext/>
        <w:numPr>
          <w:ilvl w:val="12"/>
          <w:numId w:val="0"/>
        </w:numPr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4.1. Ogólne wymagania dotyczące transportu</w:t>
      </w:r>
    </w:p>
    <w:p w14:paraId="7579D787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Ogólne wymagania dotyczące transportu podano w OST „Wymagania ogólne”.</w:t>
      </w:r>
    </w:p>
    <w:p w14:paraId="5E4E3AAC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</w:p>
    <w:p w14:paraId="7A2DB039" w14:textId="77777777" w:rsidR="001807DE" w:rsidRPr="00080C8B" w:rsidRDefault="001807DE" w:rsidP="001807DE">
      <w:pPr>
        <w:keepNext/>
        <w:numPr>
          <w:ilvl w:val="12"/>
          <w:numId w:val="0"/>
        </w:numPr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4.2. Transport materiałów</w:t>
      </w:r>
    </w:p>
    <w:p w14:paraId="45CE6F72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Wykonawca przystępujący do wykonania oświetlenia winien wykazać się możliwością korzystania z następujących środków transportu:</w:t>
      </w:r>
    </w:p>
    <w:p w14:paraId="1B964241" w14:textId="77777777" w:rsidR="001807DE" w:rsidRPr="00080C8B" w:rsidRDefault="001807DE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  <w:szCs w:val="22"/>
        </w:rPr>
      </w:pPr>
      <w:r w:rsidRPr="00080C8B">
        <w:rPr>
          <w:sz w:val="22"/>
          <w:szCs w:val="22"/>
        </w:rPr>
        <w:t>samochodu skrzyniowego,</w:t>
      </w:r>
    </w:p>
    <w:p w14:paraId="6E788948" w14:textId="77777777" w:rsidR="001807DE" w:rsidRPr="00080C8B" w:rsidRDefault="001807DE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  <w:szCs w:val="22"/>
        </w:rPr>
      </w:pPr>
      <w:r w:rsidRPr="00080C8B">
        <w:rPr>
          <w:sz w:val="22"/>
          <w:szCs w:val="22"/>
        </w:rPr>
        <w:t>samochodu dostawczego,</w:t>
      </w:r>
    </w:p>
    <w:p w14:paraId="21378EE9" w14:textId="77777777" w:rsidR="001807DE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 xml:space="preserve">Na środkach transportu przewożone materiały i elementy powinny być zabezpieczone przed ich przemieszczaniem, układane zgodnie z warunkami transportu wydanymi przez wytwórcę </w:t>
      </w:r>
      <w:r>
        <w:rPr>
          <w:sz w:val="22"/>
          <w:szCs w:val="22"/>
        </w:rPr>
        <w:br/>
      </w:r>
      <w:r w:rsidRPr="00080C8B">
        <w:rPr>
          <w:sz w:val="22"/>
          <w:szCs w:val="22"/>
        </w:rPr>
        <w:t>dla poszczególnych elementów.</w:t>
      </w:r>
    </w:p>
    <w:p w14:paraId="6B724EF1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</w:p>
    <w:p w14:paraId="1B4B6CA3" w14:textId="77777777" w:rsidR="001807DE" w:rsidRPr="00080C8B" w:rsidRDefault="001807DE">
      <w:pPr>
        <w:numPr>
          <w:ilvl w:val="0"/>
          <w:numId w:val="20"/>
        </w:num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WYKONANIE ROBÓT</w:t>
      </w:r>
    </w:p>
    <w:p w14:paraId="37937112" w14:textId="77777777" w:rsidR="001807DE" w:rsidRPr="00080C8B" w:rsidRDefault="001807DE" w:rsidP="001807DE">
      <w:pPr>
        <w:keepNext/>
        <w:numPr>
          <w:ilvl w:val="12"/>
          <w:numId w:val="0"/>
        </w:numPr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5.1. Ogólne zasady wykonania robót</w:t>
      </w:r>
    </w:p>
    <w:p w14:paraId="2E65A0CC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</w:r>
      <w:r>
        <w:rPr>
          <w:sz w:val="22"/>
          <w:szCs w:val="22"/>
        </w:rPr>
        <w:t>Roboty należy wykonywać zgodnie z Wytycznymi do budowy systemów elektroenergetycznych w PGE Dystrybucja S.A.</w:t>
      </w:r>
      <w:r w:rsidRPr="00080C8B">
        <w:rPr>
          <w:sz w:val="22"/>
          <w:szCs w:val="22"/>
        </w:rPr>
        <w:t>.</w:t>
      </w:r>
    </w:p>
    <w:p w14:paraId="0BD6831C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</w:p>
    <w:p w14:paraId="3F708A36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 xml:space="preserve">5.2. Demontaż </w:t>
      </w:r>
    </w:p>
    <w:p w14:paraId="5B730691" w14:textId="77777777" w:rsidR="001807DE" w:rsidRPr="00080C8B" w:rsidRDefault="001807DE" w:rsidP="009E57C6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dotyczy</w:t>
      </w:r>
    </w:p>
    <w:p w14:paraId="66CFD76B" w14:textId="77777777" w:rsidR="001807DE" w:rsidRPr="00080C8B" w:rsidRDefault="001807DE" w:rsidP="009E57C6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</w:p>
    <w:p w14:paraId="4E880F8B" w14:textId="77777777" w:rsidR="001807DE" w:rsidRPr="00080C8B" w:rsidRDefault="001807DE" w:rsidP="001807DE">
      <w:pPr>
        <w:keepNext/>
        <w:numPr>
          <w:ilvl w:val="12"/>
          <w:numId w:val="0"/>
        </w:numPr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 xml:space="preserve">5.3. Wykopy pod kable oraz urządzenie </w:t>
      </w:r>
      <w:proofErr w:type="spellStart"/>
      <w:r w:rsidRPr="00080C8B">
        <w:rPr>
          <w:b/>
          <w:sz w:val="22"/>
          <w:szCs w:val="22"/>
        </w:rPr>
        <w:t>przeciskowe</w:t>
      </w:r>
      <w:proofErr w:type="spellEnd"/>
    </w:p>
    <w:p w14:paraId="54C92202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Przed przystąpieniem do wykonywania wykopów, Wykonawca ma obowiązek sprawdzenia zgodności rzędnych terenu z danymi w dokumentacji projektowej oraz oceny warunków gruntowych.</w:t>
      </w:r>
    </w:p>
    <w:p w14:paraId="432A90C0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Metoda wykonywania robót ziemnych powinna być dobrana w zależności od głębokości wykopu, ukształtowania terenu oraz rodzaju gruntu.</w:t>
      </w:r>
    </w:p>
    <w:p w14:paraId="52FFF06A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Wykopy wykonane powinny być bez naruszenia naturalnej struktury dna wykopu i zgodnie z PN-68/B-06050. Wykop rowu pod kabel powinien być zgodny z dokumentacją projektową lub wskazaniami Inspektora Nadzoru. Wydobyty grunt powinien być składowany z jednej strony wykopu. Skarpy rowu powinny być wykonane w sposób zapewniający ich stateczność.</w:t>
      </w:r>
    </w:p>
    <w:p w14:paraId="3FB6E41B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 xml:space="preserve">W celu zabezpieczenia wykopu przed zalaniem wodą z opadów atmosferycznych, należy powierzchnię terenu wyprofilować ze spadkiem umożliwiającym łatwy odpływ wody poza teren przylegający do wykopu. Wykopy pod urządzenie </w:t>
      </w:r>
      <w:proofErr w:type="spellStart"/>
      <w:r w:rsidRPr="00080C8B">
        <w:rPr>
          <w:sz w:val="22"/>
          <w:szCs w:val="22"/>
        </w:rPr>
        <w:t>przeciskowe</w:t>
      </w:r>
      <w:proofErr w:type="spellEnd"/>
      <w:r w:rsidRPr="00080C8B">
        <w:rPr>
          <w:sz w:val="22"/>
          <w:szCs w:val="22"/>
        </w:rPr>
        <w:t xml:space="preserve"> należy wykonywać ręcznie dobierając wielkość wykopu do gabarytów urządzenia.</w:t>
      </w:r>
    </w:p>
    <w:p w14:paraId="6659B23A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 xml:space="preserve">Zasypanie dołu pod urządzenie </w:t>
      </w:r>
      <w:proofErr w:type="spellStart"/>
      <w:r w:rsidRPr="00080C8B">
        <w:rPr>
          <w:sz w:val="22"/>
          <w:szCs w:val="22"/>
        </w:rPr>
        <w:t>przeciskowe</w:t>
      </w:r>
      <w:proofErr w:type="spellEnd"/>
      <w:r w:rsidRPr="00080C8B">
        <w:rPr>
          <w:sz w:val="22"/>
          <w:szCs w:val="22"/>
        </w:rPr>
        <w:t xml:space="preserve"> lub kabla należy dokonać gruntem z wykopu, bez zanieczyszczeń (np. darniny, korzeni, odpadków). Zasypanie należy wykonać warstwami grubości od 15 do 20 cm i zagęszczać ubijakami ręcznymi lub zagęszczarką wibracyjną. Wskaźnik zagęszczenia gruntu </w:t>
      </w:r>
      <w:r w:rsidRPr="00080C8B">
        <w:rPr>
          <w:sz w:val="22"/>
          <w:szCs w:val="22"/>
        </w:rPr>
        <w:lastRenderedPageBreak/>
        <w:t>powinien wynosić 0,95 według BN-77/8931-12. Zagęszczenie należy wykonywać w taki sposób, aby nie spowodować uszkodzeń fundamentu lub kabla.</w:t>
      </w:r>
    </w:p>
    <w:p w14:paraId="1A1753C8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Nadmiar gruntu z wykopu, pozostający po zasypaniu fundamentu lub kabla, należy rozplantować w pobliżu lub odwieźć na miejsce wskazane w SST lub przez Inspektora Nadzoru.</w:t>
      </w:r>
    </w:p>
    <w:p w14:paraId="0BF5EB0A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</w:p>
    <w:p w14:paraId="744687C4" w14:textId="77777777" w:rsidR="001807DE" w:rsidRPr="00080C8B" w:rsidRDefault="001807DE" w:rsidP="001807DE">
      <w:pPr>
        <w:keepNext/>
        <w:numPr>
          <w:ilvl w:val="12"/>
          <w:numId w:val="0"/>
        </w:numPr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5.4. Układanie kabli</w:t>
      </w:r>
    </w:p>
    <w:p w14:paraId="50D35FB1" w14:textId="77777777" w:rsidR="001807DE" w:rsidRPr="00080C8B" w:rsidRDefault="001807DE">
      <w:pPr>
        <w:numPr>
          <w:ilvl w:val="2"/>
          <w:numId w:val="20"/>
        </w:num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Ogólne wymagania</w:t>
      </w:r>
    </w:p>
    <w:p w14:paraId="580ADBF2" w14:textId="77777777" w:rsidR="001807DE" w:rsidRPr="00080C8B" w:rsidRDefault="001807DE">
      <w:pPr>
        <w:numPr>
          <w:ilvl w:val="0"/>
          <w:numId w:val="1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dotyczy;</w:t>
      </w:r>
    </w:p>
    <w:p w14:paraId="33A4BA2B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</w:p>
    <w:p w14:paraId="5186C2A3" w14:textId="77777777" w:rsidR="001807DE" w:rsidRPr="00080C8B" w:rsidRDefault="001807DE">
      <w:pPr>
        <w:numPr>
          <w:ilvl w:val="2"/>
          <w:numId w:val="20"/>
        </w:num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Temperatura otoczenia i kabla</w:t>
      </w:r>
    </w:p>
    <w:p w14:paraId="39E5B7D7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 xml:space="preserve">Temperatura otoczenia i kabla przy </w:t>
      </w:r>
      <w:r>
        <w:rPr>
          <w:sz w:val="22"/>
          <w:szCs w:val="22"/>
        </w:rPr>
        <w:t>zabezpieczaniu</w:t>
      </w:r>
      <w:r w:rsidRPr="00080C8B">
        <w:rPr>
          <w:sz w:val="22"/>
          <w:szCs w:val="22"/>
        </w:rPr>
        <w:t xml:space="preserve"> nie powinna być niższa niż:</w:t>
      </w:r>
    </w:p>
    <w:p w14:paraId="3CCA77AA" w14:textId="77777777" w:rsidR="001807DE" w:rsidRPr="00080C8B" w:rsidRDefault="001807DE">
      <w:pPr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4</w:t>
      </w:r>
      <w:r w:rsidRPr="00080C8B">
        <w:rPr>
          <w:sz w:val="22"/>
          <w:szCs w:val="22"/>
          <w:vertAlign w:val="superscript"/>
        </w:rPr>
        <w:t>o</w:t>
      </w:r>
      <w:r w:rsidRPr="00080C8B">
        <w:rPr>
          <w:sz w:val="22"/>
          <w:szCs w:val="22"/>
        </w:rPr>
        <w:t>C - w przypadku kabli o izolacji papierowej o powłoce metalowej,</w:t>
      </w:r>
    </w:p>
    <w:p w14:paraId="3E5D9651" w14:textId="77777777" w:rsidR="001807DE" w:rsidRPr="00080C8B" w:rsidRDefault="001807DE">
      <w:pPr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0</w:t>
      </w:r>
      <w:r w:rsidRPr="00080C8B">
        <w:rPr>
          <w:sz w:val="22"/>
          <w:szCs w:val="22"/>
          <w:vertAlign w:val="superscript"/>
        </w:rPr>
        <w:t>o</w:t>
      </w:r>
      <w:r w:rsidRPr="00080C8B">
        <w:rPr>
          <w:sz w:val="22"/>
          <w:szCs w:val="22"/>
        </w:rPr>
        <w:t>C - w przypadku kabli o izolacji i powłoce z tworzyw sztucznych.</w:t>
      </w:r>
    </w:p>
    <w:p w14:paraId="275C67EF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W przypadku kabli o innej konstrukcji niż wymienione w pozycji a) i b) temperatura otoczenia i temperatura układanego kabla - wg ustaleń wytwórcy.</w:t>
      </w:r>
    </w:p>
    <w:p w14:paraId="1F0C12BE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Zabrania się podgrzewania kabli ogniem. Wzrost temperatury otoczenia ułożonego kabla na dowolnie małym odcinku trasy linii kablowej powodowany przez sąsiednie źródła ciepła, np. rurociąg cieplny, nie powinien przekraczać 5</w:t>
      </w:r>
      <w:r w:rsidRPr="00080C8B">
        <w:rPr>
          <w:sz w:val="22"/>
          <w:szCs w:val="22"/>
          <w:vertAlign w:val="superscript"/>
        </w:rPr>
        <w:t>o</w:t>
      </w:r>
      <w:r w:rsidRPr="00080C8B">
        <w:rPr>
          <w:sz w:val="22"/>
          <w:szCs w:val="22"/>
        </w:rPr>
        <w:t>C.</w:t>
      </w:r>
    </w:p>
    <w:p w14:paraId="2D37D17A" w14:textId="77777777" w:rsidR="001807DE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</w:p>
    <w:p w14:paraId="516BEF9D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</w:p>
    <w:p w14:paraId="34D44003" w14:textId="77777777" w:rsidR="001807DE" w:rsidRPr="00080C8B" w:rsidRDefault="001807DE">
      <w:pPr>
        <w:numPr>
          <w:ilvl w:val="2"/>
          <w:numId w:val="20"/>
        </w:num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Zginanie kabli</w:t>
      </w:r>
    </w:p>
    <w:p w14:paraId="4DA89518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 xml:space="preserve">Przy </w:t>
      </w:r>
      <w:r>
        <w:rPr>
          <w:sz w:val="22"/>
          <w:szCs w:val="22"/>
        </w:rPr>
        <w:t>zabezpieczaniu</w:t>
      </w:r>
      <w:r w:rsidRPr="00080C8B">
        <w:rPr>
          <w:sz w:val="22"/>
          <w:szCs w:val="22"/>
        </w:rPr>
        <w:t xml:space="preserve"> kabli można zginać kabel przy </w:t>
      </w:r>
      <w:r>
        <w:rPr>
          <w:sz w:val="22"/>
          <w:szCs w:val="22"/>
        </w:rPr>
        <w:t xml:space="preserve">zachowaniu </w:t>
      </w:r>
      <w:r w:rsidRPr="00080C8B">
        <w:rPr>
          <w:sz w:val="22"/>
          <w:szCs w:val="22"/>
        </w:rPr>
        <w:t>promie</w:t>
      </w:r>
      <w:r>
        <w:rPr>
          <w:sz w:val="22"/>
          <w:szCs w:val="22"/>
        </w:rPr>
        <w:t xml:space="preserve">nia </w:t>
      </w:r>
      <w:r w:rsidRPr="00080C8B">
        <w:rPr>
          <w:sz w:val="22"/>
          <w:szCs w:val="22"/>
        </w:rPr>
        <w:t>gięcia</w:t>
      </w:r>
      <w:r>
        <w:rPr>
          <w:sz w:val="22"/>
          <w:szCs w:val="22"/>
        </w:rPr>
        <w:t xml:space="preserve"> kabla wg. wytycznych producenta kabla. Nie dopuszcza się zaginania kabli SN15kV.</w:t>
      </w:r>
    </w:p>
    <w:p w14:paraId="576CAA09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ind w:firstLine="708"/>
        <w:jc w:val="both"/>
        <w:rPr>
          <w:sz w:val="22"/>
          <w:szCs w:val="22"/>
        </w:rPr>
      </w:pPr>
    </w:p>
    <w:p w14:paraId="7EC3FFD2" w14:textId="77777777" w:rsidR="001807DE" w:rsidRPr="00080C8B" w:rsidRDefault="001807DE">
      <w:pPr>
        <w:numPr>
          <w:ilvl w:val="2"/>
          <w:numId w:val="20"/>
        </w:num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Układanie kabli bezpośrednio w gruncie</w:t>
      </w:r>
    </w:p>
    <w:p w14:paraId="403A125A" w14:textId="77777777" w:rsidR="001807DE" w:rsidRPr="00080C8B" w:rsidRDefault="001807DE" w:rsidP="001807DE">
      <w:pPr>
        <w:spacing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Nie dotyczy</w:t>
      </w:r>
    </w:p>
    <w:p w14:paraId="0EDED24D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</w:p>
    <w:p w14:paraId="15369204" w14:textId="77777777" w:rsidR="001807DE" w:rsidRDefault="001807DE" w:rsidP="001807DE">
      <w:pPr>
        <w:spacing w:line="276" w:lineRule="auto"/>
        <w:jc w:val="both"/>
        <w:rPr>
          <w:b/>
          <w:sz w:val="22"/>
          <w:szCs w:val="22"/>
        </w:rPr>
      </w:pPr>
    </w:p>
    <w:p w14:paraId="698C6636" w14:textId="77777777" w:rsidR="001807DE" w:rsidRPr="00FA127A" w:rsidRDefault="001807DE" w:rsidP="001807DE">
      <w:pPr>
        <w:spacing w:line="276" w:lineRule="auto"/>
        <w:jc w:val="both"/>
        <w:rPr>
          <w:b/>
          <w:sz w:val="22"/>
          <w:szCs w:val="22"/>
        </w:rPr>
      </w:pPr>
      <w:r w:rsidRPr="00FA127A"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>4.5</w:t>
      </w:r>
      <w:r w:rsidRPr="00FA127A">
        <w:rPr>
          <w:b/>
          <w:sz w:val="22"/>
          <w:szCs w:val="22"/>
        </w:rPr>
        <w:t>. Montaż osprzętu</w:t>
      </w:r>
    </w:p>
    <w:p w14:paraId="4A3A1FC0" w14:textId="77777777" w:rsidR="001807DE" w:rsidRPr="00FA127A" w:rsidRDefault="001807DE" w:rsidP="001807DE">
      <w:pPr>
        <w:numPr>
          <w:ilvl w:val="12"/>
          <w:numId w:val="0"/>
        </w:numPr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Nie dotyczy</w:t>
      </w:r>
    </w:p>
    <w:p w14:paraId="32E0E570" w14:textId="77777777" w:rsidR="001807DE" w:rsidRDefault="001807DE" w:rsidP="001807DE">
      <w:pPr>
        <w:spacing w:line="276" w:lineRule="auto"/>
        <w:jc w:val="both"/>
        <w:rPr>
          <w:b/>
          <w:sz w:val="22"/>
          <w:szCs w:val="22"/>
        </w:rPr>
      </w:pPr>
    </w:p>
    <w:p w14:paraId="78CEC79C" w14:textId="77777777" w:rsidR="001807DE" w:rsidRPr="00080C8B" w:rsidRDefault="001807DE" w:rsidP="001807DE">
      <w:p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5.5. Skrzyżowania i zbliżenia kabli między sobą.</w:t>
      </w:r>
    </w:p>
    <w:p w14:paraId="2FCCA847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b/>
          <w:sz w:val="22"/>
          <w:szCs w:val="22"/>
        </w:rPr>
        <w:tab/>
      </w:r>
      <w:r w:rsidRPr="00080C8B">
        <w:rPr>
          <w:sz w:val="22"/>
          <w:szCs w:val="22"/>
        </w:rPr>
        <w:t>Skrzyżowania kabli między sobą należy wykonywać tak, aby kabel wyższego napięcia był zakopany głębiej niż kabel niższego napięcia, a linia elektroenergetyczne lub sygnalizacyjna głębiej niż linia telekomunikacyjna.</w:t>
      </w:r>
    </w:p>
    <w:p w14:paraId="59608854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</w:p>
    <w:p w14:paraId="675AE4DE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Tablica 1. Odległości między kablami ułożonymi w gruncie przy skrzyżowaniach i zbliżeniach.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1417"/>
        <w:gridCol w:w="1418"/>
      </w:tblGrid>
      <w:tr w:rsidR="001807DE" w:rsidRPr="00080C8B" w14:paraId="22580C9D" w14:textId="77777777" w:rsidTr="00AF6D27">
        <w:trPr>
          <w:trHeight w:hRule="exact" w:val="671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50AF723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Skrzyżowanie</w:t>
            </w:r>
          </w:p>
          <w:p w14:paraId="30B7AF11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lub zbliżenie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C3DF3E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Najmniejsza dopuszczalna odległość w cm</w:t>
            </w:r>
          </w:p>
        </w:tc>
      </w:tr>
      <w:tr w:rsidR="001807DE" w:rsidRPr="00080C8B" w14:paraId="35F685E5" w14:textId="77777777" w:rsidTr="00AF6D27">
        <w:trPr>
          <w:trHeight w:hRule="exact" w:val="607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E8BAA1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4C72ED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pionowa przy skrzyżowaniu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E1D008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pozioma przy zbliżeniu</w:t>
            </w:r>
          </w:p>
        </w:tc>
      </w:tr>
      <w:tr w:rsidR="001807DE" w:rsidRPr="00080C8B" w14:paraId="617A8816" w14:textId="77777777" w:rsidTr="00AF6D27">
        <w:trPr>
          <w:trHeight w:hRule="exact" w:val="799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7B6481" w14:textId="77777777" w:rsidR="001807DE" w:rsidRPr="00080C8B" w:rsidRDefault="001807DE" w:rsidP="00AF6D27">
            <w:pPr>
              <w:spacing w:line="276" w:lineRule="auto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 xml:space="preserve">Kabli elektroenergetycznych na napięcie znamionowe do 1 </w:t>
            </w:r>
            <w:proofErr w:type="spellStart"/>
            <w:r w:rsidRPr="00080C8B">
              <w:rPr>
                <w:sz w:val="22"/>
                <w:szCs w:val="22"/>
              </w:rPr>
              <w:t>kV</w:t>
            </w:r>
            <w:proofErr w:type="spellEnd"/>
            <w:r w:rsidRPr="00080C8B">
              <w:rPr>
                <w:sz w:val="22"/>
                <w:szCs w:val="22"/>
              </w:rPr>
              <w:t xml:space="preserve"> z kablami tego samego rodzaju lub sygnalizacyjnymi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CB7931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F4F57D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10</w:t>
            </w:r>
          </w:p>
        </w:tc>
      </w:tr>
      <w:tr w:rsidR="001807DE" w:rsidRPr="00080C8B" w14:paraId="0B1DB836" w14:textId="77777777" w:rsidTr="00AF6D27">
        <w:trPr>
          <w:trHeight w:hRule="exact" w:val="709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C39F5E" w14:textId="77777777" w:rsidR="001807DE" w:rsidRPr="00080C8B" w:rsidRDefault="001807DE" w:rsidP="00AF6D27">
            <w:pPr>
              <w:spacing w:line="276" w:lineRule="auto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Kabli sygnalizacyjnych i kabli przeznaczonych do zasilania urządzeń oświetleniowych z kablami tego samego rodzaju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C597CA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5CF486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mogą się stykać</w:t>
            </w:r>
          </w:p>
        </w:tc>
      </w:tr>
      <w:tr w:rsidR="001807DE" w:rsidRPr="00080C8B" w14:paraId="2A939AF6" w14:textId="77777777" w:rsidTr="00AF6D27">
        <w:trPr>
          <w:trHeight w:hRule="exact" w:val="98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30A8F1" w14:textId="77777777" w:rsidR="001807DE" w:rsidRPr="00080C8B" w:rsidRDefault="001807DE" w:rsidP="00AF6D27">
            <w:pPr>
              <w:spacing w:line="276" w:lineRule="auto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lastRenderedPageBreak/>
              <w:t xml:space="preserve">Kabli elektroenergetycznych na napięcie znamionowe do 1   </w:t>
            </w:r>
            <w:proofErr w:type="spellStart"/>
            <w:r w:rsidRPr="00080C8B">
              <w:rPr>
                <w:sz w:val="22"/>
                <w:szCs w:val="22"/>
              </w:rPr>
              <w:t>kV</w:t>
            </w:r>
            <w:proofErr w:type="spellEnd"/>
            <w:r w:rsidRPr="00080C8B">
              <w:rPr>
                <w:sz w:val="22"/>
                <w:szCs w:val="22"/>
              </w:rPr>
              <w:t xml:space="preserve">   z   kablami   elektroenergetycznymi   na   napięcie znamionowe wyższe niż 1 </w:t>
            </w:r>
            <w:proofErr w:type="spellStart"/>
            <w:r w:rsidRPr="00080C8B">
              <w:rPr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CDD74D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C99631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10</w:t>
            </w:r>
          </w:p>
        </w:tc>
      </w:tr>
      <w:tr w:rsidR="001807DE" w:rsidRPr="00080C8B" w14:paraId="4FAC5D9E" w14:textId="77777777" w:rsidTr="00AF6D27">
        <w:trPr>
          <w:trHeight w:hRule="exact" w:val="869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AC9BF1" w14:textId="77777777" w:rsidR="001807DE" w:rsidRPr="00080C8B" w:rsidRDefault="001807DE" w:rsidP="00AF6D27">
            <w:pPr>
              <w:spacing w:line="276" w:lineRule="auto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 xml:space="preserve">Kabli   elektroenergetycznych   na   napięcie   znamionowe wyższe niż 1 </w:t>
            </w:r>
            <w:proofErr w:type="spellStart"/>
            <w:r w:rsidRPr="00080C8B">
              <w:rPr>
                <w:sz w:val="22"/>
                <w:szCs w:val="22"/>
              </w:rPr>
              <w:t>kV</w:t>
            </w:r>
            <w:proofErr w:type="spellEnd"/>
            <w:r w:rsidRPr="00080C8B">
              <w:rPr>
                <w:sz w:val="22"/>
                <w:szCs w:val="22"/>
              </w:rPr>
              <w:t xml:space="preserve"> i nie przekraczające 10 </w:t>
            </w:r>
            <w:proofErr w:type="spellStart"/>
            <w:r w:rsidRPr="00080C8B">
              <w:rPr>
                <w:sz w:val="22"/>
                <w:szCs w:val="22"/>
              </w:rPr>
              <w:t>kV</w:t>
            </w:r>
            <w:proofErr w:type="spellEnd"/>
            <w:r w:rsidRPr="00080C8B">
              <w:rPr>
                <w:sz w:val="22"/>
                <w:szCs w:val="22"/>
              </w:rPr>
              <w:t xml:space="preserve"> z kablami tego samego typu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E75ED1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2D51E9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10</w:t>
            </w:r>
          </w:p>
        </w:tc>
      </w:tr>
      <w:tr w:rsidR="001807DE" w:rsidRPr="00080C8B" w14:paraId="41611D45" w14:textId="77777777" w:rsidTr="00AF6D27">
        <w:trPr>
          <w:trHeight w:hRule="exact" w:val="71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90478C" w14:textId="77777777" w:rsidR="001807DE" w:rsidRPr="00080C8B" w:rsidRDefault="001807DE" w:rsidP="00AF6D27">
            <w:pPr>
              <w:spacing w:line="276" w:lineRule="auto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 xml:space="preserve">Kabli   elektroenergetycznych   na   napięcie   znamionowe wyższe niż 10 </w:t>
            </w:r>
            <w:proofErr w:type="spellStart"/>
            <w:r w:rsidRPr="00080C8B">
              <w:rPr>
                <w:sz w:val="22"/>
                <w:szCs w:val="22"/>
              </w:rPr>
              <w:t>kV</w:t>
            </w:r>
            <w:proofErr w:type="spellEnd"/>
            <w:r w:rsidRPr="00080C8B">
              <w:rPr>
                <w:sz w:val="22"/>
                <w:szCs w:val="22"/>
              </w:rPr>
              <w:t xml:space="preserve"> z kablami tego samego rodzaju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1594D6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FB9A74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25</w:t>
            </w:r>
          </w:p>
        </w:tc>
      </w:tr>
      <w:tr w:rsidR="001807DE" w:rsidRPr="00080C8B" w14:paraId="18EF3A55" w14:textId="77777777" w:rsidTr="00AF6D27">
        <w:trPr>
          <w:trHeight w:hRule="exact" w:val="43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ACC4B2" w14:textId="77777777" w:rsidR="001807DE" w:rsidRPr="00080C8B" w:rsidRDefault="001807DE" w:rsidP="00AF6D27">
            <w:pPr>
              <w:spacing w:line="276" w:lineRule="auto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Kabli elektroenergetycznych z kablami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02B855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665C49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50</w:t>
            </w:r>
          </w:p>
        </w:tc>
      </w:tr>
    </w:tbl>
    <w:p w14:paraId="2C9D923E" w14:textId="77777777" w:rsidR="001807DE" w:rsidRPr="00080C8B" w:rsidRDefault="001807DE" w:rsidP="001807DE">
      <w:pPr>
        <w:spacing w:line="276" w:lineRule="auto"/>
        <w:jc w:val="both"/>
        <w:rPr>
          <w:b/>
          <w:sz w:val="22"/>
          <w:szCs w:val="22"/>
        </w:rPr>
      </w:pPr>
    </w:p>
    <w:p w14:paraId="34001350" w14:textId="77777777" w:rsidR="001807DE" w:rsidRPr="00080C8B" w:rsidRDefault="001807DE" w:rsidP="001807DE">
      <w:p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5.6. Skrzyżowania i zbliżenia kabli z innymi urządzeniami podziemnymi.</w:t>
      </w:r>
    </w:p>
    <w:p w14:paraId="01F1C626" w14:textId="77777777" w:rsidR="001807DE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b/>
          <w:sz w:val="22"/>
          <w:szCs w:val="22"/>
        </w:rPr>
        <w:tab/>
      </w:r>
      <w:r>
        <w:rPr>
          <w:sz w:val="22"/>
          <w:szCs w:val="22"/>
        </w:rPr>
        <w:t>Nie dotyczy.</w:t>
      </w:r>
    </w:p>
    <w:p w14:paraId="334B4A5D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</w:p>
    <w:p w14:paraId="6A70B238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Tablica 2. Najmniejsze dopuszczalne odległości kabli ułożonych w gruncie od innych urządzeń podziemnych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410"/>
        <w:gridCol w:w="2409"/>
      </w:tblGrid>
      <w:tr w:rsidR="001807DE" w:rsidRPr="00080C8B" w14:paraId="46022401" w14:textId="77777777" w:rsidTr="00AF6D27">
        <w:trPr>
          <w:trHeight w:val="504"/>
        </w:trPr>
        <w:tc>
          <w:tcPr>
            <w:tcW w:w="4253" w:type="dxa"/>
            <w:vMerge w:val="restart"/>
            <w:vAlign w:val="center"/>
          </w:tcPr>
          <w:p w14:paraId="0071F66C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Rodzaj urządzenia podziemnego</w:t>
            </w:r>
          </w:p>
        </w:tc>
        <w:tc>
          <w:tcPr>
            <w:tcW w:w="4819" w:type="dxa"/>
            <w:gridSpan w:val="2"/>
            <w:vAlign w:val="center"/>
          </w:tcPr>
          <w:p w14:paraId="2F074C2D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Najmniejsza dopuszczalna odległość w cm</w:t>
            </w:r>
          </w:p>
        </w:tc>
      </w:tr>
      <w:tr w:rsidR="001807DE" w:rsidRPr="00080C8B" w14:paraId="35DFB207" w14:textId="77777777" w:rsidTr="00AF6D27">
        <w:trPr>
          <w:trHeight w:val="585"/>
        </w:trPr>
        <w:tc>
          <w:tcPr>
            <w:tcW w:w="4253" w:type="dxa"/>
            <w:vMerge/>
          </w:tcPr>
          <w:p w14:paraId="5B2C0E8B" w14:textId="77777777" w:rsidR="001807DE" w:rsidRPr="00080C8B" w:rsidRDefault="001807DE" w:rsidP="00AF6D2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4436DA4A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pionowa przy</w:t>
            </w:r>
          </w:p>
          <w:p w14:paraId="07612306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skrzyżowaniu</w:t>
            </w:r>
          </w:p>
        </w:tc>
        <w:tc>
          <w:tcPr>
            <w:tcW w:w="2409" w:type="dxa"/>
          </w:tcPr>
          <w:p w14:paraId="3489645D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pozioma przy</w:t>
            </w:r>
          </w:p>
          <w:p w14:paraId="15DC0CB1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zbliżeniu</w:t>
            </w:r>
          </w:p>
        </w:tc>
      </w:tr>
      <w:tr w:rsidR="001807DE" w:rsidRPr="00080C8B" w14:paraId="0205485D" w14:textId="77777777" w:rsidTr="00AF6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hRule="exact" w:val="912"/>
        </w:trPr>
        <w:tc>
          <w:tcPr>
            <w:tcW w:w="4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BD7435" w14:textId="77777777" w:rsidR="001807DE" w:rsidRPr="00080C8B" w:rsidRDefault="001807DE" w:rsidP="00AF6D27">
            <w:pPr>
              <w:spacing w:line="276" w:lineRule="auto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 xml:space="preserve">Rurociągi wodociągowe, ściekowe, cieplne, gazowe z gazami niepalnymi i rurociągi z gazami palnymi o ciśnieniu do 0,5 </w:t>
            </w:r>
            <w:proofErr w:type="spellStart"/>
            <w:r w:rsidRPr="00080C8B">
              <w:rPr>
                <w:sz w:val="22"/>
                <w:szCs w:val="22"/>
              </w:rPr>
              <w:t>at</w:t>
            </w:r>
            <w:proofErr w:type="spellEnd"/>
          </w:p>
        </w:tc>
        <w:tc>
          <w:tcPr>
            <w:tcW w:w="241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2001E7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80</w:t>
            </w:r>
            <w:r w:rsidRPr="00080C8B">
              <w:rPr>
                <w:sz w:val="22"/>
                <w:szCs w:val="22"/>
                <w:vertAlign w:val="superscript"/>
              </w:rPr>
              <w:t>1)</w:t>
            </w:r>
            <w:r w:rsidRPr="00080C8B">
              <w:rPr>
                <w:sz w:val="22"/>
                <w:szCs w:val="22"/>
              </w:rPr>
              <w:t xml:space="preserve"> przy średnicy</w:t>
            </w:r>
          </w:p>
          <w:p w14:paraId="32F5BCEE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rurociągu do</w:t>
            </w:r>
          </w:p>
          <w:p w14:paraId="185DD147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250 mm i 150</w:t>
            </w:r>
            <w:r w:rsidRPr="00080C8B">
              <w:rPr>
                <w:sz w:val="22"/>
                <w:szCs w:val="22"/>
                <w:vertAlign w:val="superscript"/>
              </w:rPr>
              <w:t>2)</w:t>
            </w:r>
          </w:p>
          <w:p w14:paraId="623249F6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przy średnicy</w:t>
            </w:r>
          </w:p>
          <w:p w14:paraId="3E4C52E9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większej niż 250 mm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1587BE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50</w:t>
            </w:r>
          </w:p>
        </w:tc>
      </w:tr>
      <w:tr w:rsidR="001807DE" w:rsidRPr="00080C8B" w14:paraId="66BAE084" w14:textId="77777777" w:rsidTr="00AF6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hRule="exact" w:val="3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B5BE13" w14:textId="77777777" w:rsidR="001807DE" w:rsidRPr="00080C8B" w:rsidRDefault="001807DE" w:rsidP="00AF6D27">
            <w:pPr>
              <w:spacing w:line="276" w:lineRule="auto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Rurociągi z cieczami palnymi</w:t>
            </w: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49B1C7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35E5BA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100</w:t>
            </w:r>
          </w:p>
        </w:tc>
      </w:tr>
      <w:tr w:rsidR="001807DE" w:rsidRPr="00080C8B" w14:paraId="21EEE0B7" w14:textId="77777777" w:rsidTr="00AF6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hRule="exact" w:val="74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4420E4" w14:textId="77777777" w:rsidR="001807DE" w:rsidRPr="00080C8B" w:rsidRDefault="001807DE" w:rsidP="00AF6D27">
            <w:pPr>
              <w:spacing w:line="276" w:lineRule="auto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 xml:space="preserve">Rurociągi   z   gazami   palnymi   o   ciśnieniu wyższym niż 0,5 </w:t>
            </w:r>
            <w:proofErr w:type="spellStart"/>
            <w:r w:rsidRPr="00080C8B">
              <w:rPr>
                <w:sz w:val="22"/>
                <w:szCs w:val="22"/>
              </w:rPr>
              <w:t>at</w:t>
            </w:r>
            <w:proofErr w:type="spellEnd"/>
            <w:r w:rsidRPr="00080C8B">
              <w:rPr>
                <w:sz w:val="22"/>
                <w:szCs w:val="22"/>
              </w:rPr>
              <w:t xml:space="preserve"> i nie przekraczającym 4 </w:t>
            </w:r>
            <w:proofErr w:type="spellStart"/>
            <w:r w:rsidRPr="00080C8B">
              <w:rPr>
                <w:sz w:val="22"/>
                <w:szCs w:val="22"/>
              </w:rPr>
              <w:t>at</w:t>
            </w:r>
            <w:proofErr w:type="spellEnd"/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AE84C0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277CE3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100</w:t>
            </w:r>
          </w:p>
        </w:tc>
      </w:tr>
      <w:tr w:rsidR="001807DE" w:rsidRPr="00080C8B" w14:paraId="4706A52B" w14:textId="77777777" w:rsidTr="00AF6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hRule="exact" w:val="57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2F948F" w14:textId="77777777" w:rsidR="001807DE" w:rsidRPr="00080C8B" w:rsidRDefault="001807DE" w:rsidP="00AF6D27">
            <w:pPr>
              <w:spacing w:line="276" w:lineRule="auto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 xml:space="preserve">Rurociągi   z   gazami   palnymi   o   ciśnieniu wyższym niż 4 </w:t>
            </w:r>
            <w:proofErr w:type="spellStart"/>
            <w:r w:rsidRPr="00080C8B">
              <w:rPr>
                <w:sz w:val="22"/>
                <w:szCs w:val="22"/>
              </w:rPr>
              <w:t>at</w:t>
            </w:r>
            <w:proofErr w:type="spellEnd"/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63281D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wg PN-91/M-34501</w:t>
            </w:r>
          </w:p>
        </w:tc>
      </w:tr>
      <w:tr w:rsidR="001807DE" w:rsidRPr="00080C8B" w14:paraId="7A0101A5" w14:textId="77777777" w:rsidTr="00AF6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hRule="exact" w:val="3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FB4B25" w14:textId="77777777" w:rsidR="001807DE" w:rsidRPr="00080C8B" w:rsidRDefault="001807DE" w:rsidP="00AF6D27">
            <w:pPr>
              <w:spacing w:line="276" w:lineRule="auto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Zbiorniki z płynami palnymi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7EB332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AD3617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200</w:t>
            </w:r>
          </w:p>
        </w:tc>
      </w:tr>
      <w:tr w:rsidR="001807DE" w:rsidRPr="00080C8B" w14:paraId="317B5BE8" w14:textId="77777777" w:rsidTr="00AF6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hRule="exact" w:val="618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A9095C" w14:textId="77777777" w:rsidR="001807DE" w:rsidRPr="00080C8B" w:rsidRDefault="001807DE" w:rsidP="00AF6D27">
            <w:pPr>
              <w:spacing w:line="276" w:lineRule="auto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 xml:space="preserve">Części podziemne linii napowietrznych (ustój, podpora, </w:t>
            </w:r>
            <w:proofErr w:type="spellStart"/>
            <w:r w:rsidRPr="00080C8B">
              <w:rPr>
                <w:sz w:val="22"/>
                <w:szCs w:val="22"/>
              </w:rPr>
              <w:t>odciążka</w:t>
            </w:r>
            <w:proofErr w:type="spellEnd"/>
            <w:r w:rsidRPr="00080C8B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D8CFFC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-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AFCDEA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80</w:t>
            </w:r>
          </w:p>
        </w:tc>
      </w:tr>
      <w:tr w:rsidR="001807DE" w:rsidRPr="00080C8B" w14:paraId="2C43F4BF" w14:textId="77777777" w:rsidTr="00AF6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hRule="exact" w:val="57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819B36" w14:textId="77777777" w:rsidR="001807DE" w:rsidRPr="00080C8B" w:rsidRDefault="001807DE" w:rsidP="00AF6D27">
            <w:pPr>
              <w:spacing w:line="276" w:lineRule="auto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Ściany budynków i inne budowle, np. tunele, kanały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2C4ED7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-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D98158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50</w:t>
            </w:r>
          </w:p>
        </w:tc>
      </w:tr>
      <w:tr w:rsidR="001807DE" w:rsidRPr="00080C8B" w14:paraId="0FDD8155" w14:textId="77777777" w:rsidTr="00AF6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hRule="exact" w:val="564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110CD1" w14:textId="77777777" w:rsidR="001807DE" w:rsidRPr="00080C8B" w:rsidRDefault="001807DE" w:rsidP="00AF6D27">
            <w:pPr>
              <w:spacing w:line="276" w:lineRule="auto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Urządzenia ochrony budowli od wyładowań atmosferycznych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258811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50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E1BB5C" w14:textId="77777777" w:rsidR="001807DE" w:rsidRPr="00080C8B" w:rsidRDefault="001807DE" w:rsidP="00AF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50</w:t>
            </w:r>
          </w:p>
        </w:tc>
      </w:tr>
    </w:tbl>
    <w:p w14:paraId="3FB7433D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1)  dopuszcza się zmniejszenie odległości do 50 cm pod warunkiem zastosowania rury ochronnej</w:t>
      </w:r>
    </w:p>
    <w:p w14:paraId="749B5F30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2)  dopuszcza się zmniejszenie odległości do 80 cm pod warunkiem zastosowania rury ochronnej.</w:t>
      </w:r>
    </w:p>
    <w:p w14:paraId="079FA116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</w:p>
    <w:p w14:paraId="11F38B28" w14:textId="77777777" w:rsidR="001807DE" w:rsidRPr="00080C8B" w:rsidRDefault="001807DE" w:rsidP="001807DE">
      <w:p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5.7. Skrzyżowania i zbliżenia kabli z drogami.</w:t>
      </w:r>
    </w:p>
    <w:p w14:paraId="472E3FEB" w14:textId="77777777" w:rsidR="001807DE" w:rsidRPr="00080C8B" w:rsidRDefault="001807DE" w:rsidP="001807DE">
      <w:pPr>
        <w:spacing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Nie dotyczy.</w:t>
      </w:r>
    </w:p>
    <w:p w14:paraId="5456F1A9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</w:p>
    <w:p w14:paraId="2681D1B0" w14:textId="77777777" w:rsidR="001807DE" w:rsidRPr="00080C8B" w:rsidRDefault="001807DE" w:rsidP="001807DE">
      <w:p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>8</w:t>
      </w:r>
      <w:r w:rsidRPr="00080C8B">
        <w:rPr>
          <w:b/>
          <w:sz w:val="22"/>
          <w:szCs w:val="22"/>
        </w:rPr>
        <w:t>. Układanie przepustów kablowych</w:t>
      </w:r>
    </w:p>
    <w:p w14:paraId="5D5618FD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Przepusty kablowe należy wykonywać z rur PCW o średnicy wewnętrznej nie mniejszej niż 1</w:t>
      </w:r>
      <w:r>
        <w:rPr>
          <w:sz w:val="22"/>
          <w:szCs w:val="22"/>
        </w:rPr>
        <w:t>41</w:t>
      </w:r>
      <w:r w:rsidRPr="00080C8B">
        <w:rPr>
          <w:sz w:val="22"/>
          <w:szCs w:val="22"/>
        </w:rPr>
        <w:t xml:space="preserve"> mm dla kabli powyżej 1 </w:t>
      </w:r>
      <w:proofErr w:type="spellStart"/>
      <w:r w:rsidRPr="00080C8B">
        <w:rPr>
          <w:sz w:val="22"/>
          <w:szCs w:val="22"/>
        </w:rPr>
        <w:t>kV</w:t>
      </w:r>
      <w:proofErr w:type="spellEnd"/>
      <w:r>
        <w:rPr>
          <w:sz w:val="22"/>
          <w:szCs w:val="22"/>
        </w:rPr>
        <w:t xml:space="preserve"> oraz 100 dla kabli do 1kV</w:t>
      </w:r>
      <w:r w:rsidRPr="00080C8B">
        <w:rPr>
          <w:sz w:val="22"/>
          <w:szCs w:val="22"/>
        </w:rPr>
        <w:t>.</w:t>
      </w:r>
    </w:p>
    <w:p w14:paraId="4B0989C3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Przepusty kablowe należy układać w miejscach, gdzie kabel narażony jest na uszkodzenia mechaniczne. W jednym przepuście powinien być ułożony tylko jeden kabel</w:t>
      </w:r>
      <w:r>
        <w:rPr>
          <w:sz w:val="22"/>
          <w:szCs w:val="22"/>
        </w:rPr>
        <w:t xml:space="preserve">. </w:t>
      </w:r>
      <w:r w:rsidRPr="00080C8B">
        <w:rPr>
          <w:sz w:val="22"/>
          <w:szCs w:val="22"/>
        </w:rPr>
        <w:t xml:space="preserve">Głębokość umieszczenia przepustów kablowych w gruncie, mierzona od powierzchni terenu do górnej powierzchni rury, powinna </w:t>
      </w:r>
      <w:r w:rsidRPr="00080C8B">
        <w:rPr>
          <w:sz w:val="22"/>
          <w:szCs w:val="22"/>
        </w:rPr>
        <w:lastRenderedPageBreak/>
        <w:t xml:space="preserve">wynosić co najmniej </w:t>
      </w:r>
      <w:r>
        <w:rPr>
          <w:sz w:val="22"/>
          <w:szCs w:val="22"/>
        </w:rPr>
        <w:t>8</w:t>
      </w:r>
      <w:r w:rsidRPr="00080C8B">
        <w:rPr>
          <w:sz w:val="22"/>
          <w:szCs w:val="22"/>
        </w:rPr>
        <w:t>0 cm - w terenie bez nawierzchni i 100 cm od nawierzchni drogi (niwelety) przeznaczonej do ruchu kołowego.</w:t>
      </w:r>
    </w:p>
    <w:p w14:paraId="47F6CE3D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Minimalna głębokość umieszczenia przepustu kablowego pod jezdnią drogi może być zwiększona, gdyż powinna wynikać z warunków określonych przez zarząd drogowy dla danego odcinka drogi.</w:t>
      </w:r>
    </w:p>
    <w:p w14:paraId="6252D02D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Miejsca wprowadzenia kabli do rur powinny być uszczelnione</w:t>
      </w:r>
      <w:r>
        <w:rPr>
          <w:sz w:val="22"/>
          <w:szCs w:val="22"/>
        </w:rPr>
        <w:t>.</w:t>
      </w:r>
    </w:p>
    <w:p w14:paraId="1E093C45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</w:p>
    <w:p w14:paraId="6359E873" w14:textId="77777777" w:rsidR="001807DE" w:rsidRPr="00080C8B" w:rsidRDefault="001807DE" w:rsidP="001807DE">
      <w:p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5.1</w:t>
      </w:r>
      <w:r>
        <w:rPr>
          <w:b/>
          <w:sz w:val="22"/>
          <w:szCs w:val="22"/>
        </w:rPr>
        <w:t>1</w:t>
      </w:r>
      <w:r w:rsidRPr="00080C8B">
        <w:rPr>
          <w:b/>
          <w:sz w:val="22"/>
          <w:szCs w:val="22"/>
        </w:rPr>
        <w:t>. Oznaczenie linii kablowych.</w:t>
      </w:r>
    </w:p>
    <w:p w14:paraId="0B376543" w14:textId="77777777" w:rsidR="001807DE" w:rsidRDefault="001807DE" w:rsidP="001807DE">
      <w:pPr>
        <w:spacing w:line="276" w:lineRule="auto"/>
        <w:ind w:firstLine="720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Kable</w:t>
      </w:r>
      <w:r>
        <w:rPr>
          <w:sz w:val="22"/>
          <w:szCs w:val="22"/>
        </w:rPr>
        <w:t xml:space="preserve"> w miejscach założenia </w:t>
      </w:r>
      <w:proofErr w:type="spellStart"/>
      <w:r>
        <w:rPr>
          <w:sz w:val="22"/>
          <w:szCs w:val="22"/>
        </w:rPr>
        <w:t>zabezpieczńe</w:t>
      </w:r>
      <w:proofErr w:type="spellEnd"/>
      <w:r>
        <w:rPr>
          <w:sz w:val="22"/>
          <w:szCs w:val="22"/>
        </w:rPr>
        <w:t xml:space="preserve"> należy</w:t>
      </w:r>
      <w:r w:rsidRPr="00080C8B">
        <w:rPr>
          <w:sz w:val="22"/>
          <w:szCs w:val="22"/>
        </w:rPr>
        <w:t xml:space="preserve"> trwa</w:t>
      </w:r>
      <w:r>
        <w:rPr>
          <w:sz w:val="22"/>
          <w:szCs w:val="22"/>
        </w:rPr>
        <w:t xml:space="preserve">le </w:t>
      </w:r>
      <w:r w:rsidRPr="00080C8B">
        <w:rPr>
          <w:sz w:val="22"/>
          <w:szCs w:val="22"/>
        </w:rPr>
        <w:t>oznacz</w:t>
      </w:r>
      <w:r>
        <w:rPr>
          <w:sz w:val="22"/>
          <w:szCs w:val="22"/>
        </w:rPr>
        <w:t>yć opaskami, po obu stronach rury. Na oznaczeniach należy nanieść opis wg. WBSE PGE Dystrybucja S.A..</w:t>
      </w:r>
    </w:p>
    <w:p w14:paraId="67347AE1" w14:textId="77777777" w:rsidR="001807DE" w:rsidRDefault="001807DE" w:rsidP="001807DE">
      <w:pPr>
        <w:spacing w:line="276" w:lineRule="auto"/>
        <w:jc w:val="both"/>
        <w:rPr>
          <w:sz w:val="22"/>
          <w:szCs w:val="22"/>
        </w:rPr>
      </w:pPr>
    </w:p>
    <w:p w14:paraId="635AE4C6" w14:textId="77777777" w:rsidR="001807DE" w:rsidRPr="00E6394D" w:rsidRDefault="001807DE">
      <w:pPr>
        <w:numPr>
          <w:ilvl w:val="2"/>
          <w:numId w:val="20"/>
        </w:numPr>
        <w:spacing w:line="276" w:lineRule="auto"/>
        <w:jc w:val="both"/>
        <w:rPr>
          <w:b/>
          <w:sz w:val="22"/>
          <w:szCs w:val="22"/>
        </w:rPr>
      </w:pPr>
      <w:r w:rsidRPr="00E6394D">
        <w:rPr>
          <w:b/>
          <w:sz w:val="22"/>
          <w:szCs w:val="22"/>
        </w:rPr>
        <w:t xml:space="preserve">Podłączenia linii napowietrznej.  </w:t>
      </w:r>
    </w:p>
    <w:p w14:paraId="3107745F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Nie dotyczy.</w:t>
      </w:r>
    </w:p>
    <w:p w14:paraId="06081E55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</w:p>
    <w:p w14:paraId="008050BD" w14:textId="77777777" w:rsidR="001807DE" w:rsidRPr="00080C8B" w:rsidRDefault="001807DE">
      <w:pPr>
        <w:numPr>
          <w:ilvl w:val="0"/>
          <w:numId w:val="20"/>
        </w:num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KONTROLA JAKOŚCI ROBÓT</w:t>
      </w:r>
    </w:p>
    <w:p w14:paraId="55A61C6E" w14:textId="77777777" w:rsidR="001807DE" w:rsidRPr="00080C8B" w:rsidRDefault="001807DE" w:rsidP="001807DE">
      <w:pPr>
        <w:keepNext/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6.1. Ogólne zasady kontroli jakości robót</w:t>
      </w:r>
    </w:p>
    <w:p w14:paraId="609D8386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Ogólne zasady kontroli jakości robót podano w OST „Wymagania ogólne”.</w:t>
      </w:r>
    </w:p>
    <w:p w14:paraId="15CB8FA3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</w:p>
    <w:p w14:paraId="3D521F88" w14:textId="77777777" w:rsidR="001807DE" w:rsidRPr="00080C8B" w:rsidRDefault="001807DE" w:rsidP="001807DE">
      <w:pPr>
        <w:keepNext/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6.2. Wykopy pod kable</w:t>
      </w:r>
      <w:r>
        <w:rPr>
          <w:b/>
          <w:sz w:val="22"/>
          <w:szCs w:val="22"/>
        </w:rPr>
        <w:t>.</w:t>
      </w:r>
    </w:p>
    <w:p w14:paraId="12906A8B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</w:r>
    </w:p>
    <w:p w14:paraId="49540A92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Po zasypaniu wykopów pod kable należy sprawdzić wskaźnik zagęszczenia gruntu oraz sprawdzić sposób usunięcia nadmiaru gruntu z wykopu.</w:t>
      </w:r>
    </w:p>
    <w:p w14:paraId="38266618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</w:p>
    <w:p w14:paraId="34278581" w14:textId="77777777" w:rsidR="001807DE" w:rsidRPr="00080C8B" w:rsidRDefault="001807DE" w:rsidP="001807DE">
      <w:pPr>
        <w:keepNext/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 xml:space="preserve">6.3. Kable i osprzęt kablowy </w:t>
      </w:r>
    </w:p>
    <w:p w14:paraId="6B397715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Sprawdzenie polega na stwierdzeniu ich zgodności z wymaganiami norm przedmiotowych lub dokumentów, według których zostały wykonane, na podstawie atestów, protokołów odbioru albo innych dokumentów.</w:t>
      </w:r>
    </w:p>
    <w:p w14:paraId="169A5CF0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</w:p>
    <w:p w14:paraId="3AEC23DA" w14:textId="77777777" w:rsidR="001807DE" w:rsidRPr="00080C8B" w:rsidRDefault="001807DE" w:rsidP="001807DE">
      <w:pPr>
        <w:keepNext/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6.4. Układanie kabli</w:t>
      </w:r>
    </w:p>
    <w:p w14:paraId="102832AC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W czasie wykonywania i po zakończeniu robót kablowych należy</w:t>
      </w:r>
    </w:p>
    <w:p w14:paraId="712CA71B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przeprowadzić następujące pomiary:</w:t>
      </w:r>
    </w:p>
    <w:p w14:paraId="5913A09B" w14:textId="77777777" w:rsidR="001807DE" w:rsidRPr="00080C8B" w:rsidRDefault="001807DE">
      <w:pPr>
        <w:numPr>
          <w:ilvl w:val="0"/>
          <w:numId w:val="18"/>
        </w:numPr>
        <w:spacing w:line="276" w:lineRule="auto"/>
        <w:ind w:left="283" w:hanging="283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głębokości zakopania kabla,</w:t>
      </w:r>
    </w:p>
    <w:p w14:paraId="6105466E" w14:textId="77777777" w:rsidR="001807DE" w:rsidRPr="00080C8B" w:rsidRDefault="001807DE">
      <w:pPr>
        <w:numPr>
          <w:ilvl w:val="0"/>
          <w:numId w:val="18"/>
        </w:numPr>
        <w:spacing w:line="276" w:lineRule="auto"/>
        <w:ind w:left="283" w:hanging="283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grubości podsypki piaskowej nad i pod kablem,</w:t>
      </w:r>
    </w:p>
    <w:p w14:paraId="226BC7EC" w14:textId="77777777" w:rsidR="001807DE" w:rsidRPr="00080C8B" w:rsidRDefault="001807DE">
      <w:pPr>
        <w:numPr>
          <w:ilvl w:val="0"/>
          <w:numId w:val="18"/>
        </w:numPr>
        <w:spacing w:line="276" w:lineRule="auto"/>
        <w:ind w:left="283" w:hanging="283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odległości folii ochronnej od kabla,</w:t>
      </w:r>
    </w:p>
    <w:p w14:paraId="1BE17A09" w14:textId="77777777" w:rsidR="001807DE" w:rsidRPr="00080C8B" w:rsidRDefault="001807DE">
      <w:pPr>
        <w:numPr>
          <w:ilvl w:val="0"/>
          <w:numId w:val="18"/>
        </w:numPr>
        <w:spacing w:line="276" w:lineRule="auto"/>
        <w:ind w:left="283" w:hanging="283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stopnia zagęszczenia gruntu nad kablem i rozplantowanie nadmiaru gruntu.</w:t>
      </w:r>
    </w:p>
    <w:p w14:paraId="341361D2" w14:textId="77777777" w:rsidR="001807DE" w:rsidRPr="00080C8B" w:rsidRDefault="001807DE" w:rsidP="001807DE">
      <w:p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Pomiary należy wykonywać co 10 m budowanej linii kablowej, a uzyskane wyniki mogą być uznane za dobre, jeżeli odbiegają od założonych w dokumentacji nie więcej niż o 10%.</w:t>
      </w:r>
    </w:p>
    <w:p w14:paraId="669C71C1" w14:textId="77777777" w:rsidR="001807DE" w:rsidRPr="00080C8B" w:rsidRDefault="001807DE" w:rsidP="001807D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  <w:szCs w:val="22"/>
        </w:rPr>
      </w:pPr>
    </w:p>
    <w:p w14:paraId="1AC4E95C" w14:textId="77777777" w:rsidR="001807DE" w:rsidRPr="00080C8B" w:rsidRDefault="001807DE" w:rsidP="001807DE">
      <w:pPr>
        <w:keepNext/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6.5. Sprawdzenie ciągłości żył</w:t>
      </w:r>
    </w:p>
    <w:p w14:paraId="0F3925A6" w14:textId="77777777" w:rsidR="001807DE" w:rsidRPr="00080C8B" w:rsidRDefault="001807DE" w:rsidP="001807DE">
      <w:pPr>
        <w:overflowPunct w:val="0"/>
        <w:autoSpaceDE w:val="0"/>
        <w:autoSpaceDN w:val="0"/>
        <w:adjustRightInd w:val="0"/>
        <w:spacing w:line="276" w:lineRule="auto"/>
        <w:ind w:firstLine="720"/>
        <w:jc w:val="both"/>
        <w:textAlignment w:val="baseline"/>
        <w:rPr>
          <w:sz w:val="22"/>
          <w:szCs w:val="22"/>
        </w:rPr>
      </w:pPr>
      <w:r w:rsidRPr="00080C8B">
        <w:rPr>
          <w:sz w:val="22"/>
          <w:szCs w:val="22"/>
        </w:rPr>
        <w:t>Sprawdzenie ciągłości żył roboczych i powrotnych oraz zgodności faz należy wykonać przy użyciu przyrządów o napięciu nie przekraczającym 24 V. Wynik sprawdzenia należy uznać za dodatni, jeżeli poszczególne żyły nie mają przerw oraz jeśli poszczególne fazy na obu końcach linii są oznaczone identycznie.</w:t>
      </w:r>
    </w:p>
    <w:p w14:paraId="1E65FFC3" w14:textId="77777777" w:rsidR="001807DE" w:rsidRPr="00080C8B" w:rsidRDefault="001807DE" w:rsidP="001807D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  <w:szCs w:val="22"/>
        </w:rPr>
      </w:pPr>
    </w:p>
    <w:p w14:paraId="4A11A6FE" w14:textId="77777777" w:rsidR="001807DE" w:rsidRPr="00080C8B" w:rsidRDefault="001807DE" w:rsidP="001807DE">
      <w:pPr>
        <w:keepNext/>
        <w:numPr>
          <w:ilvl w:val="12"/>
          <w:numId w:val="0"/>
        </w:numPr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6.6. Pomiar rezystancji izolacji</w:t>
      </w:r>
    </w:p>
    <w:p w14:paraId="22403F3C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 xml:space="preserve">Pomiar należy wykonać za pomocą megaomomierza o napięciu nie mniejszym niż 2,5 </w:t>
      </w:r>
      <w:proofErr w:type="spellStart"/>
      <w:r w:rsidRPr="00080C8B">
        <w:rPr>
          <w:sz w:val="22"/>
          <w:szCs w:val="22"/>
        </w:rPr>
        <w:t>kV</w:t>
      </w:r>
      <w:proofErr w:type="spellEnd"/>
      <w:r w:rsidRPr="00080C8B">
        <w:rPr>
          <w:sz w:val="22"/>
          <w:szCs w:val="22"/>
        </w:rPr>
        <w:t>, dokonując odczytu po czasie niezbędnym do ustalenia się mierzonej wartości. Wynik należy uznać za dodatni, jeżeli rezystancja izolacji wynosi co najmniej:</w:t>
      </w:r>
    </w:p>
    <w:p w14:paraId="15C695ED" w14:textId="77777777" w:rsidR="001807DE" w:rsidRPr="00080C8B" w:rsidRDefault="001807DE">
      <w:pPr>
        <w:numPr>
          <w:ilvl w:val="0"/>
          <w:numId w:val="19"/>
        </w:numPr>
        <w:spacing w:line="276" w:lineRule="auto"/>
        <w:ind w:left="720" w:hanging="360"/>
        <w:jc w:val="both"/>
        <w:rPr>
          <w:sz w:val="22"/>
          <w:szCs w:val="22"/>
        </w:rPr>
      </w:pPr>
      <w:r w:rsidRPr="00080C8B">
        <w:rPr>
          <w:sz w:val="22"/>
          <w:szCs w:val="22"/>
        </w:rPr>
        <w:lastRenderedPageBreak/>
        <w:t xml:space="preserve">50 MW/km - linii wykonanych kablami elektroenergetycznymi o izolacji z papieru nasyconego, o napięciu znamionowym wyższym niż 1 </w:t>
      </w:r>
      <w:proofErr w:type="spellStart"/>
      <w:r w:rsidRPr="00080C8B">
        <w:rPr>
          <w:sz w:val="22"/>
          <w:szCs w:val="22"/>
        </w:rPr>
        <w:t>kV</w:t>
      </w:r>
      <w:proofErr w:type="spellEnd"/>
      <w:r w:rsidRPr="00080C8B">
        <w:rPr>
          <w:sz w:val="22"/>
          <w:szCs w:val="22"/>
        </w:rPr>
        <w:t xml:space="preserve"> oraz kablami elektroenergetycznymi o izolacji z tworzyw sztucznych,</w:t>
      </w:r>
    </w:p>
    <w:p w14:paraId="7E725041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0,75 dopuszczalnej wartości rezystancji izolacji kabli wykonanych wg PN-76/E-90300.</w:t>
      </w:r>
    </w:p>
    <w:p w14:paraId="027DBF6F" w14:textId="77777777" w:rsidR="001807DE" w:rsidRPr="00080C8B" w:rsidRDefault="001807DE" w:rsidP="001807DE">
      <w:pPr>
        <w:spacing w:line="276" w:lineRule="auto"/>
        <w:jc w:val="both"/>
        <w:rPr>
          <w:b/>
          <w:sz w:val="22"/>
          <w:szCs w:val="22"/>
        </w:rPr>
      </w:pPr>
    </w:p>
    <w:p w14:paraId="2D25B581" w14:textId="77777777" w:rsidR="001807DE" w:rsidRPr="00080C8B" w:rsidRDefault="001807DE" w:rsidP="001807DE">
      <w:pPr>
        <w:keepNext/>
        <w:numPr>
          <w:ilvl w:val="12"/>
          <w:numId w:val="0"/>
        </w:numPr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6.7. Próba napięciowa izolacji</w:t>
      </w:r>
    </w:p>
    <w:p w14:paraId="1AB0E7D7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Próbie napięciowej izolacji podlegają wszystkie linie kablowe. Próbę napięciową należy wykonać prądem stałym lub wyprostowanym.</w:t>
      </w:r>
    </w:p>
    <w:p w14:paraId="0FBAE2A6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080C8B">
        <w:rPr>
          <w:sz w:val="22"/>
          <w:szCs w:val="22"/>
        </w:rPr>
        <w:t>rąd upływu należy mierzyć oddzielnie dla każdej żyły.</w:t>
      </w:r>
    </w:p>
    <w:p w14:paraId="0F95AEFC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Wynik próby napięciowej izolacji należy uznać za dodatni, jeżeli:</w:t>
      </w:r>
    </w:p>
    <w:p w14:paraId="7C66A141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-</w:t>
      </w:r>
      <w:r w:rsidRPr="00080C8B">
        <w:rPr>
          <w:sz w:val="22"/>
          <w:szCs w:val="22"/>
        </w:rPr>
        <w:tab/>
        <w:t>izolacja każdej żyły wytrzyma przez 20 min. bez przeskoku, przebicia i bez objawów przebicia częściowego, napięcie probiercze o wartości równej 0,75 napięcia probierczego kabla wg PN-76/E-90250 i PN-76/E-90300,</w:t>
      </w:r>
    </w:p>
    <w:p w14:paraId="08454529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-</w:t>
      </w:r>
      <w:r w:rsidRPr="00080C8B">
        <w:rPr>
          <w:sz w:val="22"/>
          <w:szCs w:val="22"/>
        </w:rPr>
        <w:tab/>
        <w:t xml:space="preserve">wartość prądu upływu dla poszczególnych żył nie przekroczy 300 </w:t>
      </w:r>
      <w:proofErr w:type="spellStart"/>
      <w:r w:rsidRPr="00080C8B">
        <w:rPr>
          <w:sz w:val="22"/>
          <w:szCs w:val="22"/>
        </w:rPr>
        <w:t>mA</w:t>
      </w:r>
      <w:proofErr w:type="spellEnd"/>
      <w:r w:rsidRPr="00080C8B">
        <w:rPr>
          <w:sz w:val="22"/>
          <w:szCs w:val="22"/>
        </w:rPr>
        <w:t xml:space="preserve">/km i nie wzrasta w czasie ostatnich 4 min. badania; w liniach o długości nie przekraczającej 300 m dopuszcza się wartość prądu upływu 100 </w:t>
      </w:r>
      <w:proofErr w:type="spellStart"/>
      <w:r w:rsidRPr="00080C8B">
        <w:rPr>
          <w:sz w:val="22"/>
          <w:szCs w:val="22"/>
        </w:rPr>
        <w:t>mA</w:t>
      </w:r>
      <w:proofErr w:type="spellEnd"/>
      <w:r w:rsidRPr="00080C8B">
        <w:rPr>
          <w:sz w:val="22"/>
          <w:szCs w:val="22"/>
        </w:rPr>
        <w:t>.</w:t>
      </w:r>
    </w:p>
    <w:p w14:paraId="647AE3D3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</w:p>
    <w:p w14:paraId="5982FCC1" w14:textId="77777777" w:rsidR="001807DE" w:rsidRPr="00080C8B" w:rsidRDefault="001807DE" w:rsidP="001807DE">
      <w:pPr>
        <w:keepNext/>
        <w:numPr>
          <w:ilvl w:val="12"/>
          <w:numId w:val="0"/>
        </w:numPr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6.8. Instalacja przeciwporażeniowa</w:t>
      </w:r>
    </w:p>
    <w:p w14:paraId="11274F8F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Podczas wykonywania uziomów taśmowych należy wykonać pomiar głębokości ułożenia bednarki, stanu połączeń spawanych, a po zasypaniu wykopu, sprawdzenie stopnia zagęszczenia gruntu, który powinien osiągnąć co najmniej 0,85 wg BN-72/8932-01.</w:t>
      </w:r>
    </w:p>
    <w:p w14:paraId="2C23D374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Po wykonaniu uziomów ochronnych należy wykonać pomiary ich rezystancji. Otrzymane wyniki nie mogą być gorsze od wartości podanych w dokumentacji projektowej.</w:t>
      </w:r>
    </w:p>
    <w:p w14:paraId="7573CCF3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Wszystkie wyniki pomiarów należy zamieścić w protokole pomiarowym ochrony przeciwporażeniowej.</w:t>
      </w:r>
    </w:p>
    <w:p w14:paraId="768A6EE0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</w:p>
    <w:p w14:paraId="37CC7718" w14:textId="77777777" w:rsidR="001807DE" w:rsidRPr="00080C8B" w:rsidRDefault="001807DE" w:rsidP="001807DE">
      <w:pPr>
        <w:keepNext/>
        <w:numPr>
          <w:ilvl w:val="12"/>
          <w:numId w:val="0"/>
        </w:numPr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6.9. Zasady postępowania z wadliwie wykonanymi elementami robót</w:t>
      </w:r>
    </w:p>
    <w:p w14:paraId="3A01A6F7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Wszystkie materiały nie spełniające wymagań ustalonych w odpowiednich punktach SST zostaną przez Inspektora Nadzoru odrzucone.</w:t>
      </w:r>
    </w:p>
    <w:p w14:paraId="6C6F2400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Wszystkie elementy robót, które wykazują odstępstwa od postanowień SST zostaną rozebrane i ponownie wykonane na koszt Wykonawcy.</w:t>
      </w:r>
    </w:p>
    <w:p w14:paraId="7EC4FEC5" w14:textId="77777777" w:rsidR="001807DE" w:rsidRDefault="001807DE" w:rsidP="001807DE">
      <w:pPr>
        <w:spacing w:line="276" w:lineRule="auto"/>
        <w:jc w:val="both"/>
        <w:rPr>
          <w:b/>
          <w:sz w:val="22"/>
          <w:szCs w:val="22"/>
        </w:rPr>
      </w:pPr>
    </w:p>
    <w:p w14:paraId="666EC59F" w14:textId="77777777" w:rsidR="001807DE" w:rsidRPr="00080C8B" w:rsidRDefault="001807DE">
      <w:pPr>
        <w:numPr>
          <w:ilvl w:val="0"/>
          <w:numId w:val="20"/>
        </w:num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OBMIAR ROBÓT</w:t>
      </w:r>
    </w:p>
    <w:p w14:paraId="42A060EB" w14:textId="77777777" w:rsidR="001807DE" w:rsidRPr="00080C8B" w:rsidRDefault="001807DE" w:rsidP="001807DE">
      <w:pPr>
        <w:keepNext/>
        <w:numPr>
          <w:ilvl w:val="12"/>
          <w:numId w:val="0"/>
        </w:numPr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7.1. Ogólne zasady obmiaru robót</w:t>
      </w:r>
    </w:p>
    <w:p w14:paraId="1DB2F063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ind w:firstLine="709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Ogólne zasady obmiaru robót podano w OST „Wymagania ogólne”.</w:t>
      </w:r>
    </w:p>
    <w:p w14:paraId="74BCD7B5" w14:textId="77777777" w:rsidR="001807DE" w:rsidRPr="00080C8B" w:rsidRDefault="001807DE" w:rsidP="001807DE">
      <w:pPr>
        <w:keepNext/>
        <w:numPr>
          <w:ilvl w:val="12"/>
          <w:numId w:val="0"/>
        </w:numPr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7.2. Jednostka obmiarowa</w:t>
      </w:r>
    </w:p>
    <w:p w14:paraId="0BAC417A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Jednostką obmiarową dla linii kablowych jest – m (metr), dla pogrążania uziemień jest - m (metr), Dla wykopów i zasypki związanych z kopaniem rowów kablowych – m</w:t>
      </w:r>
      <w:r w:rsidRPr="00080C8B">
        <w:rPr>
          <w:sz w:val="22"/>
          <w:szCs w:val="22"/>
          <w:vertAlign w:val="superscript"/>
        </w:rPr>
        <w:t>3</w:t>
      </w:r>
      <w:r w:rsidRPr="00080C8B">
        <w:rPr>
          <w:sz w:val="22"/>
          <w:szCs w:val="22"/>
        </w:rPr>
        <w:t xml:space="preserve"> (metr sześcienny), badań i pomiarów – odc. lub szt. (odcinek lub sztuka), transport zdemontowanych materiałów – t (tona)</w:t>
      </w:r>
    </w:p>
    <w:p w14:paraId="6A58AF92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Przy demontażach należy przyjąć jw.</w:t>
      </w:r>
    </w:p>
    <w:p w14:paraId="67547477" w14:textId="77777777" w:rsidR="001807DE" w:rsidRPr="00080C8B" w:rsidRDefault="001807DE" w:rsidP="001807DE">
      <w:pPr>
        <w:spacing w:line="276" w:lineRule="auto"/>
        <w:jc w:val="both"/>
        <w:rPr>
          <w:b/>
          <w:sz w:val="22"/>
          <w:szCs w:val="22"/>
        </w:rPr>
      </w:pPr>
    </w:p>
    <w:p w14:paraId="2E04DFCF" w14:textId="77777777" w:rsidR="001807DE" w:rsidRPr="00080C8B" w:rsidRDefault="001807DE">
      <w:pPr>
        <w:numPr>
          <w:ilvl w:val="0"/>
          <w:numId w:val="20"/>
        </w:num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ODBIÓR ROBÓT</w:t>
      </w:r>
    </w:p>
    <w:p w14:paraId="0C0AD53B" w14:textId="77777777" w:rsidR="001807DE" w:rsidRPr="00080C8B" w:rsidRDefault="001807DE" w:rsidP="001807DE">
      <w:pPr>
        <w:keepNext/>
        <w:numPr>
          <w:ilvl w:val="12"/>
          <w:numId w:val="0"/>
        </w:numPr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8.1. Ogólne zasady odbioru robót</w:t>
      </w:r>
    </w:p>
    <w:p w14:paraId="16A2E16C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ind w:left="708"/>
        <w:jc w:val="both"/>
        <w:rPr>
          <w:sz w:val="22"/>
          <w:szCs w:val="22"/>
        </w:rPr>
      </w:pPr>
      <w:r w:rsidRPr="00080C8B">
        <w:rPr>
          <w:sz w:val="22"/>
          <w:szCs w:val="22"/>
        </w:rPr>
        <w:t xml:space="preserve">Ogólne zasady odbioru robót podano w  ST „Wymagania ogólne”. </w:t>
      </w:r>
    </w:p>
    <w:p w14:paraId="01AEAD6D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Roboty uznaje się za wykonane zgodnie z dokumentacją projektową, SST i wymaganiami Inspektora Nadzoru, jeżeli wszystkie pomiary i badania z zachowaniem tolerancji dały wyniki pozytywne.</w:t>
      </w:r>
    </w:p>
    <w:p w14:paraId="253FE320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</w:p>
    <w:p w14:paraId="1EF902C5" w14:textId="77777777" w:rsidR="001807DE" w:rsidRPr="00080C8B" w:rsidRDefault="001807DE" w:rsidP="001807DE">
      <w:pPr>
        <w:keepNext/>
        <w:numPr>
          <w:ilvl w:val="12"/>
          <w:numId w:val="0"/>
        </w:numPr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lastRenderedPageBreak/>
        <w:t>8.2. Odbiór robót zanikających i ulegających zakryciu</w:t>
      </w:r>
    </w:p>
    <w:p w14:paraId="51EBF643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Odbiorowi robót zanikających i ulegających zakryciu podlegają:</w:t>
      </w:r>
    </w:p>
    <w:p w14:paraId="6453591B" w14:textId="77777777" w:rsidR="001807DE" w:rsidRPr="00080C8B" w:rsidRDefault="001807DE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  <w:szCs w:val="22"/>
        </w:rPr>
      </w:pPr>
      <w:r w:rsidRPr="00080C8B">
        <w:rPr>
          <w:sz w:val="22"/>
          <w:szCs w:val="22"/>
        </w:rPr>
        <w:t xml:space="preserve">wykopy pod </w:t>
      </w:r>
      <w:r>
        <w:rPr>
          <w:sz w:val="22"/>
          <w:szCs w:val="22"/>
        </w:rPr>
        <w:t>zabezpieczenia</w:t>
      </w:r>
      <w:r w:rsidRPr="00080C8B">
        <w:rPr>
          <w:sz w:val="22"/>
          <w:szCs w:val="22"/>
        </w:rPr>
        <w:t>,</w:t>
      </w:r>
    </w:p>
    <w:p w14:paraId="6C8E48CF" w14:textId="77777777" w:rsidR="001807DE" w:rsidRPr="00080C8B" w:rsidRDefault="001807DE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wykonanie zabezpieczeń</w:t>
      </w:r>
      <w:r w:rsidRPr="00080C8B">
        <w:rPr>
          <w:sz w:val="22"/>
          <w:szCs w:val="22"/>
        </w:rPr>
        <w:t xml:space="preserve"> </w:t>
      </w:r>
      <w:r>
        <w:rPr>
          <w:sz w:val="22"/>
          <w:szCs w:val="22"/>
        </w:rPr>
        <w:t>linii</w:t>
      </w:r>
      <w:r w:rsidRPr="00080C8B">
        <w:rPr>
          <w:sz w:val="22"/>
          <w:szCs w:val="22"/>
        </w:rPr>
        <w:t xml:space="preserve"> kablowych</w:t>
      </w:r>
    </w:p>
    <w:p w14:paraId="298C0B89" w14:textId="77777777" w:rsidR="001807DE" w:rsidRPr="00080C8B" w:rsidRDefault="001807DE" w:rsidP="001807D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  <w:szCs w:val="22"/>
        </w:rPr>
      </w:pPr>
    </w:p>
    <w:p w14:paraId="7CA3549E" w14:textId="77777777" w:rsidR="001807DE" w:rsidRPr="00080C8B" w:rsidRDefault="001807DE" w:rsidP="001807DE">
      <w:pPr>
        <w:keepNext/>
        <w:numPr>
          <w:ilvl w:val="12"/>
          <w:numId w:val="0"/>
        </w:numPr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8.3. Dokumenty do odbioru końcowego robót</w:t>
      </w:r>
    </w:p>
    <w:p w14:paraId="20F2270A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Do odbioru końcowego Wykonawca jest zobowiązany przygotować, oprócz dokumentów wymienionych w punkcie 8.5 OST „Wymagania ogólne”:</w:t>
      </w:r>
    </w:p>
    <w:p w14:paraId="04D06502" w14:textId="77777777" w:rsidR="001807DE" w:rsidRPr="00080C8B" w:rsidRDefault="001807DE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projektową dokumentację powykonawczą,</w:t>
      </w:r>
    </w:p>
    <w:p w14:paraId="49BF9DF2" w14:textId="77777777" w:rsidR="001807DE" w:rsidRPr="00080C8B" w:rsidRDefault="001807DE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protokoły z dokonanych pomiarów,</w:t>
      </w:r>
    </w:p>
    <w:p w14:paraId="571B2ACC" w14:textId="77777777" w:rsidR="001807DE" w:rsidRPr="00080C8B" w:rsidRDefault="001807DE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protokół odbioru robót wydany przez Zakład Energetyczny</w:t>
      </w:r>
      <w:r>
        <w:rPr>
          <w:sz w:val="22"/>
          <w:szCs w:val="22"/>
        </w:rPr>
        <w:t xml:space="preserve"> (jeżeli jest wymagany)</w:t>
      </w:r>
      <w:r w:rsidRPr="00080C8B">
        <w:rPr>
          <w:sz w:val="22"/>
          <w:szCs w:val="22"/>
        </w:rPr>
        <w:t>.</w:t>
      </w:r>
    </w:p>
    <w:p w14:paraId="4845C4CD" w14:textId="77777777" w:rsidR="001807DE" w:rsidRPr="00080C8B" w:rsidRDefault="001807DE" w:rsidP="001807DE">
      <w:pPr>
        <w:spacing w:line="276" w:lineRule="auto"/>
        <w:jc w:val="both"/>
        <w:rPr>
          <w:b/>
          <w:sz w:val="22"/>
          <w:szCs w:val="22"/>
        </w:rPr>
      </w:pPr>
    </w:p>
    <w:p w14:paraId="379BCD81" w14:textId="77777777" w:rsidR="001807DE" w:rsidRPr="00080C8B" w:rsidRDefault="001807DE">
      <w:pPr>
        <w:numPr>
          <w:ilvl w:val="0"/>
          <w:numId w:val="20"/>
        </w:num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PODSTAWA PŁATNOŚCI</w:t>
      </w:r>
    </w:p>
    <w:p w14:paraId="6F27B051" w14:textId="77777777" w:rsidR="001807DE" w:rsidRPr="00080C8B" w:rsidRDefault="001807DE" w:rsidP="001807DE">
      <w:pPr>
        <w:spacing w:line="276" w:lineRule="auto"/>
        <w:jc w:val="both"/>
        <w:rPr>
          <w:b/>
          <w:sz w:val="22"/>
          <w:szCs w:val="22"/>
        </w:rPr>
      </w:pPr>
    </w:p>
    <w:p w14:paraId="60A40730" w14:textId="77777777" w:rsidR="001807DE" w:rsidRPr="00080C8B" w:rsidRDefault="001807DE" w:rsidP="001807DE">
      <w:pPr>
        <w:keepNext/>
        <w:numPr>
          <w:ilvl w:val="12"/>
          <w:numId w:val="0"/>
        </w:numPr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9.1. Ogólne ustalenia dotyczące podstawy płatności</w:t>
      </w:r>
    </w:p>
    <w:p w14:paraId="0FB4AEB5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>Ogólne ustalenia dotyczące podstawy płatności podano w OST „Wymagania ogólne”</w:t>
      </w:r>
    </w:p>
    <w:p w14:paraId="219F094F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</w:p>
    <w:p w14:paraId="6D34CDF9" w14:textId="77777777" w:rsidR="001807DE" w:rsidRPr="00080C8B" w:rsidRDefault="001807DE" w:rsidP="001807DE">
      <w:pPr>
        <w:keepNext/>
        <w:numPr>
          <w:ilvl w:val="12"/>
          <w:numId w:val="0"/>
        </w:numPr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9.2. Cena jednostki obmiarowej</w:t>
      </w:r>
    </w:p>
    <w:p w14:paraId="1DCEC517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ab/>
        <w:t xml:space="preserve">Cena wykonania </w:t>
      </w:r>
      <w:r>
        <w:rPr>
          <w:sz w:val="22"/>
          <w:szCs w:val="22"/>
        </w:rPr>
        <w:t>zabezpieczeń</w:t>
      </w:r>
      <w:r w:rsidRPr="00080C8B">
        <w:rPr>
          <w:sz w:val="22"/>
          <w:szCs w:val="22"/>
        </w:rPr>
        <w:t xml:space="preserve">  obejmuje odpowiednio:</w:t>
      </w:r>
    </w:p>
    <w:p w14:paraId="206BD21B" w14:textId="77777777" w:rsidR="001807DE" w:rsidRPr="00080C8B" w:rsidRDefault="001807DE">
      <w:pPr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 xml:space="preserve">kopanie rowów dla </w:t>
      </w:r>
      <w:r>
        <w:rPr>
          <w:sz w:val="22"/>
          <w:szCs w:val="22"/>
        </w:rPr>
        <w:t>zabezpieczeń</w:t>
      </w:r>
    </w:p>
    <w:p w14:paraId="63682BF9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 xml:space="preserve">- Wytyczenie trasy rowu </w:t>
      </w:r>
    </w:p>
    <w:p w14:paraId="2E6BEB51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 xml:space="preserve">- Wykonanie wykopu przez odspojenie gruntu z przeznaczeniem na odkład wzdłuż wykopu </w:t>
      </w:r>
    </w:p>
    <w:p w14:paraId="7D2F3F90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</w:p>
    <w:p w14:paraId="18A67FE9" w14:textId="77777777" w:rsidR="001807DE" w:rsidRPr="00080C8B" w:rsidRDefault="001807DE">
      <w:pPr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zasypanie rowów dla kabli</w:t>
      </w:r>
    </w:p>
    <w:p w14:paraId="4685C637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- Odspojenie gruntu łopatami</w:t>
      </w:r>
    </w:p>
    <w:p w14:paraId="15120B24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- Wydobycie gruntu na pobocze</w:t>
      </w:r>
    </w:p>
    <w:p w14:paraId="704231C7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- Wyrównanie ścian i dna wykopu</w:t>
      </w:r>
    </w:p>
    <w:p w14:paraId="367C86FF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- Odspojenie gruntu z pobocza</w:t>
      </w:r>
    </w:p>
    <w:p w14:paraId="6253A719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</w:p>
    <w:p w14:paraId="3E3E4858" w14:textId="77777777" w:rsidR="001807DE" w:rsidRPr="00080C8B" w:rsidRDefault="001807DE">
      <w:pPr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ułożenie rur osłonowych</w:t>
      </w:r>
    </w:p>
    <w:p w14:paraId="766A1EC6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080C8B">
        <w:rPr>
          <w:sz w:val="22"/>
          <w:szCs w:val="22"/>
        </w:rPr>
        <w:t>Montaż rur osłonowych</w:t>
      </w:r>
    </w:p>
    <w:p w14:paraId="602B84B8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- Uszczelnienie połączeń i wylotów</w:t>
      </w:r>
    </w:p>
    <w:p w14:paraId="008F6B2D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</w:p>
    <w:p w14:paraId="190F5925" w14:textId="77777777" w:rsidR="001807DE" w:rsidRPr="00080C8B" w:rsidRDefault="001807DE">
      <w:pPr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 xml:space="preserve">badania i pomiary </w:t>
      </w:r>
    </w:p>
    <w:p w14:paraId="7CDB91F7" w14:textId="77777777" w:rsidR="001807DE" w:rsidRPr="00080C8B" w:rsidRDefault="001807DE" w:rsidP="001807DE">
      <w:pPr>
        <w:numPr>
          <w:ilvl w:val="12"/>
          <w:numId w:val="0"/>
        </w:numPr>
        <w:spacing w:line="276" w:lineRule="auto"/>
        <w:jc w:val="both"/>
        <w:rPr>
          <w:sz w:val="22"/>
          <w:szCs w:val="22"/>
        </w:rPr>
      </w:pPr>
      <w:r w:rsidRPr="00080C8B">
        <w:rPr>
          <w:sz w:val="22"/>
          <w:szCs w:val="22"/>
        </w:rPr>
        <w:t>- Wykonanie pomiarów zgodnie z PN-IEC 60364</w:t>
      </w:r>
    </w:p>
    <w:p w14:paraId="0E7BBEE9" w14:textId="77777777" w:rsidR="001807DE" w:rsidRDefault="001807DE" w:rsidP="001807DE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3C57AA6A" w14:textId="77777777" w:rsidR="001807DE" w:rsidRPr="00080C8B" w:rsidRDefault="001807DE" w:rsidP="001807DE">
      <w:pPr>
        <w:spacing w:line="276" w:lineRule="auto"/>
        <w:jc w:val="both"/>
        <w:rPr>
          <w:b/>
          <w:sz w:val="22"/>
          <w:szCs w:val="22"/>
        </w:rPr>
      </w:pPr>
    </w:p>
    <w:p w14:paraId="0A318013" w14:textId="77777777" w:rsidR="001807DE" w:rsidRPr="00080C8B" w:rsidRDefault="001807DE">
      <w:pPr>
        <w:numPr>
          <w:ilvl w:val="0"/>
          <w:numId w:val="20"/>
        </w:numPr>
        <w:spacing w:line="276" w:lineRule="auto"/>
        <w:jc w:val="both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PRZEPISY ZWIĄZANE</w:t>
      </w:r>
    </w:p>
    <w:p w14:paraId="280B0B08" w14:textId="77777777" w:rsidR="001807DE" w:rsidRPr="00080C8B" w:rsidRDefault="001807DE" w:rsidP="001807DE">
      <w:pPr>
        <w:keepNext/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10.1. Normy</w:t>
      </w: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141"/>
        <w:gridCol w:w="7088"/>
      </w:tblGrid>
      <w:tr w:rsidR="001807DE" w:rsidRPr="00080C8B" w14:paraId="20A54C40" w14:textId="77777777" w:rsidTr="00AF6D27">
        <w:tc>
          <w:tcPr>
            <w:tcW w:w="496" w:type="dxa"/>
          </w:tcPr>
          <w:p w14:paraId="4AB2F93D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14:paraId="4F107000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88" w:type="dxa"/>
          </w:tcPr>
          <w:p w14:paraId="44A59DD8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807DE" w:rsidRPr="00080C8B" w14:paraId="45A04892" w14:textId="77777777" w:rsidTr="00AF6D27">
        <w:tc>
          <w:tcPr>
            <w:tcW w:w="496" w:type="dxa"/>
          </w:tcPr>
          <w:p w14:paraId="006AF27E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1.</w:t>
            </w:r>
          </w:p>
        </w:tc>
        <w:tc>
          <w:tcPr>
            <w:tcW w:w="1701" w:type="dxa"/>
          </w:tcPr>
          <w:p w14:paraId="21E58AF1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PN-61/E-01002</w:t>
            </w:r>
          </w:p>
        </w:tc>
        <w:tc>
          <w:tcPr>
            <w:tcW w:w="7229" w:type="dxa"/>
            <w:gridSpan w:val="2"/>
          </w:tcPr>
          <w:p w14:paraId="7E0FF7BF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Przewody elektryczne. Podział i oznaczenia.</w:t>
            </w:r>
          </w:p>
        </w:tc>
      </w:tr>
      <w:tr w:rsidR="001807DE" w:rsidRPr="00080C8B" w14:paraId="4DE92909" w14:textId="77777777" w:rsidTr="00AF6D27">
        <w:tc>
          <w:tcPr>
            <w:tcW w:w="496" w:type="dxa"/>
          </w:tcPr>
          <w:p w14:paraId="310CD3BE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2.</w:t>
            </w:r>
          </w:p>
        </w:tc>
        <w:tc>
          <w:tcPr>
            <w:tcW w:w="1701" w:type="dxa"/>
          </w:tcPr>
          <w:p w14:paraId="5423FD88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PN-76/E-05125</w:t>
            </w:r>
          </w:p>
        </w:tc>
        <w:tc>
          <w:tcPr>
            <w:tcW w:w="7229" w:type="dxa"/>
            <w:gridSpan w:val="2"/>
          </w:tcPr>
          <w:p w14:paraId="03C23EA0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Elektroenergetyczne i sygnalizacyjne linie kablowe. Projektowanie i budowa.</w:t>
            </w:r>
          </w:p>
        </w:tc>
      </w:tr>
      <w:tr w:rsidR="001807DE" w:rsidRPr="00080C8B" w14:paraId="1923C679" w14:textId="77777777" w:rsidTr="00AF6D27">
        <w:tc>
          <w:tcPr>
            <w:tcW w:w="496" w:type="dxa"/>
          </w:tcPr>
          <w:p w14:paraId="04D81EDB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3.</w:t>
            </w:r>
          </w:p>
        </w:tc>
        <w:tc>
          <w:tcPr>
            <w:tcW w:w="1701" w:type="dxa"/>
          </w:tcPr>
          <w:p w14:paraId="72247034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PN-76/E-90301</w:t>
            </w:r>
          </w:p>
        </w:tc>
        <w:tc>
          <w:tcPr>
            <w:tcW w:w="7229" w:type="dxa"/>
            <w:gridSpan w:val="2"/>
          </w:tcPr>
          <w:p w14:paraId="7AF16104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 xml:space="preserve">Kable elektroenergetyczne o izolacji z tworzyw termoplastycznych i powłoce </w:t>
            </w:r>
            <w:proofErr w:type="spellStart"/>
            <w:r w:rsidRPr="00080C8B">
              <w:rPr>
                <w:sz w:val="22"/>
                <w:szCs w:val="22"/>
              </w:rPr>
              <w:t>polwinitowej</w:t>
            </w:r>
            <w:proofErr w:type="spellEnd"/>
            <w:r w:rsidRPr="00080C8B">
              <w:rPr>
                <w:sz w:val="22"/>
                <w:szCs w:val="22"/>
              </w:rPr>
              <w:t xml:space="preserve"> na napięcie znamionowe 0,6/1 </w:t>
            </w:r>
            <w:proofErr w:type="spellStart"/>
            <w:r w:rsidRPr="00080C8B">
              <w:rPr>
                <w:sz w:val="22"/>
                <w:szCs w:val="22"/>
              </w:rPr>
              <w:t>kV</w:t>
            </w:r>
            <w:proofErr w:type="spellEnd"/>
            <w:r w:rsidRPr="00080C8B">
              <w:rPr>
                <w:sz w:val="22"/>
                <w:szCs w:val="22"/>
              </w:rPr>
              <w:t>.</w:t>
            </w:r>
          </w:p>
        </w:tc>
      </w:tr>
      <w:tr w:rsidR="001807DE" w:rsidRPr="00080C8B" w14:paraId="668ABE6D" w14:textId="77777777" w:rsidTr="00AF6D27">
        <w:tc>
          <w:tcPr>
            <w:tcW w:w="496" w:type="dxa"/>
          </w:tcPr>
          <w:p w14:paraId="0C81D8B7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4.</w:t>
            </w:r>
          </w:p>
        </w:tc>
        <w:tc>
          <w:tcPr>
            <w:tcW w:w="1701" w:type="dxa"/>
          </w:tcPr>
          <w:p w14:paraId="6C63A644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PN-88/E-08501</w:t>
            </w:r>
          </w:p>
        </w:tc>
        <w:tc>
          <w:tcPr>
            <w:tcW w:w="7229" w:type="dxa"/>
            <w:gridSpan w:val="2"/>
          </w:tcPr>
          <w:p w14:paraId="45EE6AF9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Urządzenia elektryczne. Tablice i znaki bezpieczeństwa.</w:t>
            </w:r>
          </w:p>
        </w:tc>
      </w:tr>
      <w:tr w:rsidR="001807DE" w:rsidRPr="00080C8B" w14:paraId="366C03EA" w14:textId="77777777" w:rsidTr="00AF6D27">
        <w:tc>
          <w:tcPr>
            <w:tcW w:w="496" w:type="dxa"/>
          </w:tcPr>
          <w:p w14:paraId="73B851FB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5.</w:t>
            </w:r>
          </w:p>
        </w:tc>
        <w:tc>
          <w:tcPr>
            <w:tcW w:w="1701" w:type="dxa"/>
          </w:tcPr>
          <w:p w14:paraId="012E0A17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PN-80/C-89205</w:t>
            </w:r>
          </w:p>
        </w:tc>
        <w:tc>
          <w:tcPr>
            <w:tcW w:w="7229" w:type="dxa"/>
            <w:gridSpan w:val="2"/>
          </w:tcPr>
          <w:p w14:paraId="5E45CA3A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 xml:space="preserve">Rury z </w:t>
            </w:r>
            <w:proofErr w:type="spellStart"/>
            <w:r w:rsidRPr="00080C8B">
              <w:rPr>
                <w:sz w:val="22"/>
                <w:szCs w:val="22"/>
              </w:rPr>
              <w:t>nieplastyfikowanego</w:t>
            </w:r>
            <w:proofErr w:type="spellEnd"/>
            <w:r w:rsidRPr="00080C8B">
              <w:rPr>
                <w:sz w:val="22"/>
                <w:szCs w:val="22"/>
              </w:rPr>
              <w:t xml:space="preserve"> polichlorku winylu.</w:t>
            </w:r>
          </w:p>
        </w:tc>
      </w:tr>
      <w:tr w:rsidR="001807DE" w:rsidRPr="00080C8B" w14:paraId="4FE0AD3A" w14:textId="77777777" w:rsidTr="00AF6D27">
        <w:tc>
          <w:tcPr>
            <w:tcW w:w="496" w:type="dxa"/>
          </w:tcPr>
          <w:p w14:paraId="68DEFC13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6.</w:t>
            </w:r>
          </w:p>
        </w:tc>
        <w:tc>
          <w:tcPr>
            <w:tcW w:w="1701" w:type="dxa"/>
          </w:tcPr>
          <w:p w14:paraId="4D795D76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BN-68/6353-03</w:t>
            </w:r>
          </w:p>
        </w:tc>
        <w:tc>
          <w:tcPr>
            <w:tcW w:w="7229" w:type="dxa"/>
            <w:gridSpan w:val="2"/>
          </w:tcPr>
          <w:p w14:paraId="44035BAC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 xml:space="preserve">Folia </w:t>
            </w:r>
            <w:proofErr w:type="spellStart"/>
            <w:r w:rsidRPr="00080C8B">
              <w:rPr>
                <w:sz w:val="22"/>
                <w:szCs w:val="22"/>
              </w:rPr>
              <w:t>kalendrowana</w:t>
            </w:r>
            <w:proofErr w:type="spellEnd"/>
            <w:r w:rsidRPr="00080C8B">
              <w:rPr>
                <w:sz w:val="22"/>
                <w:szCs w:val="22"/>
              </w:rPr>
              <w:t xml:space="preserve"> techniczna z uplastycznionego polichlorku winylu.</w:t>
            </w:r>
          </w:p>
        </w:tc>
      </w:tr>
      <w:tr w:rsidR="001807DE" w:rsidRPr="00080C8B" w14:paraId="5F9927FF" w14:textId="77777777" w:rsidTr="00AF6D27">
        <w:tc>
          <w:tcPr>
            <w:tcW w:w="496" w:type="dxa"/>
          </w:tcPr>
          <w:p w14:paraId="79625871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7.</w:t>
            </w:r>
          </w:p>
        </w:tc>
        <w:tc>
          <w:tcPr>
            <w:tcW w:w="1701" w:type="dxa"/>
          </w:tcPr>
          <w:p w14:paraId="4CE7E71A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PN-68/B-06050</w:t>
            </w:r>
          </w:p>
        </w:tc>
        <w:tc>
          <w:tcPr>
            <w:tcW w:w="7229" w:type="dxa"/>
            <w:gridSpan w:val="2"/>
          </w:tcPr>
          <w:p w14:paraId="7799BA9E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Roboty ziemne budowlane. Wymagania w zakresie wykonywania i badania przy odbiorze.</w:t>
            </w:r>
          </w:p>
        </w:tc>
      </w:tr>
      <w:tr w:rsidR="001807DE" w:rsidRPr="00080C8B" w14:paraId="5D5F3030" w14:textId="77777777" w:rsidTr="00AF6D27">
        <w:tc>
          <w:tcPr>
            <w:tcW w:w="496" w:type="dxa"/>
          </w:tcPr>
          <w:p w14:paraId="11A0515C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8.</w:t>
            </w:r>
          </w:p>
        </w:tc>
        <w:tc>
          <w:tcPr>
            <w:tcW w:w="1701" w:type="dxa"/>
          </w:tcPr>
          <w:p w14:paraId="4E5DE33A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PN-77/B-06200</w:t>
            </w:r>
          </w:p>
        </w:tc>
        <w:tc>
          <w:tcPr>
            <w:tcW w:w="7229" w:type="dxa"/>
            <w:gridSpan w:val="2"/>
          </w:tcPr>
          <w:p w14:paraId="02E319BE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Konstrukcje stalowe budowlane. Wymagania i badania.</w:t>
            </w:r>
          </w:p>
        </w:tc>
      </w:tr>
      <w:tr w:rsidR="001807DE" w:rsidRPr="00080C8B" w14:paraId="61C1EE64" w14:textId="77777777" w:rsidTr="00AF6D27">
        <w:tc>
          <w:tcPr>
            <w:tcW w:w="496" w:type="dxa"/>
          </w:tcPr>
          <w:p w14:paraId="27C89B0D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9.</w:t>
            </w:r>
          </w:p>
        </w:tc>
        <w:tc>
          <w:tcPr>
            <w:tcW w:w="1701" w:type="dxa"/>
          </w:tcPr>
          <w:p w14:paraId="55F104A2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PN-88/B-30000</w:t>
            </w:r>
          </w:p>
        </w:tc>
        <w:tc>
          <w:tcPr>
            <w:tcW w:w="7229" w:type="dxa"/>
            <w:gridSpan w:val="2"/>
          </w:tcPr>
          <w:p w14:paraId="1A4B9C90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Cement portlandzki.</w:t>
            </w:r>
          </w:p>
        </w:tc>
      </w:tr>
      <w:tr w:rsidR="001807DE" w:rsidRPr="00080C8B" w14:paraId="69C60A0B" w14:textId="77777777" w:rsidTr="00AF6D27">
        <w:tc>
          <w:tcPr>
            <w:tcW w:w="496" w:type="dxa"/>
          </w:tcPr>
          <w:p w14:paraId="67E3675D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10.</w:t>
            </w:r>
          </w:p>
        </w:tc>
        <w:tc>
          <w:tcPr>
            <w:tcW w:w="1701" w:type="dxa"/>
          </w:tcPr>
          <w:p w14:paraId="1A01505A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BN-72/8932-01</w:t>
            </w:r>
          </w:p>
        </w:tc>
        <w:tc>
          <w:tcPr>
            <w:tcW w:w="7229" w:type="dxa"/>
            <w:gridSpan w:val="2"/>
          </w:tcPr>
          <w:p w14:paraId="3F743FF2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Budowle drogowe i kolejowe. Roboty ziemne.</w:t>
            </w:r>
          </w:p>
        </w:tc>
      </w:tr>
      <w:tr w:rsidR="001807DE" w:rsidRPr="00080C8B" w14:paraId="6BD3C4E3" w14:textId="77777777" w:rsidTr="00AF6D27">
        <w:tc>
          <w:tcPr>
            <w:tcW w:w="496" w:type="dxa"/>
          </w:tcPr>
          <w:p w14:paraId="6D7C2DBF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11.</w:t>
            </w:r>
          </w:p>
        </w:tc>
        <w:tc>
          <w:tcPr>
            <w:tcW w:w="1701" w:type="dxa"/>
          </w:tcPr>
          <w:p w14:paraId="4FF3EBDA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BN-78/6114-32</w:t>
            </w:r>
          </w:p>
        </w:tc>
        <w:tc>
          <w:tcPr>
            <w:tcW w:w="7229" w:type="dxa"/>
            <w:gridSpan w:val="2"/>
          </w:tcPr>
          <w:p w14:paraId="5BABE096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Lakier asfaltowy przeciwrdzewny do ochrony biernej szybkoschnący czarny.</w:t>
            </w:r>
          </w:p>
        </w:tc>
      </w:tr>
      <w:tr w:rsidR="001807DE" w:rsidRPr="00080C8B" w14:paraId="29F91188" w14:textId="77777777" w:rsidTr="00AF6D27">
        <w:tc>
          <w:tcPr>
            <w:tcW w:w="496" w:type="dxa"/>
          </w:tcPr>
          <w:p w14:paraId="363535F8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12.</w:t>
            </w:r>
          </w:p>
        </w:tc>
        <w:tc>
          <w:tcPr>
            <w:tcW w:w="1701" w:type="dxa"/>
          </w:tcPr>
          <w:p w14:paraId="32644E86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BN-88/6731-08</w:t>
            </w:r>
          </w:p>
        </w:tc>
        <w:tc>
          <w:tcPr>
            <w:tcW w:w="7229" w:type="dxa"/>
            <w:gridSpan w:val="2"/>
          </w:tcPr>
          <w:p w14:paraId="4D2545F1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Cement. Transport i przechowywanie.</w:t>
            </w:r>
          </w:p>
        </w:tc>
      </w:tr>
      <w:tr w:rsidR="001807DE" w:rsidRPr="00080C8B" w14:paraId="5E2B075B" w14:textId="77777777" w:rsidTr="00AF6D27">
        <w:tc>
          <w:tcPr>
            <w:tcW w:w="496" w:type="dxa"/>
          </w:tcPr>
          <w:p w14:paraId="53226639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13.</w:t>
            </w:r>
          </w:p>
        </w:tc>
        <w:tc>
          <w:tcPr>
            <w:tcW w:w="1701" w:type="dxa"/>
          </w:tcPr>
          <w:p w14:paraId="69B86E0C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PN-68/B-06050</w:t>
            </w:r>
          </w:p>
        </w:tc>
        <w:tc>
          <w:tcPr>
            <w:tcW w:w="7229" w:type="dxa"/>
            <w:gridSpan w:val="2"/>
          </w:tcPr>
          <w:p w14:paraId="6362BE4A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Roboty ziemne budowlane. Wymagania w zakresie wykonywania badań przy odbiorze</w:t>
            </w:r>
          </w:p>
        </w:tc>
      </w:tr>
      <w:tr w:rsidR="001807DE" w:rsidRPr="00080C8B" w14:paraId="15C6EEA7" w14:textId="77777777" w:rsidTr="00AF6D27">
        <w:tc>
          <w:tcPr>
            <w:tcW w:w="496" w:type="dxa"/>
          </w:tcPr>
          <w:p w14:paraId="33C60C2B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080C8B">
              <w:rPr>
                <w:sz w:val="22"/>
                <w:szCs w:val="22"/>
              </w:rPr>
              <w:t>1</w:t>
            </w:r>
            <w:r w:rsidRPr="00080C8B">
              <w:rPr>
                <w:sz w:val="22"/>
                <w:szCs w:val="22"/>
                <w:lang w:val="en-US"/>
              </w:rPr>
              <w:t>4.</w:t>
            </w:r>
          </w:p>
        </w:tc>
        <w:tc>
          <w:tcPr>
            <w:tcW w:w="1701" w:type="dxa"/>
          </w:tcPr>
          <w:p w14:paraId="4FCDACDB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080C8B">
              <w:rPr>
                <w:sz w:val="22"/>
                <w:szCs w:val="22"/>
                <w:lang w:val="en-US"/>
              </w:rPr>
              <w:t>PN-88/B-30000</w:t>
            </w:r>
          </w:p>
        </w:tc>
        <w:tc>
          <w:tcPr>
            <w:tcW w:w="7229" w:type="dxa"/>
            <w:gridSpan w:val="2"/>
          </w:tcPr>
          <w:p w14:paraId="206D223B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080C8B">
              <w:rPr>
                <w:sz w:val="22"/>
                <w:szCs w:val="22"/>
                <w:lang w:val="en-US"/>
              </w:rPr>
              <w:t xml:space="preserve">Cement </w:t>
            </w:r>
            <w:proofErr w:type="spellStart"/>
            <w:r w:rsidRPr="00080C8B">
              <w:rPr>
                <w:sz w:val="22"/>
                <w:szCs w:val="22"/>
                <w:lang w:val="en-US"/>
              </w:rPr>
              <w:t>portlandzki</w:t>
            </w:r>
            <w:proofErr w:type="spellEnd"/>
            <w:r w:rsidRPr="00080C8B">
              <w:rPr>
                <w:sz w:val="22"/>
                <w:szCs w:val="22"/>
                <w:lang w:val="en-US"/>
              </w:rPr>
              <w:t>.</w:t>
            </w:r>
          </w:p>
        </w:tc>
      </w:tr>
      <w:tr w:rsidR="001807DE" w:rsidRPr="00080C8B" w14:paraId="351C4DE4" w14:textId="77777777" w:rsidTr="00AF6D27">
        <w:tc>
          <w:tcPr>
            <w:tcW w:w="496" w:type="dxa"/>
          </w:tcPr>
          <w:p w14:paraId="0BBE3F82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15.</w:t>
            </w:r>
          </w:p>
        </w:tc>
        <w:tc>
          <w:tcPr>
            <w:tcW w:w="1701" w:type="dxa"/>
          </w:tcPr>
          <w:p w14:paraId="1C97129B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PN-55/E-05021</w:t>
            </w:r>
          </w:p>
        </w:tc>
        <w:tc>
          <w:tcPr>
            <w:tcW w:w="7229" w:type="dxa"/>
            <w:gridSpan w:val="2"/>
          </w:tcPr>
          <w:p w14:paraId="6AB17682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Urządzenia elektroenergetyczne. Wyznaczanie obciążalności przewodów i kabli</w:t>
            </w:r>
          </w:p>
        </w:tc>
      </w:tr>
      <w:tr w:rsidR="001807DE" w:rsidRPr="00080C8B" w14:paraId="1C7304D4" w14:textId="77777777" w:rsidTr="00AF6D27">
        <w:tc>
          <w:tcPr>
            <w:tcW w:w="496" w:type="dxa"/>
          </w:tcPr>
          <w:p w14:paraId="19E4F68D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16.</w:t>
            </w:r>
          </w:p>
        </w:tc>
        <w:tc>
          <w:tcPr>
            <w:tcW w:w="1701" w:type="dxa"/>
          </w:tcPr>
          <w:p w14:paraId="7FD34713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PN-86/O-79100</w:t>
            </w:r>
          </w:p>
        </w:tc>
        <w:tc>
          <w:tcPr>
            <w:tcW w:w="7229" w:type="dxa"/>
            <w:gridSpan w:val="2"/>
          </w:tcPr>
          <w:p w14:paraId="675AAB85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Opakowania transportowe. Odporność na narażanie mechaniczne. Wymagania i badania</w:t>
            </w:r>
          </w:p>
        </w:tc>
      </w:tr>
      <w:tr w:rsidR="001807DE" w:rsidRPr="00080C8B" w14:paraId="0EF1447B" w14:textId="77777777" w:rsidTr="00AF6D27">
        <w:tc>
          <w:tcPr>
            <w:tcW w:w="496" w:type="dxa"/>
          </w:tcPr>
          <w:p w14:paraId="038D07FE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17.</w:t>
            </w:r>
          </w:p>
        </w:tc>
        <w:tc>
          <w:tcPr>
            <w:tcW w:w="1701" w:type="dxa"/>
          </w:tcPr>
          <w:p w14:paraId="54785FFB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BN-77/8931-12</w:t>
            </w:r>
          </w:p>
        </w:tc>
        <w:tc>
          <w:tcPr>
            <w:tcW w:w="7229" w:type="dxa"/>
            <w:gridSpan w:val="2"/>
          </w:tcPr>
          <w:p w14:paraId="29070FAE" w14:textId="77777777" w:rsidR="001807DE" w:rsidRPr="00080C8B" w:rsidRDefault="001807DE" w:rsidP="00AF6D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80C8B">
              <w:rPr>
                <w:sz w:val="22"/>
                <w:szCs w:val="22"/>
              </w:rPr>
              <w:t>Oznaczenie wskaźnika zagęszczenia gruntu</w:t>
            </w:r>
          </w:p>
        </w:tc>
      </w:tr>
    </w:tbl>
    <w:p w14:paraId="58DCD3FC" w14:textId="77777777" w:rsidR="001807DE" w:rsidRPr="00080C8B" w:rsidRDefault="001807DE" w:rsidP="001807DE">
      <w:pPr>
        <w:keepNext/>
        <w:spacing w:line="276" w:lineRule="auto"/>
        <w:jc w:val="both"/>
        <w:outlineLvl w:val="1"/>
        <w:rPr>
          <w:sz w:val="22"/>
          <w:szCs w:val="22"/>
        </w:rPr>
      </w:pPr>
      <w:r w:rsidRPr="00080C8B">
        <w:rPr>
          <w:sz w:val="22"/>
          <w:szCs w:val="22"/>
        </w:rPr>
        <w:t>18. PN-IEC-60364-1</w:t>
      </w:r>
      <w:r w:rsidRPr="00080C8B">
        <w:rPr>
          <w:sz w:val="22"/>
          <w:szCs w:val="22"/>
        </w:rPr>
        <w:tab/>
        <w:t>Instalacje elektryczne w obiektach budowlanych.</w:t>
      </w:r>
    </w:p>
    <w:p w14:paraId="2ABD5852" w14:textId="77777777" w:rsidR="001807DE" w:rsidRPr="00080C8B" w:rsidRDefault="001807DE" w:rsidP="001807DE">
      <w:pPr>
        <w:keepNext/>
        <w:spacing w:line="276" w:lineRule="auto"/>
        <w:ind w:left="2160"/>
        <w:jc w:val="both"/>
        <w:outlineLvl w:val="1"/>
        <w:rPr>
          <w:sz w:val="22"/>
          <w:szCs w:val="22"/>
        </w:rPr>
      </w:pPr>
      <w:r w:rsidRPr="00080C8B">
        <w:rPr>
          <w:sz w:val="22"/>
          <w:szCs w:val="22"/>
        </w:rPr>
        <w:t>Zakres, przedmiot i wymagania ogólne.</w:t>
      </w:r>
    </w:p>
    <w:p w14:paraId="3CF1F93D" w14:textId="77777777" w:rsidR="001807DE" w:rsidRPr="00080C8B" w:rsidRDefault="001807DE" w:rsidP="001807DE">
      <w:pPr>
        <w:keepNext/>
        <w:spacing w:line="276" w:lineRule="auto"/>
        <w:outlineLvl w:val="1"/>
        <w:rPr>
          <w:sz w:val="22"/>
          <w:szCs w:val="22"/>
        </w:rPr>
      </w:pPr>
      <w:r w:rsidRPr="00080C8B">
        <w:rPr>
          <w:sz w:val="22"/>
          <w:szCs w:val="22"/>
        </w:rPr>
        <w:t>19. PN-IEC-60364-4-41</w:t>
      </w:r>
      <w:r w:rsidRPr="00080C8B">
        <w:rPr>
          <w:sz w:val="22"/>
          <w:szCs w:val="22"/>
        </w:rPr>
        <w:tab/>
        <w:t xml:space="preserve">Instalacje elektryczne w obiektach budowlanych. </w:t>
      </w:r>
    </w:p>
    <w:p w14:paraId="29F35C86" w14:textId="77777777" w:rsidR="001807DE" w:rsidRPr="00080C8B" w:rsidRDefault="001807DE" w:rsidP="001807DE">
      <w:pPr>
        <w:keepNext/>
        <w:spacing w:line="276" w:lineRule="auto"/>
        <w:ind w:left="1440" w:firstLine="720"/>
        <w:outlineLvl w:val="1"/>
        <w:rPr>
          <w:sz w:val="22"/>
          <w:szCs w:val="22"/>
        </w:rPr>
      </w:pPr>
      <w:r w:rsidRPr="00080C8B">
        <w:rPr>
          <w:sz w:val="22"/>
          <w:szCs w:val="22"/>
        </w:rPr>
        <w:t>Ochrona dla zapewnienia bezpieczeństwa. Ochrona przeciwporażeniowa.</w:t>
      </w:r>
    </w:p>
    <w:p w14:paraId="78313F77" w14:textId="77777777" w:rsidR="001807DE" w:rsidRPr="00080C8B" w:rsidRDefault="001807DE" w:rsidP="001807DE">
      <w:pPr>
        <w:keepNext/>
        <w:spacing w:line="276" w:lineRule="auto"/>
        <w:outlineLvl w:val="1"/>
        <w:rPr>
          <w:sz w:val="22"/>
          <w:szCs w:val="22"/>
        </w:rPr>
      </w:pPr>
      <w:r w:rsidRPr="00080C8B">
        <w:rPr>
          <w:sz w:val="22"/>
          <w:szCs w:val="22"/>
        </w:rPr>
        <w:t>20. PN-IEC-60364-4-47</w:t>
      </w:r>
      <w:r w:rsidRPr="00080C8B">
        <w:rPr>
          <w:sz w:val="22"/>
          <w:szCs w:val="22"/>
        </w:rPr>
        <w:tab/>
        <w:t xml:space="preserve">Instalacje elektryczne w obiektach budowlanych. Ochrona zapewniająca </w:t>
      </w:r>
    </w:p>
    <w:p w14:paraId="145CC0AE" w14:textId="77777777" w:rsidR="001807DE" w:rsidRPr="00080C8B" w:rsidRDefault="001807DE" w:rsidP="001807DE">
      <w:pPr>
        <w:keepNext/>
        <w:spacing w:line="276" w:lineRule="auto"/>
        <w:ind w:left="2160"/>
        <w:outlineLvl w:val="1"/>
        <w:rPr>
          <w:sz w:val="22"/>
          <w:szCs w:val="22"/>
        </w:rPr>
      </w:pPr>
      <w:r w:rsidRPr="00080C8B">
        <w:rPr>
          <w:sz w:val="22"/>
          <w:szCs w:val="22"/>
        </w:rPr>
        <w:t>bezpieczeństwo. Zastosowanie środków ochrony zapewniających bezpieczeństwo. Postanowienia ogólne. Środki ochrony przed porażeniem prądem elektrycznym.</w:t>
      </w:r>
    </w:p>
    <w:p w14:paraId="45587DD8" w14:textId="77777777" w:rsidR="001807DE" w:rsidRDefault="001807DE" w:rsidP="001807DE">
      <w:pPr>
        <w:keepNext/>
        <w:spacing w:line="276" w:lineRule="auto"/>
        <w:jc w:val="both"/>
        <w:outlineLvl w:val="1"/>
        <w:rPr>
          <w:b/>
          <w:sz w:val="22"/>
          <w:szCs w:val="22"/>
        </w:rPr>
      </w:pPr>
      <w:r w:rsidRPr="00080C8B">
        <w:rPr>
          <w:b/>
          <w:sz w:val="22"/>
          <w:szCs w:val="22"/>
        </w:rPr>
        <w:t>10.2. Inne dokumenty</w:t>
      </w:r>
    </w:p>
    <w:p w14:paraId="6EE0AEDE" w14:textId="77777777" w:rsidR="001807DE" w:rsidRPr="00080C8B" w:rsidRDefault="001807DE" w:rsidP="001807DE">
      <w:pPr>
        <w:keepNext/>
        <w:spacing w:line="276" w:lineRule="auto"/>
        <w:jc w:val="both"/>
        <w:outlineLvl w:val="1"/>
        <w:rPr>
          <w:b/>
          <w:sz w:val="22"/>
          <w:szCs w:val="22"/>
        </w:rPr>
      </w:pPr>
    </w:p>
    <w:p w14:paraId="3CA16DF7" w14:textId="77777777" w:rsidR="001807DE" w:rsidRDefault="001807D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Wytyczne do Budowy Systemów Elektroenergetycznych w PGE Dystrybucja S.A.</w:t>
      </w:r>
    </w:p>
    <w:p w14:paraId="18046530" w14:textId="77777777" w:rsidR="001807DE" w:rsidRPr="00080C8B" w:rsidRDefault="001807D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  <w:szCs w:val="22"/>
        </w:rPr>
      </w:pPr>
      <w:r w:rsidRPr="00080C8B">
        <w:rPr>
          <w:sz w:val="22"/>
          <w:szCs w:val="22"/>
        </w:rPr>
        <w:t>Przepisy budowy urządzeń elektrycznych. PBUE, wyd. 1980 r.</w:t>
      </w:r>
    </w:p>
    <w:p w14:paraId="7BAAAEB6" w14:textId="77777777" w:rsidR="001807DE" w:rsidRPr="00080C8B" w:rsidRDefault="001807D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  <w:szCs w:val="22"/>
        </w:rPr>
      </w:pPr>
      <w:r w:rsidRPr="00080C8B">
        <w:rPr>
          <w:sz w:val="22"/>
          <w:szCs w:val="22"/>
        </w:rPr>
        <w:t>Rozporządzenie Ministra Budownictwa i Przemysłu Materiałów Budowlanych w sprawie bezpieczeństwa i higieny pracy przy wykonywaniu robót budowlano-montażowych i rozbiórkowych. (Dz.U. Nr 13 z dn. 10.04.1972 r.)</w:t>
      </w:r>
    </w:p>
    <w:p w14:paraId="5DFD78DF" w14:textId="77777777" w:rsidR="001807DE" w:rsidRPr="00080C8B" w:rsidRDefault="001807D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  <w:szCs w:val="22"/>
        </w:rPr>
      </w:pPr>
      <w:r w:rsidRPr="00080C8B">
        <w:rPr>
          <w:sz w:val="22"/>
          <w:szCs w:val="22"/>
        </w:rPr>
        <w:t>Warunki techniczne wykonania i odbioru robót budowlano-montażowych - Część V. Instalacje elektryczne, 1973 r.</w:t>
      </w:r>
    </w:p>
    <w:p w14:paraId="6012ED7C" w14:textId="77777777" w:rsidR="001807DE" w:rsidRPr="00080C8B" w:rsidRDefault="001807D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  <w:szCs w:val="22"/>
        </w:rPr>
      </w:pPr>
      <w:r w:rsidRPr="00080C8B">
        <w:rPr>
          <w:sz w:val="22"/>
          <w:szCs w:val="22"/>
        </w:rPr>
        <w:t>Rozporządzenie Ministra Przemysłu  z dn. 26.11.1990 r. w sprawie warunków technicznych, jakim powinny odpowiadać urządzenia elektroenergetyczne w zakresie ochrony przeciwporażeniowej. (Dz.U. Nr 81 z dn. 26.11.1990 r.)</w:t>
      </w:r>
    </w:p>
    <w:p w14:paraId="512D8C28" w14:textId="77777777" w:rsidR="001807DE" w:rsidRPr="00030130" w:rsidRDefault="001807DE" w:rsidP="001807DE">
      <w:pPr>
        <w:pStyle w:val="Nagwek6"/>
        <w:tabs>
          <w:tab w:val="left" w:pos="1418"/>
        </w:tabs>
        <w:spacing w:line="240" w:lineRule="auto"/>
        <w:rPr>
          <w:szCs w:val="22"/>
        </w:rPr>
      </w:pPr>
    </w:p>
    <w:p w14:paraId="2962FBC6" w14:textId="77777777" w:rsidR="001807DE" w:rsidRPr="001807DE" w:rsidRDefault="001807DE" w:rsidP="001807DE"/>
    <w:sectPr w:rsidR="001807DE" w:rsidRPr="001807DE" w:rsidSect="001807DE">
      <w:headerReference w:type="first" r:id="rId21"/>
      <w:footerReference w:type="first" r:id="rId22"/>
      <w:type w:val="oddPage"/>
      <w:pgSz w:w="11907" w:h="16840" w:code="9"/>
      <w:pgMar w:top="1301" w:right="1134" w:bottom="1418" w:left="1134" w:header="709" w:footer="907" w:gutter="454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AF489" w14:textId="77777777" w:rsidR="001E3CED" w:rsidRDefault="001E3CED">
      <w:r>
        <w:separator/>
      </w:r>
    </w:p>
  </w:endnote>
  <w:endnote w:type="continuationSeparator" w:id="0">
    <w:p w14:paraId="3B417AC2" w14:textId="77777777" w:rsidR="001E3CED" w:rsidRDefault="001E3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Times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tarSymbol">
    <w:altName w:val="Yu Gothic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Mono">
    <w:altName w:val="Courier New"/>
    <w:panose1 w:val="00000000000000000000"/>
    <w:charset w:val="EE"/>
    <w:family w:val="modern"/>
    <w:notTrueType/>
    <w:pitch w:val="fixed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9B490" w14:textId="77777777" w:rsidR="008F3B5D" w:rsidRPr="00D065A0" w:rsidRDefault="008F3B5D" w:rsidP="00D065A0">
    <w:pPr>
      <w:pStyle w:val="Stopka"/>
      <w:tabs>
        <w:tab w:val="clear" w:pos="4536"/>
        <w:tab w:val="clear" w:pos="9072"/>
        <w:tab w:val="right" w:pos="9356"/>
      </w:tabs>
      <w:rPr>
        <w:sz w:val="20"/>
        <w:u w:val="single"/>
      </w:rPr>
    </w:pPr>
    <w:r w:rsidRPr="00D065A0">
      <w:rPr>
        <w:sz w:val="20"/>
        <w:u w:val="single"/>
      </w:rPr>
      <w:tab/>
    </w:r>
  </w:p>
  <w:p w14:paraId="7340E209" w14:textId="43A74B9F" w:rsidR="008F3B5D" w:rsidRPr="00D065A0" w:rsidRDefault="008F3B5D" w:rsidP="00D065A0">
    <w:pPr>
      <w:pStyle w:val="Stopka"/>
      <w:tabs>
        <w:tab w:val="clear" w:pos="4536"/>
        <w:tab w:val="clear" w:pos="9072"/>
        <w:tab w:val="center" w:pos="4678"/>
        <w:tab w:val="right" w:pos="9356"/>
      </w:tabs>
      <w:rPr>
        <w:sz w:val="20"/>
      </w:rPr>
    </w:pPr>
    <w:r w:rsidRPr="00D065A0">
      <w:rPr>
        <w:color w:val="7F7F7F" w:themeColor="background1" w:themeShade="7F"/>
        <w:spacing w:val="60"/>
        <w:sz w:val="20"/>
      </w:rPr>
      <w:t>Strona</w:t>
    </w:r>
    <w:r w:rsidRPr="00D065A0">
      <w:rPr>
        <w:sz w:val="20"/>
      </w:rPr>
      <w:t xml:space="preserve"> | </w:t>
    </w:r>
    <w:r w:rsidRPr="00D065A0">
      <w:rPr>
        <w:sz w:val="20"/>
      </w:rPr>
      <w:fldChar w:fldCharType="begin"/>
    </w:r>
    <w:r w:rsidRPr="00D065A0">
      <w:rPr>
        <w:sz w:val="20"/>
      </w:rPr>
      <w:instrText xml:space="preserve"> PAGE   \* MERGEFORMAT </w:instrText>
    </w:r>
    <w:r w:rsidRPr="00D065A0">
      <w:rPr>
        <w:sz w:val="20"/>
      </w:rPr>
      <w:fldChar w:fldCharType="separate"/>
    </w:r>
    <w:r w:rsidRPr="002E3115">
      <w:rPr>
        <w:b/>
        <w:noProof/>
        <w:sz w:val="20"/>
      </w:rPr>
      <w:t>26</w:t>
    </w:r>
    <w:r w:rsidRPr="00D065A0">
      <w:rPr>
        <w:sz w:val="20"/>
      </w:rPr>
      <w:fldChar w:fldCharType="end"/>
    </w:r>
    <w:r>
      <w:rPr>
        <w:sz w:val="20"/>
      </w:rPr>
      <w:tab/>
    </w:r>
    <w:proofErr w:type="spellStart"/>
    <w:r w:rsidRPr="006D7D30">
      <w:rPr>
        <w:sz w:val="18"/>
        <w:szCs w:val="18"/>
      </w:rPr>
      <w:t>Secyfikacje</w:t>
    </w:r>
    <w:proofErr w:type="spellEnd"/>
    <w:r w:rsidRPr="006D7D30">
      <w:rPr>
        <w:sz w:val="18"/>
        <w:szCs w:val="18"/>
      </w:rPr>
      <w:t xml:space="preserve"> Techniczne Wykonania i Odbioru Robót Budowlanych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B7A96" w14:textId="77777777" w:rsidR="008F3B5D" w:rsidRPr="00D065A0" w:rsidRDefault="008F3B5D" w:rsidP="00255233">
    <w:pPr>
      <w:pStyle w:val="Stopka"/>
      <w:tabs>
        <w:tab w:val="clear" w:pos="4536"/>
        <w:tab w:val="clear" w:pos="9072"/>
        <w:tab w:val="right" w:pos="9356"/>
      </w:tabs>
      <w:rPr>
        <w:sz w:val="20"/>
        <w:u w:val="single"/>
      </w:rPr>
    </w:pPr>
    <w:r w:rsidRPr="00D065A0">
      <w:rPr>
        <w:sz w:val="20"/>
        <w:u w:val="single"/>
      </w:rPr>
      <w:tab/>
    </w:r>
  </w:p>
  <w:p w14:paraId="503A70C2" w14:textId="77777777" w:rsidR="008F3B5D" w:rsidRPr="00D065A0" w:rsidRDefault="008F3B5D" w:rsidP="00255233">
    <w:pPr>
      <w:pStyle w:val="Stopka"/>
      <w:tabs>
        <w:tab w:val="clear" w:pos="4536"/>
        <w:tab w:val="clear" w:pos="9072"/>
        <w:tab w:val="center" w:pos="4678"/>
        <w:tab w:val="right" w:pos="9356"/>
      </w:tabs>
      <w:rPr>
        <w:sz w:val="20"/>
      </w:rPr>
    </w:pPr>
    <w:r>
      <w:rPr>
        <w:sz w:val="20"/>
      </w:rPr>
      <w:tab/>
    </w:r>
    <w:proofErr w:type="spellStart"/>
    <w:r w:rsidRPr="006D7D30">
      <w:rPr>
        <w:sz w:val="18"/>
        <w:szCs w:val="18"/>
      </w:rPr>
      <w:t>Secyfikacje</w:t>
    </w:r>
    <w:proofErr w:type="spellEnd"/>
    <w:r w:rsidRPr="006D7D30">
      <w:rPr>
        <w:sz w:val="18"/>
        <w:szCs w:val="18"/>
      </w:rPr>
      <w:t xml:space="preserve"> Techniczne Wykonania i Odbioru Robót Budowlanych</w:t>
    </w:r>
    <w:r>
      <w:rPr>
        <w:sz w:val="18"/>
      </w:rPr>
      <w:tab/>
    </w:r>
    <w:r w:rsidRPr="00D065A0">
      <w:rPr>
        <w:color w:val="7F7F7F" w:themeColor="background1" w:themeShade="7F"/>
        <w:spacing w:val="60"/>
        <w:sz w:val="20"/>
      </w:rPr>
      <w:t>Strona</w:t>
    </w:r>
    <w:r w:rsidRPr="00D065A0">
      <w:rPr>
        <w:sz w:val="20"/>
      </w:rPr>
      <w:t xml:space="preserve"> | </w:t>
    </w:r>
    <w:r w:rsidRPr="00255233">
      <w:rPr>
        <w:b/>
        <w:bCs/>
        <w:sz w:val="20"/>
      </w:rPr>
      <w:fldChar w:fldCharType="begin"/>
    </w:r>
    <w:r w:rsidRPr="00255233">
      <w:rPr>
        <w:b/>
        <w:bCs/>
        <w:sz w:val="20"/>
      </w:rPr>
      <w:instrText xml:space="preserve"> PAGE   \* MERGEFORMAT </w:instrText>
    </w:r>
    <w:r w:rsidRPr="00255233">
      <w:rPr>
        <w:b/>
        <w:bCs/>
        <w:sz w:val="20"/>
      </w:rPr>
      <w:fldChar w:fldCharType="separate"/>
    </w:r>
    <w:r w:rsidRPr="00255233">
      <w:rPr>
        <w:b/>
        <w:bCs/>
        <w:sz w:val="20"/>
      </w:rPr>
      <w:t>5</w:t>
    </w:r>
    <w:r w:rsidRPr="00255233">
      <w:rPr>
        <w:b/>
        <w:b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16B17" w14:textId="77777777" w:rsidR="008F3B5D" w:rsidRDefault="008F3B5D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BEA15" w14:textId="77777777" w:rsidR="001B499E" w:rsidRDefault="001B49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C41C0" w14:textId="77777777" w:rsidR="001E3CED" w:rsidRDefault="001E3CED">
      <w:r>
        <w:separator/>
      </w:r>
    </w:p>
  </w:footnote>
  <w:footnote w:type="continuationSeparator" w:id="0">
    <w:p w14:paraId="7E3A935D" w14:textId="77777777" w:rsidR="001E3CED" w:rsidRDefault="001E3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F685" w14:textId="613E2231" w:rsidR="008F3B5D" w:rsidRDefault="008F3B5D" w:rsidP="00255233">
    <w:pPr>
      <w:pStyle w:val="Nagwek"/>
      <w:jc w:val="center"/>
      <w:rPr>
        <w:b/>
        <w:bCs/>
        <w:sz w:val="20"/>
        <w:szCs w:val="16"/>
      </w:rPr>
    </w:pPr>
    <w:r>
      <w:rPr>
        <w:b/>
        <w:bCs/>
        <w:noProof/>
        <w:sz w:val="20"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6FE13E67" wp14:editId="33333EFB">
              <wp:simplePos x="0" y="0"/>
              <wp:positionH relativeFrom="column">
                <wp:posOffset>-85090</wp:posOffset>
              </wp:positionH>
              <wp:positionV relativeFrom="paragraph">
                <wp:posOffset>299719</wp:posOffset>
              </wp:positionV>
              <wp:extent cx="5986145" cy="0"/>
              <wp:effectExtent l="0" t="0" r="0" b="0"/>
              <wp:wrapNone/>
              <wp:docPr id="1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861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77A25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1026" type="#_x0000_t32" style="position:absolute;margin-left:-6.7pt;margin-top:23.6pt;width:471.3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mc2zAEAAH0DAAAOAAAAZHJzL2Uyb0RvYy54bWysU01v2zAMvQ/YfxB0X5wES9EacYohXXfp&#10;tgDtfgAjybYwWRQoJU7+/Sjlo+t2G+aDIInvPYqP9PL+MDixNxQt+kbOJlMpjFeore8a+ePl8cOt&#10;FDGB1+DQm0YeTZT3q/fvlmOozRx7dNqQYBEf6zE0sk8p1FUVVW8GiBMMxnOwRRog8ZG6ShOMrD64&#10;aj6d3lQjkg6EysTItw+noFwV/bY1Kn1v22iScI3kt6WyUlm3ea1WS6g7gtBbdX4G/MMrBrCek16l&#10;HiCB2JH9S2qwijBimyYKhwrb1ipTauBqZtM/qnnuIZhSC5sTw9Wm+P9k1bf9hoTV3DspPAzcok+7&#10;hCWzmM+yP2OINcPWfkO5QnXwz+EJ1c8oPK578J0p6JdjYHJhVG8o+RADZ9mOX1EzBjhBMevQ0pAl&#10;2QZxKD05XntiDkkovlzc3d7MPi6kUJdYBfWFGCimLwYHkTeNjInAdn1ao/fceaRZSQP7p5i4ECZe&#10;CDmrx0frXBkA58XYyLvFfFEIEZ3VOZhhkbrt2pHYQx6h8mVXWOwNjHDndRHrDejP530C6057xjvP&#10;tIsbJ1+3qI8bynL5nntchM/zmIfo93NBvf41q18AAAD//wMAUEsDBBQABgAIAAAAIQA1dK0O3wAA&#10;AAkBAAAPAAAAZHJzL2Rvd25yZXYueG1sTI9NT8MwDIbvSPyHyJO4oC1tNz7aNZ0mJA4c2SZxzRrT&#10;dmucqknXsl+PEQc42n70+nnzzWRbccHeN44UxIsIBFLpTEOVgsP+df4MwgdNRreOUMEXetgUtze5&#10;zowb6R0vu1AJDiGfaQV1CF0mpS9rtNovXIfEt0/XWx147Ctpej1yuG1lEkWP0uqG+EOtO3ypsTzv&#10;BqsA/fAQR9vUVoe363j/kVxPY7dX6m42bdcgAk7hD4YffVaHgp2ObiDjRatgHi9XjCpYPSUgGEiT&#10;dAni+LuQRS7/Nyi+AQAA//8DAFBLAQItABQABgAIAAAAIQC2gziS/gAAAOEBAAATAAAAAAAAAAAA&#10;AAAAAAAAAABbQ29udGVudF9UeXBlc10ueG1sUEsBAi0AFAAGAAgAAAAhADj9If/WAAAAlAEAAAsA&#10;AAAAAAAAAAAAAAAALwEAAF9yZWxzLy5yZWxzUEsBAi0AFAAGAAgAAAAhAHqyZzbMAQAAfQMAAA4A&#10;AAAAAAAAAAAAAAAALgIAAGRycy9lMm9Eb2MueG1sUEsBAi0AFAAGAAgAAAAhADV0rQ7fAAAACQEA&#10;AA8AAAAAAAAAAAAAAAAAJgQAAGRycy9kb3ducmV2LnhtbFBLBQYAAAAABAAEAPMAAAAyBQAAAAA=&#10;"/>
          </w:pict>
        </mc:Fallback>
      </mc:AlternateContent>
    </w:r>
    <w:r w:rsidR="00101817" w:rsidRPr="00E01FE0">
      <w:rPr>
        <w:b/>
        <w:bCs/>
        <w:sz w:val="20"/>
        <w:szCs w:val="16"/>
      </w:rPr>
      <w:t>Remont drogi gminnej – ul. Głogowej na odcinku od Al. Brzóz do Al. Kasztanów w Piasecznie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0033" w14:textId="5C01BFC4" w:rsidR="008F3B5D" w:rsidRPr="00C22672" w:rsidRDefault="008F3B5D" w:rsidP="00C22672">
    <w:pPr>
      <w:pStyle w:val="Nagwek"/>
      <w:jc w:val="center"/>
      <w:rPr>
        <w:b/>
        <w:bCs/>
        <w:sz w:val="20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2B5DF" w14:textId="4E3E03FA" w:rsidR="008F3B5D" w:rsidRPr="00E01FE0" w:rsidRDefault="008F3B5D" w:rsidP="00C22672">
    <w:pPr>
      <w:pStyle w:val="Nagwek"/>
      <w:jc w:val="center"/>
      <w:rPr>
        <w:b/>
        <w:bCs/>
        <w:sz w:val="20"/>
        <w:szCs w:val="16"/>
      </w:rPr>
    </w:pPr>
    <w:r w:rsidRPr="00E01FE0">
      <w:rPr>
        <w:b/>
        <w:bCs/>
        <w:noProof/>
        <w:sz w:val="20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32402F48" wp14:editId="297B5C97">
              <wp:simplePos x="0" y="0"/>
              <wp:positionH relativeFrom="column">
                <wp:posOffset>-85090</wp:posOffset>
              </wp:positionH>
              <wp:positionV relativeFrom="paragraph">
                <wp:posOffset>299719</wp:posOffset>
              </wp:positionV>
              <wp:extent cx="5986145" cy="0"/>
              <wp:effectExtent l="0" t="0" r="0" b="0"/>
              <wp:wrapNone/>
              <wp:docPr id="11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861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C2D89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1026" type="#_x0000_t32" style="position:absolute;margin-left:-6.7pt;margin-top:23.6pt;width:471.3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EOZzQEAAH4DAAAOAAAAZHJzL2Uyb0RvYy54bWysU02P2yAQvVfqf0DcG8dRs9q14qyqbLeX&#10;bRtptz+AALZRgUEDiZ1/34F8bLe9VfUBAfPeG+bNeHU/OcsOGqMB3/J6NudMewnK+L7lP14eP9xy&#10;FpPwSljwuuVHHfn9+v271RgavYABrNLISMTHZgwtH1IKTVVFOWgn4gyC9hTsAJ1IdMS+UihGUne2&#10;WsznN9UIqAKC1DHS7cMpyNdFv+u0TN+7LurEbMvpbamsWNZdXqv1SjQ9ijAYeX6G+IdXOGE8Jb1K&#10;PYgk2B7NX1LOSIQIXZpJcBV0nZG61EDV1PM/qnkeRNClFjInhqtN8f/Jym+HLTKjqHc1Z1446tGn&#10;fYKSmi3qbNAYYkO4jd9iLlFO/jk8gfwZmYfNIHyvC/rlGIhcGNUbSj7EQGl241dQhBGUoLg1deiy&#10;JPnAptKU47UpekpM0uXy7vam/rjkTF5ilWguxIAxfdHgWN60PCYUph/SBryn1gPWJY04PMVEhRDx&#10;QshZPTwaa8sEWM/Glt8tF8tCiGCNysEMi9jvNhbZQeQZKl92hcTewBD2XhWxQQv1+bxPwtjTnvDW&#10;E+3ixsnXHajjFrNcvqcmF+HzQOYp+v1cUK+/zfoXAAAA//8DAFBLAwQUAAYACAAAACEANXStDt8A&#10;AAAJAQAADwAAAGRycy9kb3ducmV2LnhtbEyPTU/DMAyG70j8h8iTuKAtbTc+2jWdJiQOHNkmcc0a&#10;03ZrnKpJ17JfjxEHONp+9Pp5881kW3HB3jeOFMSLCARS6UxDlYLD/nX+DMIHTUa3jlDBF3rYFLc3&#10;uc6MG+kdL7tQCQ4hn2kFdQhdJqUva7TaL1yHxLdP11sdeOwraXo9crhtZRJFj9LqhvhDrTt8qbE8&#10;7warAP3wEEfb1FaHt+t4/5FcT2O3V+puNm3XIAJO4Q+GH31Wh4Kdjm4g40WrYB4vV4wqWD0lIBhI&#10;k3QJ4vi7kEUu/zcovgEAAP//AwBQSwECLQAUAAYACAAAACEAtoM4kv4AAADhAQAAEwAAAAAAAAAA&#10;AAAAAAAAAAAAW0NvbnRlbnRfVHlwZXNdLnhtbFBLAQItABQABgAIAAAAIQA4/SH/1gAAAJQBAAAL&#10;AAAAAAAAAAAAAAAAAC8BAABfcmVscy8ucmVsc1BLAQItABQABgAIAAAAIQBm7EOZzQEAAH4DAAAO&#10;AAAAAAAAAAAAAAAAAC4CAABkcnMvZTJvRG9jLnhtbFBLAQItABQABgAIAAAAIQA1dK0O3wAAAAkB&#10;AAAPAAAAAAAAAAAAAAAAACcEAABkcnMvZG93bnJldi54bWxQSwUGAAAAAAQABADzAAAAMwUAAAAA&#10;"/>
          </w:pict>
        </mc:Fallback>
      </mc:AlternateContent>
    </w:r>
    <w:r w:rsidR="00E01FE0" w:rsidRPr="00E01FE0">
      <w:rPr>
        <w:b/>
        <w:bCs/>
        <w:sz w:val="20"/>
        <w:szCs w:val="16"/>
      </w:rPr>
      <w:t>Remont drogi gminnej – ul. Głogowej na odcinku od Al. Brzóz do Al. Kasztanów w Piasecznie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E67B1" w14:textId="77777777" w:rsidR="008F3B5D" w:rsidRDefault="008F3B5D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1BC0" w14:textId="77777777" w:rsidR="001B499E" w:rsidRDefault="001B49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8A44ED8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C7045680"/>
    <w:lvl w:ilvl="0">
      <w:numFmt w:val="decimal"/>
      <w:lvlText w:val="*"/>
      <w:lvlJc w:val="left"/>
    </w:lvl>
  </w:abstractNum>
  <w:abstractNum w:abstractNumId="2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3" w15:restartNumberingAfterBreak="0">
    <w:nsid w:val="02066026"/>
    <w:multiLevelType w:val="hybridMultilevel"/>
    <w:tmpl w:val="852AFF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A23813"/>
    <w:multiLevelType w:val="singleLevel"/>
    <w:tmpl w:val="BCD4CC5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0CE02A5B"/>
    <w:multiLevelType w:val="multilevel"/>
    <w:tmpl w:val="8B8CDCEE"/>
    <w:styleLink w:val="a--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4FE76FE"/>
    <w:multiLevelType w:val="multilevel"/>
    <w:tmpl w:val="9BE2A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62F0AB4"/>
    <w:multiLevelType w:val="multilevel"/>
    <w:tmpl w:val="0C3A547A"/>
    <w:lvl w:ilvl="0">
      <w:start w:val="1"/>
      <w:numFmt w:val="decimal"/>
      <w:pStyle w:val="Punkty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443C7649"/>
    <w:multiLevelType w:val="multilevel"/>
    <w:tmpl w:val="A1CC8F4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7C33D14"/>
    <w:multiLevelType w:val="multilevel"/>
    <w:tmpl w:val="E6EA322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tylStylNagwek3DolewejZlewej0cmPierwszywiersz0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0796E15"/>
    <w:multiLevelType w:val="hybridMultilevel"/>
    <w:tmpl w:val="C9927536"/>
    <w:lvl w:ilvl="0" w:tplc="88B85C84">
      <w:start w:val="1"/>
      <w:numFmt w:val="decimal"/>
      <w:pStyle w:val="tabela"/>
      <w:lvlText w:val="Tabela %1."/>
      <w:lvlJc w:val="left"/>
      <w:pPr>
        <w:tabs>
          <w:tab w:val="num" w:pos="144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5E4535"/>
    <w:multiLevelType w:val="multilevel"/>
    <w:tmpl w:val="3E1625B8"/>
    <w:lvl w:ilvl="0">
      <w:start w:val="1"/>
      <w:numFmt w:val="decimal"/>
      <w:pStyle w:val="PNNagwek1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PNNagwek2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PNNagwek3"/>
      <w:lvlText w:val="%1.%2.%3"/>
      <w:lvlJc w:val="left"/>
      <w:pPr>
        <w:tabs>
          <w:tab w:val="num" w:pos="720"/>
        </w:tabs>
        <w:ind w:left="0" w:firstLine="0"/>
      </w:pPr>
      <w:rPr>
        <w:color w:val="auto"/>
      </w:rPr>
    </w:lvl>
    <w:lvl w:ilvl="3">
      <w:start w:val="1"/>
      <w:numFmt w:val="decimal"/>
      <w:pStyle w:val="PNNagwek4"/>
      <w:lvlText w:val="%1.%2.%3.%4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pStyle w:val="PNNagwek5"/>
      <w:lvlText w:val="%1.%2.%3.%4.%5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pStyle w:val="PNNagwek6"/>
      <w:lvlText w:val="%1.%2.%3.%4.%5.%6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5E42566E"/>
    <w:multiLevelType w:val="multilevel"/>
    <w:tmpl w:val="80BAE67E"/>
    <w:styleLink w:val="Biecalista1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5"/>
      <w:numFmt w:val="none"/>
      <w:lvlText w:val="5.2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EC20CBE"/>
    <w:multiLevelType w:val="multilevel"/>
    <w:tmpl w:val="5200427C"/>
    <w:lvl w:ilvl="0">
      <w:start w:val="1"/>
      <w:numFmt w:val="decimal"/>
      <w:pStyle w:val="Tablica"/>
      <w:suff w:val="space"/>
      <w:lvlText w:val="Tablica %1"/>
      <w:lvlJc w:val="left"/>
      <w:rPr>
        <w:rFonts w:ascii="Arial" w:hAnsi="Arial" w:cs="Times New Roman" w:hint="default"/>
        <w:b/>
        <w:i w:val="0"/>
        <w:spacing w:val="0"/>
        <w:w w:val="100"/>
        <w:position w:val="0"/>
        <w:sz w:val="24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4" w15:restartNumberingAfterBreak="0">
    <w:nsid w:val="61F53555"/>
    <w:multiLevelType w:val="hybridMultilevel"/>
    <w:tmpl w:val="CDAE4A30"/>
    <w:lvl w:ilvl="0" w:tplc="FFFFFFFF">
      <w:start w:val="3"/>
      <w:numFmt w:val="bullet"/>
      <w:pStyle w:val="Mylnik"/>
      <w:lvlText w:val="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1A3552"/>
    <w:multiLevelType w:val="multilevel"/>
    <w:tmpl w:val="0540B06E"/>
    <w:lvl w:ilvl="0">
      <w:start w:val="1"/>
      <w:numFmt w:val="ordinal"/>
      <w:pStyle w:val="nag1"/>
      <w:lvlText w:val="%1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ordinal"/>
      <w:pStyle w:val="nag2"/>
      <w:lvlText w:val="%1%2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pStyle w:val="nag3"/>
      <w:lvlText w:val="%1%2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6ED9542D"/>
    <w:multiLevelType w:val="multilevel"/>
    <w:tmpl w:val="DED8B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79B730E8"/>
    <w:multiLevelType w:val="singleLevel"/>
    <w:tmpl w:val="33D62722"/>
    <w:lvl w:ilvl="0">
      <w:start w:val="1"/>
      <w:numFmt w:val="bullet"/>
      <w:pStyle w:val="Bullet1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num w:numId="1" w16cid:durableId="1654599425">
    <w:abstractNumId w:val="17"/>
  </w:num>
  <w:num w:numId="2" w16cid:durableId="1227647810">
    <w:abstractNumId w:val="7"/>
  </w:num>
  <w:num w:numId="3" w16cid:durableId="512114813">
    <w:abstractNumId w:val="10"/>
  </w:num>
  <w:num w:numId="4" w16cid:durableId="868034763">
    <w:abstractNumId w:val="0"/>
  </w:num>
  <w:num w:numId="5" w16cid:durableId="677006321">
    <w:abstractNumId w:val="11"/>
  </w:num>
  <w:num w:numId="6" w16cid:durableId="1435516093">
    <w:abstractNumId w:val="13"/>
  </w:num>
  <w:num w:numId="7" w16cid:durableId="1933397301">
    <w:abstractNumId w:val="15"/>
  </w:num>
  <w:num w:numId="8" w16cid:durableId="1612123756">
    <w:abstractNumId w:val="8"/>
  </w:num>
  <w:num w:numId="9" w16cid:durableId="596403280">
    <w:abstractNumId w:val="5"/>
  </w:num>
  <w:num w:numId="10" w16cid:durableId="1225020778">
    <w:abstractNumId w:val="12"/>
  </w:num>
  <w:num w:numId="11" w16cid:durableId="118887765">
    <w:abstractNumId w:val="14"/>
  </w:num>
  <w:num w:numId="12" w16cid:durableId="1666006255">
    <w:abstractNumId w:val="9"/>
  </w:num>
  <w:num w:numId="13" w16cid:durableId="1313288748">
    <w:abstractNumId w:val="16"/>
  </w:num>
  <w:num w:numId="14" w16cid:durableId="1180898360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 w16cid:durableId="838471403">
    <w:abstractNumId w:val="3"/>
  </w:num>
  <w:num w:numId="16" w16cid:durableId="1115827875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4"/>
        </w:rPr>
      </w:lvl>
    </w:lvlOverride>
  </w:num>
  <w:num w:numId="17" w16cid:durableId="2045013597">
    <w:abstractNumId w:val="4"/>
  </w:num>
  <w:num w:numId="18" w16cid:durableId="1914922590">
    <w:abstractNumId w:val="1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9" w16cid:durableId="1607079009">
    <w:abstractNumId w:val="1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20" w16cid:durableId="111215030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20"/>
  <w:drawingGridVerticalSpacing w:val="28"/>
  <w:displayHorizontalDrawingGridEvery w:val="2"/>
  <w:noPunctuationKerning/>
  <w:characterSpacingControl w:val="doNotCompress"/>
  <w:hdrShapeDefaults>
    <o:shapedefaults v:ext="edit" spidmax="20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072"/>
    <w:rsid w:val="00000118"/>
    <w:rsid w:val="00000226"/>
    <w:rsid w:val="0000270A"/>
    <w:rsid w:val="0000396B"/>
    <w:rsid w:val="00003FEF"/>
    <w:rsid w:val="000040B6"/>
    <w:rsid w:val="000047A9"/>
    <w:rsid w:val="00006F26"/>
    <w:rsid w:val="000077A0"/>
    <w:rsid w:val="000079E8"/>
    <w:rsid w:val="00012013"/>
    <w:rsid w:val="00012B2D"/>
    <w:rsid w:val="00012B5C"/>
    <w:rsid w:val="00012C7E"/>
    <w:rsid w:val="00022435"/>
    <w:rsid w:val="00024527"/>
    <w:rsid w:val="00025B04"/>
    <w:rsid w:val="00026DF9"/>
    <w:rsid w:val="0003010B"/>
    <w:rsid w:val="00030130"/>
    <w:rsid w:val="0003343A"/>
    <w:rsid w:val="0003465C"/>
    <w:rsid w:val="000362C9"/>
    <w:rsid w:val="000427B2"/>
    <w:rsid w:val="000442D7"/>
    <w:rsid w:val="00045E2D"/>
    <w:rsid w:val="00050534"/>
    <w:rsid w:val="000506A9"/>
    <w:rsid w:val="00051239"/>
    <w:rsid w:val="0005296B"/>
    <w:rsid w:val="00052E17"/>
    <w:rsid w:val="00053189"/>
    <w:rsid w:val="00053A5B"/>
    <w:rsid w:val="00053B69"/>
    <w:rsid w:val="0005466A"/>
    <w:rsid w:val="00054A63"/>
    <w:rsid w:val="00056869"/>
    <w:rsid w:val="00056DCF"/>
    <w:rsid w:val="00057661"/>
    <w:rsid w:val="00057DB7"/>
    <w:rsid w:val="000613DD"/>
    <w:rsid w:val="00061539"/>
    <w:rsid w:val="0006176B"/>
    <w:rsid w:val="00063177"/>
    <w:rsid w:val="000647DE"/>
    <w:rsid w:val="00065854"/>
    <w:rsid w:val="00066152"/>
    <w:rsid w:val="00066C62"/>
    <w:rsid w:val="0006714C"/>
    <w:rsid w:val="00067912"/>
    <w:rsid w:val="00067A9D"/>
    <w:rsid w:val="00067B06"/>
    <w:rsid w:val="00073BE3"/>
    <w:rsid w:val="0007742D"/>
    <w:rsid w:val="00077A1F"/>
    <w:rsid w:val="00077BAB"/>
    <w:rsid w:val="00080C8B"/>
    <w:rsid w:val="00080D09"/>
    <w:rsid w:val="00081E87"/>
    <w:rsid w:val="00083416"/>
    <w:rsid w:val="00083A84"/>
    <w:rsid w:val="00083B62"/>
    <w:rsid w:val="00091819"/>
    <w:rsid w:val="000937FD"/>
    <w:rsid w:val="000938E2"/>
    <w:rsid w:val="00096241"/>
    <w:rsid w:val="000968D7"/>
    <w:rsid w:val="00097D74"/>
    <w:rsid w:val="000A3D9A"/>
    <w:rsid w:val="000A5BB2"/>
    <w:rsid w:val="000A6794"/>
    <w:rsid w:val="000A6B1F"/>
    <w:rsid w:val="000A7286"/>
    <w:rsid w:val="000B0468"/>
    <w:rsid w:val="000B0CD8"/>
    <w:rsid w:val="000B4804"/>
    <w:rsid w:val="000B502D"/>
    <w:rsid w:val="000B69D0"/>
    <w:rsid w:val="000B6C4C"/>
    <w:rsid w:val="000B6D59"/>
    <w:rsid w:val="000C0CC2"/>
    <w:rsid w:val="000C4763"/>
    <w:rsid w:val="000C5D45"/>
    <w:rsid w:val="000C662E"/>
    <w:rsid w:val="000D342C"/>
    <w:rsid w:val="000D4012"/>
    <w:rsid w:val="000E1F35"/>
    <w:rsid w:val="000E4BD0"/>
    <w:rsid w:val="000E583B"/>
    <w:rsid w:val="000E7ACE"/>
    <w:rsid w:val="000F101F"/>
    <w:rsid w:val="000F484A"/>
    <w:rsid w:val="000F643F"/>
    <w:rsid w:val="001014B9"/>
    <w:rsid w:val="00101817"/>
    <w:rsid w:val="001047BF"/>
    <w:rsid w:val="00107F0E"/>
    <w:rsid w:val="0011061B"/>
    <w:rsid w:val="00112758"/>
    <w:rsid w:val="00113CA8"/>
    <w:rsid w:val="00116C8E"/>
    <w:rsid w:val="00120092"/>
    <w:rsid w:val="00120CB8"/>
    <w:rsid w:val="00120DEC"/>
    <w:rsid w:val="00121708"/>
    <w:rsid w:val="00123184"/>
    <w:rsid w:val="0012336E"/>
    <w:rsid w:val="00123395"/>
    <w:rsid w:val="0012357C"/>
    <w:rsid w:val="00131AE2"/>
    <w:rsid w:val="0013363A"/>
    <w:rsid w:val="00141434"/>
    <w:rsid w:val="0014159D"/>
    <w:rsid w:val="00142736"/>
    <w:rsid w:val="001450AE"/>
    <w:rsid w:val="001454A0"/>
    <w:rsid w:val="00146BE2"/>
    <w:rsid w:val="00147EF3"/>
    <w:rsid w:val="00152121"/>
    <w:rsid w:val="0015483F"/>
    <w:rsid w:val="00157CF3"/>
    <w:rsid w:val="00161E5A"/>
    <w:rsid w:val="00164CF8"/>
    <w:rsid w:val="001659FC"/>
    <w:rsid w:val="00166341"/>
    <w:rsid w:val="00166D22"/>
    <w:rsid w:val="00167901"/>
    <w:rsid w:val="00170A41"/>
    <w:rsid w:val="00173213"/>
    <w:rsid w:val="001762BB"/>
    <w:rsid w:val="001807DE"/>
    <w:rsid w:val="0018649D"/>
    <w:rsid w:val="00187366"/>
    <w:rsid w:val="0018743A"/>
    <w:rsid w:val="001A1617"/>
    <w:rsid w:val="001A59BA"/>
    <w:rsid w:val="001A5F7F"/>
    <w:rsid w:val="001A67B1"/>
    <w:rsid w:val="001A75B9"/>
    <w:rsid w:val="001B2046"/>
    <w:rsid w:val="001B2F78"/>
    <w:rsid w:val="001B499E"/>
    <w:rsid w:val="001B533F"/>
    <w:rsid w:val="001C03B0"/>
    <w:rsid w:val="001C1B21"/>
    <w:rsid w:val="001C2849"/>
    <w:rsid w:val="001C3608"/>
    <w:rsid w:val="001C4923"/>
    <w:rsid w:val="001C5EA9"/>
    <w:rsid w:val="001D01D0"/>
    <w:rsid w:val="001D0659"/>
    <w:rsid w:val="001D233A"/>
    <w:rsid w:val="001D7FEA"/>
    <w:rsid w:val="001E19F7"/>
    <w:rsid w:val="001E3CED"/>
    <w:rsid w:val="001E5756"/>
    <w:rsid w:val="001F02C4"/>
    <w:rsid w:val="001F0DEE"/>
    <w:rsid w:val="001F17B2"/>
    <w:rsid w:val="001F60BA"/>
    <w:rsid w:val="001F61EE"/>
    <w:rsid w:val="00200610"/>
    <w:rsid w:val="00201C01"/>
    <w:rsid w:val="002021B0"/>
    <w:rsid w:val="00203334"/>
    <w:rsid w:val="00204914"/>
    <w:rsid w:val="0020794C"/>
    <w:rsid w:val="00211781"/>
    <w:rsid w:val="0021310C"/>
    <w:rsid w:val="0021627A"/>
    <w:rsid w:val="00221684"/>
    <w:rsid w:val="002228B8"/>
    <w:rsid w:val="00224FA2"/>
    <w:rsid w:val="0023005A"/>
    <w:rsid w:val="00230673"/>
    <w:rsid w:val="00234BD4"/>
    <w:rsid w:val="002356ED"/>
    <w:rsid w:val="00235A19"/>
    <w:rsid w:val="00236056"/>
    <w:rsid w:val="0023642E"/>
    <w:rsid w:val="00236513"/>
    <w:rsid w:val="00236E65"/>
    <w:rsid w:val="00237D99"/>
    <w:rsid w:val="002403EC"/>
    <w:rsid w:val="002443BB"/>
    <w:rsid w:val="002461D4"/>
    <w:rsid w:val="0024710E"/>
    <w:rsid w:val="00250D73"/>
    <w:rsid w:val="0025270E"/>
    <w:rsid w:val="002545D7"/>
    <w:rsid w:val="00255233"/>
    <w:rsid w:val="00256873"/>
    <w:rsid w:val="00257676"/>
    <w:rsid w:val="0026195E"/>
    <w:rsid w:val="00265CD2"/>
    <w:rsid w:val="0027144C"/>
    <w:rsid w:val="00271FEC"/>
    <w:rsid w:val="002818CC"/>
    <w:rsid w:val="002837C2"/>
    <w:rsid w:val="00284E9D"/>
    <w:rsid w:val="00285E86"/>
    <w:rsid w:val="00286F2A"/>
    <w:rsid w:val="00290C26"/>
    <w:rsid w:val="00295D8C"/>
    <w:rsid w:val="002A0738"/>
    <w:rsid w:val="002A3E18"/>
    <w:rsid w:val="002B237C"/>
    <w:rsid w:val="002B3037"/>
    <w:rsid w:val="002B3DA0"/>
    <w:rsid w:val="002B43D9"/>
    <w:rsid w:val="002B7B45"/>
    <w:rsid w:val="002C10E8"/>
    <w:rsid w:val="002C1815"/>
    <w:rsid w:val="002C57E8"/>
    <w:rsid w:val="002C5966"/>
    <w:rsid w:val="002C6CF8"/>
    <w:rsid w:val="002D08B7"/>
    <w:rsid w:val="002D1C76"/>
    <w:rsid w:val="002D5EBA"/>
    <w:rsid w:val="002D6097"/>
    <w:rsid w:val="002E1499"/>
    <w:rsid w:val="002E3115"/>
    <w:rsid w:val="002E3258"/>
    <w:rsid w:val="002E449C"/>
    <w:rsid w:val="002E4E9E"/>
    <w:rsid w:val="002E7CC0"/>
    <w:rsid w:val="002F08F1"/>
    <w:rsid w:val="002F13A3"/>
    <w:rsid w:val="002F1EA8"/>
    <w:rsid w:val="002F47E3"/>
    <w:rsid w:val="00301185"/>
    <w:rsid w:val="00302A41"/>
    <w:rsid w:val="0030329B"/>
    <w:rsid w:val="003033C9"/>
    <w:rsid w:val="00303847"/>
    <w:rsid w:val="00304722"/>
    <w:rsid w:val="00306F91"/>
    <w:rsid w:val="0030740C"/>
    <w:rsid w:val="00311AF2"/>
    <w:rsid w:val="0031278E"/>
    <w:rsid w:val="00312D63"/>
    <w:rsid w:val="00314DF0"/>
    <w:rsid w:val="00320064"/>
    <w:rsid w:val="00320EBD"/>
    <w:rsid w:val="0032169A"/>
    <w:rsid w:val="00332866"/>
    <w:rsid w:val="00332C05"/>
    <w:rsid w:val="003332E2"/>
    <w:rsid w:val="00333B73"/>
    <w:rsid w:val="00334009"/>
    <w:rsid w:val="00334AD0"/>
    <w:rsid w:val="00336E87"/>
    <w:rsid w:val="0034020C"/>
    <w:rsid w:val="00341716"/>
    <w:rsid w:val="00346217"/>
    <w:rsid w:val="003476E2"/>
    <w:rsid w:val="00350EAD"/>
    <w:rsid w:val="00351F7D"/>
    <w:rsid w:val="00352FEA"/>
    <w:rsid w:val="003555D7"/>
    <w:rsid w:val="003567D3"/>
    <w:rsid w:val="00360712"/>
    <w:rsid w:val="0036122A"/>
    <w:rsid w:val="00361CB2"/>
    <w:rsid w:val="00362F1E"/>
    <w:rsid w:val="00363292"/>
    <w:rsid w:val="00363A77"/>
    <w:rsid w:val="00364C7B"/>
    <w:rsid w:val="00365050"/>
    <w:rsid w:val="003651D9"/>
    <w:rsid w:val="00365F9E"/>
    <w:rsid w:val="0036664C"/>
    <w:rsid w:val="00372EDB"/>
    <w:rsid w:val="00373A2F"/>
    <w:rsid w:val="00373DEF"/>
    <w:rsid w:val="00376B93"/>
    <w:rsid w:val="00376CAB"/>
    <w:rsid w:val="00384B97"/>
    <w:rsid w:val="003874DB"/>
    <w:rsid w:val="00387DD9"/>
    <w:rsid w:val="0039010A"/>
    <w:rsid w:val="003902D2"/>
    <w:rsid w:val="0039162F"/>
    <w:rsid w:val="00391C6A"/>
    <w:rsid w:val="00391DD0"/>
    <w:rsid w:val="00391E60"/>
    <w:rsid w:val="003925C2"/>
    <w:rsid w:val="0039557D"/>
    <w:rsid w:val="003956D9"/>
    <w:rsid w:val="00396891"/>
    <w:rsid w:val="003A19D5"/>
    <w:rsid w:val="003A28D1"/>
    <w:rsid w:val="003A3196"/>
    <w:rsid w:val="003A3D9C"/>
    <w:rsid w:val="003A4C69"/>
    <w:rsid w:val="003A57DC"/>
    <w:rsid w:val="003A5B9C"/>
    <w:rsid w:val="003A6006"/>
    <w:rsid w:val="003B06B1"/>
    <w:rsid w:val="003B1E66"/>
    <w:rsid w:val="003B4650"/>
    <w:rsid w:val="003B49E6"/>
    <w:rsid w:val="003C07C0"/>
    <w:rsid w:val="003C5CBD"/>
    <w:rsid w:val="003C668B"/>
    <w:rsid w:val="003C7302"/>
    <w:rsid w:val="003D2D25"/>
    <w:rsid w:val="003D3993"/>
    <w:rsid w:val="003D6851"/>
    <w:rsid w:val="003D7E53"/>
    <w:rsid w:val="003E2B2B"/>
    <w:rsid w:val="003E4973"/>
    <w:rsid w:val="003E4C92"/>
    <w:rsid w:val="003E5D9F"/>
    <w:rsid w:val="003E644F"/>
    <w:rsid w:val="003E7BA7"/>
    <w:rsid w:val="003F1B2C"/>
    <w:rsid w:val="003F2EE9"/>
    <w:rsid w:val="003F37EB"/>
    <w:rsid w:val="003F3DAF"/>
    <w:rsid w:val="003F68A8"/>
    <w:rsid w:val="00401E6E"/>
    <w:rsid w:val="00404AF9"/>
    <w:rsid w:val="00410F42"/>
    <w:rsid w:val="00411ACF"/>
    <w:rsid w:val="0041240A"/>
    <w:rsid w:val="00415A5B"/>
    <w:rsid w:val="00422B64"/>
    <w:rsid w:val="004232F8"/>
    <w:rsid w:val="00423A38"/>
    <w:rsid w:val="00426991"/>
    <w:rsid w:val="00426D43"/>
    <w:rsid w:val="00427950"/>
    <w:rsid w:val="0043063B"/>
    <w:rsid w:val="00431335"/>
    <w:rsid w:val="0043160B"/>
    <w:rsid w:val="00434599"/>
    <w:rsid w:val="004365DE"/>
    <w:rsid w:val="00436C23"/>
    <w:rsid w:val="004417C1"/>
    <w:rsid w:val="00442286"/>
    <w:rsid w:val="00442C44"/>
    <w:rsid w:val="00445DFC"/>
    <w:rsid w:val="0045123B"/>
    <w:rsid w:val="004515E7"/>
    <w:rsid w:val="0045177C"/>
    <w:rsid w:val="004548CA"/>
    <w:rsid w:val="00456132"/>
    <w:rsid w:val="00457A71"/>
    <w:rsid w:val="00457C58"/>
    <w:rsid w:val="00461182"/>
    <w:rsid w:val="00466474"/>
    <w:rsid w:val="0046691E"/>
    <w:rsid w:val="00466B74"/>
    <w:rsid w:val="00471851"/>
    <w:rsid w:val="00471F4C"/>
    <w:rsid w:val="00474038"/>
    <w:rsid w:val="00474177"/>
    <w:rsid w:val="004773FA"/>
    <w:rsid w:val="00480DBD"/>
    <w:rsid w:val="004825BE"/>
    <w:rsid w:val="00482AC6"/>
    <w:rsid w:val="0048575C"/>
    <w:rsid w:val="00485B4E"/>
    <w:rsid w:val="00485D87"/>
    <w:rsid w:val="004869AB"/>
    <w:rsid w:val="0049073F"/>
    <w:rsid w:val="004910DF"/>
    <w:rsid w:val="0049487B"/>
    <w:rsid w:val="004A0439"/>
    <w:rsid w:val="004A1A6A"/>
    <w:rsid w:val="004A3EA3"/>
    <w:rsid w:val="004A478C"/>
    <w:rsid w:val="004A4BB3"/>
    <w:rsid w:val="004A4E8B"/>
    <w:rsid w:val="004A7D57"/>
    <w:rsid w:val="004B0E68"/>
    <w:rsid w:val="004B1191"/>
    <w:rsid w:val="004B143F"/>
    <w:rsid w:val="004B187B"/>
    <w:rsid w:val="004B19D1"/>
    <w:rsid w:val="004B20E2"/>
    <w:rsid w:val="004B24A8"/>
    <w:rsid w:val="004B2BB4"/>
    <w:rsid w:val="004B32EC"/>
    <w:rsid w:val="004B3384"/>
    <w:rsid w:val="004B4803"/>
    <w:rsid w:val="004B7654"/>
    <w:rsid w:val="004B7D99"/>
    <w:rsid w:val="004C070D"/>
    <w:rsid w:val="004C07E7"/>
    <w:rsid w:val="004C11CB"/>
    <w:rsid w:val="004C2B9E"/>
    <w:rsid w:val="004C404F"/>
    <w:rsid w:val="004C6893"/>
    <w:rsid w:val="004D5656"/>
    <w:rsid w:val="004E0817"/>
    <w:rsid w:val="004E1E9C"/>
    <w:rsid w:val="004E21C4"/>
    <w:rsid w:val="004E22B0"/>
    <w:rsid w:val="004E2453"/>
    <w:rsid w:val="004E3585"/>
    <w:rsid w:val="004E6C25"/>
    <w:rsid w:val="004E709F"/>
    <w:rsid w:val="004E7749"/>
    <w:rsid w:val="004E7917"/>
    <w:rsid w:val="004E7C7E"/>
    <w:rsid w:val="004F05A8"/>
    <w:rsid w:val="004F089D"/>
    <w:rsid w:val="004F2028"/>
    <w:rsid w:val="004F2AD7"/>
    <w:rsid w:val="004F339E"/>
    <w:rsid w:val="004F4431"/>
    <w:rsid w:val="004F5134"/>
    <w:rsid w:val="004F6718"/>
    <w:rsid w:val="004F6986"/>
    <w:rsid w:val="004F6ABB"/>
    <w:rsid w:val="004F6C76"/>
    <w:rsid w:val="004F6DF8"/>
    <w:rsid w:val="004F70A8"/>
    <w:rsid w:val="004F7600"/>
    <w:rsid w:val="00500257"/>
    <w:rsid w:val="00500AB2"/>
    <w:rsid w:val="00500E59"/>
    <w:rsid w:val="00502D48"/>
    <w:rsid w:val="0050439B"/>
    <w:rsid w:val="00505B52"/>
    <w:rsid w:val="00511608"/>
    <w:rsid w:val="00514A25"/>
    <w:rsid w:val="00514A7A"/>
    <w:rsid w:val="005159BA"/>
    <w:rsid w:val="00516C95"/>
    <w:rsid w:val="00520A63"/>
    <w:rsid w:val="00522661"/>
    <w:rsid w:val="00522692"/>
    <w:rsid w:val="00523856"/>
    <w:rsid w:val="00526428"/>
    <w:rsid w:val="005303F5"/>
    <w:rsid w:val="005317C6"/>
    <w:rsid w:val="00532AE0"/>
    <w:rsid w:val="00533FBA"/>
    <w:rsid w:val="0053768D"/>
    <w:rsid w:val="00541A5A"/>
    <w:rsid w:val="00542A4A"/>
    <w:rsid w:val="005431CA"/>
    <w:rsid w:val="005461E6"/>
    <w:rsid w:val="005464B0"/>
    <w:rsid w:val="005526F3"/>
    <w:rsid w:val="00553533"/>
    <w:rsid w:val="005546F9"/>
    <w:rsid w:val="0055634A"/>
    <w:rsid w:val="00557050"/>
    <w:rsid w:val="0056002C"/>
    <w:rsid w:val="00563760"/>
    <w:rsid w:val="00563956"/>
    <w:rsid w:val="00564DF4"/>
    <w:rsid w:val="00565667"/>
    <w:rsid w:val="005657C4"/>
    <w:rsid w:val="005669DD"/>
    <w:rsid w:val="00567A07"/>
    <w:rsid w:val="0057049E"/>
    <w:rsid w:val="00574801"/>
    <w:rsid w:val="00575FA4"/>
    <w:rsid w:val="0057777F"/>
    <w:rsid w:val="00580D0D"/>
    <w:rsid w:val="00581528"/>
    <w:rsid w:val="005909D0"/>
    <w:rsid w:val="00592D2F"/>
    <w:rsid w:val="005968CC"/>
    <w:rsid w:val="00596A06"/>
    <w:rsid w:val="005A0182"/>
    <w:rsid w:val="005A2A1D"/>
    <w:rsid w:val="005A2B17"/>
    <w:rsid w:val="005A4536"/>
    <w:rsid w:val="005A4D3B"/>
    <w:rsid w:val="005A6756"/>
    <w:rsid w:val="005A7E62"/>
    <w:rsid w:val="005B0F91"/>
    <w:rsid w:val="005B2E42"/>
    <w:rsid w:val="005B3079"/>
    <w:rsid w:val="005B517A"/>
    <w:rsid w:val="005B5F7F"/>
    <w:rsid w:val="005C25F5"/>
    <w:rsid w:val="005C4A5E"/>
    <w:rsid w:val="005C4D90"/>
    <w:rsid w:val="005C4EFE"/>
    <w:rsid w:val="005C51C6"/>
    <w:rsid w:val="005C5F0C"/>
    <w:rsid w:val="005C6B15"/>
    <w:rsid w:val="005C6D7F"/>
    <w:rsid w:val="005C7570"/>
    <w:rsid w:val="005C7FA7"/>
    <w:rsid w:val="005D1478"/>
    <w:rsid w:val="005D2181"/>
    <w:rsid w:val="005D279A"/>
    <w:rsid w:val="005D317B"/>
    <w:rsid w:val="005D3CEF"/>
    <w:rsid w:val="005D4452"/>
    <w:rsid w:val="005E0796"/>
    <w:rsid w:val="005E12D2"/>
    <w:rsid w:val="005E1498"/>
    <w:rsid w:val="005E1EC8"/>
    <w:rsid w:val="005E3342"/>
    <w:rsid w:val="005E41CC"/>
    <w:rsid w:val="005E5334"/>
    <w:rsid w:val="005E5EAB"/>
    <w:rsid w:val="005E6205"/>
    <w:rsid w:val="005E71C2"/>
    <w:rsid w:val="005F05A4"/>
    <w:rsid w:val="006053F4"/>
    <w:rsid w:val="0060723B"/>
    <w:rsid w:val="006103C3"/>
    <w:rsid w:val="0061666B"/>
    <w:rsid w:val="00617248"/>
    <w:rsid w:val="006231EF"/>
    <w:rsid w:val="0062408A"/>
    <w:rsid w:val="006244EE"/>
    <w:rsid w:val="006301C4"/>
    <w:rsid w:val="00630F99"/>
    <w:rsid w:val="00631466"/>
    <w:rsid w:val="00635A33"/>
    <w:rsid w:val="00637565"/>
    <w:rsid w:val="00637CC3"/>
    <w:rsid w:val="00640237"/>
    <w:rsid w:val="006408F4"/>
    <w:rsid w:val="006414AD"/>
    <w:rsid w:val="00643D6F"/>
    <w:rsid w:val="00644C7C"/>
    <w:rsid w:val="00646377"/>
    <w:rsid w:val="00650AA6"/>
    <w:rsid w:val="00651C47"/>
    <w:rsid w:val="00652A11"/>
    <w:rsid w:val="00652A6C"/>
    <w:rsid w:val="00653BA5"/>
    <w:rsid w:val="00657F1F"/>
    <w:rsid w:val="0066136B"/>
    <w:rsid w:val="0066230E"/>
    <w:rsid w:val="00662366"/>
    <w:rsid w:val="0066271C"/>
    <w:rsid w:val="00662FF0"/>
    <w:rsid w:val="006637E2"/>
    <w:rsid w:val="00663B5E"/>
    <w:rsid w:val="006651DA"/>
    <w:rsid w:val="00665B2C"/>
    <w:rsid w:val="006660C6"/>
    <w:rsid w:val="006668A7"/>
    <w:rsid w:val="00667E6E"/>
    <w:rsid w:val="00670B49"/>
    <w:rsid w:val="00670FDA"/>
    <w:rsid w:val="0067144D"/>
    <w:rsid w:val="00671703"/>
    <w:rsid w:val="00671A09"/>
    <w:rsid w:val="00675037"/>
    <w:rsid w:val="006813C3"/>
    <w:rsid w:val="00681B54"/>
    <w:rsid w:val="00684161"/>
    <w:rsid w:val="0068451C"/>
    <w:rsid w:val="00687D45"/>
    <w:rsid w:val="0069033C"/>
    <w:rsid w:val="00691696"/>
    <w:rsid w:val="00691D67"/>
    <w:rsid w:val="00692175"/>
    <w:rsid w:val="00692AC1"/>
    <w:rsid w:val="00695A89"/>
    <w:rsid w:val="00696C26"/>
    <w:rsid w:val="00696CED"/>
    <w:rsid w:val="006A0C18"/>
    <w:rsid w:val="006A66A9"/>
    <w:rsid w:val="006A75B9"/>
    <w:rsid w:val="006A7CE2"/>
    <w:rsid w:val="006B085E"/>
    <w:rsid w:val="006B2291"/>
    <w:rsid w:val="006B3311"/>
    <w:rsid w:val="006B43A4"/>
    <w:rsid w:val="006B6488"/>
    <w:rsid w:val="006B79BA"/>
    <w:rsid w:val="006B7F17"/>
    <w:rsid w:val="006C06CB"/>
    <w:rsid w:val="006C06CE"/>
    <w:rsid w:val="006C2180"/>
    <w:rsid w:val="006C3410"/>
    <w:rsid w:val="006C515B"/>
    <w:rsid w:val="006C61D5"/>
    <w:rsid w:val="006D16A1"/>
    <w:rsid w:val="006D1988"/>
    <w:rsid w:val="006D2024"/>
    <w:rsid w:val="006D2719"/>
    <w:rsid w:val="006D4A6B"/>
    <w:rsid w:val="006D760B"/>
    <w:rsid w:val="006E390B"/>
    <w:rsid w:val="006E5C3B"/>
    <w:rsid w:val="006E69A9"/>
    <w:rsid w:val="006F012F"/>
    <w:rsid w:val="006F1209"/>
    <w:rsid w:val="006F1F89"/>
    <w:rsid w:val="006F4780"/>
    <w:rsid w:val="006F7EF4"/>
    <w:rsid w:val="007005D1"/>
    <w:rsid w:val="007118CB"/>
    <w:rsid w:val="007135DF"/>
    <w:rsid w:val="007144DE"/>
    <w:rsid w:val="00715308"/>
    <w:rsid w:val="007164A2"/>
    <w:rsid w:val="00716E48"/>
    <w:rsid w:val="007204A6"/>
    <w:rsid w:val="00723FD6"/>
    <w:rsid w:val="007250D8"/>
    <w:rsid w:val="00725740"/>
    <w:rsid w:val="00732C01"/>
    <w:rsid w:val="00733BCA"/>
    <w:rsid w:val="00741632"/>
    <w:rsid w:val="007432D8"/>
    <w:rsid w:val="007434DD"/>
    <w:rsid w:val="0074435E"/>
    <w:rsid w:val="00744E88"/>
    <w:rsid w:val="0074575C"/>
    <w:rsid w:val="007470CF"/>
    <w:rsid w:val="00750291"/>
    <w:rsid w:val="00751DE0"/>
    <w:rsid w:val="00752FFD"/>
    <w:rsid w:val="00755488"/>
    <w:rsid w:val="0075604F"/>
    <w:rsid w:val="00757ED0"/>
    <w:rsid w:val="007609D6"/>
    <w:rsid w:val="00760AA9"/>
    <w:rsid w:val="00764419"/>
    <w:rsid w:val="00764CAC"/>
    <w:rsid w:val="00766038"/>
    <w:rsid w:val="007662AC"/>
    <w:rsid w:val="00770E91"/>
    <w:rsid w:val="00774655"/>
    <w:rsid w:val="0077577B"/>
    <w:rsid w:val="007768A9"/>
    <w:rsid w:val="00776905"/>
    <w:rsid w:val="00777EF2"/>
    <w:rsid w:val="00780923"/>
    <w:rsid w:val="007825A1"/>
    <w:rsid w:val="007825A4"/>
    <w:rsid w:val="00782A8D"/>
    <w:rsid w:val="00785175"/>
    <w:rsid w:val="007856BC"/>
    <w:rsid w:val="00785B2A"/>
    <w:rsid w:val="00785C42"/>
    <w:rsid w:val="007870BD"/>
    <w:rsid w:val="007876D9"/>
    <w:rsid w:val="00787C9F"/>
    <w:rsid w:val="00790CFB"/>
    <w:rsid w:val="007917CB"/>
    <w:rsid w:val="00792446"/>
    <w:rsid w:val="00795D6F"/>
    <w:rsid w:val="007961DA"/>
    <w:rsid w:val="007969F7"/>
    <w:rsid w:val="00797A36"/>
    <w:rsid w:val="007A0EAA"/>
    <w:rsid w:val="007A2F82"/>
    <w:rsid w:val="007A3046"/>
    <w:rsid w:val="007A3665"/>
    <w:rsid w:val="007A4F29"/>
    <w:rsid w:val="007A650C"/>
    <w:rsid w:val="007A6820"/>
    <w:rsid w:val="007A7B2D"/>
    <w:rsid w:val="007B291A"/>
    <w:rsid w:val="007B405F"/>
    <w:rsid w:val="007B7142"/>
    <w:rsid w:val="007B72F3"/>
    <w:rsid w:val="007C0787"/>
    <w:rsid w:val="007C1B80"/>
    <w:rsid w:val="007C47FE"/>
    <w:rsid w:val="007C5B71"/>
    <w:rsid w:val="007C623B"/>
    <w:rsid w:val="007C6911"/>
    <w:rsid w:val="007C749E"/>
    <w:rsid w:val="007C78E5"/>
    <w:rsid w:val="007D160D"/>
    <w:rsid w:val="007D23E3"/>
    <w:rsid w:val="007D2AAB"/>
    <w:rsid w:val="007D55A5"/>
    <w:rsid w:val="007D6D9A"/>
    <w:rsid w:val="007D7639"/>
    <w:rsid w:val="007E5508"/>
    <w:rsid w:val="007E5B2A"/>
    <w:rsid w:val="007E6515"/>
    <w:rsid w:val="007E6D0D"/>
    <w:rsid w:val="007E7B6C"/>
    <w:rsid w:val="007F221E"/>
    <w:rsid w:val="007F2918"/>
    <w:rsid w:val="007F39A7"/>
    <w:rsid w:val="007F48FE"/>
    <w:rsid w:val="007F76A2"/>
    <w:rsid w:val="00801450"/>
    <w:rsid w:val="00801A5F"/>
    <w:rsid w:val="00801DF1"/>
    <w:rsid w:val="008025FF"/>
    <w:rsid w:val="00802922"/>
    <w:rsid w:val="008121CC"/>
    <w:rsid w:val="00812FDB"/>
    <w:rsid w:val="00815670"/>
    <w:rsid w:val="00815A87"/>
    <w:rsid w:val="00815EAD"/>
    <w:rsid w:val="00823C54"/>
    <w:rsid w:val="00824570"/>
    <w:rsid w:val="00824A1E"/>
    <w:rsid w:val="00826E3B"/>
    <w:rsid w:val="00827138"/>
    <w:rsid w:val="00831347"/>
    <w:rsid w:val="008317B5"/>
    <w:rsid w:val="008330FA"/>
    <w:rsid w:val="00837F8C"/>
    <w:rsid w:val="008449B1"/>
    <w:rsid w:val="008503DF"/>
    <w:rsid w:val="00851732"/>
    <w:rsid w:val="008530FE"/>
    <w:rsid w:val="00853332"/>
    <w:rsid w:val="008553C9"/>
    <w:rsid w:val="00855627"/>
    <w:rsid w:val="00860130"/>
    <w:rsid w:val="0086151A"/>
    <w:rsid w:val="00861D0C"/>
    <w:rsid w:val="00863611"/>
    <w:rsid w:val="00864795"/>
    <w:rsid w:val="008660F4"/>
    <w:rsid w:val="0086653D"/>
    <w:rsid w:val="00866FC4"/>
    <w:rsid w:val="00870892"/>
    <w:rsid w:val="00872447"/>
    <w:rsid w:val="00874031"/>
    <w:rsid w:val="008743C2"/>
    <w:rsid w:val="00875F78"/>
    <w:rsid w:val="008765BE"/>
    <w:rsid w:val="008765FA"/>
    <w:rsid w:val="00876D2E"/>
    <w:rsid w:val="00881578"/>
    <w:rsid w:val="008832A1"/>
    <w:rsid w:val="00884E6D"/>
    <w:rsid w:val="00886277"/>
    <w:rsid w:val="00886B69"/>
    <w:rsid w:val="008914C4"/>
    <w:rsid w:val="00891A1D"/>
    <w:rsid w:val="00891E25"/>
    <w:rsid w:val="0089358A"/>
    <w:rsid w:val="00894356"/>
    <w:rsid w:val="00894925"/>
    <w:rsid w:val="00895C22"/>
    <w:rsid w:val="00895F3E"/>
    <w:rsid w:val="00896BF3"/>
    <w:rsid w:val="00896CD5"/>
    <w:rsid w:val="008A2072"/>
    <w:rsid w:val="008A2FE8"/>
    <w:rsid w:val="008A3351"/>
    <w:rsid w:val="008A3D87"/>
    <w:rsid w:val="008A58BC"/>
    <w:rsid w:val="008B0AD5"/>
    <w:rsid w:val="008B1418"/>
    <w:rsid w:val="008B6BEB"/>
    <w:rsid w:val="008B75C1"/>
    <w:rsid w:val="008C2CD5"/>
    <w:rsid w:val="008C409D"/>
    <w:rsid w:val="008C6995"/>
    <w:rsid w:val="008C73EA"/>
    <w:rsid w:val="008D0B65"/>
    <w:rsid w:val="008D28A5"/>
    <w:rsid w:val="008D2CB3"/>
    <w:rsid w:val="008D2E9D"/>
    <w:rsid w:val="008D2F81"/>
    <w:rsid w:val="008D3244"/>
    <w:rsid w:val="008D407E"/>
    <w:rsid w:val="008D5AF2"/>
    <w:rsid w:val="008E1E6F"/>
    <w:rsid w:val="008E3DBE"/>
    <w:rsid w:val="008E4432"/>
    <w:rsid w:val="008E4AE3"/>
    <w:rsid w:val="008E6381"/>
    <w:rsid w:val="008E77B0"/>
    <w:rsid w:val="008E7D25"/>
    <w:rsid w:val="008F2C53"/>
    <w:rsid w:val="008F3B5D"/>
    <w:rsid w:val="008F624A"/>
    <w:rsid w:val="00900150"/>
    <w:rsid w:val="00900E3E"/>
    <w:rsid w:val="0090149A"/>
    <w:rsid w:val="0090162C"/>
    <w:rsid w:val="00901F17"/>
    <w:rsid w:val="00902C57"/>
    <w:rsid w:val="00911301"/>
    <w:rsid w:val="00911E3B"/>
    <w:rsid w:val="00913D28"/>
    <w:rsid w:val="00914128"/>
    <w:rsid w:val="00915A8B"/>
    <w:rsid w:val="009213AB"/>
    <w:rsid w:val="00922198"/>
    <w:rsid w:val="009231B2"/>
    <w:rsid w:val="00925DA2"/>
    <w:rsid w:val="00931EE8"/>
    <w:rsid w:val="009359D8"/>
    <w:rsid w:val="00940AB6"/>
    <w:rsid w:val="0094306A"/>
    <w:rsid w:val="00945A09"/>
    <w:rsid w:val="00945C1A"/>
    <w:rsid w:val="00945E46"/>
    <w:rsid w:val="009515C8"/>
    <w:rsid w:val="0095215F"/>
    <w:rsid w:val="00954F9F"/>
    <w:rsid w:val="009552BB"/>
    <w:rsid w:val="00957EAE"/>
    <w:rsid w:val="00960D7C"/>
    <w:rsid w:val="009613F2"/>
    <w:rsid w:val="00964360"/>
    <w:rsid w:val="009644A1"/>
    <w:rsid w:val="00966B7C"/>
    <w:rsid w:val="00970E36"/>
    <w:rsid w:val="009714C1"/>
    <w:rsid w:val="00971ACE"/>
    <w:rsid w:val="009727FF"/>
    <w:rsid w:val="00973FD0"/>
    <w:rsid w:val="00980C49"/>
    <w:rsid w:val="00981779"/>
    <w:rsid w:val="00981C32"/>
    <w:rsid w:val="0098335A"/>
    <w:rsid w:val="009836B7"/>
    <w:rsid w:val="00985013"/>
    <w:rsid w:val="00986961"/>
    <w:rsid w:val="00990090"/>
    <w:rsid w:val="00990394"/>
    <w:rsid w:val="00990DBF"/>
    <w:rsid w:val="00991EEA"/>
    <w:rsid w:val="00992E56"/>
    <w:rsid w:val="009937C4"/>
    <w:rsid w:val="00997A2D"/>
    <w:rsid w:val="009A293B"/>
    <w:rsid w:val="009A599F"/>
    <w:rsid w:val="009A5D01"/>
    <w:rsid w:val="009A6434"/>
    <w:rsid w:val="009A6478"/>
    <w:rsid w:val="009A7317"/>
    <w:rsid w:val="009B0111"/>
    <w:rsid w:val="009B2706"/>
    <w:rsid w:val="009B56B8"/>
    <w:rsid w:val="009C003F"/>
    <w:rsid w:val="009C1EC5"/>
    <w:rsid w:val="009C2AEE"/>
    <w:rsid w:val="009C3D90"/>
    <w:rsid w:val="009C4455"/>
    <w:rsid w:val="009C59A0"/>
    <w:rsid w:val="009C5AB6"/>
    <w:rsid w:val="009C6BE4"/>
    <w:rsid w:val="009C7810"/>
    <w:rsid w:val="009C7B31"/>
    <w:rsid w:val="009C7C14"/>
    <w:rsid w:val="009C7DFD"/>
    <w:rsid w:val="009D1EC7"/>
    <w:rsid w:val="009D3D36"/>
    <w:rsid w:val="009D3DB5"/>
    <w:rsid w:val="009D5BEA"/>
    <w:rsid w:val="009D6329"/>
    <w:rsid w:val="009D7FAB"/>
    <w:rsid w:val="009E45C1"/>
    <w:rsid w:val="009E57C6"/>
    <w:rsid w:val="009E667D"/>
    <w:rsid w:val="009F08E3"/>
    <w:rsid w:val="009F5757"/>
    <w:rsid w:val="009F7BA0"/>
    <w:rsid w:val="00A01D46"/>
    <w:rsid w:val="00A03938"/>
    <w:rsid w:val="00A03993"/>
    <w:rsid w:val="00A05B0C"/>
    <w:rsid w:val="00A079A6"/>
    <w:rsid w:val="00A10D86"/>
    <w:rsid w:val="00A12C16"/>
    <w:rsid w:val="00A134DF"/>
    <w:rsid w:val="00A136D2"/>
    <w:rsid w:val="00A13E0C"/>
    <w:rsid w:val="00A17B34"/>
    <w:rsid w:val="00A20793"/>
    <w:rsid w:val="00A20F4A"/>
    <w:rsid w:val="00A22317"/>
    <w:rsid w:val="00A25381"/>
    <w:rsid w:val="00A2639B"/>
    <w:rsid w:val="00A314DB"/>
    <w:rsid w:val="00A31623"/>
    <w:rsid w:val="00A333C5"/>
    <w:rsid w:val="00A369F1"/>
    <w:rsid w:val="00A373E7"/>
    <w:rsid w:val="00A3785E"/>
    <w:rsid w:val="00A4075D"/>
    <w:rsid w:val="00A40E1D"/>
    <w:rsid w:val="00A42821"/>
    <w:rsid w:val="00A42F80"/>
    <w:rsid w:val="00A433C2"/>
    <w:rsid w:val="00A47358"/>
    <w:rsid w:val="00A47B31"/>
    <w:rsid w:val="00A5061E"/>
    <w:rsid w:val="00A53D67"/>
    <w:rsid w:val="00A54DC9"/>
    <w:rsid w:val="00A562AF"/>
    <w:rsid w:val="00A602DA"/>
    <w:rsid w:val="00A61F3B"/>
    <w:rsid w:val="00A632DA"/>
    <w:rsid w:val="00A63D34"/>
    <w:rsid w:val="00A647CA"/>
    <w:rsid w:val="00A64C9C"/>
    <w:rsid w:val="00A67133"/>
    <w:rsid w:val="00A72509"/>
    <w:rsid w:val="00A73F49"/>
    <w:rsid w:val="00A740C7"/>
    <w:rsid w:val="00A768A3"/>
    <w:rsid w:val="00A80E85"/>
    <w:rsid w:val="00A81D9D"/>
    <w:rsid w:val="00A82027"/>
    <w:rsid w:val="00A822F4"/>
    <w:rsid w:val="00A857BE"/>
    <w:rsid w:val="00A859A4"/>
    <w:rsid w:val="00A85E89"/>
    <w:rsid w:val="00A87A0E"/>
    <w:rsid w:val="00A91678"/>
    <w:rsid w:val="00A917F1"/>
    <w:rsid w:val="00A94E94"/>
    <w:rsid w:val="00A95044"/>
    <w:rsid w:val="00A96AC3"/>
    <w:rsid w:val="00A97803"/>
    <w:rsid w:val="00AA04BC"/>
    <w:rsid w:val="00AA24DF"/>
    <w:rsid w:val="00AA4EBB"/>
    <w:rsid w:val="00AA5EF9"/>
    <w:rsid w:val="00AA7DA7"/>
    <w:rsid w:val="00AB10CC"/>
    <w:rsid w:val="00AB1EE4"/>
    <w:rsid w:val="00AB3A17"/>
    <w:rsid w:val="00AB4C8B"/>
    <w:rsid w:val="00AC10EA"/>
    <w:rsid w:val="00AC440E"/>
    <w:rsid w:val="00AC44C7"/>
    <w:rsid w:val="00AC5225"/>
    <w:rsid w:val="00AD11DB"/>
    <w:rsid w:val="00AD5DAC"/>
    <w:rsid w:val="00AD6991"/>
    <w:rsid w:val="00AE0379"/>
    <w:rsid w:val="00AE2323"/>
    <w:rsid w:val="00AE2C25"/>
    <w:rsid w:val="00AE2E29"/>
    <w:rsid w:val="00AE7FC3"/>
    <w:rsid w:val="00AF22D5"/>
    <w:rsid w:val="00AF2AFD"/>
    <w:rsid w:val="00AF2BE6"/>
    <w:rsid w:val="00AF457B"/>
    <w:rsid w:val="00AF546A"/>
    <w:rsid w:val="00AF6E94"/>
    <w:rsid w:val="00AF77B3"/>
    <w:rsid w:val="00B00491"/>
    <w:rsid w:val="00B0233F"/>
    <w:rsid w:val="00B02E4B"/>
    <w:rsid w:val="00B030A9"/>
    <w:rsid w:val="00B03E64"/>
    <w:rsid w:val="00B04F03"/>
    <w:rsid w:val="00B079CD"/>
    <w:rsid w:val="00B105C9"/>
    <w:rsid w:val="00B1080A"/>
    <w:rsid w:val="00B10D0D"/>
    <w:rsid w:val="00B116F4"/>
    <w:rsid w:val="00B11DC4"/>
    <w:rsid w:val="00B13F66"/>
    <w:rsid w:val="00B151FF"/>
    <w:rsid w:val="00B17B74"/>
    <w:rsid w:val="00B20486"/>
    <w:rsid w:val="00B225DE"/>
    <w:rsid w:val="00B2624D"/>
    <w:rsid w:val="00B262E3"/>
    <w:rsid w:val="00B27CDB"/>
    <w:rsid w:val="00B27FEF"/>
    <w:rsid w:val="00B30720"/>
    <w:rsid w:val="00B32DBF"/>
    <w:rsid w:val="00B34338"/>
    <w:rsid w:val="00B357DB"/>
    <w:rsid w:val="00B40A21"/>
    <w:rsid w:val="00B40B0C"/>
    <w:rsid w:val="00B41EF5"/>
    <w:rsid w:val="00B42215"/>
    <w:rsid w:val="00B42A22"/>
    <w:rsid w:val="00B42AB0"/>
    <w:rsid w:val="00B42AD4"/>
    <w:rsid w:val="00B434DD"/>
    <w:rsid w:val="00B43B1B"/>
    <w:rsid w:val="00B43B42"/>
    <w:rsid w:val="00B462F0"/>
    <w:rsid w:val="00B4633D"/>
    <w:rsid w:val="00B5316E"/>
    <w:rsid w:val="00B5339A"/>
    <w:rsid w:val="00B551BD"/>
    <w:rsid w:val="00B562FF"/>
    <w:rsid w:val="00B57463"/>
    <w:rsid w:val="00B60B46"/>
    <w:rsid w:val="00B611A9"/>
    <w:rsid w:val="00B616A0"/>
    <w:rsid w:val="00B62C26"/>
    <w:rsid w:val="00B634BE"/>
    <w:rsid w:val="00B649A4"/>
    <w:rsid w:val="00B67CF3"/>
    <w:rsid w:val="00B70C1D"/>
    <w:rsid w:val="00B71F3E"/>
    <w:rsid w:val="00B73B97"/>
    <w:rsid w:val="00B74347"/>
    <w:rsid w:val="00B76342"/>
    <w:rsid w:val="00B778D7"/>
    <w:rsid w:val="00B81F5E"/>
    <w:rsid w:val="00B822F4"/>
    <w:rsid w:val="00B82DCB"/>
    <w:rsid w:val="00B85860"/>
    <w:rsid w:val="00B86300"/>
    <w:rsid w:val="00B8703F"/>
    <w:rsid w:val="00B87F5B"/>
    <w:rsid w:val="00B901D1"/>
    <w:rsid w:val="00B908F4"/>
    <w:rsid w:val="00B91482"/>
    <w:rsid w:val="00B91E16"/>
    <w:rsid w:val="00B92A18"/>
    <w:rsid w:val="00B93EFB"/>
    <w:rsid w:val="00B9452F"/>
    <w:rsid w:val="00B95507"/>
    <w:rsid w:val="00B96995"/>
    <w:rsid w:val="00BA0BC3"/>
    <w:rsid w:val="00BA1DBC"/>
    <w:rsid w:val="00BA4965"/>
    <w:rsid w:val="00BA5AA9"/>
    <w:rsid w:val="00BA5C66"/>
    <w:rsid w:val="00BA5E0B"/>
    <w:rsid w:val="00BB387D"/>
    <w:rsid w:val="00BB44ED"/>
    <w:rsid w:val="00BB48D8"/>
    <w:rsid w:val="00BB49D2"/>
    <w:rsid w:val="00BB5F07"/>
    <w:rsid w:val="00BB7296"/>
    <w:rsid w:val="00BC0732"/>
    <w:rsid w:val="00BC3387"/>
    <w:rsid w:val="00BC375E"/>
    <w:rsid w:val="00BC3787"/>
    <w:rsid w:val="00BC413C"/>
    <w:rsid w:val="00BC54EE"/>
    <w:rsid w:val="00BC5548"/>
    <w:rsid w:val="00BC60ED"/>
    <w:rsid w:val="00BC6A2C"/>
    <w:rsid w:val="00BC79A4"/>
    <w:rsid w:val="00BD189A"/>
    <w:rsid w:val="00BD3A31"/>
    <w:rsid w:val="00BD3DCC"/>
    <w:rsid w:val="00BD41FE"/>
    <w:rsid w:val="00BD4A72"/>
    <w:rsid w:val="00BD4DBB"/>
    <w:rsid w:val="00BD5664"/>
    <w:rsid w:val="00BD5C4B"/>
    <w:rsid w:val="00BD6099"/>
    <w:rsid w:val="00BE133E"/>
    <w:rsid w:val="00BE1821"/>
    <w:rsid w:val="00BE4E08"/>
    <w:rsid w:val="00BE5D1B"/>
    <w:rsid w:val="00BE6CD6"/>
    <w:rsid w:val="00BF6C8A"/>
    <w:rsid w:val="00BF7DE5"/>
    <w:rsid w:val="00C01D0D"/>
    <w:rsid w:val="00C07747"/>
    <w:rsid w:val="00C1017C"/>
    <w:rsid w:val="00C1087B"/>
    <w:rsid w:val="00C10DEF"/>
    <w:rsid w:val="00C1110B"/>
    <w:rsid w:val="00C11E7E"/>
    <w:rsid w:val="00C11FBD"/>
    <w:rsid w:val="00C13F65"/>
    <w:rsid w:val="00C14028"/>
    <w:rsid w:val="00C202BE"/>
    <w:rsid w:val="00C223E7"/>
    <w:rsid w:val="00C22532"/>
    <w:rsid w:val="00C22672"/>
    <w:rsid w:val="00C22C0A"/>
    <w:rsid w:val="00C23C41"/>
    <w:rsid w:val="00C23CE0"/>
    <w:rsid w:val="00C247A1"/>
    <w:rsid w:val="00C24AE5"/>
    <w:rsid w:val="00C24E03"/>
    <w:rsid w:val="00C26EC8"/>
    <w:rsid w:val="00C3100D"/>
    <w:rsid w:val="00C325C6"/>
    <w:rsid w:val="00C325FF"/>
    <w:rsid w:val="00C34C43"/>
    <w:rsid w:val="00C35756"/>
    <w:rsid w:val="00C357AD"/>
    <w:rsid w:val="00C35F12"/>
    <w:rsid w:val="00C40089"/>
    <w:rsid w:val="00C41613"/>
    <w:rsid w:val="00C4621E"/>
    <w:rsid w:val="00C519FE"/>
    <w:rsid w:val="00C559BC"/>
    <w:rsid w:val="00C561E2"/>
    <w:rsid w:val="00C61719"/>
    <w:rsid w:val="00C61D6F"/>
    <w:rsid w:val="00C62E2D"/>
    <w:rsid w:val="00C63659"/>
    <w:rsid w:val="00C64BCB"/>
    <w:rsid w:val="00C651FA"/>
    <w:rsid w:val="00C65C81"/>
    <w:rsid w:val="00C66C9B"/>
    <w:rsid w:val="00C712EE"/>
    <w:rsid w:val="00C7298A"/>
    <w:rsid w:val="00C73439"/>
    <w:rsid w:val="00C76BA4"/>
    <w:rsid w:val="00C8012E"/>
    <w:rsid w:val="00C805A4"/>
    <w:rsid w:val="00C82AD1"/>
    <w:rsid w:val="00C83731"/>
    <w:rsid w:val="00C908D7"/>
    <w:rsid w:val="00C94650"/>
    <w:rsid w:val="00C94B16"/>
    <w:rsid w:val="00C95D52"/>
    <w:rsid w:val="00CA1158"/>
    <w:rsid w:val="00CA1B0E"/>
    <w:rsid w:val="00CA4A59"/>
    <w:rsid w:val="00CB17D6"/>
    <w:rsid w:val="00CB1C0B"/>
    <w:rsid w:val="00CB1C9E"/>
    <w:rsid w:val="00CB222B"/>
    <w:rsid w:val="00CB3F04"/>
    <w:rsid w:val="00CB7A42"/>
    <w:rsid w:val="00CC0311"/>
    <w:rsid w:val="00CC04BC"/>
    <w:rsid w:val="00CC0B37"/>
    <w:rsid w:val="00CC264D"/>
    <w:rsid w:val="00CC55CF"/>
    <w:rsid w:val="00CC5619"/>
    <w:rsid w:val="00CC6BB0"/>
    <w:rsid w:val="00CD333A"/>
    <w:rsid w:val="00CD3BD3"/>
    <w:rsid w:val="00CD5BE4"/>
    <w:rsid w:val="00CE2234"/>
    <w:rsid w:val="00CE32FA"/>
    <w:rsid w:val="00CE33A8"/>
    <w:rsid w:val="00CE3CAE"/>
    <w:rsid w:val="00CE4D21"/>
    <w:rsid w:val="00CE5CE3"/>
    <w:rsid w:val="00CE5D83"/>
    <w:rsid w:val="00CE633A"/>
    <w:rsid w:val="00CE6D65"/>
    <w:rsid w:val="00CF10A0"/>
    <w:rsid w:val="00CF206E"/>
    <w:rsid w:val="00CF243F"/>
    <w:rsid w:val="00CF31E6"/>
    <w:rsid w:val="00CF3265"/>
    <w:rsid w:val="00CF3409"/>
    <w:rsid w:val="00CF36FF"/>
    <w:rsid w:val="00CF3CD5"/>
    <w:rsid w:val="00CF4BE5"/>
    <w:rsid w:val="00CF612A"/>
    <w:rsid w:val="00CF6886"/>
    <w:rsid w:val="00CF7184"/>
    <w:rsid w:val="00D00FF0"/>
    <w:rsid w:val="00D0243F"/>
    <w:rsid w:val="00D06216"/>
    <w:rsid w:val="00D065A0"/>
    <w:rsid w:val="00D07E95"/>
    <w:rsid w:val="00D138C8"/>
    <w:rsid w:val="00D148D8"/>
    <w:rsid w:val="00D16931"/>
    <w:rsid w:val="00D213FD"/>
    <w:rsid w:val="00D22AD1"/>
    <w:rsid w:val="00D23D37"/>
    <w:rsid w:val="00D24FB0"/>
    <w:rsid w:val="00D26BB7"/>
    <w:rsid w:val="00D27325"/>
    <w:rsid w:val="00D2751A"/>
    <w:rsid w:val="00D34027"/>
    <w:rsid w:val="00D373F0"/>
    <w:rsid w:val="00D40006"/>
    <w:rsid w:val="00D40558"/>
    <w:rsid w:val="00D40C54"/>
    <w:rsid w:val="00D44157"/>
    <w:rsid w:val="00D467ED"/>
    <w:rsid w:val="00D50A6B"/>
    <w:rsid w:val="00D50E57"/>
    <w:rsid w:val="00D5303D"/>
    <w:rsid w:val="00D5378B"/>
    <w:rsid w:val="00D53E67"/>
    <w:rsid w:val="00D55C7F"/>
    <w:rsid w:val="00D600F7"/>
    <w:rsid w:val="00D65950"/>
    <w:rsid w:val="00D66378"/>
    <w:rsid w:val="00D71263"/>
    <w:rsid w:val="00D7167D"/>
    <w:rsid w:val="00D8075B"/>
    <w:rsid w:val="00D81C52"/>
    <w:rsid w:val="00D82C48"/>
    <w:rsid w:val="00D85DAE"/>
    <w:rsid w:val="00D91A7B"/>
    <w:rsid w:val="00D93C8C"/>
    <w:rsid w:val="00D966CA"/>
    <w:rsid w:val="00DA12E3"/>
    <w:rsid w:val="00DA134F"/>
    <w:rsid w:val="00DA6556"/>
    <w:rsid w:val="00DA6A82"/>
    <w:rsid w:val="00DA79CB"/>
    <w:rsid w:val="00DA7A70"/>
    <w:rsid w:val="00DA7E98"/>
    <w:rsid w:val="00DB2FE1"/>
    <w:rsid w:val="00DB3C64"/>
    <w:rsid w:val="00DB79F2"/>
    <w:rsid w:val="00DB7B6B"/>
    <w:rsid w:val="00DC1BBD"/>
    <w:rsid w:val="00DC549D"/>
    <w:rsid w:val="00DC5EE3"/>
    <w:rsid w:val="00DC7297"/>
    <w:rsid w:val="00DD5376"/>
    <w:rsid w:val="00DD66D9"/>
    <w:rsid w:val="00DD76BB"/>
    <w:rsid w:val="00DE02FE"/>
    <w:rsid w:val="00DE61E8"/>
    <w:rsid w:val="00DF1949"/>
    <w:rsid w:val="00DF1FD6"/>
    <w:rsid w:val="00DF2604"/>
    <w:rsid w:val="00DF34DA"/>
    <w:rsid w:val="00DF3679"/>
    <w:rsid w:val="00DF38E3"/>
    <w:rsid w:val="00DF5329"/>
    <w:rsid w:val="00DF6872"/>
    <w:rsid w:val="00E0091F"/>
    <w:rsid w:val="00E01036"/>
    <w:rsid w:val="00E01C10"/>
    <w:rsid w:val="00E01FE0"/>
    <w:rsid w:val="00E02489"/>
    <w:rsid w:val="00E0323B"/>
    <w:rsid w:val="00E04C7C"/>
    <w:rsid w:val="00E11324"/>
    <w:rsid w:val="00E14875"/>
    <w:rsid w:val="00E17D06"/>
    <w:rsid w:val="00E20F13"/>
    <w:rsid w:val="00E215F1"/>
    <w:rsid w:val="00E216B0"/>
    <w:rsid w:val="00E22B13"/>
    <w:rsid w:val="00E23E54"/>
    <w:rsid w:val="00E23F20"/>
    <w:rsid w:val="00E27323"/>
    <w:rsid w:val="00E3654D"/>
    <w:rsid w:val="00E36B9E"/>
    <w:rsid w:val="00E37D33"/>
    <w:rsid w:val="00E37EDB"/>
    <w:rsid w:val="00E4146E"/>
    <w:rsid w:val="00E420D0"/>
    <w:rsid w:val="00E43502"/>
    <w:rsid w:val="00E43F2F"/>
    <w:rsid w:val="00E44E2E"/>
    <w:rsid w:val="00E47F46"/>
    <w:rsid w:val="00E47FA2"/>
    <w:rsid w:val="00E50266"/>
    <w:rsid w:val="00E5139E"/>
    <w:rsid w:val="00E5369B"/>
    <w:rsid w:val="00E53CB6"/>
    <w:rsid w:val="00E555DA"/>
    <w:rsid w:val="00E55FB7"/>
    <w:rsid w:val="00E56AC7"/>
    <w:rsid w:val="00E62757"/>
    <w:rsid w:val="00E63498"/>
    <w:rsid w:val="00E65E51"/>
    <w:rsid w:val="00E66838"/>
    <w:rsid w:val="00E67089"/>
    <w:rsid w:val="00E7238E"/>
    <w:rsid w:val="00E723E2"/>
    <w:rsid w:val="00E7494A"/>
    <w:rsid w:val="00E75572"/>
    <w:rsid w:val="00E755C4"/>
    <w:rsid w:val="00E80A77"/>
    <w:rsid w:val="00E82AB5"/>
    <w:rsid w:val="00E8312F"/>
    <w:rsid w:val="00E8576B"/>
    <w:rsid w:val="00E86F00"/>
    <w:rsid w:val="00E87046"/>
    <w:rsid w:val="00E87934"/>
    <w:rsid w:val="00E9137E"/>
    <w:rsid w:val="00E930CB"/>
    <w:rsid w:val="00E94C85"/>
    <w:rsid w:val="00E94E73"/>
    <w:rsid w:val="00E96451"/>
    <w:rsid w:val="00EA02F0"/>
    <w:rsid w:val="00EA0651"/>
    <w:rsid w:val="00EA5133"/>
    <w:rsid w:val="00EA738B"/>
    <w:rsid w:val="00EB1AD7"/>
    <w:rsid w:val="00EB216C"/>
    <w:rsid w:val="00EB2E65"/>
    <w:rsid w:val="00EB3E1F"/>
    <w:rsid w:val="00EB5714"/>
    <w:rsid w:val="00EB5EE9"/>
    <w:rsid w:val="00EB6298"/>
    <w:rsid w:val="00EB64AE"/>
    <w:rsid w:val="00EC00D6"/>
    <w:rsid w:val="00EC09A9"/>
    <w:rsid w:val="00EC3430"/>
    <w:rsid w:val="00EC45A4"/>
    <w:rsid w:val="00EC54E7"/>
    <w:rsid w:val="00EC7430"/>
    <w:rsid w:val="00ED1A1A"/>
    <w:rsid w:val="00ED2FCA"/>
    <w:rsid w:val="00ED701E"/>
    <w:rsid w:val="00EE04A1"/>
    <w:rsid w:val="00EE18FC"/>
    <w:rsid w:val="00EE1FD0"/>
    <w:rsid w:val="00EE28AA"/>
    <w:rsid w:val="00EE465A"/>
    <w:rsid w:val="00EE528F"/>
    <w:rsid w:val="00EE7832"/>
    <w:rsid w:val="00EF122E"/>
    <w:rsid w:val="00EF1245"/>
    <w:rsid w:val="00EF160A"/>
    <w:rsid w:val="00EF16AA"/>
    <w:rsid w:val="00EF1A3E"/>
    <w:rsid w:val="00EF2B7E"/>
    <w:rsid w:val="00EF3617"/>
    <w:rsid w:val="00EF3BE5"/>
    <w:rsid w:val="00EF48C3"/>
    <w:rsid w:val="00EF5080"/>
    <w:rsid w:val="00EF51FD"/>
    <w:rsid w:val="00EF5966"/>
    <w:rsid w:val="00EF6BF5"/>
    <w:rsid w:val="00EF72AE"/>
    <w:rsid w:val="00F012B3"/>
    <w:rsid w:val="00F015E7"/>
    <w:rsid w:val="00F01C4E"/>
    <w:rsid w:val="00F01D4C"/>
    <w:rsid w:val="00F02BCF"/>
    <w:rsid w:val="00F03416"/>
    <w:rsid w:val="00F04836"/>
    <w:rsid w:val="00F04D39"/>
    <w:rsid w:val="00F06189"/>
    <w:rsid w:val="00F07358"/>
    <w:rsid w:val="00F10ED6"/>
    <w:rsid w:val="00F118A8"/>
    <w:rsid w:val="00F1230B"/>
    <w:rsid w:val="00F134F3"/>
    <w:rsid w:val="00F13AF1"/>
    <w:rsid w:val="00F14DB5"/>
    <w:rsid w:val="00F1768E"/>
    <w:rsid w:val="00F219BF"/>
    <w:rsid w:val="00F245B8"/>
    <w:rsid w:val="00F250F2"/>
    <w:rsid w:val="00F2633E"/>
    <w:rsid w:val="00F27BCA"/>
    <w:rsid w:val="00F30CFC"/>
    <w:rsid w:val="00F30F29"/>
    <w:rsid w:val="00F355AA"/>
    <w:rsid w:val="00F368C9"/>
    <w:rsid w:val="00F36BDC"/>
    <w:rsid w:val="00F36C13"/>
    <w:rsid w:val="00F36E59"/>
    <w:rsid w:val="00F3784F"/>
    <w:rsid w:val="00F41B76"/>
    <w:rsid w:val="00F455C1"/>
    <w:rsid w:val="00F45AEC"/>
    <w:rsid w:val="00F45F94"/>
    <w:rsid w:val="00F50687"/>
    <w:rsid w:val="00F5116D"/>
    <w:rsid w:val="00F54214"/>
    <w:rsid w:val="00F5562B"/>
    <w:rsid w:val="00F5680F"/>
    <w:rsid w:val="00F6020A"/>
    <w:rsid w:val="00F6259E"/>
    <w:rsid w:val="00F62A4F"/>
    <w:rsid w:val="00F63B71"/>
    <w:rsid w:val="00F65791"/>
    <w:rsid w:val="00F6728D"/>
    <w:rsid w:val="00F6734C"/>
    <w:rsid w:val="00F679B2"/>
    <w:rsid w:val="00F70726"/>
    <w:rsid w:val="00F7133D"/>
    <w:rsid w:val="00F7182D"/>
    <w:rsid w:val="00F8013E"/>
    <w:rsid w:val="00F80C8A"/>
    <w:rsid w:val="00F823FF"/>
    <w:rsid w:val="00F87388"/>
    <w:rsid w:val="00F90747"/>
    <w:rsid w:val="00F9324B"/>
    <w:rsid w:val="00F935AE"/>
    <w:rsid w:val="00F9618E"/>
    <w:rsid w:val="00F96DD0"/>
    <w:rsid w:val="00FA0011"/>
    <w:rsid w:val="00FA4F84"/>
    <w:rsid w:val="00FA71CC"/>
    <w:rsid w:val="00FB20A3"/>
    <w:rsid w:val="00FB225F"/>
    <w:rsid w:val="00FB22A7"/>
    <w:rsid w:val="00FB2E07"/>
    <w:rsid w:val="00FB487A"/>
    <w:rsid w:val="00FB583D"/>
    <w:rsid w:val="00FB5FAE"/>
    <w:rsid w:val="00FC0F0F"/>
    <w:rsid w:val="00FC6054"/>
    <w:rsid w:val="00FC6793"/>
    <w:rsid w:val="00FD0D8C"/>
    <w:rsid w:val="00FD16D0"/>
    <w:rsid w:val="00FD3C05"/>
    <w:rsid w:val="00FD4577"/>
    <w:rsid w:val="00FD636E"/>
    <w:rsid w:val="00FD6E88"/>
    <w:rsid w:val="00FE0771"/>
    <w:rsid w:val="00FE0D4B"/>
    <w:rsid w:val="00FE13D6"/>
    <w:rsid w:val="00FE228A"/>
    <w:rsid w:val="00FE233D"/>
    <w:rsid w:val="00FE6462"/>
    <w:rsid w:val="00FE7BC1"/>
    <w:rsid w:val="00FF0599"/>
    <w:rsid w:val="00FF0DE4"/>
    <w:rsid w:val="00FF1BFC"/>
    <w:rsid w:val="00FF1CEE"/>
    <w:rsid w:val="00FF4B15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2"/>
    <o:shapelayout v:ext="edit">
      <o:idmap v:ext="edit" data="2"/>
    </o:shapelayout>
  </w:shapeDefaults>
  <w:decimalSymbol w:val="."/>
  <w:listSeparator w:val=";"/>
  <w14:docId w14:val="7ED095DA"/>
  <w15:docId w15:val="{D972145D-1F4C-47CD-A81D-C16409055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E21C4"/>
    <w:rPr>
      <w:sz w:val="24"/>
      <w:szCs w:val="24"/>
    </w:rPr>
  </w:style>
  <w:style w:type="paragraph" w:styleId="Nagwek1">
    <w:name w:val="heading 1"/>
    <w:aliases w:val="N 1,Title 1"/>
    <w:basedOn w:val="Normalny"/>
    <w:next w:val="Normalny"/>
    <w:link w:val="Nagwek1Znak"/>
    <w:qFormat/>
    <w:rsid w:val="00F62A4F"/>
    <w:pPr>
      <w:keepNext/>
      <w:numPr>
        <w:numId w:val="8"/>
      </w:numPr>
      <w:tabs>
        <w:tab w:val="left" w:pos="1134"/>
      </w:tabs>
      <w:spacing w:before="120" w:after="120"/>
      <w:outlineLvl w:val="0"/>
    </w:pPr>
    <w:rPr>
      <w:b/>
      <w:caps/>
    </w:rPr>
  </w:style>
  <w:style w:type="paragraph" w:styleId="Nagwek2">
    <w:name w:val="heading 2"/>
    <w:aliases w:val="Title 2"/>
    <w:basedOn w:val="Normalny"/>
    <w:next w:val="Normalny"/>
    <w:link w:val="Nagwek2Znak"/>
    <w:qFormat/>
    <w:rsid w:val="00F62A4F"/>
    <w:pPr>
      <w:keepNext/>
      <w:numPr>
        <w:ilvl w:val="1"/>
        <w:numId w:val="8"/>
      </w:numPr>
      <w:outlineLvl w:val="1"/>
    </w:pPr>
    <w:rPr>
      <w:rFonts w:ascii="Arial Black" w:hAnsi="Arial Black" w:cs="Arial"/>
      <w:i/>
      <w:iCs/>
      <w:sz w:val="22"/>
    </w:rPr>
  </w:style>
  <w:style w:type="paragraph" w:styleId="Nagwek3">
    <w:name w:val="heading 3"/>
    <w:aliases w:val="Title 3"/>
    <w:basedOn w:val="Normalny"/>
    <w:next w:val="Normalny"/>
    <w:qFormat/>
    <w:rsid w:val="00F62A4F"/>
    <w:pPr>
      <w:keepNext/>
      <w:numPr>
        <w:ilvl w:val="2"/>
        <w:numId w:val="8"/>
      </w:numPr>
      <w:spacing w:before="240" w:after="60"/>
      <w:outlineLvl w:val="2"/>
    </w:pPr>
    <w:rPr>
      <w:b/>
      <w:caps/>
      <w:szCs w:val="20"/>
    </w:rPr>
  </w:style>
  <w:style w:type="paragraph" w:styleId="Nagwek4">
    <w:name w:val="heading 4"/>
    <w:basedOn w:val="Normalny"/>
    <w:next w:val="Normalny"/>
    <w:link w:val="Nagwek4Znak"/>
    <w:qFormat/>
    <w:rsid w:val="00F62A4F"/>
    <w:pPr>
      <w:keepNext/>
      <w:numPr>
        <w:ilvl w:val="3"/>
        <w:numId w:val="8"/>
      </w:numPr>
      <w:jc w:val="both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62A4F"/>
    <w:pPr>
      <w:keepNext/>
      <w:numPr>
        <w:ilvl w:val="4"/>
        <w:numId w:val="8"/>
      </w:numPr>
      <w:outlineLvl w:val="4"/>
    </w:pPr>
    <w:rPr>
      <w:rFonts w:ascii="Arial Black" w:hAnsi="Arial Black"/>
      <w:i/>
      <w:iCs/>
      <w:spacing w:val="42"/>
    </w:rPr>
  </w:style>
  <w:style w:type="paragraph" w:styleId="Nagwek6">
    <w:name w:val="heading 6"/>
    <w:basedOn w:val="Normalny"/>
    <w:next w:val="Normalny"/>
    <w:link w:val="Nagwek6Znak"/>
    <w:qFormat/>
    <w:rsid w:val="00091819"/>
    <w:pPr>
      <w:keepNext/>
      <w:spacing w:line="360" w:lineRule="auto"/>
      <w:outlineLvl w:val="5"/>
    </w:pPr>
    <w:rPr>
      <w:b/>
      <w:bCs/>
      <w:smallCaps/>
    </w:rPr>
  </w:style>
  <w:style w:type="paragraph" w:styleId="Nagwek7">
    <w:name w:val="heading 7"/>
    <w:basedOn w:val="Normalny"/>
    <w:next w:val="Normalny"/>
    <w:link w:val="Nagwek7Znak"/>
    <w:qFormat/>
    <w:rsid w:val="00F62A4F"/>
    <w:pPr>
      <w:keepNext/>
      <w:widowControl w:val="0"/>
      <w:numPr>
        <w:ilvl w:val="6"/>
        <w:numId w:val="8"/>
      </w:numPr>
      <w:overflowPunct w:val="0"/>
      <w:autoSpaceDE w:val="0"/>
      <w:autoSpaceDN w:val="0"/>
      <w:adjustRightInd w:val="0"/>
      <w:spacing w:line="360" w:lineRule="auto"/>
      <w:textAlignment w:val="baseline"/>
      <w:outlineLvl w:val="6"/>
    </w:pPr>
    <w:rPr>
      <w:rFonts w:ascii="Arial" w:hAnsi="Arial"/>
      <w:b/>
      <w:szCs w:val="20"/>
      <w:u w:val="single"/>
    </w:rPr>
  </w:style>
  <w:style w:type="paragraph" w:styleId="Nagwek8">
    <w:name w:val="heading 8"/>
    <w:basedOn w:val="Normalny"/>
    <w:next w:val="Normalny"/>
    <w:link w:val="Nagwek8Znak"/>
    <w:qFormat/>
    <w:rsid w:val="00F62A4F"/>
    <w:pPr>
      <w:keepNext/>
      <w:widowControl w:val="0"/>
      <w:numPr>
        <w:ilvl w:val="7"/>
        <w:numId w:val="8"/>
      </w:numPr>
      <w:overflowPunct w:val="0"/>
      <w:autoSpaceDE w:val="0"/>
      <w:autoSpaceDN w:val="0"/>
      <w:adjustRightInd w:val="0"/>
      <w:spacing w:before="120" w:line="360" w:lineRule="auto"/>
      <w:ind w:right="-57"/>
      <w:jc w:val="center"/>
      <w:textAlignment w:val="baseline"/>
      <w:outlineLvl w:val="7"/>
    </w:pPr>
    <w:rPr>
      <w:b/>
      <w:color w:val="00000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F62A4F"/>
    <w:pPr>
      <w:keepNext/>
      <w:widowControl w:val="0"/>
      <w:numPr>
        <w:ilvl w:val="8"/>
        <w:numId w:val="8"/>
      </w:numPr>
      <w:overflowPunct w:val="0"/>
      <w:autoSpaceDE w:val="0"/>
      <w:autoSpaceDN w:val="0"/>
      <w:adjustRightInd w:val="0"/>
      <w:ind w:right="-59"/>
      <w:jc w:val="center"/>
      <w:textAlignment w:val="baseline"/>
      <w:outlineLvl w:val="8"/>
    </w:pPr>
    <w:rPr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tabeli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iPriority w:val="99"/>
    <w:rsid w:val="00F62A4F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F62A4F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rsid w:val="00F62A4F"/>
    <w:rPr>
      <w:sz w:val="20"/>
    </w:rPr>
  </w:style>
  <w:style w:type="character" w:styleId="Hipercze">
    <w:name w:val="Hyperlink"/>
    <w:basedOn w:val="Domylnaczcionkaakapitu"/>
    <w:uiPriority w:val="99"/>
    <w:rsid w:val="00F62A4F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F62A4F"/>
    <w:pPr>
      <w:tabs>
        <w:tab w:val="left" w:pos="2160"/>
        <w:tab w:val="right" w:leader="dot" w:pos="9356"/>
      </w:tabs>
      <w:ind w:left="540" w:hanging="540"/>
    </w:pPr>
  </w:style>
  <w:style w:type="paragraph" w:styleId="Listapunktowana">
    <w:name w:val="List Bullet"/>
    <w:aliases w:val=" Znak,Znak"/>
    <w:basedOn w:val="Normalny"/>
    <w:link w:val="ListapunktowanaZnak"/>
    <w:autoRedefine/>
    <w:rsid w:val="00301185"/>
    <w:pPr>
      <w:spacing w:after="120"/>
      <w:jc w:val="both"/>
    </w:pPr>
    <w:rPr>
      <w:rFonts w:cs="Arial"/>
      <w:sz w:val="22"/>
      <w:szCs w:val="22"/>
    </w:rPr>
  </w:style>
  <w:style w:type="paragraph" w:customStyle="1" w:styleId="wstp1">
    <w:name w:val="wstęp1"/>
    <w:basedOn w:val="Normalny"/>
    <w:rsid w:val="00F62A4F"/>
    <w:pPr>
      <w:keepNext/>
      <w:widowControl w:val="0"/>
      <w:overflowPunct w:val="0"/>
      <w:autoSpaceDE w:val="0"/>
      <w:autoSpaceDN w:val="0"/>
      <w:adjustRightInd w:val="0"/>
      <w:spacing w:before="360" w:after="120"/>
      <w:textAlignment w:val="baseline"/>
    </w:pPr>
    <w:rPr>
      <w:b/>
      <w:szCs w:val="20"/>
    </w:rPr>
  </w:style>
  <w:style w:type="paragraph" w:customStyle="1" w:styleId="tekst">
    <w:name w:val="tekst"/>
    <w:basedOn w:val="Normalny"/>
    <w:rsid w:val="00F62A4F"/>
    <w:pPr>
      <w:widowControl w:val="0"/>
      <w:overflowPunct w:val="0"/>
      <w:autoSpaceDE w:val="0"/>
      <w:autoSpaceDN w:val="0"/>
      <w:adjustRightInd w:val="0"/>
      <w:spacing w:line="300" w:lineRule="atLeast"/>
      <w:jc w:val="both"/>
      <w:textAlignment w:val="baseline"/>
    </w:pPr>
    <w:rPr>
      <w:szCs w:val="20"/>
    </w:rPr>
  </w:style>
  <w:style w:type="paragraph" w:customStyle="1" w:styleId="podpkt1">
    <w:name w:val="pod_pkt1"/>
    <w:basedOn w:val="podpkta"/>
    <w:autoRedefine/>
    <w:rsid w:val="00741632"/>
    <w:pPr>
      <w:tabs>
        <w:tab w:val="left" w:pos="425"/>
      </w:tabs>
      <w:spacing w:before="120" w:after="120"/>
      <w:ind w:left="0" w:firstLine="0"/>
    </w:pPr>
    <w:rPr>
      <w:b/>
      <w:sz w:val="20"/>
    </w:rPr>
  </w:style>
  <w:style w:type="paragraph" w:customStyle="1" w:styleId="podpkta">
    <w:name w:val="pod_pkt_a"/>
    <w:basedOn w:val="Normalny"/>
    <w:rsid w:val="00F62A4F"/>
    <w:pPr>
      <w:keepNext/>
      <w:widowControl w:val="0"/>
      <w:overflowPunct w:val="0"/>
      <w:autoSpaceDE w:val="0"/>
      <w:autoSpaceDN w:val="0"/>
      <w:adjustRightInd w:val="0"/>
      <w:ind w:left="426" w:hanging="425"/>
      <w:jc w:val="both"/>
      <w:textAlignment w:val="baseline"/>
    </w:pPr>
    <w:rPr>
      <w:sz w:val="22"/>
      <w:szCs w:val="20"/>
    </w:rPr>
  </w:style>
  <w:style w:type="paragraph" w:customStyle="1" w:styleId="podpkt11">
    <w:name w:val="pod_pkt1.1"/>
    <w:basedOn w:val="Normalny"/>
    <w:autoRedefine/>
    <w:rsid w:val="00875F78"/>
    <w:pPr>
      <w:keepNext/>
      <w:numPr>
        <w:ilvl w:val="12"/>
      </w:numPr>
      <w:tabs>
        <w:tab w:val="left" w:pos="567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b/>
      <w:bCs/>
      <w:sz w:val="20"/>
      <w:szCs w:val="20"/>
    </w:rPr>
  </w:style>
  <w:style w:type="paragraph" w:customStyle="1" w:styleId="innenormy">
    <w:name w:val="inne normy"/>
    <w:basedOn w:val="Normalny"/>
    <w:rsid w:val="00F62A4F"/>
    <w:pPr>
      <w:widowControl w:val="0"/>
      <w:tabs>
        <w:tab w:val="left" w:pos="567"/>
      </w:tabs>
      <w:overflowPunct w:val="0"/>
      <w:autoSpaceDE w:val="0"/>
      <w:autoSpaceDN w:val="0"/>
      <w:adjustRightInd w:val="0"/>
      <w:ind w:left="3402" w:hanging="3402"/>
      <w:jc w:val="both"/>
      <w:textAlignment w:val="baseline"/>
    </w:pPr>
    <w:rPr>
      <w:sz w:val="22"/>
      <w:szCs w:val="20"/>
    </w:rPr>
  </w:style>
  <w:style w:type="paragraph" w:customStyle="1" w:styleId="BodyText22">
    <w:name w:val="Body Text 22"/>
    <w:basedOn w:val="Normalny"/>
    <w:rsid w:val="00F62A4F"/>
    <w:pPr>
      <w:widowControl w:val="0"/>
      <w:overflowPunct w:val="0"/>
      <w:autoSpaceDE w:val="0"/>
      <w:autoSpaceDN w:val="0"/>
      <w:adjustRightInd w:val="0"/>
      <w:spacing w:line="360" w:lineRule="auto"/>
      <w:ind w:right="-58"/>
      <w:jc w:val="both"/>
      <w:textAlignment w:val="baseline"/>
    </w:pPr>
    <w:rPr>
      <w:szCs w:val="20"/>
    </w:rPr>
  </w:style>
  <w:style w:type="paragraph" w:customStyle="1" w:styleId="BodyText31">
    <w:name w:val="Body Text 31"/>
    <w:basedOn w:val="Normalny"/>
    <w:rsid w:val="00F62A4F"/>
    <w:pPr>
      <w:widowControl w:val="0"/>
      <w:overflowPunct w:val="0"/>
      <w:autoSpaceDE w:val="0"/>
      <w:autoSpaceDN w:val="0"/>
      <w:adjustRightInd w:val="0"/>
      <w:spacing w:line="360" w:lineRule="auto"/>
      <w:ind w:right="84"/>
      <w:jc w:val="both"/>
      <w:textAlignment w:val="baseline"/>
    </w:pPr>
    <w:rPr>
      <w:szCs w:val="20"/>
    </w:rPr>
  </w:style>
  <w:style w:type="paragraph" w:customStyle="1" w:styleId="Document1">
    <w:name w:val="Document 1"/>
    <w:rsid w:val="00F62A4F"/>
    <w:pPr>
      <w:keepNext/>
      <w:keepLines/>
      <w:widowControl w:val="0"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</w:rPr>
  </w:style>
  <w:style w:type="paragraph" w:customStyle="1" w:styleId="BodyTextIndent21">
    <w:name w:val="Body Text Indent 21"/>
    <w:basedOn w:val="Normalny"/>
    <w:rsid w:val="00F62A4F"/>
    <w:pPr>
      <w:widowControl w:val="0"/>
      <w:tabs>
        <w:tab w:val="left" w:pos="-1440"/>
        <w:tab w:val="left" w:pos="-720"/>
        <w:tab w:val="left" w:pos="0"/>
      </w:tabs>
      <w:overflowPunct w:val="0"/>
      <w:autoSpaceDE w:val="0"/>
      <w:autoSpaceDN w:val="0"/>
      <w:adjustRightInd w:val="0"/>
      <w:spacing w:before="240" w:after="120" w:line="312" w:lineRule="auto"/>
      <w:ind w:left="709" w:hanging="709"/>
      <w:jc w:val="both"/>
      <w:textAlignment w:val="baseline"/>
    </w:pPr>
    <w:rPr>
      <w:spacing w:val="-3"/>
      <w:szCs w:val="20"/>
    </w:rPr>
  </w:style>
  <w:style w:type="paragraph" w:styleId="Tekstpodstawowy">
    <w:name w:val="Body Text"/>
    <w:basedOn w:val="Normalny"/>
    <w:link w:val="TekstpodstawowyZnak"/>
    <w:rsid w:val="00F62A4F"/>
    <w:pPr>
      <w:widowControl w:val="0"/>
      <w:overflowPunct w:val="0"/>
      <w:autoSpaceDE w:val="0"/>
      <w:autoSpaceDN w:val="0"/>
      <w:adjustRightInd w:val="0"/>
      <w:spacing w:before="100" w:after="100" w:line="360" w:lineRule="auto"/>
      <w:jc w:val="both"/>
      <w:textAlignment w:val="baseline"/>
    </w:pPr>
    <w:rPr>
      <w:szCs w:val="20"/>
    </w:rPr>
  </w:style>
  <w:style w:type="paragraph" w:customStyle="1" w:styleId="Technical4">
    <w:name w:val="Technical 4"/>
    <w:rsid w:val="00F62A4F"/>
    <w:pPr>
      <w:widowControl w:val="0"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</w:rPr>
  </w:style>
  <w:style w:type="paragraph" w:customStyle="1" w:styleId="wstp10">
    <w:name w:val="wstêp1"/>
    <w:basedOn w:val="Normalny"/>
    <w:rsid w:val="00F62A4F"/>
    <w:pPr>
      <w:keepNext/>
      <w:widowControl w:val="0"/>
      <w:overflowPunct w:val="0"/>
      <w:autoSpaceDE w:val="0"/>
      <w:autoSpaceDN w:val="0"/>
      <w:adjustRightInd w:val="0"/>
      <w:spacing w:before="360" w:after="120" w:line="360" w:lineRule="auto"/>
      <w:textAlignment w:val="baseline"/>
    </w:pPr>
    <w:rPr>
      <w:b/>
      <w:szCs w:val="20"/>
    </w:rPr>
  </w:style>
  <w:style w:type="paragraph" w:customStyle="1" w:styleId="11">
    <w:name w:val="1.1."/>
    <w:basedOn w:val="Normalny"/>
    <w:next w:val="tekst"/>
    <w:rsid w:val="00F62A4F"/>
    <w:pPr>
      <w:keepNext/>
      <w:widowControl w:val="0"/>
      <w:overflowPunct w:val="0"/>
      <w:autoSpaceDE w:val="0"/>
      <w:autoSpaceDN w:val="0"/>
      <w:adjustRightInd w:val="0"/>
      <w:spacing w:before="240" w:after="120" w:line="360" w:lineRule="auto"/>
      <w:textAlignment w:val="baseline"/>
    </w:pPr>
    <w:rPr>
      <w:szCs w:val="20"/>
    </w:rPr>
  </w:style>
  <w:style w:type="paragraph" w:customStyle="1" w:styleId="1">
    <w:name w:val="1"/>
    <w:basedOn w:val="Normalny"/>
    <w:rsid w:val="00F62A4F"/>
    <w:pPr>
      <w:widowControl w:val="0"/>
      <w:suppressAutoHyphens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pacing w:val="-3"/>
      <w:kern w:val="1"/>
      <w:sz w:val="20"/>
      <w:szCs w:val="20"/>
    </w:rPr>
  </w:style>
  <w:style w:type="paragraph" w:customStyle="1" w:styleId="NA">
    <w:name w:val="N/A"/>
    <w:basedOn w:val="Normalny"/>
    <w:rsid w:val="00F62A4F"/>
    <w:pPr>
      <w:widowControl w:val="0"/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G Times" w:hAnsi="CG Times"/>
      <w:szCs w:val="20"/>
    </w:rPr>
  </w:style>
  <w:style w:type="character" w:customStyle="1" w:styleId="EquationCaption">
    <w:name w:val="_Equation Caption"/>
    <w:rsid w:val="00F62A4F"/>
    <w:rPr>
      <w:sz w:val="20"/>
    </w:rPr>
  </w:style>
  <w:style w:type="paragraph" w:customStyle="1" w:styleId="DefaultText">
    <w:name w:val="Default Text"/>
    <w:basedOn w:val="Normalny"/>
    <w:rsid w:val="00F62A4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C8012E"/>
    <w:pPr>
      <w:numPr>
        <w:ilvl w:val="12"/>
      </w:numPr>
      <w:tabs>
        <w:tab w:val="right" w:leader="dot" w:pos="9352"/>
      </w:tabs>
      <w:ind w:left="1792" w:right="535" w:hanging="1792"/>
    </w:pPr>
    <w:rPr>
      <w:noProof/>
      <w:sz w:val="22"/>
      <w:szCs w:val="20"/>
    </w:rPr>
  </w:style>
  <w:style w:type="paragraph" w:styleId="Spistreci2">
    <w:name w:val="toc 2"/>
    <w:basedOn w:val="Normalny"/>
    <w:next w:val="Normalny"/>
    <w:autoRedefine/>
    <w:rsid w:val="00F62A4F"/>
    <w:pPr>
      <w:ind w:left="240"/>
    </w:pPr>
  </w:style>
  <w:style w:type="paragraph" w:styleId="Spistreci3">
    <w:name w:val="toc 3"/>
    <w:basedOn w:val="Normalny"/>
    <w:next w:val="Normalny"/>
    <w:autoRedefine/>
    <w:rsid w:val="00482AC6"/>
    <w:pPr>
      <w:spacing w:before="60"/>
      <w:ind w:left="1792" w:hanging="1792"/>
    </w:pPr>
    <w:rPr>
      <w:noProof/>
      <w:color w:val="FF0000"/>
      <w:sz w:val="20"/>
      <w:szCs w:val="20"/>
    </w:rPr>
  </w:style>
  <w:style w:type="paragraph" w:styleId="Spistreci4">
    <w:name w:val="toc 4"/>
    <w:basedOn w:val="Normalny"/>
    <w:next w:val="Normalny"/>
    <w:autoRedefine/>
    <w:rsid w:val="00F62A4F"/>
    <w:pPr>
      <w:ind w:left="720"/>
    </w:pPr>
  </w:style>
  <w:style w:type="paragraph" w:styleId="Spistreci5">
    <w:name w:val="toc 5"/>
    <w:basedOn w:val="Normalny"/>
    <w:next w:val="Normalny"/>
    <w:autoRedefine/>
    <w:rsid w:val="00F62A4F"/>
    <w:pPr>
      <w:ind w:left="960"/>
    </w:pPr>
  </w:style>
  <w:style w:type="paragraph" w:styleId="Spistreci6">
    <w:name w:val="toc 6"/>
    <w:basedOn w:val="Normalny"/>
    <w:next w:val="Normalny"/>
    <w:autoRedefine/>
    <w:rsid w:val="00F62A4F"/>
    <w:pPr>
      <w:tabs>
        <w:tab w:val="left" w:pos="1596"/>
        <w:tab w:val="right" w:leader="dot" w:pos="10276"/>
      </w:tabs>
      <w:ind w:left="1596" w:hanging="1596"/>
    </w:pPr>
    <w:rPr>
      <w:noProof/>
    </w:rPr>
  </w:style>
  <w:style w:type="paragraph" w:styleId="Spistreci7">
    <w:name w:val="toc 7"/>
    <w:basedOn w:val="Normalny"/>
    <w:next w:val="Normalny"/>
    <w:autoRedefine/>
    <w:rsid w:val="00F62A4F"/>
    <w:pPr>
      <w:ind w:left="1440"/>
    </w:pPr>
  </w:style>
  <w:style w:type="paragraph" w:styleId="Spistreci8">
    <w:name w:val="toc 8"/>
    <w:basedOn w:val="Normalny"/>
    <w:next w:val="Normalny"/>
    <w:autoRedefine/>
    <w:rsid w:val="00F62A4F"/>
    <w:pPr>
      <w:ind w:left="1680"/>
    </w:pPr>
  </w:style>
  <w:style w:type="paragraph" w:styleId="Spistreci9">
    <w:name w:val="toc 9"/>
    <w:basedOn w:val="Normalny"/>
    <w:next w:val="Normalny"/>
    <w:autoRedefine/>
    <w:rsid w:val="00F62A4F"/>
    <w:pPr>
      <w:ind w:left="1920"/>
    </w:pPr>
  </w:style>
  <w:style w:type="paragraph" w:styleId="Tekstpodstawowy2">
    <w:name w:val="Body Text 2"/>
    <w:basedOn w:val="Normalny"/>
    <w:link w:val="Tekstpodstawowy2Znak"/>
    <w:rsid w:val="00F62A4F"/>
    <w:pPr>
      <w:ind w:right="-5"/>
      <w:jc w:val="both"/>
    </w:pPr>
  </w:style>
  <w:style w:type="paragraph" w:customStyle="1" w:styleId="BlockQuotation">
    <w:name w:val="Block Quotation"/>
    <w:basedOn w:val="Normalny"/>
    <w:rsid w:val="00F62A4F"/>
    <w:pPr>
      <w:widowControl w:val="0"/>
      <w:overflowPunct w:val="0"/>
      <w:autoSpaceDE w:val="0"/>
      <w:autoSpaceDN w:val="0"/>
      <w:adjustRightInd w:val="0"/>
      <w:ind w:left="567" w:right="-58"/>
      <w:jc w:val="both"/>
      <w:textAlignment w:val="baseline"/>
    </w:pPr>
    <w:rPr>
      <w:szCs w:val="20"/>
    </w:rPr>
  </w:style>
  <w:style w:type="paragraph" w:customStyle="1" w:styleId="BodyTextIndent31">
    <w:name w:val="Body Text Indent 31"/>
    <w:basedOn w:val="Normalny"/>
    <w:rsid w:val="00F62A4F"/>
    <w:pPr>
      <w:widowControl w:val="0"/>
      <w:overflowPunct w:val="0"/>
      <w:autoSpaceDE w:val="0"/>
      <w:autoSpaceDN w:val="0"/>
      <w:adjustRightInd w:val="0"/>
      <w:ind w:left="426"/>
      <w:jc w:val="both"/>
      <w:textAlignment w:val="baseline"/>
    </w:pPr>
    <w:rPr>
      <w:szCs w:val="20"/>
    </w:rPr>
  </w:style>
  <w:style w:type="paragraph" w:customStyle="1" w:styleId="D000000">
    <w:name w:val="D.00.00.00"/>
    <w:basedOn w:val="Normalny"/>
    <w:rsid w:val="00F62A4F"/>
    <w:pPr>
      <w:keepNext/>
      <w:pageBreakBefore/>
      <w:widowControl w:val="0"/>
      <w:overflowPunct w:val="0"/>
      <w:autoSpaceDE w:val="0"/>
      <w:autoSpaceDN w:val="0"/>
      <w:adjustRightInd w:val="0"/>
      <w:spacing w:after="360"/>
      <w:ind w:left="1701" w:hanging="1701"/>
      <w:textAlignment w:val="baseline"/>
    </w:pPr>
    <w:rPr>
      <w:b/>
      <w:sz w:val="28"/>
      <w:szCs w:val="20"/>
    </w:rPr>
  </w:style>
  <w:style w:type="paragraph" w:customStyle="1" w:styleId="normy">
    <w:name w:val="normy"/>
    <w:basedOn w:val="Normalny"/>
    <w:rsid w:val="00F62A4F"/>
    <w:pPr>
      <w:widowControl w:val="0"/>
      <w:tabs>
        <w:tab w:val="left" w:pos="851"/>
      </w:tabs>
      <w:overflowPunct w:val="0"/>
      <w:autoSpaceDE w:val="0"/>
      <w:autoSpaceDN w:val="0"/>
      <w:adjustRightInd w:val="0"/>
      <w:ind w:left="2835" w:hanging="2835"/>
      <w:jc w:val="both"/>
      <w:textAlignment w:val="baseline"/>
    </w:pPr>
    <w:rPr>
      <w:sz w:val="22"/>
      <w:szCs w:val="20"/>
    </w:rPr>
  </w:style>
  <w:style w:type="paragraph" w:customStyle="1" w:styleId="wyliczenie1">
    <w:name w:val="wyliczenie 1"/>
    <w:basedOn w:val="Listapunktowana"/>
    <w:rsid w:val="00F62A4F"/>
  </w:style>
  <w:style w:type="paragraph" w:styleId="Legenda">
    <w:name w:val="caption"/>
    <w:basedOn w:val="Normalny"/>
    <w:next w:val="Normalny"/>
    <w:link w:val="LegendaZnak"/>
    <w:qFormat/>
    <w:rsid w:val="00F62A4F"/>
    <w:pPr>
      <w:widowControl w:val="0"/>
      <w:overflowPunct w:val="0"/>
      <w:autoSpaceDE w:val="0"/>
      <w:autoSpaceDN w:val="0"/>
      <w:adjustRightInd w:val="0"/>
      <w:spacing w:before="240" w:after="120" w:line="360" w:lineRule="auto"/>
      <w:ind w:right="-57"/>
      <w:jc w:val="both"/>
      <w:textAlignment w:val="baseline"/>
    </w:pPr>
    <w:rPr>
      <w:b/>
      <w:szCs w:val="20"/>
    </w:rPr>
  </w:style>
  <w:style w:type="character" w:customStyle="1" w:styleId="LegendaZnak">
    <w:name w:val="Legenda Znak"/>
    <w:basedOn w:val="Domylnaczcionkaakapitu"/>
    <w:link w:val="Legenda"/>
    <w:rsid w:val="00A373E7"/>
    <w:rPr>
      <w:b/>
      <w:sz w:val="24"/>
    </w:rPr>
  </w:style>
  <w:style w:type="paragraph" w:styleId="Listapunktowana2">
    <w:name w:val="List Bullet 2"/>
    <w:basedOn w:val="Normalny"/>
    <w:autoRedefine/>
    <w:rsid w:val="00F62A4F"/>
    <w:pPr>
      <w:widowControl w:val="0"/>
      <w:overflowPunct w:val="0"/>
      <w:autoSpaceDE w:val="0"/>
      <w:autoSpaceDN w:val="0"/>
      <w:adjustRightInd w:val="0"/>
      <w:spacing w:line="300" w:lineRule="atLeast"/>
      <w:ind w:left="714" w:hanging="357"/>
      <w:textAlignment w:val="baseline"/>
    </w:pPr>
    <w:rPr>
      <w:szCs w:val="20"/>
    </w:rPr>
  </w:style>
  <w:style w:type="paragraph" w:customStyle="1" w:styleId="PlainText1">
    <w:name w:val="Plain Text1"/>
    <w:basedOn w:val="Normalny"/>
    <w:rsid w:val="00F62A4F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Tekstpodstawowy3">
    <w:name w:val="Body Text 3"/>
    <w:basedOn w:val="Normalny"/>
    <w:link w:val="Tekstpodstawowy3Znak"/>
    <w:rsid w:val="00F62A4F"/>
    <w:pPr>
      <w:ind w:right="85"/>
      <w:jc w:val="both"/>
    </w:pPr>
  </w:style>
  <w:style w:type="paragraph" w:customStyle="1" w:styleId="rozdzia">
    <w:name w:val="rozdział"/>
    <w:rsid w:val="00F62A4F"/>
    <w:pPr>
      <w:jc w:val="both"/>
    </w:pPr>
    <w:rPr>
      <w:b/>
      <w:color w:val="000000"/>
      <w:sz w:val="28"/>
      <w:lang w:val="cs-CZ"/>
    </w:rPr>
  </w:style>
  <w:style w:type="paragraph" w:customStyle="1" w:styleId="rozdzia1">
    <w:name w:val="rozdział1"/>
    <w:rsid w:val="00F62A4F"/>
    <w:rPr>
      <w:b/>
      <w:color w:val="000000"/>
      <w:sz w:val="24"/>
      <w:lang w:val="cs-CZ"/>
    </w:rPr>
  </w:style>
  <w:style w:type="paragraph" w:styleId="Tekstblokowy">
    <w:name w:val="Block Text"/>
    <w:basedOn w:val="Normalny"/>
    <w:rsid w:val="00F62A4F"/>
    <w:pPr>
      <w:ind w:left="2127" w:right="432" w:hanging="2127"/>
      <w:jc w:val="both"/>
    </w:pPr>
    <w:rPr>
      <w:szCs w:val="20"/>
    </w:rPr>
  </w:style>
  <w:style w:type="paragraph" w:styleId="Tekstpodstawowywcity3">
    <w:name w:val="Body Text Indent 3"/>
    <w:basedOn w:val="Normalny"/>
    <w:link w:val="Tekstpodstawowywcity3Znak"/>
    <w:rsid w:val="00F62A4F"/>
    <w:pPr>
      <w:tabs>
        <w:tab w:val="left" w:pos="1985"/>
      </w:tabs>
      <w:ind w:left="1985" w:hanging="1985"/>
      <w:jc w:val="both"/>
    </w:pPr>
    <w:rPr>
      <w:szCs w:val="20"/>
    </w:rPr>
  </w:style>
  <w:style w:type="paragraph" w:styleId="Tekstpodstawowywcity2">
    <w:name w:val="Body Text Indent 2"/>
    <w:basedOn w:val="Normalny"/>
    <w:link w:val="Tekstpodstawowywcity2Znak"/>
    <w:rsid w:val="00F62A4F"/>
    <w:pPr>
      <w:ind w:left="2127" w:hanging="2127"/>
      <w:jc w:val="both"/>
    </w:pPr>
    <w:rPr>
      <w:szCs w:val="20"/>
    </w:rPr>
  </w:style>
  <w:style w:type="paragraph" w:customStyle="1" w:styleId="akapit2">
    <w:name w:val="akapit2"/>
    <w:rsid w:val="00F62A4F"/>
    <w:pPr>
      <w:ind w:left="226" w:hanging="226"/>
      <w:jc w:val="both"/>
    </w:pPr>
    <w:rPr>
      <w:color w:val="000000"/>
      <w:sz w:val="24"/>
      <w:lang w:val="cs-CZ"/>
    </w:rPr>
  </w:style>
  <w:style w:type="paragraph" w:customStyle="1" w:styleId="tekstost">
    <w:name w:val="tekst ost"/>
    <w:basedOn w:val="Normalny"/>
    <w:rsid w:val="00F62A4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F62A4F"/>
    <w:rPr>
      <w:sz w:val="16"/>
    </w:rPr>
  </w:style>
  <w:style w:type="paragraph" w:styleId="Tekstkomentarza">
    <w:name w:val="annotation text"/>
    <w:basedOn w:val="Normalny"/>
    <w:uiPriority w:val="99"/>
    <w:rsid w:val="00F62A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kstdymka">
    <w:name w:val="Balloon Text"/>
    <w:basedOn w:val="Normalny"/>
    <w:uiPriority w:val="99"/>
    <w:rsid w:val="00F62A4F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ny"/>
    <w:rsid w:val="00F62A4F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Cs w:val="20"/>
    </w:rPr>
  </w:style>
  <w:style w:type="paragraph" w:customStyle="1" w:styleId="sst2">
    <w:name w:val="sst2"/>
    <w:basedOn w:val="Normalny"/>
    <w:rsid w:val="00F62A4F"/>
    <w:pPr>
      <w:widowControl w:val="0"/>
      <w:overflowPunct w:val="0"/>
      <w:autoSpaceDE w:val="0"/>
      <w:autoSpaceDN w:val="0"/>
      <w:adjustRightInd w:val="0"/>
      <w:textAlignment w:val="baseline"/>
    </w:pPr>
    <w:rPr>
      <w:b/>
      <w:szCs w:val="20"/>
      <w:u w:val="single"/>
    </w:rPr>
  </w:style>
  <w:style w:type="paragraph" w:customStyle="1" w:styleId="Document">
    <w:name w:val="Document"/>
    <w:basedOn w:val="Normalny"/>
    <w:rsid w:val="00F62A4F"/>
    <w:pPr>
      <w:jc w:val="center"/>
    </w:pPr>
    <w:rPr>
      <w:rFonts w:ascii="CG Times" w:hAnsi="CG Times"/>
      <w:szCs w:val="20"/>
      <w:lang w:val="en-GB"/>
    </w:rPr>
  </w:style>
  <w:style w:type="paragraph" w:customStyle="1" w:styleId="Tekst0">
    <w:name w:val="Tekst"/>
    <w:basedOn w:val="Normalny"/>
    <w:next w:val="StandardowyStandard"/>
    <w:rsid w:val="00F62A4F"/>
    <w:pPr>
      <w:widowControl w:val="0"/>
      <w:spacing w:before="60"/>
      <w:ind w:firstLine="709"/>
      <w:jc w:val="both"/>
    </w:pPr>
    <w:rPr>
      <w:color w:val="000000"/>
      <w:sz w:val="20"/>
      <w:szCs w:val="20"/>
    </w:rPr>
  </w:style>
  <w:style w:type="paragraph" w:customStyle="1" w:styleId="StandardowyStandard">
    <w:name w:val="Standardowy.Standard"/>
    <w:rsid w:val="00F62A4F"/>
    <w:pPr>
      <w:spacing w:before="60"/>
      <w:ind w:firstLine="709"/>
      <w:jc w:val="both"/>
    </w:pPr>
    <w:rPr>
      <w:lang w:val="en-GB"/>
    </w:rPr>
  </w:style>
  <w:style w:type="paragraph" w:customStyle="1" w:styleId="StylIwony">
    <w:name w:val="Styl Iwony"/>
    <w:basedOn w:val="Normalny"/>
    <w:rsid w:val="00F62A4F"/>
    <w:pPr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Standardowytekst">
    <w:name w:val="Standardowy.tekst"/>
    <w:uiPriority w:val="99"/>
    <w:rsid w:val="00F62A4F"/>
    <w:pPr>
      <w:jc w:val="both"/>
    </w:pPr>
  </w:style>
  <w:style w:type="paragraph" w:customStyle="1" w:styleId="BodyText21">
    <w:name w:val="Body Text 21"/>
    <w:basedOn w:val="Normalny"/>
    <w:rsid w:val="00F62A4F"/>
    <w:pPr>
      <w:widowControl w:val="0"/>
      <w:jc w:val="both"/>
    </w:pPr>
    <w:rPr>
      <w:b/>
      <w:szCs w:val="20"/>
    </w:rPr>
  </w:style>
  <w:style w:type="paragraph" w:customStyle="1" w:styleId="wstep1">
    <w:name w:val="wstep1"/>
    <w:basedOn w:val="Normalny"/>
    <w:rsid w:val="00F62A4F"/>
    <w:pPr>
      <w:keepNext/>
      <w:widowControl w:val="0"/>
      <w:spacing w:before="360" w:after="120"/>
    </w:pPr>
    <w:rPr>
      <w:b/>
      <w:szCs w:val="20"/>
    </w:rPr>
  </w:style>
  <w:style w:type="paragraph" w:customStyle="1" w:styleId="BlockText1">
    <w:name w:val="Block Text1"/>
    <w:basedOn w:val="Normalny"/>
    <w:rsid w:val="00F62A4F"/>
    <w:pPr>
      <w:spacing w:line="360" w:lineRule="auto"/>
      <w:ind w:left="426" w:right="84" w:hanging="426"/>
    </w:pPr>
    <w:rPr>
      <w:color w:val="000000"/>
      <w:szCs w:val="20"/>
    </w:rPr>
  </w:style>
  <w:style w:type="character" w:styleId="UyteHipercze">
    <w:name w:val="FollowedHyperlink"/>
    <w:basedOn w:val="Domylnaczcionkaakapitu"/>
    <w:rsid w:val="00F62A4F"/>
    <w:rPr>
      <w:color w:val="800080"/>
      <w:u w:val="single"/>
    </w:rPr>
  </w:style>
  <w:style w:type="paragraph" w:customStyle="1" w:styleId="tytul">
    <w:name w:val="tytul"/>
    <w:basedOn w:val="Normalny"/>
    <w:rsid w:val="00F62A4F"/>
    <w:pPr>
      <w:spacing w:before="30" w:after="30" w:line="360" w:lineRule="auto"/>
    </w:pPr>
    <w:rPr>
      <w:b/>
      <w:u w:val="single"/>
      <w:lang w:val="en-US"/>
    </w:rPr>
  </w:style>
  <w:style w:type="paragraph" w:customStyle="1" w:styleId="Bullet1points">
    <w:name w:val="Bullet 1 points"/>
    <w:basedOn w:val="Normalny"/>
    <w:rsid w:val="00F62A4F"/>
    <w:pPr>
      <w:numPr>
        <w:numId w:val="1"/>
      </w:numPr>
      <w:spacing w:before="60" w:after="60"/>
      <w:jc w:val="both"/>
    </w:pPr>
    <w:rPr>
      <w:rFonts w:ascii="Arial" w:hAnsi="Arial"/>
      <w:sz w:val="20"/>
      <w:szCs w:val="20"/>
      <w:lang w:val="en-GB"/>
    </w:rPr>
  </w:style>
  <w:style w:type="paragraph" w:customStyle="1" w:styleId="Akapit1">
    <w:name w:val="Akapit_1"/>
    <w:basedOn w:val="Normalny"/>
    <w:rsid w:val="00F62A4F"/>
    <w:pPr>
      <w:tabs>
        <w:tab w:val="left" w:pos="816"/>
        <w:tab w:val="left" w:pos="1440"/>
        <w:tab w:val="right" w:leader="dot" w:pos="8928"/>
      </w:tabs>
      <w:spacing w:before="60"/>
      <w:jc w:val="both"/>
    </w:pPr>
    <w:rPr>
      <w:sz w:val="20"/>
      <w:szCs w:val="20"/>
      <w:lang w:val="en-US"/>
    </w:rPr>
  </w:style>
  <w:style w:type="character" w:customStyle="1" w:styleId="podpktaZnak">
    <w:name w:val="pod_pkt_a Znak"/>
    <w:basedOn w:val="Domylnaczcionkaakapitu"/>
    <w:rsid w:val="00F62A4F"/>
    <w:rPr>
      <w:noProof w:val="0"/>
      <w:sz w:val="22"/>
      <w:lang w:val="pl-PL" w:eastAsia="pl-PL" w:bidi="ar-SA"/>
    </w:rPr>
  </w:style>
  <w:style w:type="character" w:customStyle="1" w:styleId="podpkt1Znak">
    <w:name w:val="pod_pkt1 Znak"/>
    <w:basedOn w:val="podpktaZnak"/>
    <w:rsid w:val="00F62A4F"/>
    <w:rPr>
      <w:b/>
      <w:caps/>
      <w:noProof w:val="0"/>
      <w:color w:val="0000FF"/>
      <w:sz w:val="22"/>
      <w:lang w:val="pl-PL" w:eastAsia="pl-PL" w:bidi="ar-SA"/>
    </w:rPr>
  </w:style>
  <w:style w:type="paragraph" w:customStyle="1" w:styleId="podpkt111">
    <w:name w:val="pod_pkt1.1.1"/>
    <w:basedOn w:val="Normalny"/>
    <w:rsid w:val="00F62A4F"/>
    <w:pPr>
      <w:keepNext/>
      <w:spacing w:before="60" w:after="60"/>
      <w:ind w:right="-57"/>
      <w:jc w:val="both"/>
    </w:pPr>
    <w:rPr>
      <w:i/>
      <w:sz w:val="20"/>
      <w:u w:val="single"/>
    </w:rPr>
  </w:style>
  <w:style w:type="paragraph" w:customStyle="1" w:styleId="podpkt1110">
    <w:name w:val="pod_pkt_1.1.1"/>
    <w:basedOn w:val="Normalny"/>
    <w:rsid w:val="00F62A4F"/>
    <w:pPr>
      <w:ind w:left="851" w:hanging="851"/>
      <w:jc w:val="both"/>
    </w:pPr>
    <w:rPr>
      <w:sz w:val="20"/>
      <w:szCs w:val="20"/>
    </w:rPr>
  </w:style>
  <w:style w:type="paragraph" w:customStyle="1" w:styleId="FR1">
    <w:name w:val="FR1"/>
    <w:rsid w:val="00F62A4F"/>
    <w:pPr>
      <w:widowControl w:val="0"/>
      <w:autoSpaceDE w:val="0"/>
      <w:autoSpaceDN w:val="0"/>
      <w:adjustRightInd w:val="0"/>
      <w:spacing w:before="220"/>
      <w:ind w:left="4360" w:right="4400"/>
      <w:jc w:val="right"/>
    </w:pPr>
    <w:rPr>
      <w:rFonts w:ascii="Arial" w:hAnsi="Arial" w:cs="Arial"/>
      <w:sz w:val="16"/>
      <w:szCs w:val="16"/>
    </w:rPr>
  </w:style>
  <w:style w:type="paragraph" w:customStyle="1" w:styleId="FR3">
    <w:name w:val="FR3"/>
    <w:rsid w:val="00F62A4F"/>
    <w:pPr>
      <w:widowControl w:val="0"/>
      <w:autoSpaceDE w:val="0"/>
      <w:autoSpaceDN w:val="0"/>
      <w:adjustRightInd w:val="0"/>
      <w:spacing w:line="780" w:lineRule="auto"/>
      <w:ind w:left="120" w:hanging="140"/>
      <w:jc w:val="both"/>
    </w:pPr>
    <w:rPr>
      <w:rFonts w:ascii="Arial" w:hAnsi="Arial" w:cs="Arial"/>
      <w:i/>
      <w:iCs/>
      <w:sz w:val="22"/>
      <w:szCs w:val="22"/>
    </w:rPr>
  </w:style>
  <w:style w:type="paragraph" w:customStyle="1" w:styleId="FR2">
    <w:name w:val="FR2"/>
    <w:rsid w:val="00F62A4F"/>
    <w:pPr>
      <w:widowControl w:val="0"/>
      <w:autoSpaceDE w:val="0"/>
      <w:autoSpaceDN w:val="0"/>
      <w:adjustRightInd w:val="0"/>
      <w:ind w:left="600"/>
    </w:pPr>
    <w:rPr>
      <w:rFonts w:ascii="Arial" w:hAnsi="Arial" w:cs="Arial"/>
      <w:noProof/>
      <w:sz w:val="28"/>
      <w:szCs w:val="28"/>
    </w:rPr>
  </w:style>
  <w:style w:type="paragraph" w:customStyle="1" w:styleId="StandardowyAkapit">
    <w:name w:val="Standardowy Akapit"/>
    <w:basedOn w:val="Normalny"/>
    <w:rsid w:val="00F62A4F"/>
  </w:style>
  <w:style w:type="character" w:customStyle="1" w:styleId="podpkt111Znak">
    <w:name w:val="pod_pkt1.1.1 Znak"/>
    <w:rsid w:val="00F62A4F"/>
    <w:rPr>
      <w:i/>
      <w:u w:val="single"/>
      <w:lang w:bidi="ar-SA"/>
    </w:rPr>
  </w:style>
  <w:style w:type="character" w:customStyle="1" w:styleId="podpkt11Znak">
    <w:name w:val="pod_pkt1.1 Znak"/>
    <w:basedOn w:val="Domylnaczcionkaakapitu"/>
    <w:rsid w:val="00F62A4F"/>
    <w:rPr>
      <w:b/>
      <w:noProof w:val="0"/>
      <w:color w:val="0000FF"/>
      <w:u w:val="single"/>
      <w:lang w:val="pl-PL" w:eastAsia="pl-PL" w:bidi="ar-SA"/>
    </w:rPr>
  </w:style>
  <w:style w:type="paragraph" w:styleId="Lista">
    <w:name w:val="List"/>
    <w:basedOn w:val="Normalny"/>
    <w:rsid w:val="00F62A4F"/>
    <w:pPr>
      <w:spacing w:line="360" w:lineRule="auto"/>
      <w:ind w:left="283" w:hanging="283"/>
    </w:pPr>
    <w:rPr>
      <w:szCs w:val="20"/>
    </w:rPr>
  </w:style>
  <w:style w:type="paragraph" w:customStyle="1" w:styleId="Styl1">
    <w:name w:val="Styl1"/>
    <w:link w:val="Styl1Znak"/>
    <w:rsid w:val="00F62A4F"/>
    <w:pPr>
      <w:spacing w:line="312" w:lineRule="auto"/>
    </w:pPr>
    <w:rPr>
      <w:b/>
      <w:bCs/>
      <w:caps/>
    </w:rPr>
  </w:style>
  <w:style w:type="paragraph" w:customStyle="1" w:styleId="Styl2">
    <w:name w:val="Styl2"/>
    <w:rsid w:val="00F62A4F"/>
    <w:pPr>
      <w:spacing w:line="312" w:lineRule="auto"/>
    </w:pPr>
    <w:rPr>
      <w:u w:val="single"/>
    </w:rPr>
  </w:style>
  <w:style w:type="paragraph" w:customStyle="1" w:styleId="specyfikacjatechniczna">
    <w:name w:val="specyfikacja techniczna"/>
    <w:basedOn w:val="Normalny"/>
    <w:next w:val="Normalny"/>
    <w:autoRedefine/>
    <w:rsid w:val="00F62A4F"/>
    <w:pPr>
      <w:spacing w:before="480" w:after="360" w:line="312" w:lineRule="auto"/>
      <w:jc w:val="both"/>
      <w:outlineLvl w:val="0"/>
    </w:pPr>
    <w:rPr>
      <w:rFonts w:ascii="PL Times New Roman" w:hAnsi="PL Times New Roman"/>
      <w:b/>
      <w:bCs/>
      <w:caps/>
      <w:noProof/>
      <w:sz w:val="20"/>
      <w:szCs w:val="20"/>
    </w:rPr>
  </w:style>
  <w:style w:type="paragraph" w:customStyle="1" w:styleId="FR5">
    <w:name w:val="FR5"/>
    <w:rsid w:val="00F62A4F"/>
    <w:pPr>
      <w:widowControl w:val="0"/>
      <w:autoSpaceDE w:val="0"/>
      <w:autoSpaceDN w:val="0"/>
      <w:adjustRightInd w:val="0"/>
      <w:spacing w:line="480" w:lineRule="auto"/>
      <w:ind w:left="40" w:hanging="60"/>
      <w:jc w:val="both"/>
    </w:pPr>
    <w:rPr>
      <w:rFonts w:ascii="Arial" w:hAnsi="Arial" w:cs="Arial"/>
      <w:i/>
      <w:iCs/>
      <w:lang w:eastAsia="en-US"/>
    </w:rPr>
  </w:style>
  <w:style w:type="paragraph" w:customStyle="1" w:styleId="Punkty">
    <w:name w:val="Punkty"/>
    <w:basedOn w:val="Normalny"/>
    <w:next w:val="Normalny"/>
    <w:rsid w:val="00F62A4F"/>
    <w:pPr>
      <w:numPr>
        <w:numId w:val="2"/>
      </w:numPr>
      <w:spacing w:line="480" w:lineRule="auto"/>
    </w:pPr>
    <w:rPr>
      <w:rFonts w:ascii="Arial" w:hAnsi="Arial"/>
      <w:b/>
      <w:bCs/>
    </w:rPr>
  </w:style>
  <w:style w:type="paragraph" w:customStyle="1" w:styleId="tabela">
    <w:name w:val="tabela"/>
    <w:basedOn w:val="Normalny"/>
    <w:rsid w:val="00F62A4F"/>
    <w:pPr>
      <w:numPr>
        <w:numId w:val="3"/>
      </w:numPr>
      <w:jc w:val="center"/>
    </w:pPr>
    <w:rPr>
      <w:rFonts w:ascii="Arial" w:hAnsi="Arial"/>
      <w:sz w:val="20"/>
    </w:rPr>
  </w:style>
  <w:style w:type="paragraph" w:styleId="Tytu">
    <w:name w:val="Title"/>
    <w:basedOn w:val="Normalny"/>
    <w:link w:val="TytuZnak"/>
    <w:qFormat/>
    <w:rsid w:val="00F62A4F"/>
    <w:pPr>
      <w:spacing w:line="312" w:lineRule="auto"/>
      <w:jc w:val="center"/>
    </w:pPr>
    <w:rPr>
      <w:b/>
      <w:sz w:val="28"/>
      <w:szCs w:val="28"/>
    </w:rPr>
  </w:style>
  <w:style w:type="paragraph" w:customStyle="1" w:styleId="a">
    <w:basedOn w:val="Normalny"/>
    <w:next w:val="Wcicienormalne"/>
    <w:rsid w:val="00F62A4F"/>
    <w:pPr>
      <w:ind w:left="720"/>
    </w:pPr>
    <w:rPr>
      <w:sz w:val="20"/>
      <w:szCs w:val="20"/>
    </w:rPr>
  </w:style>
  <w:style w:type="paragraph" w:styleId="Wcicienormalne">
    <w:name w:val="Normal Indent"/>
    <w:basedOn w:val="Normalny"/>
    <w:rsid w:val="00F62A4F"/>
    <w:pPr>
      <w:ind w:left="708"/>
    </w:pPr>
  </w:style>
  <w:style w:type="paragraph" w:customStyle="1" w:styleId="FORM1">
    <w:name w:val="FORM1"/>
    <w:basedOn w:val="Normalny"/>
    <w:rsid w:val="00F62A4F"/>
    <w:pPr>
      <w:overflowPunct w:val="0"/>
      <w:autoSpaceDE w:val="0"/>
      <w:autoSpaceDN w:val="0"/>
      <w:adjustRightInd w:val="0"/>
      <w:textAlignment w:val="baseline"/>
    </w:pPr>
    <w:rPr>
      <w:b/>
      <w:sz w:val="26"/>
      <w:szCs w:val="20"/>
    </w:rPr>
  </w:style>
  <w:style w:type="paragraph" w:customStyle="1" w:styleId="FORM2">
    <w:name w:val="FORM2"/>
    <w:basedOn w:val="FORM1"/>
    <w:rsid w:val="00F62A4F"/>
    <w:rPr>
      <w:b w:val="0"/>
      <w:sz w:val="24"/>
    </w:rPr>
  </w:style>
  <w:style w:type="paragraph" w:customStyle="1" w:styleId="FORM">
    <w:name w:val="FORM"/>
    <w:basedOn w:val="Normalny"/>
    <w:rsid w:val="00F62A4F"/>
    <w:pPr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customStyle="1" w:styleId="FORM3">
    <w:name w:val="FORM3"/>
    <w:basedOn w:val="FORM2"/>
    <w:rsid w:val="00F62A4F"/>
  </w:style>
  <w:style w:type="paragraph" w:styleId="Tematkomentarza">
    <w:name w:val="annotation subject"/>
    <w:basedOn w:val="Tekstkomentarza"/>
    <w:next w:val="Tekstkomentarza"/>
    <w:link w:val="TematkomentarzaZnak"/>
    <w:rsid w:val="00F62A4F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TechInit">
    <w:name w:val="Tech Init"/>
    <w:basedOn w:val="Domylnaczcionkaakapitu"/>
    <w:rsid w:val="00F62A4F"/>
    <w:rPr>
      <w:rFonts w:ascii="Courier" w:hAnsi="Courier"/>
      <w:noProof w:val="0"/>
      <w:sz w:val="24"/>
      <w:lang w:val="en-US"/>
    </w:rPr>
  </w:style>
  <w:style w:type="paragraph" w:styleId="Mapadokumentu">
    <w:name w:val="Document Map"/>
    <w:basedOn w:val="Normalny"/>
    <w:link w:val="MapadokumentuZnak"/>
    <w:semiHidden/>
    <w:rsid w:val="00F62A4F"/>
    <w:pPr>
      <w:shd w:val="clear" w:color="auto" w:fill="000080"/>
    </w:pPr>
    <w:rPr>
      <w:rFonts w:ascii="Tahoma" w:hAnsi="Tahoma" w:cs="Tahoma"/>
    </w:rPr>
  </w:style>
  <w:style w:type="paragraph" w:styleId="Indeks3">
    <w:name w:val="index 3"/>
    <w:basedOn w:val="Normalny"/>
    <w:next w:val="Normalny"/>
    <w:autoRedefine/>
    <w:semiHidden/>
    <w:rsid w:val="00F62A4F"/>
    <w:pPr>
      <w:spacing w:before="120"/>
      <w:ind w:left="720"/>
      <w:jc w:val="both"/>
    </w:pPr>
    <w:rPr>
      <w:snapToGrid w:val="0"/>
      <w:szCs w:val="20"/>
    </w:rPr>
  </w:style>
  <w:style w:type="paragraph" w:customStyle="1" w:styleId="Styl">
    <w:name w:val="Styl"/>
    <w:rsid w:val="008D407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Naglowek1KB">
    <w:name w:val="Naglowek 1 KB"/>
    <w:basedOn w:val="Normalny"/>
    <w:autoRedefine/>
    <w:rsid w:val="00563956"/>
    <w:pPr>
      <w:spacing w:line="360" w:lineRule="auto"/>
    </w:pPr>
    <w:rPr>
      <w:rFonts w:ascii="Arial" w:hAnsi="Arial"/>
      <w:b/>
      <w:sz w:val="32"/>
    </w:rPr>
  </w:style>
  <w:style w:type="paragraph" w:customStyle="1" w:styleId="Naglowek2KB">
    <w:name w:val="Naglowek 2 KB"/>
    <w:basedOn w:val="Normalny"/>
    <w:autoRedefine/>
    <w:rsid w:val="00563956"/>
    <w:pPr>
      <w:keepNext/>
      <w:widowControl w:val="0"/>
      <w:tabs>
        <w:tab w:val="left" w:pos="425"/>
      </w:tabs>
      <w:overflowPunct w:val="0"/>
      <w:autoSpaceDE w:val="0"/>
      <w:autoSpaceDN w:val="0"/>
      <w:adjustRightInd w:val="0"/>
      <w:ind w:left="851" w:hanging="851"/>
      <w:textAlignment w:val="baseline"/>
    </w:pPr>
    <w:rPr>
      <w:rFonts w:ascii="Arial" w:hAnsi="Arial"/>
      <w:b/>
      <w:sz w:val="28"/>
      <w:szCs w:val="20"/>
    </w:rPr>
  </w:style>
  <w:style w:type="paragraph" w:customStyle="1" w:styleId="Naglowek3KB">
    <w:name w:val="Naglowek 3 KB"/>
    <w:basedOn w:val="Tekstpodstawowy"/>
    <w:next w:val="Normalny"/>
    <w:autoRedefine/>
    <w:rsid w:val="00563956"/>
    <w:pPr>
      <w:widowControl/>
      <w:overflowPunct/>
      <w:autoSpaceDE/>
      <w:autoSpaceDN/>
      <w:adjustRightInd/>
      <w:spacing w:before="0" w:after="0" w:line="480" w:lineRule="auto"/>
      <w:jc w:val="left"/>
      <w:textAlignment w:val="auto"/>
    </w:pPr>
    <w:rPr>
      <w:rFonts w:ascii="Arial" w:hAnsi="Arial"/>
      <w:b/>
      <w:szCs w:val="24"/>
    </w:rPr>
  </w:style>
  <w:style w:type="paragraph" w:customStyle="1" w:styleId="Nagowek4">
    <w:name w:val="Nagłowek 4"/>
    <w:basedOn w:val="Nagwek1"/>
    <w:autoRedefine/>
    <w:rsid w:val="00563956"/>
    <w:pPr>
      <w:numPr>
        <w:numId w:val="0"/>
      </w:numPr>
      <w:tabs>
        <w:tab w:val="clear" w:pos="1134"/>
      </w:tabs>
      <w:spacing w:before="0" w:after="0"/>
    </w:pPr>
    <w:rPr>
      <w:rFonts w:ascii="Arial" w:hAnsi="Arial"/>
      <w:caps w:val="0"/>
      <w:szCs w:val="20"/>
    </w:rPr>
  </w:style>
  <w:style w:type="paragraph" w:styleId="Tekstprzypisudolnego">
    <w:name w:val="footnote text"/>
    <w:basedOn w:val="Normalny"/>
    <w:link w:val="TekstprzypisudolnegoZnak"/>
    <w:rsid w:val="00563956"/>
    <w:rPr>
      <w:rFonts w:ascii="Arial Narrow" w:hAnsi="Arial Narrow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63956"/>
    <w:rPr>
      <w:rFonts w:ascii="Arial Narrow" w:hAnsi="Arial Narrow"/>
    </w:rPr>
  </w:style>
  <w:style w:type="paragraph" w:customStyle="1" w:styleId="Anmerkung">
    <w:name w:val="Anmerkung"/>
    <w:basedOn w:val="Tekstpodstawowy"/>
    <w:rsid w:val="00563956"/>
    <w:pPr>
      <w:widowControl/>
      <w:overflowPunct/>
      <w:autoSpaceDE/>
      <w:autoSpaceDN/>
      <w:adjustRightInd/>
      <w:spacing w:before="0" w:after="120" w:line="240" w:lineRule="auto"/>
      <w:ind w:left="1004"/>
      <w:textAlignment w:val="auto"/>
    </w:pPr>
    <w:rPr>
      <w:snapToGrid w:val="0"/>
      <w:color w:val="FF0000"/>
      <w:sz w:val="26"/>
      <w:szCs w:val="26"/>
      <w:lang w:val="de-DE"/>
    </w:rPr>
  </w:style>
  <w:style w:type="table" w:styleId="Tabela-Siatka">
    <w:name w:val="Table Grid"/>
    <w:basedOn w:val="Standardowy"/>
    <w:uiPriority w:val="59"/>
    <w:rsid w:val="00BE5D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6Znak">
    <w:name w:val="Nagłówek 6 Znak"/>
    <w:basedOn w:val="Domylnaczcionkaakapitu"/>
    <w:link w:val="Nagwek6"/>
    <w:rsid w:val="00D2751A"/>
    <w:rPr>
      <w:b/>
      <w:bCs/>
      <w:smallCaps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2751A"/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2751A"/>
    <w:rPr>
      <w:sz w:val="24"/>
      <w:szCs w:val="24"/>
    </w:rPr>
  </w:style>
  <w:style w:type="character" w:styleId="Odwoanieprzypisudolnego">
    <w:name w:val="footnote reference"/>
    <w:basedOn w:val="Domylnaczcionkaakapitu"/>
    <w:rsid w:val="00E43F2F"/>
    <w:rPr>
      <w:position w:val="6"/>
      <w:sz w:val="16"/>
    </w:rPr>
  </w:style>
  <w:style w:type="character" w:customStyle="1" w:styleId="TekstpodstawowyZnak">
    <w:name w:val="Tekst podstawowy Znak"/>
    <w:basedOn w:val="Domylnaczcionkaakapitu"/>
    <w:link w:val="Tekstpodstawowy"/>
    <w:rsid w:val="00E43F2F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E43F2F"/>
    <w:rPr>
      <w:sz w:val="24"/>
      <w:szCs w:val="24"/>
    </w:rPr>
  </w:style>
  <w:style w:type="paragraph" w:styleId="Lista2">
    <w:name w:val="List 2"/>
    <w:basedOn w:val="Normalny"/>
    <w:rsid w:val="00E43F2F"/>
    <w:pPr>
      <w:ind w:left="720" w:hanging="360"/>
    </w:pPr>
    <w:rPr>
      <w:rFonts w:ascii="CG Times" w:hAnsi="CG Times"/>
      <w:sz w:val="20"/>
      <w:szCs w:val="20"/>
    </w:rPr>
  </w:style>
  <w:style w:type="paragraph" w:styleId="Lista3">
    <w:name w:val="List 3"/>
    <w:basedOn w:val="Normalny"/>
    <w:rsid w:val="00E43F2F"/>
    <w:pPr>
      <w:ind w:left="1080" w:hanging="360"/>
    </w:pPr>
    <w:rPr>
      <w:rFonts w:ascii="CG Times" w:hAnsi="CG Times"/>
      <w:sz w:val="20"/>
      <w:szCs w:val="20"/>
    </w:rPr>
  </w:style>
  <w:style w:type="paragraph" w:styleId="Lista4">
    <w:name w:val="List 4"/>
    <w:basedOn w:val="Normalny"/>
    <w:rsid w:val="00E43F2F"/>
    <w:pPr>
      <w:ind w:left="1440" w:hanging="360"/>
    </w:pPr>
    <w:rPr>
      <w:rFonts w:ascii="CG Times" w:hAnsi="CG Times"/>
      <w:sz w:val="20"/>
      <w:szCs w:val="20"/>
    </w:rPr>
  </w:style>
  <w:style w:type="paragraph" w:styleId="Listapunktowana3">
    <w:name w:val="List Bullet 3"/>
    <w:basedOn w:val="Normalny"/>
    <w:autoRedefine/>
    <w:rsid w:val="00E43F2F"/>
    <w:pPr>
      <w:numPr>
        <w:numId w:val="4"/>
      </w:numPr>
    </w:pPr>
    <w:rPr>
      <w:rFonts w:ascii="CG Times" w:hAnsi="CG Times"/>
      <w:sz w:val="20"/>
      <w:szCs w:val="20"/>
    </w:rPr>
  </w:style>
  <w:style w:type="paragraph" w:styleId="Lista-kontynuacja">
    <w:name w:val="List Continue"/>
    <w:basedOn w:val="Normalny"/>
    <w:rsid w:val="00E43F2F"/>
    <w:pPr>
      <w:spacing w:after="120"/>
      <w:ind w:left="360"/>
    </w:pPr>
    <w:rPr>
      <w:rFonts w:ascii="CG Times" w:hAnsi="CG Times"/>
      <w:sz w:val="20"/>
      <w:szCs w:val="20"/>
    </w:rPr>
  </w:style>
  <w:style w:type="paragraph" w:styleId="Lista-kontynuacja2">
    <w:name w:val="List Continue 2"/>
    <w:basedOn w:val="Normalny"/>
    <w:rsid w:val="00E43F2F"/>
    <w:pPr>
      <w:spacing w:after="120"/>
      <w:ind w:left="720"/>
    </w:pPr>
    <w:rPr>
      <w:rFonts w:ascii="CG Times" w:hAnsi="CG Times"/>
      <w:sz w:val="20"/>
      <w:szCs w:val="20"/>
    </w:rPr>
  </w:style>
  <w:style w:type="paragraph" w:styleId="Lista-kontynuacja3">
    <w:name w:val="List Continue 3"/>
    <w:basedOn w:val="Normalny"/>
    <w:rsid w:val="00E43F2F"/>
    <w:pPr>
      <w:spacing w:after="120"/>
      <w:ind w:left="1080"/>
    </w:pPr>
    <w:rPr>
      <w:rFonts w:ascii="CG Times" w:hAnsi="CG Times"/>
      <w:sz w:val="20"/>
      <w:szCs w:val="20"/>
    </w:rPr>
  </w:style>
  <w:style w:type="paragraph" w:styleId="Podtytu">
    <w:name w:val="Subtitle"/>
    <w:basedOn w:val="Normalny"/>
    <w:link w:val="PodtytuZnak"/>
    <w:qFormat/>
    <w:rsid w:val="00E43F2F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PodtytuZnak">
    <w:name w:val="Podtytuł Znak"/>
    <w:basedOn w:val="Domylnaczcionkaakapitu"/>
    <w:link w:val="Podtytu"/>
    <w:rsid w:val="00E43F2F"/>
    <w:rPr>
      <w:rFonts w:ascii="Arial" w:hAnsi="Arial"/>
      <w:sz w:val="24"/>
    </w:rPr>
  </w:style>
  <w:style w:type="character" w:customStyle="1" w:styleId="podpunkt">
    <w:name w:val="podpunkt"/>
    <w:rsid w:val="00E43F2F"/>
    <w:rPr>
      <w:rFonts w:ascii="Times New Roman" w:hAnsi="Times New Roman"/>
      <w:b/>
    </w:rPr>
  </w:style>
  <w:style w:type="paragraph" w:customStyle="1" w:styleId="paragraf">
    <w:name w:val="paragraf"/>
    <w:basedOn w:val="Normalny"/>
    <w:rsid w:val="00E43F2F"/>
    <w:pPr>
      <w:widowControl w:val="0"/>
      <w:ind w:firstLine="339"/>
      <w:jc w:val="both"/>
    </w:pPr>
    <w:rPr>
      <w:b/>
      <w:snapToGrid w:val="0"/>
      <w:szCs w:val="20"/>
      <w:lang w:val="en-US"/>
    </w:rPr>
  </w:style>
  <w:style w:type="character" w:customStyle="1" w:styleId="header1">
    <w:name w:val="header1"/>
    <w:rsid w:val="00E43F2F"/>
    <w:rPr>
      <w:rFonts w:ascii="Times New" w:hAnsi="Times New"/>
      <w:b/>
      <w:sz w:val="36"/>
    </w:rPr>
  </w:style>
  <w:style w:type="character" w:customStyle="1" w:styleId="aktprzedmiot1">
    <w:name w:val="aktprzedmiot1"/>
    <w:basedOn w:val="Domylnaczcionkaakapitu"/>
    <w:rsid w:val="00E43F2F"/>
    <w:rPr>
      <w:b/>
      <w:bCs/>
      <w:sz w:val="27"/>
      <w:szCs w:val="27"/>
    </w:rPr>
  </w:style>
  <w:style w:type="paragraph" w:customStyle="1" w:styleId="Zwykytekst1">
    <w:name w:val="Zwykły tekst1"/>
    <w:basedOn w:val="Normalny"/>
    <w:rsid w:val="00E43F2F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PNTekstpodstawowy">
    <w:name w:val="PN Tekst podstawowy"/>
    <w:link w:val="PNTekstpodstawowyZnak"/>
    <w:rsid w:val="00E43F2F"/>
    <w:pPr>
      <w:spacing w:before="240"/>
    </w:pPr>
    <w:rPr>
      <w:rFonts w:ascii="Arial" w:hAnsi="Arial"/>
    </w:rPr>
  </w:style>
  <w:style w:type="character" w:customStyle="1" w:styleId="PNTekstpodstawowyZnak">
    <w:name w:val="PN Tekst podstawowy Znak"/>
    <w:basedOn w:val="Domylnaczcionkaakapitu"/>
    <w:link w:val="PNTekstpodstawowy"/>
    <w:rsid w:val="00E43F2F"/>
    <w:rPr>
      <w:rFonts w:ascii="Arial" w:hAnsi="Arial"/>
      <w:lang w:val="pl-PL" w:eastAsia="pl-PL" w:bidi="ar-SA"/>
    </w:rPr>
  </w:style>
  <w:style w:type="paragraph" w:customStyle="1" w:styleId="PNNagwek1">
    <w:name w:val="PN Nagłówek 1"/>
    <w:basedOn w:val="PNTekstpodstawowy"/>
    <w:next w:val="PNTekstpodstawowy"/>
    <w:link w:val="PNNagwek1Znak"/>
    <w:rsid w:val="00E43F2F"/>
    <w:pPr>
      <w:keepNext/>
      <w:numPr>
        <w:numId w:val="5"/>
      </w:numPr>
      <w:tabs>
        <w:tab w:val="left" w:pos="709"/>
      </w:tabs>
      <w:ind w:left="360" w:hanging="360"/>
      <w:outlineLvl w:val="0"/>
    </w:pPr>
    <w:rPr>
      <w:b/>
    </w:rPr>
  </w:style>
  <w:style w:type="character" w:customStyle="1" w:styleId="PNNagwek1Znak">
    <w:name w:val="PN Nagłówek 1 Znak"/>
    <w:basedOn w:val="PNTekstpodstawowyZnak"/>
    <w:link w:val="PNNagwek1"/>
    <w:rsid w:val="00E43F2F"/>
    <w:rPr>
      <w:rFonts w:ascii="Arial" w:hAnsi="Arial"/>
      <w:b/>
      <w:lang w:val="pl-PL" w:eastAsia="pl-PL" w:bidi="ar-SA"/>
    </w:rPr>
  </w:style>
  <w:style w:type="paragraph" w:customStyle="1" w:styleId="PNNagwek2">
    <w:name w:val="PN Nagłówek 2"/>
    <w:basedOn w:val="PNNagwek1"/>
    <w:next w:val="PNTekstpodstawowy"/>
    <w:rsid w:val="00E43F2F"/>
    <w:pPr>
      <w:numPr>
        <w:ilvl w:val="1"/>
      </w:numPr>
      <w:tabs>
        <w:tab w:val="clear" w:pos="720"/>
        <w:tab w:val="num" w:pos="360"/>
        <w:tab w:val="left" w:pos="709"/>
      </w:tabs>
      <w:ind w:left="360" w:hanging="360"/>
      <w:outlineLvl w:val="1"/>
    </w:pPr>
  </w:style>
  <w:style w:type="paragraph" w:customStyle="1" w:styleId="PNNagwek3">
    <w:name w:val="PN Nagłówek 3"/>
    <w:basedOn w:val="PNNagwek1"/>
    <w:next w:val="PNTekstpodstawowy"/>
    <w:rsid w:val="00E43F2F"/>
    <w:pPr>
      <w:numPr>
        <w:ilvl w:val="2"/>
      </w:numPr>
      <w:tabs>
        <w:tab w:val="clear" w:pos="720"/>
        <w:tab w:val="num" w:pos="360"/>
        <w:tab w:val="left" w:pos="709"/>
      </w:tabs>
      <w:ind w:left="360" w:hanging="360"/>
      <w:outlineLvl w:val="2"/>
    </w:pPr>
  </w:style>
  <w:style w:type="paragraph" w:customStyle="1" w:styleId="PNNagwek4">
    <w:name w:val="PN Nagłówek 4"/>
    <w:basedOn w:val="PNNagwek1"/>
    <w:next w:val="PNTekstpodstawowy"/>
    <w:rsid w:val="00E43F2F"/>
    <w:pPr>
      <w:numPr>
        <w:ilvl w:val="3"/>
      </w:numPr>
      <w:tabs>
        <w:tab w:val="clear" w:pos="1080"/>
        <w:tab w:val="num" w:pos="360"/>
      </w:tabs>
      <w:ind w:left="360" w:hanging="360"/>
      <w:outlineLvl w:val="3"/>
    </w:pPr>
  </w:style>
  <w:style w:type="paragraph" w:customStyle="1" w:styleId="PNNagwek5">
    <w:name w:val="PN Nagłówek 5"/>
    <w:basedOn w:val="PNNagwek1"/>
    <w:next w:val="PNTekstpodstawowy"/>
    <w:rsid w:val="00E43F2F"/>
    <w:pPr>
      <w:numPr>
        <w:ilvl w:val="4"/>
      </w:numPr>
      <w:tabs>
        <w:tab w:val="clear" w:pos="1440"/>
        <w:tab w:val="num" w:pos="360"/>
        <w:tab w:val="left" w:pos="1077"/>
      </w:tabs>
      <w:ind w:left="360" w:hanging="360"/>
      <w:outlineLvl w:val="4"/>
    </w:pPr>
  </w:style>
  <w:style w:type="paragraph" w:customStyle="1" w:styleId="PNNagwek6">
    <w:name w:val="PN Nagłówek 6"/>
    <w:basedOn w:val="PNNagwek1"/>
    <w:next w:val="PNTekstpodstawowy"/>
    <w:rsid w:val="00E43F2F"/>
    <w:pPr>
      <w:numPr>
        <w:ilvl w:val="5"/>
      </w:numPr>
      <w:tabs>
        <w:tab w:val="clear" w:pos="1440"/>
        <w:tab w:val="num" w:pos="360"/>
        <w:tab w:val="left" w:pos="1077"/>
      </w:tabs>
      <w:ind w:left="360" w:hanging="360"/>
      <w:outlineLvl w:val="5"/>
    </w:pPr>
  </w:style>
  <w:style w:type="paragraph" w:customStyle="1" w:styleId="PNStopka">
    <w:name w:val="PN Stopka"/>
    <w:basedOn w:val="PNTekstpodstawowy"/>
    <w:rsid w:val="00E43F2F"/>
    <w:rPr>
      <w:sz w:val="18"/>
    </w:rPr>
  </w:style>
  <w:style w:type="paragraph" w:customStyle="1" w:styleId="PNNagwekstrony">
    <w:name w:val="PN Nagłówek strony"/>
    <w:basedOn w:val="PNTekstpodstawowy"/>
    <w:rsid w:val="00E43F2F"/>
    <w:pPr>
      <w:jc w:val="center"/>
    </w:pPr>
    <w:rPr>
      <w:sz w:val="18"/>
    </w:rPr>
  </w:style>
  <w:style w:type="paragraph" w:customStyle="1" w:styleId="PNOpisrysunku">
    <w:name w:val="PN Opis rysunku"/>
    <w:basedOn w:val="PNTekstpodstawowy"/>
    <w:rsid w:val="00E43F2F"/>
    <w:rPr>
      <w:sz w:val="18"/>
    </w:rPr>
  </w:style>
  <w:style w:type="paragraph" w:customStyle="1" w:styleId="PNTekstprzypisudolnego">
    <w:name w:val="PN Tekst przypisu dolnego"/>
    <w:basedOn w:val="PNTekstpodstawowy"/>
    <w:rsid w:val="00E43F2F"/>
    <w:rPr>
      <w:sz w:val="18"/>
    </w:rPr>
  </w:style>
  <w:style w:type="character" w:customStyle="1" w:styleId="WW8Num6z0">
    <w:name w:val="WW8Num6z0"/>
    <w:rsid w:val="00E43F2F"/>
    <w:rPr>
      <w:rFonts w:ascii="StarSymbol" w:hAnsi="StarSymbol"/>
    </w:rPr>
  </w:style>
  <w:style w:type="paragraph" w:customStyle="1" w:styleId="Nagwek10">
    <w:name w:val="Nagłówek1"/>
    <w:basedOn w:val="Normalny"/>
    <w:next w:val="Tekstpodstawowy"/>
    <w:rsid w:val="00E43F2F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Tablica">
    <w:name w:val="Tablica"/>
    <w:basedOn w:val="Normalny"/>
    <w:next w:val="Normalny"/>
    <w:autoRedefine/>
    <w:rsid w:val="00E43F2F"/>
    <w:pPr>
      <w:keepNext/>
      <w:keepLines/>
      <w:numPr>
        <w:numId w:val="6"/>
      </w:numPr>
      <w:tabs>
        <w:tab w:val="left" w:pos="-720"/>
      </w:tabs>
      <w:suppressAutoHyphens/>
      <w:spacing w:before="260" w:after="120"/>
      <w:jc w:val="center"/>
    </w:pPr>
    <w:rPr>
      <w:rFonts w:ascii="Arial" w:hAnsi="Arial"/>
      <w:b/>
    </w:rPr>
  </w:style>
  <w:style w:type="paragraph" w:styleId="Tekstprzypisukocowego">
    <w:name w:val="endnote text"/>
    <w:basedOn w:val="Normalny"/>
    <w:link w:val="TekstprzypisukocowegoZnak"/>
    <w:rsid w:val="000C0CC2"/>
    <w:rPr>
      <w:rFonts w:ascii="CG Times" w:hAnsi="CG Times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C0CC2"/>
    <w:rPr>
      <w:rFonts w:ascii="CG Times" w:hAnsi="CG Times"/>
    </w:rPr>
  </w:style>
  <w:style w:type="character" w:styleId="Odwoanieprzypisukocowego">
    <w:name w:val="endnote reference"/>
    <w:basedOn w:val="Domylnaczcionkaakapitu"/>
    <w:rsid w:val="000C0CC2"/>
    <w:rPr>
      <w:vertAlign w:val="superscript"/>
    </w:rPr>
  </w:style>
  <w:style w:type="paragraph" w:customStyle="1" w:styleId="Tekstpodstawowy31">
    <w:name w:val="Tekst podstawowy 31"/>
    <w:basedOn w:val="Normalny"/>
    <w:rsid w:val="00960D7C"/>
    <w:pPr>
      <w:jc w:val="both"/>
    </w:pPr>
    <w:rPr>
      <w:szCs w:val="20"/>
    </w:rPr>
  </w:style>
  <w:style w:type="paragraph" w:styleId="Bezodstpw">
    <w:name w:val="No Spacing"/>
    <w:uiPriority w:val="1"/>
    <w:qFormat/>
    <w:rsid w:val="00960D7C"/>
    <w:rPr>
      <w:sz w:val="24"/>
      <w:szCs w:val="24"/>
    </w:rPr>
  </w:style>
  <w:style w:type="paragraph" w:customStyle="1" w:styleId="nag1">
    <w:name w:val="nag1"/>
    <w:basedOn w:val="Normalny"/>
    <w:next w:val="Wcicienormalne"/>
    <w:autoRedefine/>
    <w:rsid w:val="00BB48D8"/>
    <w:pPr>
      <w:keepNext/>
      <w:numPr>
        <w:numId w:val="7"/>
      </w:numPr>
      <w:tabs>
        <w:tab w:val="left" w:pos="567"/>
      </w:tabs>
      <w:spacing w:after="120" w:line="240" w:lineRule="atLeast"/>
      <w:outlineLvl w:val="0"/>
    </w:pPr>
    <w:rPr>
      <w:b/>
      <w:szCs w:val="20"/>
    </w:rPr>
  </w:style>
  <w:style w:type="paragraph" w:customStyle="1" w:styleId="nag2">
    <w:name w:val="nag2"/>
    <w:basedOn w:val="nag1"/>
    <w:next w:val="Normalny"/>
    <w:autoRedefine/>
    <w:rsid w:val="00BB48D8"/>
    <w:pPr>
      <w:keepLines/>
      <w:numPr>
        <w:ilvl w:val="1"/>
      </w:numPr>
      <w:spacing w:line="240" w:lineRule="auto"/>
      <w:outlineLvl w:val="1"/>
    </w:pPr>
  </w:style>
  <w:style w:type="paragraph" w:customStyle="1" w:styleId="nag3">
    <w:name w:val="nag3"/>
    <w:basedOn w:val="nag2"/>
    <w:next w:val="Normalny"/>
    <w:autoRedefine/>
    <w:rsid w:val="00BB48D8"/>
    <w:pPr>
      <w:numPr>
        <w:ilvl w:val="2"/>
      </w:numPr>
      <w:tabs>
        <w:tab w:val="clear" w:pos="567"/>
        <w:tab w:val="left" w:pos="680"/>
      </w:tabs>
      <w:outlineLvl w:val="2"/>
    </w:pPr>
    <w:rPr>
      <w:b w:val="0"/>
    </w:rPr>
  </w:style>
  <w:style w:type="paragraph" w:customStyle="1" w:styleId="Normy4">
    <w:name w:val="Normy4"/>
    <w:basedOn w:val="Normalny"/>
    <w:rsid w:val="00596A06"/>
    <w:pPr>
      <w:tabs>
        <w:tab w:val="left" w:pos="2268"/>
        <w:tab w:val="left" w:pos="2552"/>
        <w:tab w:val="left" w:pos="3402"/>
        <w:tab w:val="left" w:pos="6804"/>
        <w:tab w:val="left" w:pos="7655"/>
        <w:tab w:val="left" w:pos="8505"/>
      </w:tabs>
      <w:spacing w:after="180"/>
      <w:ind w:left="2268" w:hanging="2268"/>
      <w:jc w:val="both"/>
    </w:pPr>
  </w:style>
  <w:style w:type="paragraph" w:styleId="Akapitzlist">
    <w:name w:val="List Paragraph"/>
    <w:basedOn w:val="Normalny"/>
    <w:link w:val="AkapitzlistZnak"/>
    <w:uiPriority w:val="34"/>
    <w:qFormat/>
    <w:rsid w:val="00E37D33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E37D33"/>
    <w:pPr>
      <w:widowControl w:val="0"/>
      <w:autoSpaceDE w:val="0"/>
      <w:autoSpaceDN w:val="0"/>
      <w:adjustRightInd w:val="0"/>
    </w:pPr>
    <w:rPr>
      <w:i/>
      <w:iCs/>
      <w:color w:val="000000"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E37D33"/>
    <w:rPr>
      <w:rFonts w:eastAsia="Times New Roman"/>
      <w:i/>
      <w:iCs/>
      <w:color w:val="000000"/>
    </w:rPr>
  </w:style>
  <w:style w:type="paragraph" w:customStyle="1" w:styleId="Tekstpodstawowywcity21">
    <w:name w:val="Tekst podstawowy wcięty 21"/>
    <w:basedOn w:val="Normalny"/>
    <w:rsid w:val="008B6BEB"/>
    <w:pPr>
      <w:widowControl w:val="0"/>
      <w:tabs>
        <w:tab w:val="left" w:pos="-1440"/>
        <w:tab w:val="left" w:pos="-720"/>
        <w:tab w:val="left" w:pos="0"/>
      </w:tabs>
      <w:overflowPunct w:val="0"/>
      <w:autoSpaceDE w:val="0"/>
      <w:autoSpaceDN w:val="0"/>
      <w:adjustRightInd w:val="0"/>
      <w:spacing w:before="240" w:after="120" w:line="312" w:lineRule="auto"/>
      <w:ind w:left="709" w:hanging="709"/>
      <w:jc w:val="both"/>
      <w:textAlignment w:val="baseline"/>
    </w:pPr>
    <w:rPr>
      <w:spacing w:val="-3"/>
      <w:szCs w:val="20"/>
    </w:rPr>
  </w:style>
  <w:style w:type="paragraph" w:customStyle="1" w:styleId="Tekstpodstawowywcity31">
    <w:name w:val="Tekst podstawowy wcięty 31"/>
    <w:basedOn w:val="Normalny"/>
    <w:rsid w:val="008B6BEB"/>
    <w:pPr>
      <w:tabs>
        <w:tab w:val="left" w:pos="1"/>
        <w:tab w:val="left" w:pos="720"/>
      </w:tabs>
      <w:overflowPunct w:val="0"/>
      <w:autoSpaceDE w:val="0"/>
      <w:autoSpaceDN w:val="0"/>
      <w:adjustRightInd w:val="0"/>
      <w:ind w:left="1"/>
      <w:jc w:val="both"/>
      <w:textAlignment w:val="baseline"/>
    </w:pPr>
    <w:rPr>
      <w:color w:val="0000FF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657C4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rsid w:val="002F13A3"/>
    <w:rPr>
      <w:rFonts w:ascii="Tahoma" w:hAnsi="Tahoma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13A3"/>
    <w:rPr>
      <w:rFonts w:ascii="Tahoma" w:hAnsi="Tahoma"/>
    </w:rPr>
  </w:style>
  <w:style w:type="character" w:customStyle="1" w:styleId="Document8">
    <w:name w:val="Document 8"/>
    <w:basedOn w:val="Domylnaczcionkaakapitu"/>
    <w:rsid w:val="00236E65"/>
  </w:style>
  <w:style w:type="character" w:customStyle="1" w:styleId="Document4">
    <w:name w:val="Document 4"/>
    <w:basedOn w:val="Domylnaczcionkaakapitu"/>
    <w:rsid w:val="00236E65"/>
    <w:rPr>
      <w:b/>
      <w:i/>
      <w:sz w:val="24"/>
    </w:rPr>
  </w:style>
  <w:style w:type="character" w:customStyle="1" w:styleId="Document6">
    <w:name w:val="Document 6"/>
    <w:basedOn w:val="Domylnaczcionkaakapitu"/>
    <w:rsid w:val="00236E65"/>
  </w:style>
  <w:style w:type="character" w:customStyle="1" w:styleId="Document5">
    <w:name w:val="Document 5"/>
    <w:basedOn w:val="Domylnaczcionkaakapitu"/>
    <w:rsid w:val="00236E65"/>
  </w:style>
  <w:style w:type="character" w:customStyle="1" w:styleId="Document2">
    <w:name w:val="Document 2"/>
    <w:basedOn w:val="Domylnaczcionkaakapitu"/>
    <w:rsid w:val="00236E65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basedOn w:val="Domylnaczcionkaakapitu"/>
    <w:rsid w:val="00236E65"/>
  </w:style>
  <w:style w:type="character" w:customStyle="1" w:styleId="Bibliogrphy">
    <w:name w:val="Bibliogrphy"/>
    <w:basedOn w:val="Domylnaczcionkaakapitu"/>
    <w:rsid w:val="00236E65"/>
  </w:style>
  <w:style w:type="paragraph" w:customStyle="1" w:styleId="RightPar1">
    <w:name w:val="Right Par 1"/>
    <w:rsid w:val="00236E65"/>
    <w:pPr>
      <w:tabs>
        <w:tab w:val="left" w:pos="-720"/>
        <w:tab w:val="left" w:pos="0"/>
        <w:tab w:val="decimal" w:pos="720"/>
      </w:tabs>
      <w:suppressAutoHyphens/>
      <w:ind w:left="720" w:hanging="432"/>
    </w:pPr>
    <w:rPr>
      <w:rFonts w:ascii="Courier" w:hAnsi="Courier"/>
      <w:sz w:val="24"/>
      <w:lang w:val="en-US"/>
    </w:rPr>
  </w:style>
  <w:style w:type="paragraph" w:customStyle="1" w:styleId="RightPar2">
    <w:name w:val="Right Par 2"/>
    <w:rsid w:val="00236E65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rFonts w:ascii="Courier" w:hAnsi="Courier"/>
      <w:sz w:val="24"/>
      <w:lang w:val="en-US"/>
    </w:rPr>
  </w:style>
  <w:style w:type="character" w:customStyle="1" w:styleId="Document3">
    <w:name w:val="Document 3"/>
    <w:basedOn w:val="Domylnaczcionkaakapitu"/>
    <w:rsid w:val="00236E65"/>
    <w:rPr>
      <w:rFonts w:ascii="Courier" w:hAnsi="Courier"/>
      <w:noProof w:val="0"/>
      <w:sz w:val="24"/>
      <w:lang w:val="en-US"/>
    </w:rPr>
  </w:style>
  <w:style w:type="paragraph" w:customStyle="1" w:styleId="RightPar3">
    <w:name w:val="Right Par 3"/>
    <w:rsid w:val="00236E65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ascii="Courier" w:hAnsi="Courier"/>
      <w:sz w:val="24"/>
      <w:lang w:val="en-US"/>
    </w:rPr>
  </w:style>
  <w:style w:type="paragraph" w:customStyle="1" w:styleId="RightPar4">
    <w:name w:val="Right Par 4"/>
    <w:rsid w:val="00236E65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rFonts w:ascii="Courier" w:hAnsi="Courier"/>
      <w:sz w:val="24"/>
      <w:lang w:val="en-US"/>
    </w:rPr>
  </w:style>
  <w:style w:type="paragraph" w:customStyle="1" w:styleId="RightPar5">
    <w:name w:val="Right Par 5"/>
    <w:rsid w:val="00236E6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rFonts w:ascii="Courier" w:hAnsi="Courier"/>
      <w:sz w:val="24"/>
      <w:lang w:val="en-US"/>
    </w:rPr>
  </w:style>
  <w:style w:type="paragraph" w:customStyle="1" w:styleId="RightPar6">
    <w:name w:val="Right Par 6"/>
    <w:rsid w:val="00236E6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rFonts w:ascii="Courier" w:hAnsi="Courier"/>
      <w:sz w:val="24"/>
      <w:lang w:val="en-US"/>
    </w:rPr>
  </w:style>
  <w:style w:type="paragraph" w:customStyle="1" w:styleId="RightPar7">
    <w:name w:val="Right Par 7"/>
    <w:rsid w:val="00236E6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rFonts w:ascii="Courier" w:hAnsi="Courier"/>
      <w:sz w:val="24"/>
      <w:lang w:val="en-US"/>
    </w:rPr>
  </w:style>
  <w:style w:type="paragraph" w:customStyle="1" w:styleId="RightPar8">
    <w:name w:val="Right Par 8"/>
    <w:rsid w:val="00236E6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rFonts w:ascii="Courier" w:hAnsi="Courier"/>
      <w:sz w:val="24"/>
      <w:lang w:val="en-US"/>
    </w:rPr>
  </w:style>
  <w:style w:type="paragraph" w:customStyle="1" w:styleId="Technical5">
    <w:name w:val="Technical 5"/>
    <w:rsid w:val="00236E65"/>
    <w:pPr>
      <w:tabs>
        <w:tab w:val="left" w:pos="-720"/>
      </w:tabs>
      <w:suppressAutoHyphens/>
      <w:ind w:firstLine="720"/>
    </w:pPr>
    <w:rPr>
      <w:rFonts w:ascii="Courier" w:hAnsi="Courier"/>
      <w:b/>
      <w:sz w:val="24"/>
      <w:lang w:val="en-US"/>
    </w:rPr>
  </w:style>
  <w:style w:type="paragraph" w:customStyle="1" w:styleId="Technical6">
    <w:name w:val="Technical 6"/>
    <w:rsid w:val="00236E65"/>
    <w:pPr>
      <w:tabs>
        <w:tab w:val="left" w:pos="-720"/>
      </w:tabs>
      <w:suppressAutoHyphens/>
      <w:ind w:firstLine="720"/>
    </w:pPr>
    <w:rPr>
      <w:rFonts w:ascii="Courier" w:hAnsi="Courier"/>
      <w:b/>
      <w:sz w:val="24"/>
      <w:lang w:val="en-US"/>
    </w:rPr>
  </w:style>
  <w:style w:type="character" w:customStyle="1" w:styleId="Technical2">
    <w:name w:val="Technical 2"/>
    <w:basedOn w:val="Domylnaczcionkaakapitu"/>
    <w:rsid w:val="00236E65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basedOn w:val="Domylnaczcionkaakapitu"/>
    <w:rsid w:val="00236E65"/>
    <w:rPr>
      <w:rFonts w:ascii="Courier" w:hAnsi="Courier"/>
      <w:noProof w:val="0"/>
      <w:sz w:val="24"/>
      <w:lang w:val="en-US"/>
    </w:rPr>
  </w:style>
  <w:style w:type="character" w:customStyle="1" w:styleId="Technical1">
    <w:name w:val="Technical 1"/>
    <w:basedOn w:val="Domylnaczcionkaakapitu"/>
    <w:rsid w:val="00236E65"/>
    <w:rPr>
      <w:rFonts w:ascii="Courier" w:hAnsi="Courier"/>
      <w:noProof w:val="0"/>
      <w:sz w:val="24"/>
      <w:lang w:val="en-US"/>
    </w:rPr>
  </w:style>
  <w:style w:type="paragraph" w:customStyle="1" w:styleId="Technical7">
    <w:name w:val="Technical 7"/>
    <w:rsid w:val="00236E65"/>
    <w:pPr>
      <w:tabs>
        <w:tab w:val="left" w:pos="-720"/>
      </w:tabs>
      <w:suppressAutoHyphens/>
      <w:ind w:firstLine="720"/>
    </w:pPr>
    <w:rPr>
      <w:rFonts w:ascii="Courier" w:hAnsi="Courier"/>
      <w:b/>
      <w:sz w:val="24"/>
      <w:lang w:val="en-US"/>
    </w:rPr>
  </w:style>
  <w:style w:type="paragraph" w:customStyle="1" w:styleId="Technical8">
    <w:name w:val="Technical 8"/>
    <w:rsid w:val="00236E65"/>
    <w:pPr>
      <w:tabs>
        <w:tab w:val="left" w:pos="-720"/>
      </w:tabs>
      <w:suppressAutoHyphens/>
      <w:ind w:firstLine="720"/>
    </w:pPr>
    <w:rPr>
      <w:rFonts w:ascii="Courier" w:hAnsi="Courier"/>
      <w:b/>
      <w:sz w:val="24"/>
      <w:lang w:val="en-US"/>
    </w:rPr>
  </w:style>
  <w:style w:type="character" w:customStyle="1" w:styleId="DocInit">
    <w:name w:val="Doc Init"/>
    <w:basedOn w:val="Domylnaczcionkaakapitu"/>
    <w:rsid w:val="00236E65"/>
  </w:style>
  <w:style w:type="paragraph" w:customStyle="1" w:styleId="Pleading">
    <w:name w:val="Pleading"/>
    <w:rsid w:val="00236E65"/>
    <w:pPr>
      <w:tabs>
        <w:tab w:val="left" w:pos="-720"/>
      </w:tabs>
      <w:suppressAutoHyphens/>
      <w:spacing w:line="240" w:lineRule="exact"/>
    </w:pPr>
    <w:rPr>
      <w:rFonts w:ascii="Courier" w:hAnsi="Courier"/>
      <w:sz w:val="24"/>
      <w:lang w:val="en-US"/>
    </w:rPr>
  </w:style>
  <w:style w:type="character" w:customStyle="1" w:styleId="Nagwek21">
    <w:name w:val="Nagłówek 21"/>
    <w:basedOn w:val="Domylnaczcionkaakapitu"/>
    <w:rsid w:val="00236E65"/>
    <w:rPr>
      <w:sz w:val="29"/>
      <w:u w:val="single"/>
    </w:rPr>
  </w:style>
  <w:style w:type="character" w:customStyle="1" w:styleId="Nagwek11">
    <w:name w:val="Nagłówek 11"/>
    <w:basedOn w:val="Domylnaczcionkaakapitu"/>
    <w:rsid w:val="00236E65"/>
    <w:rPr>
      <w:b/>
      <w:sz w:val="36"/>
    </w:rPr>
  </w:style>
  <w:style w:type="character" w:customStyle="1" w:styleId="BulletList">
    <w:name w:val="Bullet List"/>
    <w:basedOn w:val="Domylnaczcionkaakapitu"/>
    <w:rsid w:val="00236E65"/>
  </w:style>
  <w:style w:type="character" w:customStyle="1" w:styleId="reference">
    <w:name w:val="reference"/>
    <w:basedOn w:val="Domylnaczcionkaakapitu"/>
    <w:rsid w:val="00236E65"/>
    <w:rPr>
      <w:rFonts w:ascii="Courier" w:hAnsi="Courier"/>
      <w:noProof w:val="0"/>
      <w:sz w:val="24"/>
      <w:lang w:val="en-US"/>
    </w:rPr>
  </w:style>
  <w:style w:type="character" w:customStyle="1" w:styleId="footnote">
    <w:name w:val="footnote"/>
    <w:basedOn w:val="Domylnaczcionkaakapitu"/>
    <w:rsid w:val="00236E65"/>
    <w:rPr>
      <w:rFonts w:ascii="Courier" w:hAnsi="Courier"/>
      <w:b/>
      <w:noProof w:val="0"/>
      <w:sz w:val="19"/>
      <w:vertAlign w:val="superscript"/>
      <w:lang w:val="en-US"/>
    </w:rPr>
  </w:style>
  <w:style w:type="character" w:customStyle="1" w:styleId="insertion">
    <w:name w:val="insertion"/>
    <w:basedOn w:val="Domylnaczcionkaakapitu"/>
    <w:rsid w:val="00236E65"/>
    <w:rPr>
      <w:rFonts w:ascii="Courier" w:hAnsi="Courier"/>
      <w:noProof w:val="0"/>
      <w:sz w:val="24"/>
      <w:lang w:val="en-US"/>
    </w:rPr>
  </w:style>
  <w:style w:type="character" w:customStyle="1" w:styleId="vlpgno">
    <w:name w:val="vl.pg.no."/>
    <w:basedOn w:val="Domylnaczcionkaakapitu"/>
    <w:rsid w:val="00236E65"/>
    <w:rPr>
      <w:rFonts w:ascii="Courier" w:hAnsi="Courier"/>
      <w:b/>
      <w:noProof w:val="0"/>
      <w:sz w:val="36"/>
      <w:lang w:val="en-US"/>
    </w:rPr>
  </w:style>
  <w:style w:type="paragraph" w:customStyle="1" w:styleId="paragraph1">
    <w:name w:val="paragraph 1"/>
    <w:rsid w:val="00236E65"/>
    <w:pPr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paragraph" w:styleId="Indeks1">
    <w:name w:val="index 1"/>
    <w:basedOn w:val="Normalny"/>
    <w:next w:val="Normalny"/>
    <w:rsid w:val="00236E65"/>
    <w:pPr>
      <w:tabs>
        <w:tab w:val="left" w:leader="dot" w:pos="9000"/>
        <w:tab w:val="right" w:pos="9360"/>
      </w:tabs>
      <w:suppressAutoHyphens/>
      <w:ind w:left="1440" w:right="720" w:hanging="1440"/>
    </w:pPr>
    <w:rPr>
      <w:rFonts w:ascii="Courier" w:hAnsi="Courier"/>
      <w:szCs w:val="20"/>
      <w:lang w:val="en-US"/>
    </w:rPr>
  </w:style>
  <w:style w:type="paragraph" w:styleId="Indeks2">
    <w:name w:val="index 2"/>
    <w:basedOn w:val="Normalny"/>
    <w:next w:val="Normalny"/>
    <w:rsid w:val="00236E65"/>
    <w:pPr>
      <w:tabs>
        <w:tab w:val="left" w:leader="dot" w:pos="9000"/>
        <w:tab w:val="right" w:pos="9360"/>
      </w:tabs>
      <w:suppressAutoHyphens/>
      <w:ind w:left="1440" w:right="720" w:hanging="720"/>
    </w:pPr>
    <w:rPr>
      <w:rFonts w:ascii="Courier" w:hAnsi="Courier"/>
      <w:szCs w:val="20"/>
      <w:lang w:val="en-US"/>
    </w:rPr>
  </w:style>
  <w:style w:type="character" w:customStyle="1" w:styleId="TekstdymkaZnak">
    <w:name w:val="Tekst dymka Znak"/>
    <w:basedOn w:val="Domylnaczcionkaakapitu"/>
    <w:uiPriority w:val="99"/>
    <w:rsid w:val="00236E65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sid w:val="00236E65"/>
    <w:rPr>
      <w:rFonts w:ascii="Courier" w:hAnsi="Courier"/>
    </w:rPr>
  </w:style>
  <w:style w:type="character" w:customStyle="1" w:styleId="NagwekZnak">
    <w:name w:val="Nagłówek Znak"/>
    <w:aliases w:val="Nagłówek tabeli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uiPriority w:val="99"/>
    <w:rsid w:val="00E37EDB"/>
    <w:rPr>
      <w:sz w:val="24"/>
    </w:rPr>
  </w:style>
  <w:style w:type="paragraph" w:customStyle="1" w:styleId="Default">
    <w:name w:val="Default"/>
    <w:rsid w:val="0043160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uiPriority w:val="99"/>
    <w:rsid w:val="00FD4577"/>
    <w:rPr>
      <w:b/>
      <w:bCs/>
      <w:spacing w:val="-10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uiPriority w:val="99"/>
    <w:rsid w:val="00FD4577"/>
    <w:rPr>
      <w:spacing w:val="-10"/>
      <w:shd w:val="clear" w:color="auto" w:fill="FFFFFF"/>
    </w:rPr>
  </w:style>
  <w:style w:type="character" w:customStyle="1" w:styleId="Teksttreci9ptBezpogrubieniaOdstpy0pt">
    <w:name w:val="Tekst treści + 9 pt;Bez pogrubienia;Odstępy 0 pt"/>
    <w:basedOn w:val="Teksttreci"/>
    <w:rsid w:val="00FD4577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uiPriority w:val="99"/>
    <w:rsid w:val="00FD4577"/>
    <w:pPr>
      <w:widowControl w:val="0"/>
      <w:shd w:val="clear" w:color="auto" w:fill="FFFFFF"/>
      <w:spacing w:after="240" w:line="0" w:lineRule="atLeast"/>
      <w:jc w:val="both"/>
    </w:pPr>
    <w:rPr>
      <w:b/>
      <w:bCs/>
      <w:spacing w:val="-10"/>
      <w:sz w:val="20"/>
      <w:szCs w:val="20"/>
    </w:rPr>
  </w:style>
  <w:style w:type="paragraph" w:customStyle="1" w:styleId="Teksttreci20">
    <w:name w:val="Tekst treści (2)"/>
    <w:basedOn w:val="Normalny"/>
    <w:link w:val="Teksttreci2"/>
    <w:uiPriority w:val="99"/>
    <w:rsid w:val="00FD4577"/>
    <w:pPr>
      <w:widowControl w:val="0"/>
      <w:shd w:val="clear" w:color="auto" w:fill="FFFFFF"/>
      <w:spacing w:before="120" w:after="120" w:line="0" w:lineRule="atLeast"/>
      <w:jc w:val="both"/>
    </w:pPr>
    <w:rPr>
      <w:spacing w:val="-10"/>
      <w:sz w:val="20"/>
      <w:szCs w:val="20"/>
    </w:rPr>
  </w:style>
  <w:style w:type="character" w:customStyle="1" w:styleId="Teksttreci2Tahoma105ptKursywaOdstpy-1pt">
    <w:name w:val="Tekst treści (2) + Tahoma;10;5 pt;Kursywa;Odstępy -1 pt"/>
    <w:basedOn w:val="Teksttreci2"/>
    <w:rsid w:val="00FD4577"/>
    <w:rPr>
      <w:rFonts w:ascii="Tahoma" w:eastAsia="Tahoma" w:hAnsi="Tahoma" w:cs="Tahoma"/>
      <w:i/>
      <w:iCs/>
      <w:color w:val="000000"/>
      <w:spacing w:val="-2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BatangKursywa">
    <w:name w:val="Tekst treści + Batang;Kursywa"/>
    <w:basedOn w:val="Teksttreci"/>
    <w:rsid w:val="00FD4577"/>
    <w:rPr>
      <w:rFonts w:ascii="Batang" w:eastAsia="Batang" w:hAnsi="Batang" w:cs="Batang"/>
      <w:b w:val="0"/>
      <w:bCs w:val="0"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Teksttreci115pt">
    <w:name w:val="Tekst treści + 11;5 pt"/>
    <w:basedOn w:val="Teksttreci"/>
    <w:rsid w:val="00FD4577"/>
    <w:rPr>
      <w:b w:val="0"/>
      <w:bCs w:val="0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TeksttreciCalibri115ptKursywa">
    <w:name w:val="Tekst treści + Calibri;11;5 pt;Kursywa"/>
    <w:basedOn w:val="Teksttreci"/>
    <w:rsid w:val="00FD4577"/>
    <w:rPr>
      <w:rFonts w:ascii="Calibri" w:eastAsia="Calibri" w:hAnsi="Calibri" w:cs="Calibri"/>
      <w:b w:val="0"/>
      <w:bCs w:val="0"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FD45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0"/>
      <w:szCs w:val="20"/>
      <w:u w:val="none"/>
    </w:rPr>
  </w:style>
  <w:style w:type="character" w:customStyle="1" w:styleId="Nagweklubstopka95ptOdstpy0pt">
    <w:name w:val="Nagłówek lub stopka + 9;5 pt;Odstępy 0 pt"/>
    <w:basedOn w:val="Nagweklubstopka"/>
    <w:rsid w:val="00FD45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9"/>
      <w:szCs w:val="19"/>
      <w:u w:val="none"/>
      <w:lang w:val="pl-PL"/>
    </w:rPr>
  </w:style>
  <w:style w:type="character" w:customStyle="1" w:styleId="Nagweklubstopka0">
    <w:name w:val="Nagłówek lub stopka"/>
    <w:basedOn w:val="Nagweklubstopka"/>
    <w:rsid w:val="00FD45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  <w:lang w:val="pl-PL"/>
    </w:rPr>
  </w:style>
  <w:style w:type="character" w:customStyle="1" w:styleId="NagweklubstopkaBatang95ptBezkursywyOdstpy0pt">
    <w:name w:val="Nagłówek lub stopka + Batang;9;5 pt;Bez kursywy;Odstępy 0 pt"/>
    <w:basedOn w:val="Nagweklubstopka"/>
    <w:rsid w:val="00FD4577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TeksttreciArialNarrowBezpogrubieniaKursywaOdstpy0pt">
    <w:name w:val="Tekst treści + Arial Narrow;Bez pogrubienia;Kursywa;Odstępy 0 pt"/>
    <w:basedOn w:val="Teksttreci"/>
    <w:rsid w:val="00FD4577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FD4577"/>
    <w:rPr>
      <w:rFonts w:ascii="Palatino Linotype" w:eastAsia="Palatino Linotype" w:hAnsi="Palatino Linotype" w:cs="Palatino Linotype"/>
      <w:shd w:val="clear" w:color="auto" w:fill="FFFFFF"/>
    </w:rPr>
  </w:style>
  <w:style w:type="character" w:customStyle="1" w:styleId="TeksttreciGeorgia95ptBezpogrubieniaOdstpy0pt">
    <w:name w:val="Tekst treści + Georgia;9;5 pt;Bez pogrubienia;Odstępy 0 pt"/>
    <w:basedOn w:val="Teksttreci"/>
    <w:rsid w:val="00FD4577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FD4577"/>
    <w:pPr>
      <w:widowControl w:val="0"/>
      <w:shd w:val="clear" w:color="auto" w:fill="FFFFFF"/>
      <w:spacing w:before="120" w:after="120" w:line="0" w:lineRule="atLeast"/>
      <w:jc w:val="both"/>
    </w:pPr>
    <w:rPr>
      <w:rFonts w:ascii="Palatino Linotype" w:eastAsia="Palatino Linotype" w:hAnsi="Palatino Linotype" w:cs="Palatino Linotype"/>
      <w:sz w:val="20"/>
      <w:szCs w:val="20"/>
    </w:rPr>
  </w:style>
  <w:style w:type="character" w:customStyle="1" w:styleId="TeksttreciPogrubienie">
    <w:name w:val="Tekst treści + Pogrubienie"/>
    <w:basedOn w:val="Teksttreci"/>
    <w:rsid w:val="00FD4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Impact135pt">
    <w:name w:val="Tekst treści + Impact;13;5 pt"/>
    <w:basedOn w:val="Teksttreci"/>
    <w:rsid w:val="00FD4577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pl-PL"/>
    </w:rPr>
  </w:style>
  <w:style w:type="character" w:customStyle="1" w:styleId="Teksttreci210ptBezpogrubienia">
    <w:name w:val="Tekst treści (2) + 10 pt;Bez pogrubienia"/>
    <w:basedOn w:val="Teksttreci2"/>
    <w:rsid w:val="00FD4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8pt">
    <w:name w:val="Tekst treści + 8 pt"/>
    <w:basedOn w:val="Teksttreci"/>
    <w:rsid w:val="00FD4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Nagwek12">
    <w:name w:val="Nagłówek #1_"/>
    <w:basedOn w:val="Domylnaczcionkaakapitu"/>
    <w:link w:val="Nagwek13"/>
    <w:rsid w:val="00FD4577"/>
    <w:rPr>
      <w:sz w:val="21"/>
      <w:szCs w:val="21"/>
      <w:shd w:val="clear" w:color="auto" w:fill="FFFFFF"/>
    </w:rPr>
  </w:style>
  <w:style w:type="character" w:customStyle="1" w:styleId="Nagwek1PalatinoLinotypeKursywa">
    <w:name w:val="Nagłówek #1 + Palatino Linotype;Kursywa"/>
    <w:basedOn w:val="Nagwek12"/>
    <w:rsid w:val="00FD4577"/>
    <w:rPr>
      <w:rFonts w:ascii="Palatino Linotype" w:eastAsia="Palatino Linotype" w:hAnsi="Palatino Linotype" w:cs="Palatino Linotype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PalatinoLinotypeKursywa">
    <w:name w:val="Tekst treści + Palatino Linotype;Kursywa"/>
    <w:basedOn w:val="Teksttreci"/>
    <w:rsid w:val="00FD457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paragraph" w:customStyle="1" w:styleId="Nagwek13">
    <w:name w:val="Nagłówek #1"/>
    <w:basedOn w:val="Normalny"/>
    <w:link w:val="Nagwek12"/>
    <w:rsid w:val="00FD4577"/>
    <w:pPr>
      <w:widowControl w:val="0"/>
      <w:shd w:val="clear" w:color="auto" w:fill="FFFFFF"/>
      <w:spacing w:before="180" w:after="60" w:line="245" w:lineRule="exact"/>
      <w:ind w:firstLine="700"/>
      <w:jc w:val="both"/>
      <w:outlineLvl w:val="0"/>
    </w:pPr>
    <w:rPr>
      <w:sz w:val="21"/>
      <w:szCs w:val="21"/>
    </w:rPr>
  </w:style>
  <w:style w:type="character" w:customStyle="1" w:styleId="Teksttreci2105ptOdstpy0pt">
    <w:name w:val="Tekst treści (2) + 10;5 pt;Odstępy 0 pt"/>
    <w:basedOn w:val="Teksttreci2"/>
    <w:rsid w:val="00FD4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311pt">
    <w:name w:val="Tekst treści (3) + 11 pt"/>
    <w:basedOn w:val="Teksttreci3"/>
    <w:rsid w:val="00FD4577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pl-PL"/>
    </w:rPr>
  </w:style>
  <w:style w:type="character" w:customStyle="1" w:styleId="Teksttreci10pt">
    <w:name w:val="Tekst treści + 10 pt"/>
    <w:basedOn w:val="Teksttreci"/>
    <w:rsid w:val="00FD4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12ptKursywa">
    <w:name w:val="Tekst treści + 12 pt;Kursywa"/>
    <w:basedOn w:val="Teksttreci"/>
    <w:rsid w:val="00FD45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/>
    </w:rPr>
  </w:style>
  <w:style w:type="character" w:customStyle="1" w:styleId="Teksttreci12pt">
    <w:name w:val="Tekst treści + 12 pt"/>
    <w:basedOn w:val="Teksttreci"/>
    <w:rsid w:val="00FD4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</w:rPr>
  </w:style>
  <w:style w:type="character" w:customStyle="1" w:styleId="Teksttreci4">
    <w:name w:val="Tekst treści (4)_"/>
    <w:basedOn w:val="Domylnaczcionkaakapitu"/>
    <w:rsid w:val="00FD4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40">
    <w:name w:val="Tekst treści (4)"/>
    <w:basedOn w:val="Teksttreci4"/>
    <w:rsid w:val="00FD4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Nagwek1105ptKursywa">
    <w:name w:val="Nagłówek #1 + 10;5 pt;Kursywa"/>
    <w:basedOn w:val="Nagwek12"/>
    <w:rsid w:val="00FD4577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Nagwek1MSReferenceSansSerifKursywa">
    <w:name w:val="Nagłówek #1 + MS Reference Sans Serif;Kursywa"/>
    <w:basedOn w:val="Nagwek12"/>
    <w:rsid w:val="00FD4577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FD4577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FD4577"/>
    <w:pPr>
      <w:widowControl w:val="0"/>
      <w:shd w:val="clear" w:color="auto" w:fill="FFFFFF"/>
      <w:spacing w:before="120" w:after="120" w:line="0" w:lineRule="atLeast"/>
      <w:ind w:hanging="300"/>
    </w:pPr>
    <w:rPr>
      <w:sz w:val="20"/>
      <w:szCs w:val="20"/>
    </w:rPr>
  </w:style>
  <w:style w:type="character" w:customStyle="1" w:styleId="Teksttreci2BezpogrubieniaOdstpy0pt">
    <w:name w:val="Tekst treści (2) + Bez pogrubienia;Odstępy 0 pt"/>
    <w:basedOn w:val="Teksttreci2"/>
    <w:rsid w:val="00FD4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3TrebuchetMS9ptKursywa">
    <w:name w:val="Tekst treści (3) + Trebuchet MS;9 pt;Kursywa"/>
    <w:basedOn w:val="Teksttreci3"/>
    <w:rsid w:val="00FD4577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Teksttreci105ptKursywa">
    <w:name w:val="Tekst treści + 10;5 pt;Kursywa"/>
    <w:basedOn w:val="Teksttreci"/>
    <w:rsid w:val="00FD45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11ptSkala80">
    <w:name w:val="Tekst treści + 11 pt;Skala 80%"/>
    <w:basedOn w:val="Teksttreci"/>
    <w:rsid w:val="00FD4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2"/>
      <w:szCs w:val="22"/>
      <w:u w:val="none"/>
      <w:shd w:val="clear" w:color="auto" w:fill="FFFFFF"/>
      <w:lang w:val="pl-PL"/>
    </w:rPr>
  </w:style>
  <w:style w:type="character" w:customStyle="1" w:styleId="Teksttreci95pt">
    <w:name w:val="Tekst treści + 9;5 pt"/>
    <w:basedOn w:val="Teksttreci"/>
    <w:rsid w:val="00FD4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TrebuchetMS9ptKursywa">
    <w:name w:val="Tekst treści + Trebuchet MS;9 pt;Kursywa"/>
    <w:basedOn w:val="Teksttreci"/>
    <w:rsid w:val="00FD4577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PogrubienieTeksttreciTrebuchetMS105ptOdstpy0pt">
    <w:name w:val="Pogrubienie;Tekst treści + Trebuchet MS;10;5 pt;Odstępy 0 pt"/>
    <w:basedOn w:val="Teksttreci"/>
    <w:rsid w:val="00FD4577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Georgia9ptBezpogrubieniaOdstpy-1pt">
    <w:name w:val="Tekst treści + Georgia;9 pt;Bez pogrubienia;Odstępy -1 pt"/>
    <w:basedOn w:val="Teksttreci"/>
    <w:rsid w:val="00FD4577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TeksttreciAngsanaUPC15ptBezpogrubieniaKursywaOdstpy0pt">
    <w:name w:val="Tekst treści + AngsanaUPC;15 pt;Bez pogrubienia;Kursywa;Odstępy 0 pt"/>
    <w:basedOn w:val="Teksttreci"/>
    <w:rsid w:val="00FD4577"/>
    <w:rPr>
      <w:rFonts w:ascii="AngsanaUPC" w:eastAsia="AngsanaUPC" w:hAnsi="AngsanaUPC" w:cs="AngsanaUPC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pl-PL"/>
    </w:rPr>
  </w:style>
  <w:style w:type="character" w:customStyle="1" w:styleId="TeksttreciBookmanOldStyle75ptBezpogrubieniaKursywaOdstpy0pt">
    <w:name w:val="Tekst treści + Bookman Old Style;7;5 pt;Bez pogrubienia;Kursywa;Odstępy 0 pt"/>
    <w:basedOn w:val="Teksttreci"/>
    <w:rsid w:val="00FD4577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TeksttreciAngsanaUPC75ptKursywaOdstpy0pt">
    <w:name w:val="Tekst treści + AngsanaUPC;7;5 pt;Kursywa;Odstępy 0 pt"/>
    <w:basedOn w:val="Teksttreci"/>
    <w:rsid w:val="00FD4577"/>
    <w:rPr>
      <w:rFonts w:ascii="AngsanaUPC" w:eastAsia="AngsanaUPC" w:hAnsi="AngsanaUPC" w:cs="AngsanaUPC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TeksttreciAngsanaUPC75ptBezpogrubieniaOdstpy0pt">
    <w:name w:val="Tekst treści + AngsanaUPC;7;5 pt;Bez pogrubienia;Odstępy 0 pt"/>
    <w:basedOn w:val="Teksttreci"/>
    <w:rsid w:val="00FD4577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TeksttreciAngsanaUPC15ptBezpogrubieniaOdstpy0pt">
    <w:name w:val="Tekst treści + AngsanaUPC;15 pt;Bez pogrubienia;Odstępy 0 pt"/>
    <w:basedOn w:val="Teksttreci"/>
    <w:rsid w:val="00FD4577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pl-PL"/>
    </w:rPr>
  </w:style>
  <w:style w:type="character" w:customStyle="1" w:styleId="Teksttreci10ptBezpogrubienia">
    <w:name w:val="Tekst treści + 10 pt;Bez pogrubienia"/>
    <w:basedOn w:val="Teksttreci"/>
    <w:rsid w:val="00FD4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FD45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PogrubienieOdstpy0pt">
    <w:name w:val="Tekst treści + Pogrubienie;Odstępy 0 pt"/>
    <w:basedOn w:val="Teksttreci"/>
    <w:rsid w:val="00FD4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KursywaOdstpy0pt">
    <w:name w:val="Tekst treści + Kursywa;Odstępy 0 pt"/>
    <w:basedOn w:val="Teksttreci"/>
    <w:rsid w:val="00FD45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Odstpy0pt">
    <w:name w:val="Tekst treści + Odstępy 0 pt"/>
    <w:basedOn w:val="Teksttreci"/>
    <w:rsid w:val="00FD4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CordiaNew145ptKursywa">
    <w:name w:val="Tekst treści + Cordia New;14;5 pt;Kursywa"/>
    <w:basedOn w:val="Teksttreci"/>
    <w:rsid w:val="00FD4577"/>
    <w:rPr>
      <w:rFonts w:ascii="Cordia New" w:eastAsia="Cordia New" w:hAnsi="Cordia New" w:cs="Cordia New"/>
      <w:b w:val="0"/>
      <w:bCs w:val="0"/>
      <w:i/>
      <w:iCs/>
      <w:smallCaps w:val="0"/>
      <w:strike w:val="0"/>
      <w:color w:val="000000"/>
      <w:spacing w:val="0"/>
      <w:w w:val="100"/>
      <w:position w:val="0"/>
      <w:sz w:val="29"/>
      <w:szCs w:val="29"/>
      <w:u w:val="none"/>
      <w:shd w:val="clear" w:color="auto" w:fill="FFFFFF"/>
    </w:rPr>
  </w:style>
  <w:style w:type="character" w:customStyle="1" w:styleId="Teksttreci11pt">
    <w:name w:val="Tekst treści + 11 pt"/>
    <w:basedOn w:val="Teksttreci"/>
    <w:rsid w:val="00FD4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Teksttreci4125ptKursywa">
    <w:name w:val="Tekst treści (4) + 12;5 pt;Kursywa"/>
    <w:basedOn w:val="Teksttreci4"/>
    <w:rsid w:val="00FD45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pl-PL"/>
    </w:rPr>
  </w:style>
  <w:style w:type="character" w:customStyle="1" w:styleId="TeksttreciMaelitery">
    <w:name w:val="Tekst treści + Małe litery"/>
    <w:basedOn w:val="Teksttreci"/>
    <w:rsid w:val="00FD457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KursywaOdstpy-1pt">
    <w:name w:val="Tekst treści + Kursywa;Odstępy -1 pt"/>
    <w:basedOn w:val="Teksttreci"/>
    <w:rsid w:val="00FD45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120">
    <w:name w:val="Nagłówek #1 (2)_"/>
    <w:basedOn w:val="Domylnaczcionkaakapitu"/>
    <w:link w:val="Nagwek121"/>
    <w:rsid w:val="00FD4577"/>
    <w:rPr>
      <w:spacing w:val="-10"/>
      <w:sz w:val="21"/>
      <w:szCs w:val="21"/>
      <w:shd w:val="clear" w:color="auto" w:fill="FFFFFF"/>
    </w:rPr>
  </w:style>
  <w:style w:type="character" w:customStyle="1" w:styleId="Teksttreci5Odstpy0pt">
    <w:name w:val="Tekst treści (5) + Odstępy 0 pt"/>
    <w:basedOn w:val="Teksttreci5"/>
    <w:rsid w:val="00FD4577"/>
    <w:rPr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pl-PL"/>
    </w:rPr>
  </w:style>
  <w:style w:type="paragraph" w:customStyle="1" w:styleId="Nagwek121">
    <w:name w:val="Nagłówek #1 (2)"/>
    <w:basedOn w:val="Normalny"/>
    <w:link w:val="Nagwek120"/>
    <w:rsid w:val="00FD4577"/>
    <w:pPr>
      <w:widowControl w:val="0"/>
      <w:shd w:val="clear" w:color="auto" w:fill="FFFFFF"/>
      <w:spacing w:line="248" w:lineRule="exact"/>
      <w:outlineLvl w:val="0"/>
    </w:pPr>
    <w:rPr>
      <w:spacing w:val="-10"/>
      <w:sz w:val="21"/>
      <w:szCs w:val="21"/>
    </w:rPr>
  </w:style>
  <w:style w:type="character" w:customStyle="1" w:styleId="Teksttreci11ptKursywa">
    <w:name w:val="Tekst treści + 11 pt;Kursywa"/>
    <w:basedOn w:val="Teksttreci"/>
    <w:rsid w:val="00FD45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/>
    </w:rPr>
  </w:style>
  <w:style w:type="character" w:customStyle="1" w:styleId="Teksttreci2105pt">
    <w:name w:val="Tekst treści (2) + 10;5 pt"/>
    <w:basedOn w:val="Teksttreci2"/>
    <w:rsid w:val="00FD4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2SegoeUI105ptKursywaOdstpy1pt">
    <w:name w:val="Tekst treści (2) + Segoe UI;10;5 pt;Kursywa;Odstępy 1 pt"/>
    <w:basedOn w:val="Teksttreci2"/>
    <w:rsid w:val="00FD4577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3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3TrebuchetMS95ptKursywa">
    <w:name w:val="Tekst treści (3) + Trebuchet MS;9;5 pt;Kursywa"/>
    <w:basedOn w:val="Teksttreci3"/>
    <w:rsid w:val="00FD4577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TeksttreciOdstpy1pt">
    <w:name w:val="Tekst treści + Odstępy 1 pt"/>
    <w:basedOn w:val="Teksttreci"/>
    <w:rsid w:val="00FD4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4Kursywa">
    <w:name w:val="Tekst treści (4) + Kursywa"/>
    <w:basedOn w:val="Teksttreci4"/>
    <w:rsid w:val="00FD45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eksttreci105pt">
    <w:name w:val="Tekst treści + 10;5 pt"/>
    <w:basedOn w:val="Teksttreci"/>
    <w:rsid w:val="00FD4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115ptOdstpy0pt">
    <w:name w:val="Tekst treści + 11;5 pt;Odstępy 0 pt"/>
    <w:basedOn w:val="Teksttreci"/>
    <w:rsid w:val="00FD4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pl-PL"/>
    </w:rPr>
  </w:style>
  <w:style w:type="character" w:customStyle="1" w:styleId="TeksttreciTahoma105ptKursywa">
    <w:name w:val="Tekst treści + Tahoma;10;5 pt;Kursywa"/>
    <w:basedOn w:val="Teksttreci"/>
    <w:rsid w:val="00FD4577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Teksttreci115ptKursywa">
    <w:name w:val="Tekst treści + 11;5 pt;Kursywa"/>
    <w:basedOn w:val="Teksttreci"/>
    <w:rsid w:val="00FD45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Teksttreci105ptOdstpy0pt">
    <w:name w:val="Tekst treści + 10;5 pt;Odstępy 0 pt"/>
    <w:basedOn w:val="Teksttreci"/>
    <w:rsid w:val="00FD4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125pt">
    <w:name w:val="Tekst treści + 12;5 pt"/>
    <w:basedOn w:val="Teksttreci"/>
    <w:rsid w:val="00FD4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Teksttreci10ptOdstpy0pt">
    <w:name w:val="Tekst treści + 10 pt;Odstępy 0 pt"/>
    <w:basedOn w:val="Teksttreci"/>
    <w:rsid w:val="00FD4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12ptOdstpy-1pt">
    <w:name w:val="Tekst treści + 12 pt;Odstępy -1 pt"/>
    <w:basedOn w:val="Teksttreci"/>
    <w:rsid w:val="00FD4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pl-PL"/>
    </w:rPr>
  </w:style>
  <w:style w:type="character" w:customStyle="1" w:styleId="Teksttreci125ptKursywaOdstpy-1pt">
    <w:name w:val="Tekst treści + 12;5 pt;Kursywa;Odstępy -1 pt"/>
    <w:basedOn w:val="Teksttreci"/>
    <w:rsid w:val="00FD45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5"/>
      <w:szCs w:val="25"/>
      <w:u w:val="none"/>
      <w:shd w:val="clear" w:color="auto" w:fill="FFFFFF"/>
      <w:lang w:val="pl-PL"/>
    </w:rPr>
  </w:style>
  <w:style w:type="character" w:customStyle="1" w:styleId="TeksttreciOdstpy-1pt">
    <w:name w:val="Tekst treści + Odstępy -1 pt"/>
    <w:basedOn w:val="Teksttreci"/>
    <w:rsid w:val="00FD4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2"/>
      <w:szCs w:val="22"/>
      <w:u w:val="none"/>
      <w:shd w:val="clear" w:color="auto" w:fill="FFFFFF"/>
      <w:lang w:val="pl-PL"/>
    </w:rPr>
  </w:style>
  <w:style w:type="character" w:customStyle="1" w:styleId="Teksttreci4MSGothicKursywa">
    <w:name w:val="Tekst treści (4) + MS Gothic;Kursywa"/>
    <w:basedOn w:val="Teksttreci4"/>
    <w:rsid w:val="00FD4577"/>
    <w:rPr>
      <w:rFonts w:ascii="MS Gothic" w:eastAsia="MS Gothic" w:hAnsi="MS Gothic" w:cs="MS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TeksttreciCandaraOdstpy-1pt">
    <w:name w:val="Tekst treści + Candara;Odstępy -1 pt"/>
    <w:basedOn w:val="Teksttreci"/>
    <w:rsid w:val="00FD4577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2KursywaOdstpy0pt">
    <w:name w:val="Tekst treści (2) + Kursywa;Odstępy 0 pt"/>
    <w:basedOn w:val="Teksttreci2"/>
    <w:rsid w:val="00FD45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PogrubienieTeksttreci275ptKursywaOdstpy0pt">
    <w:name w:val="Pogrubienie;Tekst treści (2) + 7;5 pt;Kursywa;Odstępy 0 pt"/>
    <w:basedOn w:val="Teksttreci2"/>
    <w:rsid w:val="00FD457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Teksttreci3125ptKursywaOdstpy-1pt">
    <w:name w:val="Tekst treści (3) + 12;5 pt;Kursywa;Odstępy -1 pt"/>
    <w:basedOn w:val="Teksttreci3"/>
    <w:rsid w:val="00FD4577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5"/>
      <w:szCs w:val="25"/>
      <w:shd w:val="clear" w:color="auto" w:fill="FFFFFF"/>
      <w:lang w:val="pl-PL"/>
    </w:rPr>
  </w:style>
  <w:style w:type="character" w:customStyle="1" w:styleId="TeksttreciArial85ptKursywaOdstpy0pt">
    <w:name w:val="Tekst treści + Arial;8;5 pt;Kursywa;Odstępy 0 pt"/>
    <w:basedOn w:val="Teksttreci"/>
    <w:rsid w:val="00FD457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17"/>
      <w:szCs w:val="17"/>
      <w:u w:val="none"/>
      <w:shd w:val="clear" w:color="auto" w:fill="FFFFFF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211781"/>
    <w:rPr>
      <w:sz w:val="24"/>
      <w:szCs w:val="24"/>
    </w:rPr>
  </w:style>
  <w:style w:type="character" w:customStyle="1" w:styleId="Teksttreci3Exact">
    <w:name w:val="Tekst treści (3) Exact"/>
    <w:basedOn w:val="Domylnaczcionkaakapitu"/>
    <w:rsid w:val="002C6CF8"/>
    <w:rPr>
      <w:rFonts w:ascii="Times New Roman" w:eastAsia="Times New Roman" w:hAnsi="Times New Roman" w:cs="Times New Roman"/>
      <w:spacing w:val="6"/>
      <w:sz w:val="17"/>
      <w:szCs w:val="17"/>
      <w:shd w:val="clear" w:color="auto" w:fill="FFFFFF"/>
    </w:rPr>
  </w:style>
  <w:style w:type="character" w:customStyle="1" w:styleId="TeksttreciExact">
    <w:name w:val="Tekst treści Exact"/>
    <w:basedOn w:val="Domylnaczcionkaakapitu"/>
    <w:rsid w:val="00384B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h11">
    <w:name w:val="h11"/>
    <w:rsid w:val="00384B97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h2">
    <w:name w:val="h2"/>
    <w:basedOn w:val="Domylnaczcionkaakapitu"/>
    <w:rsid w:val="00992E56"/>
  </w:style>
  <w:style w:type="character" w:customStyle="1" w:styleId="h1">
    <w:name w:val="h1"/>
    <w:basedOn w:val="Domylnaczcionkaakapitu"/>
    <w:rsid w:val="00992E56"/>
  </w:style>
  <w:style w:type="character" w:styleId="Pogrubienie">
    <w:name w:val="Strong"/>
    <w:basedOn w:val="Domylnaczcionkaakapitu"/>
    <w:uiPriority w:val="22"/>
    <w:qFormat/>
    <w:rsid w:val="00B778D7"/>
    <w:rPr>
      <w:b/>
      <w:bCs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77BAB"/>
  </w:style>
  <w:style w:type="paragraph" w:customStyle="1" w:styleId="Normalny1">
    <w:name w:val="Normalny1"/>
    <w:basedOn w:val="Normalny"/>
    <w:rsid w:val="001450AE"/>
    <w:pPr>
      <w:widowControl w:val="0"/>
      <w:suppressAutoHyphens/>
      <w:autoSpaceDE w:val="0"/>
    </w:pPr>
    <w:rPr>
      <w:rFonts w:eastAsia="Lucida Sans Unicode"/>
      <w:b/>
      <w:i/>
      <w:szCs w:val="20"/>
    </w:rPr>
  </w:style>
  <w:style w:type="paragraph" w:customStyle="1" w:styleId="Tekstwcity-Tabela">
    <w:name w:val="Tekst wcięty - Tabela"/>
    <w:basedOn w:val="Normalny"/>
    <w:rsid w:val="001450AE"/>
    <w:pPr>
      <w:widowControl w:val="0"/>
      <w:tabs>
        <w:tab w:val="num" w:pos="1176"/>
      </w:tabs>
      <w:suppressAutoHyphens/>
      <w:autoSpaceDE w:val="0"/>
      <w:ind w:left="-816"/>
    </w:pPr>
    <w:rPr>
      <w:rFonts w:eastAsia="Lucida Sans Unicode"/>
      <w:szCs w:val="20"/>
      <w:lang w:eastAsia="en-US"/>
    </w:rPr>
  </w:style>
  <w:style w:type="paragraph" w:customStyle="1" w:styleId="Normalny2">
    <w:name w:val="Normalny2"/>
    <w:basedOn w:val="Normalny"/>
    <w:rsid w:val="001450AE"/>
    <w:pPr>
      <w:widowControl w:val="0"/>
      <w:suppressAutoHyphens/>
      <w:autoSpaceDE w:val="0"/>
    </w:pPr>
    <w:rPr>
      <w:rFonts w:eastAsia="Lucida Sans Unicode"/>
      <w:b/>
      <w:i/>
      <w:szCs w:val="20"/>
      <w:lang w:eastAsia="en-US"/>
    </w:rPr>
  </w:style>
  <w:style w:type="numbering" w:customStyle="1" w:styleId="a--2">
    <w:name w:val="a/-/-2"/>
    <w:basedOn w:val="Bezlisty"/>
    <w:rsid w:val="00A768A3"/>
    <w:pPr>
      <w:numPr>
        <w:numId w:val="9"/>
      </w:numPr>
    </w:pPr>
  </w:style>
  <w:style w:type="character" w:customStyle="1" w:styleId="Nagwek1Znak">
    <w:name w:val="Nagłówek 1 Znak"/>
    <w:aliases w:val="N 1 Znak,Title 1 Znak"/>
    <w:basedOn w:val="Domylnaczcionkaakapitu"/>
    <w:link w:val="Nagwek1"/>
    <w:rsid w:val="00770E91"/>
    <w:rPr>
      <w:b/>
      <w:cap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70E91"/>
    <w:pPr>
      <w:keepLines/>
      <w:numPr>
        <w:numId w:val="0"/>
      </w:numPr>
      <w:tabs>
        <w:tab w:val="clear" w:pos="1134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eastAsia="en-US"/>
    </w:rPr>
  </w:style>
  <w:style w:type="character" w:customStyle="1" w:styleId="MapadokumentuZnak">
    <w:name w:val="Mapa dokumentu Znak"/>
    <w:basedOn w:val="Domylnaczcionkaakapitu"/>
    <w:link w:val="Mapadokumentu"/>
    <w:semiHidden/>
    <w:rsid w:val="00770E91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rsid w:val="00AB10CC"/>
    <w:rPr>
      <w:rFonts w:ascii="Courier" w:hAnsi="Courier"/>
      <w:b/>
      <w:bCs/>
    </w:rPr>
  </w:style>
  <w:style w:type="paragraph" w:customStyle="1" w:styleId="Standardowy1">
    <w:name w:val="Standardowy1"/>
    <w:basedOn w:val="Normalny"/>
    <w:rsid w:val="00AB10CC"/>
    <w:pPr>
      <w:spacing w:before="120" w:line="360" w:lineRule="auto"/>
      <w:ind w:firstLine="709"/>
      <w:jc w:val="both"/>
    </w:pPr>
    <w:rPr>
      <w:szCs w:val="20"/>
    </w:rPr>
  </w:style>
  <w:style w:type="paragraph" w:customStyle="1" w:styleId="TekstZnak">
    <w:name w:val="Tekst Znak"/>
    <w:basedOn w:val="Normalny"/>
    <w:autoRedefine/>
    <w:uiPriority w:val="99"/>
    <w:rsid w:val="00AF457B"/>
    <w:pPr>
      <w:tabs>
        <w:tab w:val="left" w:pos="0"/>
      </w:tabs>
      <w:spacing w:after="120"/>
      <w:jc w:val="both"/>
    </w:pPr>
    <w:rPr>
      <w:noProof/>
      <w:sz w:val="22"/>
      <w:szCs w:val="22"/>
    </w:rPr>
  </w:style>
  <w:style w:type="paragraph" w:customStyle="1" w:styleId="styl10">
    <w:name w:val="styl1"/>
    <w:basedOn w:val="Normalny"/>
    <w:rsid w:val="00AF457B"/>
    <w:pPr>
      <w:spacing w:line="360" w:lineRule="auto"/>
      <w:jc w:val="both"/>
    </w:pPr>
    <w:rPr>
      <w:szCs w:val="20"/>
    </w:rPr>
  </w:style>
  <w:style w:type="paragraph" w:customStyle="1" w:styleId="Akapitzlist1">
    <w:name w:val="Akapit z listą1"/>
    <w:basedOn w:val="Normalny"/>
    <w:link w:val="ListParagraphChar"/>
    <w:rsid w:val="003328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1"/>
    <w:locked/>
    <w:rsid w:val="00332866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aliases w:val="Title 3 Znak"/>
    <w:rsid w:val="002443BB"/>
    <w:rPr>
      <w:rFonts w:ascii="Arial" w:hAnsi="Arial" w:cs="Arial" w:hint="default"/>
      <w:sz w:val="22"/>
      <w:u w:val="single"/>
      <w:lang w:val="pl-PL" w:eastAsia="pl-PL" w:bidi="ar-SA"/>
    </w:rPr>
  </w:style>
  <w:style w:type="paragraph" w:customStyle="1" w:styleId="Pierwszy2">
    <w:name w:val="Pierwszy 2"/>
    <w:basedOn w:val="Zwykytekst"/>
    <w:rsid w:val="00630F99"/>
    <w:pPr>
      <w:ind w:firstLine="567"/>
      <w:jc w:val="both"/>
    </w:pPr>
    <w:rPr>
      <w:rFonts w:ascii="Arial" w:hAnsi="Arial" w:cs="Arial"/>
    </w:rPr>
  </w:style>
  <w:style w:type="character" w:customStyle="1" w:styleId="TytuZnak">
    <w:name w:val="Tytuł Znak"/>
    <w:basedOn w:val="Domylnaczcionkaakapitu"/>
    <w:link w:val="Tytu"/>
    <w:rsid w:val="000A6B1F"/>
    <w:rPr>
      <w:b/>
      <w:sz w:val="28"/>
      <w:szCs w:val="28"/>
    </w:rPr>
  </w:style>
  <w:style w:type="character" w:customStyle="1" w:styleId="Nagwek2Znak">
    <w:name w:val="Nagłówek 2 Znak"/>
    <w:aliases w:val="Title 2 Znak"/>
    <w:basedOn w:val="Domylnaczcionkaakapitu"/>
    <w:link w:val="Nagwek2"/>
    <w:rsid w:val="00C65C81"/>
    <w:rPr>
      <w:rFonts w:ascii="Arial Black" w:hAnsi="Arial Black" w:cs="Arial"/>
      <w:i/>
      <w:iCs/>
      <w:sz w:val="22"/>
      <w:szCs w:val="24"/>
    </w:rPr>
  </w:style>
  <w:style w:type="character" w:customStyle="1" w:styleId="Nagwek4Znak">
    <w:name w:val="Nagłówek 4 Znak"/>
    <w:basedOn w:val="Domylnaczcionkaakapitu"/>
    <w:link w:val="Nagwek4"/>
    <w:rsid w:val="00C65C81"/>
    <w:rPr>
      <w:b/>
      <w:sz w:val="24"/>
    </w:rPr>
  </w:style>
  <w:style w:type="character" w:customStyle="1" w:styleId="Nagwek5Znak">
    <w:name w:val="Nagłówek 5 Znak"/>
    <w:basedOn w:val="Domylnaczcionkaakapitu"/>
    <w:link w:val="Nagwek5"/>
    <w:uiPriority w:val="99"/>
    <w:rsid w:val="00C65C81"/>
    <w:rPr>
      <w:rFonts w:ascii="Arial Black" w:hAnsi="Arial Black"/>
      <w:i/>
      <w:iCs/>
      <w:spacing w:val="42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C65C81"/>
    <w:rPr>
      <w:rFonts w:ascii="Arial" w:hAnsi="Arial"/>
      <w:b/>
      <w:sz w:val="24"/>
      <w:u w:val="single"/>
    </w:rPr>
  </w:style>
  <w:style w:type="character" w:customStyle="1" w:styleId="Nagwek8Znak">
    <w:name w:val="Nagłówek 8 Znak"/>
    <w:basedOn w:val="Domylnaczcionkaakapitu"/>
    <w:link w:val="Nagwek8"/>
    <w:rsid w:val="00C65C81"/>
    <w:rPr>
      <w:b/>
      <w:color w:val="000000"/>
    </w:rPr>
  </w:style>
  <w:style w:type="character" w:customStyle="1" w:styleId="Nagwek9Znak">
    <w:name w:val="Nagłówek 9 Znak"/>
    <w:basedOn w:val="Domylnaczcionkaakapitu"/>
    <w:link w:val="Nagwek9"/>
    <w:rsid w:val="00C65C81"/>
    <w:rPr>
      <w:b/>
      <w:color w:val="000000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65C81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65C81"/>
    <w:rPr>
      <w:sz w:val="24"/>
    </w:rPr>
  </w:style>
  <w:style w:type="paragraph" w:customStyle="1" w:styleId="H5">
    <w:name w:val="H5"/>
    <w:basedOn w:val="Normalny"/>
    <w:next w:val="Normalny"/>
    <w:rsid w:val="00C65C81"/>
    <w:pPr>
      <w:keepNext/>
      <w:spacing w:before="100" w:after="100"/>
      <w:outlineLvl w:val="5"/>
    </w:pPr>
    <w:rPr>
      <w:rFonts w:ascii="Arial" w:hAnsi="Arial" w:cs="Arial"/>
      <w:b/>
      <w:snapToGrid w:val="0"/>
      <w:sz w:val="20"/>
      <w:szCs w:val="20"/>
    </w:rPr>
  </w:style>
  <w:style w:type="paragraph" w:customStyle="1" w:styleId="H3">
    <w:name w:val="H3"/>
    <w:basedOn w:val="Normalny"/>
    <w:next w:val="Normalny"/>
    <w:rsid w:val="00C65C81"/>
    <w:pPr>
      <w:keepNext/>
      <w:spacing w:before="100" w:after="100"/>
      <w:outlineLvl w:val="3"/>
    </w:pPr>
    <w:rPr>
      <w:rFonts w:ascii="Arial" w:hAnsi="Arial" w:cs="Arial"/>
      <w:b/>
      <w:snapToGrid w:val="0"/>
      <w:sz w:val="28"/>
      <w:szCs w:val="20"/>
      <w:lang w:eastAsia="en-US"/>
    </w:rPr>
  </w:style>
  <w:style w:type="numbering" w:customStyle="1" w:styleId="Biecalista1">
    <w:name w:val="Bieżąca lista1"/>
    <w:rsid w:val="00C65C81"/>
    <w:pPr>
      <w:numPr>
        <w:numId w:val="10"/>
      </w:numPr>
    </w:pPr>
  </w:style>
  <w:style w:type="character" w:customStyle="1" w:styleId="ListapunktowanaZnak">
    <w:name w:val="Lista punktowana Znak"/>
    <w:aliases w:val=" Znak Znak,Znak Znak"/>
    <w:link w:val="Listapunktowana"/>
    <w:locked/>
    <w:rsid w:val="00C65C81"/>
    <w:rPr>
      <w:rFonts w:cs="Arial"/>
      <w:sz w:val="22"/>
      <w:szCs w:val="22"/>
    </w:rPr>
  </w:style>
  <w:style w:type="paragraph" w:styleId="Nagwekindeksu">
    <w:name w:val="index heading"/>
    <w:basedOn w:val="Normalny"/>
    <w:next w:val="Indeks1"/>
    <w:rsid w:val="00C65C81"/>
    <w:rPr>
      <w:sz w:val="28"/>
      <w:szCs w:val="20"/>
    </w:rPr>
  </w:style>
  <w:style w:type="paragraph" w:customStyle="1" w:styleId="2">
    <w:name w:val="2"/>
    <w:basedOn w:val="Normalny"/>
    <w:next w:val="Wcicienormalne"/>
    <w:rsid w:val="00C65C81"/>
    <w:pPr>
      <w:ind w:left="720"/>
    </w:pPr>
    <w:rPr>
      <w:sz w:val="20"/>
      <w:szCs w:val="20"/>
    </w:rPr>
  </w:style>
  <w:style w:type="character" w:customStyle="1" w:styleId="Nagwek22">
    <w:name w:val="Nagłówek 22"/>
    <w:basedOn w:val="Domylnaczcionkaakapitu"/>
    <w:rsid w:val="00C65C81"/>
    <w:rPr>
      <w:sz w:val="29"/>
      <w:u w:val="single"/>
    </w:rPr>
  </w:style>
  <w:style w:type="character" w:customStyle="1" w:styleId="Nagwek122">
    <w:name w:val="Nagłówek 12"/>
    <w:basedOn w:val="Domylnaczcionkaakapitu"/>
    <w:rsid w:val="00C65C81"/>
    <w:rPr>
      <w:b/>
      <w:sz w:val="36"/>
    </w:rPr>
  </w:style>
  <w:style w:type="paragraph" w:customStyle="1" w:styleId="Tekstpodstawowy21">
    <w:name w:val="Tekst podstawowy 21"/>
    <w:basedOn w:val="Normalny"/>
    <w:rsid w:val="00C65C81"/>
    <w:pPr>
      <w:widowControl w:val="0"/>
      <w:overflowPunct w:val="0"/>
      <w:autoSpaceDE w:val="0"/>
      <w:autoSpaceDN w:val="0"/>
      <w:adjustRightInd w:val="0"/>
      <w:spacing w:line="360" w:lineRule="auto"/>
      <w:ind w:right="-58"/>
      <w:jc w:val="both"/>
      <w:textAlignment w:val="baseline"/>
    </w:pPr>
    <w:rPr>
      <w:szCs w:val="20"/>
    </w:rPr>
  </w:style>
  <w:style w:type="paragraph" w:customStyle="1" w:styleId="Mylnik">
    <w:name w:val="Myślnik"/>
    <w:basedOn w:val="Normalny"/>
    <w:next w:val="Normalny"/>
    <w:autoRedefine/>
    <w:rsid w:val="00C65C81"/>
    <w:pPr>
      <w:widowControl w:val="0"/>
      <w:numPr>
        <w:numId w:val="11"/>
      </w:numPr>
      <w:adjustRightInd w:val="0"/>
      <w:spacing w:before="20"/>
      <w:jc w:val="both"/>
      <w:textAlignment w:val="baseline"/>
    </w:pPr>
    <w:rPr>
      <w:rFonts w:ascii="Arial" w:hAnsi="Arial"/>
      <w:sz w:val="20"/>
    </w:rPr>
  </w:style>
  <w:style w:type="paragraph" w:customStyle="1" w:styleId="Podpunkty">
    <w:name w:val="Podpunkty"/>
    <w:basedOn w:val="Normalny"/>
    <w:next w:val="Normalny"/>
    <w:rsid w:val="00C65C81"/>
    <w:pPr>
      <w:widowControl w:val="0"/>
      <w:adjustRightInd w:val="0"/>
      <w:spacing w:before="120" w:after="60"/>
      <w:ind w:left="851" w:hanging="851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Styl1Znak">
    <w:name w:val="Styl1 Znak"/>
    <w:link w:val="Styl1"/>
    <w:locked/>
    <w:rsid w:val="00C65C81"/>
    <w:rPr>
      <w:b/>
      <w:bCs/>
      <w:caps/>
    </w:rPr>
  </w:style>
  <w:style w:type="paragraph" w:customStyle="1" w:styleId="standard">
    <w:name w:val="standard"/>
    <w:basedOn w:val="Normalny"/>
    <w:rsid w:val="00C65C81"/>
    <w:pPr>
      <w:widowControl w:val="0"/>
      <w:tabs>
        <w:tab w:val="left" w:pos="284"/>
        <w:tab w:val="left" w:pos="709"/>
        <w:tab w:val="left" w:pos="1701"/>
        <w:tab w:val="right" w:pos="9072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paragraph" w:customStyle="1" w:styleId="StylNagwek2NiePogrubienie">
    <w:name w:val="Styl Nagłówek 2 + Nie Pogrubienie"/>
    <w:basedOn w:val="Nagwek2"/>
    <w:autoRedefine/>
    <w:rsid w:val="00C65C81"/>
    <w:pPr>
      <w:numPr>
        <w:ilvl w:val="0"/>
        <w:numId w:val="0"/>
      </w:numPr>
      <w:tabs>
        <w:tab w:val="num" w:pos="576"/>
      </w:tabs>
      <w:spacing w:before="240" w:after="240"/>
      <w:ind w:left="576" w:hanging="576"/>
      <w:jc w:val="both"/>
    </w:pPr>
    <w:rPr>
      <w:rFonts w:ascii="Arial" w:hAnsi="Arial" w:cs="Times New Roman"/>
      <w:b/>
      <w:i w:val="0"/>
      <w:iCs w:val="0"/>
      <w:noProof/>
      <w:sz w:val="20"/>
      <w:szCs w:val="20"/>
    </w:rPr>
  </w:style>
  <w:style w:type="paragraph" w:customStyle="1" w:styleId="StylStylNagwek3DolewejZlewej0cmPierwszywiersz0">
    <w:name w:val="Styl Styl Nagłówek 3 + Do lewej Z lewej:  0 cm Pierwszy wiersz:  0..."/>
    <w:basedOn w:val="Normalny"/>
    <w:rsid w:val="00C65C81"/>
    <w:pPr>
      <w:numPr>
        <w:ilvl w:val="2"/>
        <w:numId w:val="12"/>
      </w:numPr>
    </w:pPr>
    <w:rPr>
      <w:noProof/>
      <w:sz w:val="20"/>
      <w:szCs w:val="20"/>
    </w:rPr>
  </w:style>
  <w:style w:type="paragraph" w:customStyle="1" w:styleId="Nagwek-SST-nieparzysty">
    <w:name w:val="Nagłówek - SST - nieparzysty"/>
    <w:basedOn w:val="Standardowytekst"/>
    <w:autoRedefine/>
    <w:rsid w:val="00C65C81"/>
    <w:pPr>
      <w:tabs>
        <w:tab w:val="left" w:pos="355"/>
      </w:tabs>
      <w:autoSpaceDE w:val="0"/>
      <w:autoSpaceDN w:val="0"/>
      <w:spacing w:before="60" w:after="60"/>
      <w:ind w:right="357"/>
      <w:jc w:val="left"/>
    </w:pPr>
    <w:rPr>
      <w:b/>
      <w:bCs/>
      <w:i/>
      <w:noProof/>
    </w:rPr>
  </w:style>
  <w:style w:type="paragraph" w:customStyle="1" w:styleId="Nagwek-SST-parzysty">
    <w:name w:val="Nagłówek - SST - parzysty"/>
    <w:basedOn w:val="Nagwek-SST-nieparzysty"/>
    <w:rsid w:val="00C65C81"/>
    <w:pPr>
      <w:jc w:val="right"/>
    </w:pPr>
  </w:style>
  <w:style w:type="paragraph" w:customStyle="1" w:styleId="Tekstpodstawowywcity1">
    <w:name w:val="Tekst podstawowy wcięty1"/>
    <w:basedOn w:val="Normalny"/>
    <w:rsid w:val="00C65C81"/>
    <w:pPr>
      <w:tabs>
        <w:tab w:val="left" w:pos="0"/>
      </w:tabs>
      <w:overflowPunct w:val="0"/>
      <w:adjustRightInd w:val="0"/>
      <w:ind w:firstLine="709"/>
      <w:jc w:val="both"/>
    </w:pPr>
    <w:rPr>
      <w:sz w:val="20"/>
      <w:szCs w:val="20"/>
    </w:rPr>
  </w:style>
  <w:style w:type="paragraph" w:customStyle="1" w:styleId="Norma">
    <w:name w:val="Norma"/>
    <w:basedOn w:val="Normalny"/>
    <w:autoRedefine/>
    <w:rsid w:val="00C65C81"/>
    <w:pPr>
      <w:tabs>
        <w:tab w:val="num" w:pos="1700"/>
      </w:tabs>
      <w:jc w:val="both"/>
    </w:pPr>
    <w:rPr>
      <w:bCs/>
      <w:sz w:val="20"/>
      <w:szCs w:val="20"/>
      <w:u w:val="single"/>
    </w:rPr>
  </w:style>
  <w:style w:type="character" w:styleId="Uwydatnienie">
    <w:name w:val="Emphasis"/>
    <w:basedOn w:val="Domylnaczcionkaakapitu"/>
    <w:uiPriority w:val="99"/>
    <w:qFormat/>
    <w:rsid w:val="00C65C81"/>
    <w:rPr>
      <w:i/>
      <w:iCs/>
    </w:rPr>
  </w:style>
  <w:style w:type="character" w:customStyle="1" w:styleId="highlight">
    <w:name w:val="highlight"/>
    <w:basedOn w:val="Domylnaczcionkaakapitu"/>
    <w:rsid w:val="00C65C81"/>
  </w:style>
  <w:style w:type="paragraph" w:customStyle="1" w:styleId="PreformattedText">
    <w:name w:val="Preformatted Text"/>
    <w:basedOn w:val="Normalny"/>
    <w:uiPriority w:val="99"/>
    <w:rsid w:val="00C65C81"/>
    <w:pPr>
      <w:widowControl w:val="0"/>
      <w:suppressAutoHyphens/>
    </w:pPr>
    <w:rPr>
      <w:rFonts w:ascii="Liberation Mono" w:eastAsia="Calibri" w:hAnsi="Liberation Mono" w:cs="Liberation Mono"/>
      <w:sz w:val="20"/>
      <w:szCs w:val="20"/>
      <w:lang w:val="en-US" w:eastAsia="zh-CN" w:bidi="hi-IN"/>
    </w:rPr>
  </w:style>
  <w:style w:type="character" w:customStyle="1" w:styleId="highlighted-search-term">
    <w:name w:val="highlighted-search-term"/>
    <w:basedOn w:val="Domylnaczcionkaakapitu"/>
    <w:rsid w:val="008E3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3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14192">
          <w:marLeft w:val="0"/>
          <w:marRight w:val="0"/>
          <w:marTop w:val="393"/>
          <w:marBottom w:val="3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4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1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967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7" w:color="B7D4F0"/>
                                <w:left w:val="single" w:sz="4" w:space="7" w:color="B7D4F0"/>
                                <w:bottom w:val="single" w:sz="4" w:space="7" w:color="B7D4F0"/>
                                <w:right w:val="single" w:sz="4" w:space="7" w:color="B7D4F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6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1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EAC7C-11D1-4F8E-96EF-652F14DE3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3053</Words>
  <Characters>18324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21335</CharactersWithSpaces>
  <SharedDoc>false</SharedDoc>
  <HLinks>
    <vt:vector size="180" baseType="variant">
      <vt:variant>
        <vt:i4>262230</vt:i4>
      </vt:variant>
      <vt:variant>
        <vt:i4>207</vt:i4>
      </vt:variant>
      <vt:variant>
        <vt:i4>0</vt:i4>
      </vt:variant>
      <vt:variant>
        <vt:i4>5</vt:i4>
      </vt:variant>
      <vt:variant>
        <vt:lpwstr>http://www.pkn.pl/?a=show&amp;m=katalog&amp;id=477755&amp;page=1</vt:lpwstr>
      </vt:variant>
      <vt:variant>
        <vt:lpwstr/>
      </vt:variant>
      <vt:variant>
        <vt:i4>589913</vt:i4>
      </vt:variant>
      <vt:variant>
        <vt:i4>204</vt:i4>
      </vt:variant>
      <vt:variant>
        <vt:i4>0</vt:i4>
      </vt:variant>
      <vt:variant>
        <vt:i4>5</vt:i4>
      </vt:variant>
      <vt:variant>
        <vt:lpwstr>http://www.pkn.pl/?a=show&amp;m=katalog&amp;id=488674&amp;page=1</vt:lpwstr>
      </vt:variant>
      <vt:variant>
        <vt:lpwstr/>
      </vt:variant>
      <vt:variant>
        <vt:i4>589913</vt:i4>
      </vt:variant>
      <vt:variant>
        <vt:i4>201</vt:i4>
      </vt:variant>
      <vt:variant>
        <vt:i4>0</vt:i4>
      </vt:variant>
      <vt:variant>
        <vt:i4>5</vt:i4>
      </vt:variant>
      <vt:variant>
        <vt:lpwstr>http://www.pkn.pl/?a=show&amp;m=katalog&amp;id=488674&amp;page=1</vt:lpwstr>
      </vt:variant>
      <vt:variant>
        <vt:lpwstr/>
      </vt:variant>
      <vt:variant>
        <vt:i4>589918</vt:i4>
      </vt:variant>
      <vt:variant>
        <vt:i4>198</vt:i4>
      </vt:variant>
      <vt:variant>
        <vt:i4>0</vt:i4>
      </vt:variant>
      <vt:variant>
        <vt:i4>5</vt:i4>
      </vt:variant>
      <vt:variant>
        <vt:lpwstr>http://www.pkn.pl/?a=show&amp;m=katalog&amp;id=488673&amp;page=1</vt:lpwstr>
      </vt:variant>
      <vt:variant>
        <vt:lpwstr/>
      </vt:variant>
      <vt:variant>
        <vt:i4>589918</vt:i4>
      </vt:variant>
      <vt:variant>
        <vt:i4>195</vt:i4>
      </vt:variant>
      <vt:variant>
        <vt:i4>0</vt:i4>
      </vt:variant>
      <vt:variant>
        <vt:i4>5</vt:i4>
      </vt:variant>
      <vt:variant>
        <vt:lpwstr>http://www.pkn.pl/?a=show&amp;m=katalog&amp;id=488673&amp;page=1</vt:lpwstr>
      </vt:variant>
      <vt:variant>
        <vt:lpwstr/>
      </vt:variant>
      <vt:variant>
        <vt:i4>589912</vt:i4>
      </vt:variant>
      <vt:variant>
        <vt:i4>192</vt:i4>
      </vt:variant>
      <vt:variant>
        <vt:i4>0</vt:i4>
      </vt:variant>
      <vt:variant>
        <vt:i4>5</vt:i4>
      </vt:variant>
      <vt:variant>
        <vt:lpwstr>http://www.pkn.pl/?a=show&amp;m=katalog&amp;id=488675&amp;page=1</vt:lpwstr>
      </vt:variant>
      <vt:variant>
        <vt:lpwstr/>
      </vt:variant>
      <vt:variant>
        <vt:i4>589912</vt:i4>
      </vt:variant>
      <vt:variant>
        <vt:i4>189</vt:i4>
      </vt:variant>
      <vt:variant>
        <vt:i4>0</vt:i4>
      </vt:variant>
      <vt:variant>
        <vt:i4>5</vt:i4>
      </vt:variant>
      <vt:variant>
        <vt:lpwstr>http://www.pkn.pl/?a=show&amp;m=katalog&amp;id=488675&amp;page=1</vt:lpwstr>
      </vt:variant>
      <vt:variant>
        <vt:lpwstr/>
      </vt:variant>
      <vt:variant>
        <vt:i4>786514</vt:i4>
      </vt:variant>
      <vt:variant>
        <vt:i4>186</vt:i4>
      </vt:variant>
      <vt:variant>
        <vt:i4>0</vt:i4>
      </vt:variant>
      <vt:variant>
        <vt:i4>5</vt:i4>
      </vt:variant>
      <vt:variant>
        <vt:lpwstr>http://www.pkn.pl/?a=show&amp;m=katalog&amp;id=513181&amp;page=1</vt:lpwstr>
      </vt:variant>
      <vt:variant>
        <vt:lpwstr/>
      </vt:variant>
      <vt:variant>
        <vt:i4>786514</vt:i4>
      </vt:variant>
      <vt:variant>
        <vt:i4>183</vt:i4>
      </vt:variant>
      <vt:variant>
        <vt:i4>0</vt:i4>
      </vt:variant>
      <vt:variant>
        <vt:i4>5</vt:i4>
      </vt:variant>
      <vt:variant>
        <vt:lpwstr>http://www.pkn.pl/?a=show&amp;m=katalog&amp;id=513181&amp;page=1</vt:lpwstr>
      </vt:variant>
      <vt:variant>
        <vt:lpwstr/>
      </vt:variant>
      <vt:variant>
        <vt:i4>1769533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_Toc356288037</vt:lpwstr>
      </vt:variant>
      <vt:variant>
        <vt:i4>1769533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_Toc356288036</vt:lpwstr>
      </vt:variant>
      <vt:variant>
        <vt:i4>1769533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_Toc356288035</vt:lpwstr>
      </vt:variant>
      <vt:variant>
        <vt:i4>1769533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_Toc356288034</vt:lpwstr>
      </vt:variant>
      <vt:variant>
        <vt:i4>1769533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_Toc356288033</vt:lpwstr>
      </vt:variant>
      <vt:variant>
        <vt:i4>1769533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_Toc356288032</vt:lpwstr>
      </vt:variant>
      <vt:variant>
        <vt:i4>1769533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_Toc356288031</vt:lpwstr>
      </vt:variant>
      <vt:variant>
        <vt:i4>1769533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_Toc356288030</vt:lpwstr>
      </vt:variant>
      <vt:variant>
        <vt:i4>1703997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_Toc356288029</vt:lpwstr>
      </vt:variant>
      <vt:variant>
        <vt:i4>1703997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_Toc356288028</vt:lpwstr>
      </vt:variant>
      <vt:variant>
        <vt:i4>1703997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_Toc356288027</vt:lpwstr>
      </vt:variant>
      <vt:variant>
        <vt:i4>1703997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_Toc356288026</vt:lpwstr>
      </vt:variant>
      <vt:variant>
        <vt:i4>1703997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_Toc356288025</vt:lpwstr>
      </vt:variant>
      <vt:variant>
        <vt:i4>1703997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_Toc356288024</vt:lpwstr>
      </vt:variant>
      <vt:variant>
        <vt:i4>1703997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_Toc356288023</vt:lpwstr>
      </vt:variant>
      <vt:variant>
        <vt:i4>1703997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_Toc356288022</vt:lpwstr>
      </vt:variant>
      <vt:variant>
        <vt:i4>1703997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_Toc356288021</vt:lpwstr>
      </vt:variant>
      <vt:variant>
        <vt:i4>1703997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_Toc356288020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_Toc356288019</vt:lpwstr>
      </vt:variant>
      <vt:variant>
        <vt:i4>1638461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_Toc356288018</vt:lpwstr>
      </vt:variant>
      <vt:variant>
        <vt:i4>1638461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_Toc356288017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Furmański</dc:creator>
  <cp:lastModifiedBy>Daniel Kopyt</cp:lastModifiedBy>
  <cp:revision>3</cp:revision>
  <cp:lastPrinted>2022-06-07T14:24:00Z</cp:lastPrinted>
  <dcterms:created xsi:type="dcterms:W3CDTF">2022-07-18T06:36:00Z</dcterms:created>
  <dcterms:modified xsi:type="dcterms:W3CDTF">2022-07-18T06:49:00Z</dcterms:modified>
</cp:coreProperties>
</file>