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BD637" w14:textId="77777777" w:rsidR="006D53A5" w:rsidRDefault="006D53A5" w:rsidP="006D53A5">
      <w:pPr>
        <w:spacing w:after="12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70CC2">
        <w:rPr>
          <w:rFonts w:ascii="Times New Roman" w:hAnsi="Times New Roman" w:cs="Times New Roman"/>
          <w:caps/>
          <w:sz w:val="28"/>
          <w:szCs w:val="28"/>
        </w:rPr>
        <w:t xml:space="preserve">WYKAZ UWAG wniesionych do wyłożonego do publicznego wglądu </w:t>
      </w:r>
    </w:p>
    <w:p w14:paraId="57B5DECF" w14:textId="77777777" w:rsidR="006D53A5" w:rsidRPr="00270CC2" w:rsidRDefault="006D53A5" w:rsidP="006D53A5">
      <w:pPr>
        <w:spacing w:after="12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70CC2">
        <w:rPr>
          <w:rFonts w:ascii="Times New Roman" w:hAnsi="Times New Roman" w:cs="Times New Roman"/>
          <w:sz w:val="28"/>
          <w:szCs w:val="28"/>
        </w:rPr>
        <w:t xml:space="preserve">w dniach </w:t>
      </w:r>
      <w:r w:rsidR="00CA1844">
        <w:rPr>
          <w:rFonts w:ascii="Times New Roman" w:hAnsi="Times New Roman" w:cs="Times New Roman"/>
          <w:sz w:val="28"/>
          <w:szCs w:val="28"/>
        </w:rPr>
        <w:t>2.01.2023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84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844">
        <w:rPr>
          <w:rFonts w:ascii="Times New Roman" w:hAnsi="Times New Roman" w:cs="Times New Roman"/>
          <w:sz w:val="28"/>
          <w:szCs w:val="28"/>
        </w:rPr>
        <w:t>23.01.</w:t>
      </w:r>
      <w:r w:rsidRPr="00270CC2">
        <w:rPr>
          <w:rFonts w:ascii="Times New Roman" w:hAnsi="Times New Roman" w:cs="Times New Roman"/>
          <w:sz w:val="28"/>
          <w:szCs w:val="28"/>
        </w:rPr>
        <w:t>202</w:t>
      </w:r>
      <w:r w:rsidR="00CA1844">
        <w:rPr>
          <w:rFonts w:ascii="Times New Roman" w:hAnsi="Times New Roman" w:cs="Times New Roman"/>
          <w:sz w:val="28"/>
          <w:szCs w:val="28"/>
        </w:rPr>
        <w:t>3</w:t>
      </w:r>
    </w:p>
    <w:p w14:paraId="77319B70" w14:textId="50CA73AA" w:rsidR="006D53A5" w:rsidRDefault="006D53A5" w:rsidP="006D53A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CC2">
        <w:rPr>
          <w:rFonts w:ascii="Times New Roman" w:hAnsi="Times New Roman" w:cs="Times New Roman"/>
          <w:sz w:val="28"/>
          <w:szCs w:val="28"/>
        </w:rPr>
        <w:t xml:space="preserve">projektu miejscowego planu zagospodarowania przestrzennego części </w:t>
      </w:r>
      <w:r>
        <w:rPr>
          <w:rFonts w:ascii="Times New Roman" w:hAnsi="Times New Roman" w:cs="Times New Roman"/>
          <w:sz w:val="28"/>
          <w:szCs w:val="28"/>
        </w:rPr>
        <w:t>miasta Piaseczno dla rejonu centrum miasta – etap II</w:t>
      </w:r>
      <w:r w:rsidRPr="00270CC2">
        <w:rPr>
          <w:rFonts w:ascii="Times New Roman" w:hAnsi="Times New Roman" w:cs="Times New Roman"/>
          <w:sz w:val="28"/>
          <w:szCs w:val="28"/>
        </w:rPr>
        <w:t xml:space="preserve"> sporządzanego na podstawie uchwały Rady Miejskiej w Piasecznie Nr </w:t>
      </w:r>
      <w:r>
        <w:rPr>
          <w:rFonts w:ascii="Times New Roman" w:hAnsi="Times New Roman" w:cs="Times New Roman"/>
          <w:sz w:val="28"/>
          <w:szCs w:val="28"/>
        </w:rPr>
        <w:t>1170</w:t>
      </w:r>
      <w:r w:rsidRPr="00270CC2">
        <w:rPr>
          <w:rFonts w:ascii="Times New Roman" w:hAnsi="Times New Roman" w:cs="Times New Roman"/>
          <w:sz w:val="28"/>
          <w:szCs w:val="28"/>
        </w:rPr>
        <w:t>/XX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270CC2">
        <w:rPr>
          <w:rFonts w:ascii="Times New Roman" w:hAnsi="Times New Roman" w:cs="Times New Roman"/>
          <w:sz w:val="28"/>
          <w:szCs w:val="28"/>
        </w:rPr>
        <w:t>IX/20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270CC2">
        <w:rPr>
          <w:rFonts w:ascii="Times New Roman" w:hAnsi="Times New Roman" w:cs="Times New Roman"/>
          <w:sz w:val="28"/>
          <w:szCs w:val="28"/>
        </w:rPr>
        <w:t xml:space="preserve"> z dnia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270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października</w:t>
      </w:r>
      <w:r w:rsidRPr="00270CC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270CC2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72C9F5D4" w14:textId="77777777" w:rsidR="00987DA8" w:rsidRDefault="00987DA8" w:rsidP="00510CD0">
      <w:pPr>
        <w:pStyle w:val="xmsonormal"/>
        <w:spacing w:before="0" w:beforeAutospacing="0" w:after="120" w:afterAutospacing="0"/>
        <w:jc w:val="both"/>
      </w:pPr>
    </w:p>
    <w:p w14:paraId="6583EB55" w14:textId="4C65A724" w:rsidR="00510CD0" w:rsidRPr="00987DA8" w:rsidRDefault="00510CD0" w:rsidP="00510CD0">
      <w:pPr>
        <w:pStyle w:val="xmsonormal"/>
        <w:spacing w:before="0" w:beforeAutospacing="0" w:after="120" w:afterAutospacing="0"/>
        <w:jc w:val="both"/>
      </w:pPr>
      <w:r w:rsidRPr="00987DA8">
        <w:t>Przygotowanie projektu planu zostało poprzedzone opracowaniem wizji rozwoju śródmieścia Piaseczna, wykonanej przez doświadczone biuro projektowe MAU przy udziale ekspertów z różnych dziedzin. W warsztatach eksperckich dotyczących koncepcji rozwoju centrum Piaseczna brali także udział przedstawiciele mazowieckiego wojewódzkiego konserwatora zabytków. W wyniku wspólnych prac powstała koncepcja dla śródmieścia, której celem jest ożywienie centrum Piaseczna i wzmocnienie jego funkcji miastotwórczej.</w:t>
      </w:r>
    </w:p>
    <w:p w14:paraId="10E8150B" w14:textId="77777777" w:rsidR="00510CD0" w:rsidRPr="00987DA8" w:rsidRDefault="00A70696" w:rsidP="00510CD0">
      <w:pPr>
        <w:pStyle w:val="xmsonormal"/>
        <w:spacing w:before="0" w:beforeAutospacing="0" w:after="120" w:afterAutospacing="0"/>
        <w:jc w:val="both"/>
      </w:pPr>
      <w:hyperlink r:id="rId7" w:history="1">
        <w:r w:rsidR="00510CD0" w:rsidRPr="00987DA8">
          <w:rPr>
            <w:rStyle w:val="Hipercze"/>
          </w:rPr>
          <w:t>https://piaseczno.eu/piaseczno-odnowa-kolejny-krok-do-zmian-w-srodmiesciu2/</w:t>
        </w:r>
      </w:hyperlink>
    </w:p>
    <w:p w14:paraId="327BEF75" w14:textId="77777777" w:rsidR="00510CD0" w:rsidRPr="00987DA8" w:rsidRDefault="00510CD0" w:rsidP="00510CD0">
      <w:pPr>
        <w:pStyle w:val="xmsonormal"/>
        <w:spacing w:before="0" w:beforeAutospacing="0" w:after="120" w:afterAutospacing="0"/>
        <w:jc w:val="both"/>
      </w:pPr>
      <w:r w:rsidRPr="00987DA8">
        <w:t xml:space="preserve">Przygotowany projekt planu ma za zadanie umożliwić rozwój nowych funkcji w centrum Piaseczna. W oparciu o warsztaty eksperckie przeprowadzane w ramach tworzenia wizji rozwoju śródmieścia wskazano lokalizację oczekiwanej przez mieszkańców Piaseczna sali widowiskowej, </w:t>
      </w:r>
      <w:proofErr w:type="spellStart"/>
      <w:r w:rsidRPr="00987DA8">
        <w:t>kinowo-teatralnej</w:t>
      </w:r>
      <w:proofErr w:type="spellEnd"/>
      <w:r w:rsidRPr="00987DA8">
        <w:t>, w aktualnie niezabudowanym kwartale między ulicami Sierakowskiego, Rynkową i Zgoda. Obszar przeznaczony na realizację sali widowiskowej zostanie objęty konkursem architektonicznym na zagospodarowanie tego terenu, w którym uczestnicy będą musieli uwzględnić, oprócz zasad przyjętych w planie miejscowym, dodatkowe wytyczne stawiane pracom konkursowym odnośnie sposobu zagospodarowania kwartału.</w:t>
      </w:r>
    </w:p>
    <w:p w14:paraId="579E38A3" w14:textId="77777777" w:rsidR="00510CD0" w:rsidRPr="00987DA8" w:rsidRDefault="00510CD0" w:rsidP="00510CD0">
      <w:pPr>
        <w:pStyle w:val="xmsonormal"/>
        <w:spacing w:before="0" w:beforeAutospacing="0" w:after="120" w:afterAutospacing="0"/>
        <w:jc w:val="both"/>
      </w:pPr>
      <w:r w:rsidRPr="00987DA8">
        <w:t xml:space="preserve">Większość zgłoszonych uwag dotyczyła szczegółowych rozwiązań, które będą rozstrzygane na etapie konkursu architektonicznego i nie zawierają się w katalogu ustaleń planu. Z tego powodu część uwag zgłoszonych do projektu planu nie zostały uwzględniona, ponieważ finalnie zabudowa tego obszaru zostanie wykonana na podstawie projektu wyłonionego w profesjonalnym konkursie architektonicznym, podobnie jak miało to miejsce w przypadku basenu w Piasecznie przy ulicy </w:t>
      </w:r>
      <w:proofErr w:type="spellStart"/>
      <w:r w:rsidRPr="00987DA8">
        <w:t>Chyliczkowskiej</w:t>
      </w:r>
      <w:proofErr w:type="spellEnd"/>
      <w:r w:rsidRPr="00987DA8">
        <w:t>.</w:t>
      </w:r>
    </w:p>
    <w:p w14:paraId="6BEFBCF3" w14:textId="77777777" w:rsidR="00510CD0" w:rsidRPr="00987DA8" w:rsidRDefault="00510CD0" w:rsidP="00510CD0">
      <w:pPr>
        <w:pStyle w:val="xmsonormal"/>
        <w:spacing w:before="0" w:beforeAutospacing="0" w:after="120" w:afterAutospacing="0"/>
        <w:jc w:val="both"/>
      </w:pPr>
      <w:r w:rsidRPr="00987DA8">
        <w:t>Kolejnym etapem w pracach nad planem miejscowym jest przekazanie projektu planu wraz z listą nieuwzględnionych uwag do uchwalenia na najbliższą sesję Rady Miejskiej w Piasecznie 15 marca br.</w:t>
      </w:r>
    </w:p>
    <w:p w14:paraId="01C4235E" w14:textId="3B4483CE" w:rsidR="00510CD0" w:rsidRDefault="00510CD0" w:rsidP="00510CD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14AA7" w14:textId="77777777" w:rsidR="00510CD0" w:rsidRPr="00270CC2" w:rsidRDefault="00510CD0" w:rsidP="006D53A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1559"/>
        <w:gridCol w:w="2410"/>
        <w:gridCol w:w="850"/>
        <w:gridCol w:w="2410"/>
        <w:gridCol w:w="850"/>
        <w:gridCol w:w="851"/>
        <w:gridCol w:w="850"/>
        <w:gridCol w:w="851"/>
        <w:gridCol w:w="2835"/>
      </w:tblGrid>
      <w:tr w:rsidR="006D53A5" w:rsidRPr="00270CC2" w14:paraId="46841471" w14:textId="77777777" w:rsidTr="001D2E37">
        <w:trPr>
          <w:trHeight w:val="540"/>
          <w:tblHeader/>
        </w:trPr>
        <w:tc>
          <w:tcPr>
            <w:tcW w:w="426" w:type="dxa"/>
            <w:vMerge w:val="restart"/>
          </w:tcPr>
          <w:p w14:paraId="45251BA3" w14:textId="77777777" w:rsidR="006D53A5" w:rsidRPr="00270CC2" w:rsidRDefault="006D53A5" w:rsidP="00E44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L.p.</w:t>
            </w:r>
          </w:p>
        </w:tc>
        <w:tc>
          <w:tcPr>
            <w:tcW w:w="993" w:type="dxa"/>
            <w:vMerge w:val="restart"/>
          </w:tcPr>
          <w:p w14:paraId="3BA2111C" w14:textId="77777777" w:rsidR="006D53A5" w:rsidRPr="00270CC2" w:rsidRDefault="006D53A5" w:rsidP="00E44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Data wpływu uwagi</w:t>
            </w:r>
          </w:p>
        </w:tc>
        <w:tc>
          <w:tcPr>
            <w:tcW w:w="1559" w:type="dxa"/>
            <w:vMerge w:val="restart"/>
          </w:tcPr>
          <w:p w14:paraId="5377314B" w14:textId="77777777" w:rsidR="006D53A5" w:rsidRPr="00270CC2" w:rsidRDefault="006D53A5" w:rsidP="00E44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Nazwisko i imię, nazwa jednostki organizacyjnej i adres zgłaszającego uwagi</w:t>
            </w:r>
          </w:p>
        </w:tc>
        <w:tc>
          <w:tcPr>
            <w:tcW w:w="2410" w:type="dxa"/>
            <w:vMerge w:val="restart"/>
          </w:tcPr>
          <w:p w14:paraId="1EAAE716" w14:textId="77777777" w:rsidR="006D53A5" w:rsidRPr="00270CC2" w:rsidRDefault="006D53A5" w:rsidP="00E44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Treść uwagi</w:t>
            </w:r>
          </w:p>
        </w:tc>
        <w:tc>
          <w:tcPr>
            <w:tcW w:w="850" w:type="dxa"/>
            <w:vMerge w:val="restart"/>
          </w:tcPr>
          <w:p w14:paraId="1D6FEC7E" w14:textId="77777777" w:rsidR="006D53A5" w:rsidRPr="00270CC2" w:rsidRDefault="006D53A5" w:rsidP="00CA1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Oznaczenie nieruchomości, której dotyczy uwaga</w:t>
            </w:r>
          </w:p>
        </w:tc>
        <w:tc>
          <w:tcPr>
            <w:tcW w:w="2410" w:type="dxa"/>
            <w:vMerge w:val="restart"/>
          </w:tcPr>
          <w:p w14:paraId="69D06BC6" w14:textId="77777777" w:rsidR="006D53A5" w:rsidRPr="00270CC2" w:rsidRDefault="006D53A5" w:rsidP="00E44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Ustalenia projektu planu dla nieruchomości, której dotyczy uwaga</w:t>
            </w:r>
          </w:p>
        </w:tc>
        <w:tc>
          <w:tcPr>
            <w:tcW w:w="1701" w:type="dxa"/>
            <w:gridSpan w:val="2"/>
          </w:tcPr>
          <w:p w14:paraId="7BC36823" w14:textId="77777777" w:rsidR="006D53A5" w:rsidRPr="00270CC2" w:rsidRDefault="006D53A5" w:rsidP="00E44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Rozstrzygnięcie Burmistrza w sprawie rozpatrzenia uwagi</w:t>
            </w:r>
          </w:p>
        </w:tc>
        <w:tc>
          <w:tcPr>
            <w:tcW w:w="1701" w:type="dxa"/>
            <w:gridSpan w:val="2"/>
          </w:tcPr>
          <w:p w14:paraId="127F056C" w14:textId="77777777" w:rsidR="006D53A5" w:rsidRPr="00270CC2" w:rsidRDefault="006D53A5" w:rsidP="00E44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 xml:space="preserve">Rozstrzygnięcie Rady Miejskiej </w:t>
            </w:r>
          </w:p>
        </w:tc>
        <w:tc>
          <w:tcPr>
            <w:tcW w:w="2835" w:type="dxa"/>
            <w:vMerge w:val="restart"/>
          </w:tcPr>
          <w:p w14:paraId="2DFFB9B5" w14:textId="77777777" w:rsidR="006D53A5" w:rsidRPr="00270CC2" w:rsidRDefault="006D53A5" w:rsidP="00E44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Uwagi</w:t>
            </w:r>
          </w:p>
        </w:tc>
      </w:tr>
      <w:tr w:rsidR="006D53A5" w:rsidRPr="00270CC2" w14:paraId="7515EC20" w14:textId="77777777" w:rsidTr="001D2E37">
        <w:trPr>
          <w:trHeight w:val="540"/>
          <w:tblHeader/>
        </w:trPr>
        <w:tc>
          <w:tcPr>
            <w:tcW w:w="426" w:type="dxa"/>
            <w:vMerge/>
          </w:tcPr>
          <w:p w14:paraId="54111C06" w14:textId="77777777" w:rsidR="006D53A5" w:rsidRPr="00270CC2" w:rsidRDefault="006D53A5" w:rsidP="00E44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F6CFE61" w14:textId="77777777" w:rsidR="006D53A5" w:rsidRPr="00270CC2" w:rsidRDefault="006D53A5" w:rsidP="00E44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3678DCF" w14:textId="77777777" w:rsidR="006D53A5" w:rsidRPr="00270CC2" w:rsidRDefault="006D53A5" w:rsidP="00E44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36B7E503" w14:textId="77777777" w:rsidR="006D53A5" w:rsidRPr="00270CC2" w:rsidRDefault="006D53A5" w:rsidP="00E44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7D98160" w14:textId="77777777" w:rsidR="006D53A5" w:rsidRPr="00270CC2" w:rsidRDefault="006D53A5" w:rsidP="00E44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7E451F2E" w14:textId="77777777" w:rsidR="006D53A5" w:rsidRPr="00270CC2" w:rsidRDefault="006D53A5" w:rsidP="00E44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CCA29B6" w14:textId="77777777" w:rsidR="006D53A5" w:rsidRPr="00270CC2" w:rsidRDefault="006D53A5" w:rsidP="00E44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Uwaga  uwzględniona</w:t>
            </w:r>
          </w:p>
        </w:tc>
        <w:tc>
          <w:tcPr>
            <w:tcW w:w="851" w:type="dxa"/>
          </w:tcPr>
          <w:p w14:paraId="32AF0AA7" w14:textId="77777777" w:rsidR="006D53A5" w:rsidRPr="00270CC2" w:rsidRDefault="006D53A5" w:rsidP="00E44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Uwaga nieuwzględniona</w:t>
            </w:r>
          </w:p>
        </w:tc>
        <w:tc>
          <w:tcPr>
            <w:tcW w:w="850" w:type="dxa"/>
          </w:tcPr>
          <w:p w14:paraId="003872DA" w14:textId="77777777" w:rsidR="006D53A5" w:rsidRPr="00270CC2" w:rsidRDefault="006D53A5" w:rsidP="00E44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Uwaga  uwzględniona</w:t>
            </w:r>
          </w:p>
        </w:tc>
        <w:tc>
          <w:tcPr>
            <w:tcW w:w="851" w:type="dxa"/>
          </w:tcPr>
          <w:p w14:paraId="109AC1EE" w14:textId="77777777" w:rsidR="006D53A5" w:rsidRPr="00270CC2" w:rsidRDefault="006D53A5" w:rsidP="00E44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Uwaga nieuwzględniona</w:t>
            </w:r>
          </w:p>
        </w:tc>
        <w:tc>
          <w:tcPr>
            <w:tcW w:w="2835" w:type="dxa"/>
            <w:vMerge/>
          </w:tcPr>
          <w:p w14:paraId="1C0E8BCD" w14:textId="77777777" w:rsidR="006D53A5" w:rsidRPr="00270CC2" w:rsidRDefault="006D53A5" w:rsidP="00E44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53A5" w:rsidRPr="00270CC2" w14:paraId="4B1F726C" w14:textId="77777777" w:rsidTr="001D2E37">
        <w:trPr>
          <w:tblHeader/>
        </w:trPr>
        <w:tc>
          <w:tcPr>
            <w:tcW w:w="426" w:type="dxa"/>
          </w:tcPr>
          <w:p w14:paraId="651083EE" w14:textId="77777777" w:rsidR="006D53A5" w:rsidRPr="00270CC2" w:rsidRDefault="006D53A5" w:rsidP="00E44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5A2287D" w14:textId="77777777" w:rsidR="006D53A5" w:rsidRPr="00270CC2" w:rsidRDefault="006D53A5" w:rsidP="00E44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78F813E1" w14:textId="77777777" w:rsidR="006D53A5" w:rsidRPr="00270CC2" w:rsidRDefault="006D53A5" w:rsidP="00E44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601FA216" w14:textId="77777777" w:rsidR="006D53A5" w:rsidRPr="00270CC2" w:rsidRDefault="006D53A5" w:rsidP="00E44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389A0FDE" w14:textId="77777777" w:rsidR="006D53A5" w:rsidRPr="00270CC2" w:rsidRDefault="006D53A5" w:rsidP="00E44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14:paraId="095F8461" w14:textId="77777777" w:rsidR="006D53A5" w:rsidRPr="00270CC2" w:rsidRDefault="006D53A5" w:rsidP="00E44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306630B7" w14:textId="77777777" w:rsidR="006D53A5" w:rsidRPr="00270CC2" w:rsidRDefault="006D53A5" w:rsidP="00E44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14:paraId="5B67AE27" w14:textId="77777777" w:rsidR="006D53A5" w:rsidRPr="00270CC2" w:rsidRDefault="006D53A5" w:rsidP="00E44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14:paraId="3390E78F" w14:textId="77777777" w:rsidR="006D53A5" w:rsidRPr="00270CC2" w:rsidRDefault="006D53A5" w:rsidP="00E44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5910272C" w14:textId="77777777" w:rsidR="006D53A5" w:rsidRPr="00270CC2" w:rsidRDefault="006D53A5" w:rsidP="00E44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14:paraId="5BBBB519" w14:textId="77777777" w:rsidR="006D53A5" w:rsidRPr="00270CC2" w:rsidRDefault="006D53A5" w:rsidP="00E44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A5CC8" w:rsidRPr="00270CC2" w14:paraId="6314B3F2" w14:textId="77777777" w:rsidTr="001D2E37">
        <w:tc>
          <w:tcPr>
            <w:tcW w:w="426" w:type="dxa"/>
          </w:tcPr>
          <w:p w14:paraId="10757A1F" w14:textId="77777777" w:rsidR="00BA5CC8" w:rsidRPr="00270CC2" w:rsidRDefault="00BA5CC8" w:rsidP="00E44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3" w:type="dxa"/>
          </w:tcPr>
          <w:p w14:paraId="05DAA56C" w14:textId="77777777" w:rsidR="00BA5CC8" w:rsidRPr="00270CC2" w:rsidRDefault="00CA1844" w:rsidP="006D5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2.02.2023</w:t>
            </w:r>
          </w:p>
        </w:tc>
        <w:tc>
          <w:tcPr>
            <w:tcW w:w="1559" w:type="dxa"/>
          </w:tcPr>
          <w:p w14:paraId="3008CF84" w14:textId="77777777" w:rsidR="00BA5CC8" w:rsidRDefault="00CA1844" w:rsidP="00E44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TALO Sp. z o.o. Sp. K.</w:t>
            </w:r>
          </w:p>
          <w:p w14:paraId="7472FAE4" w14:textId="2446B5F3" w:rsidR="00CA1844" w:rsidRPr="00270CC2" w:rsidRDefault="00CA1844" w:rsidP="00E448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A1002CC" w14:textId="77777777" w:rsidR="00DE0B78" w:rsidRDefault="00CA1844" w:rsidP="00DE0B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Dodanie zapisu w par. 30  pkt 2 lit. g umożliwiającego zastosowanie tynku w odcieniach szarości (ciemno i jasnoszarej barwy)</w:t>
            </w:r>
            <w:r w:rsidR="001F3CB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5348439F" w14:textId="77777777" w:rsidR="00BA5CC8" w:rsidRPr="006A7056" w:rsidRDefault="00DE0B78" w:rsidP="00DE0B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Wyjaśnienie: </w:t>
            </w:r>
            <w:r w:rsidR="00127634">
              <w:rPr>
                <w:rFonts w:ascii="Times New Roman" w:hAnsi="Times New Roman" w:cs="Times New Roman"/>
                <w:sz w:val="18"/>
                <w:szCs w:val="18"/>
              </w:rPr>
              <w:t>W obowiązującym planie  kolorystyka elewacji jest unormowana inaczej – 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 dominacją</w:t>
            </w:r>
            <w:r w:rsidR="00127634">
              <w:rPr>
                <w:rFonts w:ascii="Times New Roman" w:hAnsi="Times New Roman" w:cs="Times New Roman"/>
                <w:sz w:val="18"/>
                <w:szCs w:val="18"/>
              </w:rPr>
              <w:t xml:space="preserve"> kolorów pastelowych, zakaz stosowania (...) kolorów jaskrawych”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Projektowany budynek obejmuje również działki nie ujęte w obecnym projekcie planu, a kolorystyka elewacji została pozytywnie zaopiniowana przez konserwatora zabytków</w:t>
            </w:r>
          </w:p>
        </w:tc>
        <w:tc>
          <w:tcPr>
            <w:tcW w:w="850" w:type="dxa"/>
          </w:tcPr>
          <w:p w14:paraId="1656F9D0" w14:textId="77777777" w:rsidR="00BA5CC8" w:rsidRPr="00270CC2" w:rsidRDefault="00CA1844" w:rsidP="00CA1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9/2</w:t>
            </w:r>
            <w:r w:rsidR="00BA5CC8">
              <w:rPr>
                <w:rFonts w:ascii="Times New Roman" w:hAnsi="Times New Roman" w:cs="Times New Roman"/>
                <w:sz w:val="18"/>
                <w:szCs w:val="18"/>
              </w:rPr>
              <w:t xml:space="preserve"> obręb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410" w:type="dxa"/>
          </w:tcPr>
          <w:p w14:paraId="21BA6C3E" w14:textId="77777777" w:rsidR="00BA5CC8" w:rsidRPr="006A7056" w:rsidRDefault="001F3CBB" w:rsidP="00E44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Teren 3MW/U, ustalenia dotyczące kolorystyki</w:t>
            </w:r>
            <w:r w:rsidR="00BA5CC8" w:rsidRPr="006A7056">
              <w:rPr>
                <w:rFonts w:ascii="Times New Roman" w:hAnsi="Times New Roman" w:cs="Times New Roman"/>
                <w:sz w:val="18"/>
                <w:szCs w:val="18"/>
              </w:rPr>
              <w:t xml:space="preserve"> w 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BA5CC8" w:rsidRPr="006A70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pkt 2 lit. g</w:t>
            </w:r>
            <w:r w:rsidR="00BA5CC8" w:rsidRPr="006A70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5CC8">
              <w:rPr>
                <w:rFonts w:ascii="Times New Roman" w:hAnsi="Times New Roman" w:cs="Times New Roman"/>
                <w:sz w:val="18"/>
                <w:szCs w:val="18"/>
              </w:rPr>
              <w:t>o treści:</w:t>
            </w:r>
          </w:p>
          <w:p w14:paraId="07D74B89" w14:textId="77777777" w:rsidR="001F3CBB" w:rsidRPr="001F3CBB" w:rsidRDefault="00BA5CC8" w:rsidP="001F3CB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r w:rsidR="001F3CBB">
              <w:rPr>
                <w:sz w:val="18"/>
                <w:szCs w:val="18"/>
              </w:rPr>
              <w:t xml:space="preserve">g) materiały wykończeniowe </w:t>
            </w:r>
            <w:r w:rsidR="001F3CBB" w:rsidRPr="001F3CBB">
              <w:rPr>
                <w:sz w:val="18"/>
                <w:szCs w:val="18"/>
              </w:rPr>
              <w:t xml:space="preserve">i kolorystyka elewacji budynków: </w:t>
            </w:r>
            <w:r w:rsidR="001F3CBB">
              <w:rPr>
                <w:sz w:val="18"/>
                <w:szCs w:val="18"/>
              </w:rPr>
              <w:t xml:space="preserve">cegła </w:t>
            </w:r>
            <w:r w:rsidR="001F3CBB" w:rsidRPr="001F3CBB">
              <w:rPr>
                <w:sz w:val="18"/>
                <w:szCs w:val="18"/>
              </w:rPr>
              <w:t>licowa,</w:t>
            </w:r>
            <w:r w:rsidR="001F3CBB">
              <w:rPr>
                <w:sz w:val="18"/>
                <w:szCs w:val="18"/>
              </w:rPr>
              <w:t xml:space="preserve"> kamień</w:t>
            </w:r>
            <w:r w:rsidR="001F3CBB" w:rsidRPr="001F3CBB">
              <w:rPr>
                <w:sz w:val="18"/>
                <w:szCs w:val="18"/>
              </w:rPr>
              <w:t xml:space="preserve"> i drewno</w:t>
            </w:r>
          </w:p>
          <w:p w14:paraId="69798568" w14:textId="77777777" w:rsidR="00BA5CC8" w:rsidRPr="00270CC2" w:rsidRDefault="001F3CBB" w:rsidP="001F3CBB">
            <w:pPr>
              <w:pStyle w:val="Default"/>
              <w:rPr>
                <w:sz w:val="18"/>
                <w:szCs w:val="18"/>
              </w:rPr>
            </w:pPr>
            <w:r w:rsidRPr="001F3CBB">
              <w:rPr>
                <w:sz w:val="18"/>
                <w:szCs w:val="18"/>
              </w:rPr>
              <w:t>w naturalnych kolorach, tynk w odcieniach bieli,</w:t>
            </w:r>
            <w:r w:rsidR="00BA5CC8">
              <w:rPr>
                <w:sz w:val="18"/>
                <w:szCs w:val="18"/>
              </w:rPr>
              <w:t>”</w:t>
            </w:r>
          </w:p>
        </w:tc>
        <w:tc>
          <w:tcPr>
            <w:tcW w:w="850" w:type="dxa"/>
          </w:tcPr>
          <w:p w14:paraId="75FFE149" w14:textId="77777777" w:rsidR="00BA5CC8" w:rsidRPr="00942E0C" w:rsidRDefault="001F3CBB" w:rsidP="00E44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E0C">
              <w:rPr>
                <w:rFonts w:ascii="Times New Roman" w:hAnsi="Times New Roman" w:cs="Times New Roman"/>
                <w:sz w:val="18"/>
                <w:szCs w:val="18"/>
              </w:rPr>
              <w:t>uwzględniona</w:t>
            </w:r>
          </w:p>
        </w:tc>
        <w:tc>
          <w:tcPr>
            <w:tcW w:w="851" w:type="dxa"/>
          </w:tcPr>
          <w:p w14:paraId="7472AD0B" w14:textId="77777777" w:rsidR="00BA5CC8" w:rsidRPr="00942E0C" w:rsidRDefault="00BA5CC8" w:rsidP="00E44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E658531" w14:textId="77777777" w:rsidR="00BA5CC8" w:rsidRPr="00942E0C" w:rsidRDefault="00BA5CC8" w:rsidP="00E448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7B38EEE" w14:textId="77777777" w:rsidR="00BA5CC8" w:rsidRPr="00942E0C" w:rsidRDefault="00BA5CC8" w:rsidP="00E448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E7F0A1D" w14:textId="77777777" w:rsidR="00557D1D" w:rsidRPr="00472712" w:rsidRDefault="00557D1D" w:rsidP="00E44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2712">
              <w:rPr>
                <w:rFonts w:ascii="Times New Roman" w:hAnsi="Times New Roman" w:cs="Times New Roman"/>
                <w:sz w:val="18"/>
                <w:szCs w:val="18"/>
              </w:rPr>
              <w:t>Uwzględniono uwagę w odniesieniu do wszystkich terenów MW/U.</w:t>
            </w:r>
          </w:p>
          <w:p w14:paraId="7AB3E993" w14:textId="7A99474C" w:rsidR="00FA1472" w:rsidRPr="00942E0C" w:rsidRDefault="00472712" w:rsidP="00472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2712">
              <w:rPr>
                <w:rFonts w:ascii="Times New Roman" w:hAnsi="Times New Roman" w:cs="Times New Roman"/>
                <w:sz w:val="18"/>
                <w:szCs w:val="18"/>
              </w:rPr>
              <w:t xml:space="preserve">Rozszerzenie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ustaleń</w:t>
            </w:r>
            <w:r w:rsidRPr="00472712">
              <w:rPr>
                <w:rFonts w:ascii="Times New Roman" w:hAnsi="Times New Roman" w:cs="Times New Roman"/>
                <w:sz w:val="18"/>
                <w:szCs w:val="18"/>
              </w:rPr>
              <w:t xml:space="preserve"> dotyczących kolorystyki elewacji </w:t>
            </w:r>
            <w:r w:rsidR="001D2E37" w:rsidRPr="00472712">
              <w:rPr>
                <w:rFonts w:ascii="Times New Roman" w:hAnsi="Times New Roman" w:cs="Times New Roman"/>
                <w:sz w:val="18"/>
                <w:szCs w:val="18"/>
              </w:rPr>
              <w:t>zosta</w:t>
            </w:r>
            <w:r w:rsidRPr="0047271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  <w:r w:rsidR="001D2E37" w:rsidRPr="004727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497A" w:rsidRPr="00472712">
              <w:rPr>
                <w:rFonts w:ascii="Times New Roman" w:hAnsi="Times New Roman" w:cs="Times New Roman"/>
                <w:sz w:val="18"/>
                <w:szCs w:val="18"/>
              </w:rPr>
              <w:t>uzgod</w:t>
            </w:r>
            <w:r w:rsidR="00557D1D" w:rsidRPr="00472712">
              <w:rPr>
                <w:rFonts w:ascii="Times New Roman" w:hAnsi="Times New Roman" w:cs="Times New Roman"/>
                <w:sz w:val="18"/>
                <w:szCs w:val="18"/>
              </w:rPr>
              <w:t>ni</w:t>
            </w:r>
            <w:r w:rsidR="001D2E37" w:rsidRPr="00472712">
              <w:rPr>
                <w:rFonts w:ascii="Times New Roman" w:hAnsi="Times New Roman" w:cs="Times New Roman"/>
                <w:sz w:val="18"/>
                <w:szCs w:val="18"/>
              </w:rPr>
              <w:t>one</w:t>
            </w:r>
            <w:r w:rsidR="00557D1D" w:rsidRPr="00472712">
              <w:rPr>
                <w:rFonts w:ascii="Times New Roman" w:hAnsi="Times New Roman" w:cs="Times New Roman"/>
                <w:sz w:val="18"/>
                <w:szCs w:val="18"/>
              </w:rPr>
              <w:t xml:space="preserve"> z konserwatorem zabytków.</w:t>
            </w:r>
          </w:p>
        </w:tc>
      </w:tr>
      <w:tr w:rsidR="00BA5CC8" w:rsidRPr="00270CC2" w14:paraId="0A66EA41" w14:textId="77777777" w:rsidTr="001D2E37">
        <w:tc>
          <w:tcPr>
            <w:tcW w:w="426" w:type="dxa"/>
          </w:tcPr>
          <w:p w14:paraId="2C483B62" w14:textId="77777777" w:rsidR="00BA5CC8" w:rsidRPr="00270CC2" w:rsidRDefault="000E685E" w:rsidP="00E44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93" w:type="dxa"/>
          </w:tcPr>
          <w:p w14:paraId="6A1AEABA" w14:textId="77777777" w:rsidR="00BA5CC8" w:rsidRPr="00270CC2" w:rsidRDefault="000E685E" w:rsidP="00E44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3.02.2023</w:t>
            </w:r>
          </w:p>
        </w:tc>
        <w:tc>
          <w:tcPr>
            <w:tcW w:w="1559" w:type="dxa"/>
          </w:tcPr>
          <w:p w14:paraId="306208B4" w14:textId="078B7E1D" w:rsidR="000E685E" w:rsidRPr="00270CC2" w:rsidRDefault="008F3B6E" w:rsidP="00E44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E.R.</w:t>
            </w:r>
          </w:p>
        </w:tc>
        <w:tc>
          <w:tcPr>
            <w:tcW w:w="2410" w:type="dxa"/>
          </w:tcPr>
          <w:p w14:paraId="3BF4A56D" w14:textId="77777777" w:rsidR="00BA5CC8" w:rsidRPr="00270CC2" w:rsidRDefault="000E685E" w:rsidP="00DE0B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Jestem przeciwko dopuszczeniu zabudowy usługowej do wysokości 18 m, zabudowy użyteczności publicznej do wysokości 25 m przy jednoczesnym założeniu zabudowy działek na poziomie 90%, brak</w:t>
            </w:r>
            <w:r w:rsidR="00DE0B78">
              <w:rPr>
                <w:rFonts w:ascii="Times New Roman" w:hAnsi="Times New Roman" w:cs="Times New Roman"/>
                <w:sz w:val="18"/>
                <w:szCs w:val="18"/>
              </w:rPr>
              <w:t>owi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zieleni (tylko 1 sz</w:t>
            </w:r>
            <w:r w:rsidR="002B567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aler), odcięciu od parku miejskiego i utracie dotychczasowego zabytkowego charakteru zabudowy. Powyższe oznacza agresywny kierunek rozwoju miasta, pozbawienie mnie miejsc do odpoczynku wśród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zieleni i pozbawienie mnie spokoju w mieście.</w:t>
            </w:r>
          </w:p>
        </w:tc>
        <w:tc>
          <w:tcPr>
            <w:tcW w:w="850" w:type="dxa"/>
          </w:tcPr>
          <w:p w14:paraId="337B1DBE" w14:textId="77777777" w:rsidR="00BA5CC8" w:rsidRPr="00270CC2" w:rsidRDefault="0048595E" w:rsidP="00E44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2410" w:type="dxa"/>
          </w:tcPr>
          <w:p w14:paraId="1530BF05" w14:textId="77777777" w:rsidR="002B5675" w:rsidRDefault="0048595E" w:rsidP="002B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Wskazane zapisy dotyczą terenu 2MW/U. </w:t>
            </w:r>
          </w:p>
          <w:p w14:paraId="0A1CD0C0" w14:textId="77777777" w:rsidR="00DE0B78" w:rsidRPr="00F116C6" w:rsidRDefault="00DE0B78" w:rsidP="002B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Szpalery drzew – w terenie 1KDD i 2KDD</w:t>
            </w:r>
          </w:p>
        </w:tc>
        <w:tc>
          <w:tcPr>
            <w:tcW w:w="850" w:type="dxa"/>
          </w:tcPr>
          <w:p w14:paraId="0E81167E" w14:textId="77777777" w:rsidR="00BA5CC8" w:rsidRPr="00270CC2" w:rsidRDefault="00BA5CC8" w:rsidP="00E44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4890DB" w14:textId="77777777" w:rsidR="00BA5CC8" w:rsidRPr="00270CC2" w:rsidRDefault="00BA5CC8" w:rsidP="00E44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3FE9D410" w14:textId="77777777" w:rsidR="00BA5CC8" w:rsidRPr="00270CC2" w:rsidRDefault="00BA5CC8" w:rsidP="00E448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8792DA0" w14:textId="77777777" w:rsidR="00BA5CC8" w:rsidRPr="00270CC2" w:rsidRDefault="00BA5CC8" w:rsidP="00E448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BD8155D" w14:textId="77777777" w:rsidR="0053685D" w:rsidRPr="00472712" w:rsidRDefault="0037497A" w:rsidP="00536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2712">
              <w:rPr>
                <w:rFonts w:ascii="Times New Roman" w:hAnsi="Times New Roman" w:cs="Times New Roman"/>
                <w:sz w:val="18"/>
                <w:szCs w:val="18"/>
              </w:rPr>
              <w:t xml:space="preserve">Planowane wysokości do 18 m i 25 m dotyczą terenu 2MW/U, </w:t>
            </w:r>
            <w:r w:rsidR="0053685D" w:rsidRPr="00472712">
              <w:rPr>
                <w:rFonts w:ascii="Times New Roman" w:hAnsi="Times New Roman" w:cs="Times New Roman"/>
                <w:sz w:val="18"/>
                <w:szCs w:val="18"/>
              </w:rPr>
              <w:t xml:space="preserve">gdzie </w:t>
            </w:r>
            <w:r w:rsidRPr="00472712">
              <w:rPr>
                <w:rFonts w:ascii="Times New Roman" w:hAnsi="Times New Roman" w:cs="Times New Roman"/>
                <w:sz w:val="18"/>
                <w:szCs w:val="18"/>
              </w:rPr>
              <w:t>planowana jest realizacja sali widowiskowej, która ze względu na specyfikę takich obiektów wymaga podwyższonej wysokości</w:t>
            </w:r>
            <w:r w:rsidR="002A5D02" w:rsidRPr="00472712">
              <w:rPr>
                <w:rFonts w:ascii="Times New Roman" w:hAnsi="Times New Roman" w:cs="Times New Roman"/>
                <w:sz w:val="18"/>
                <w:szCs w:val="18"/>
              </w:rPr>
              <w:t>, przynajmniej na części obiektu</w:t>
            </w:r>
            <w:r w:rsidRPr="0047271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53685D" w:rsidRPr="00472712">
              <w:rPr>
                <w:rFonts w:ascii="Times New Roman" w:hAnsi="Times New Roman" w:cs="Times New Roman"/>
                <w:sz w:val="18"/>
                <w:szCs w:val="18"/>
              </w:rPr>
              <w:t>Wskaźniki zastosowane w projekcie planu stanowią graniczne wartości</w:t>
            </w:r>
            <w:r w:rsidR="001123C3" w:rsidRPr="00472712">
              <w:rPr>
                <w:rFonts w:ascii="Times New Roman" w:hAnsi="Times New Roman" w:cs="Times New Roman"/>
                <w:sz w:val="18"/>
                <w:szCs w:val="18"/>
              </w:rPr>
              <w:t xml:space="preserve"> i wprowadzają w tym zakresie pewne ograniczenia w stosunku do obowiązującego planu miejscowego. Dotychczas w planie miejscowym nie obowiązywały</w:t>
            </w:r>
            <w:r w:rsidR="0053685D" w:rsidRPr="00472712">
              <w:rPr>
                <w:rFonts w:ascii="Times New Roman" w:hAnsi="Times New Roman" w:cs="Times New Roman"/>
                <w:sz w:val="18"/>
                <w:szCs w:val="18"/>
              </w:rPr>
              <w:t xml:space="preserve"> żadn</w:t>
            </w:r>
            <w:r w:rsidR="001123C3" w:rsidRPr="0047271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53685D" w:rsidRPr="00472712">
              <w:rPr>
                <w:rFonts w:ascii="Times New Roman" w:hAnsi="Times New Roman" w:cs="Times New Roman"/>
                <w:sz w:val="18"/>
                <w:szCs w:val="18"/>
              </w:rPr>
              <w:t xml:space="preserve"> ogranicze</w:t>
            </w:r>
            <w:r w:rsidR="001123C3" w:rsidRPr="00472712">
              <w:rPr>
                <w:rFonts w:ascii="Times New Roman" w:hAnsi="Times New Roman" w:cs="Times New Roman"/>
                <w:sz w:val="18"/>
                <w:szCs w:val="18"/>
              </w:rPr>
              <w:t>nia</w:t>
            </w:r>
            <w:r w:rsidR="0053685D" w:rsidRPr="00472712">
              <w:rPr>
                <w:rFonts w:ascii="Times New Roman" w:hAnsi="Times New Roman" w:cs="Times New Roman"/>
                <w:sz w:val="18"/>
                <w:szCs w:val="18"/>
              </w:rPr>
              <w:t xml:space="preserve"> dla zabudowy terenu.</w:t>
            </w:r>
          </w:p>
          <w:p w14:paraId="1BB85A24" w14:textId="77777777" w:rsidR="0037497A" w:rsidRPr="00270CC2" w:rsidRDefault="00100C21" w:rsidP="00536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Planowane wskaźniki są zgodne ze Studium uwarunkowań i kierunków zagospodarowania przestrzennego. </w:t>
            </w:r>
            <w:r w:rsidR="00107EE6">
              <w:rPr>
                <w:rFonts w:ascii="Times New Roman" w:hAnsi="Times New Roman" w:cs="Times New Roman"/>
                <w:sz w:val="18"/>
                <w:szCs w:val="18"/>
              </w:rPr>
              <w:t>Szpaler drzew zaprojektowano w dwóch ulicach,</w:t>
            </w:r>
            <w:r w:rsidR="00661064">
              <w:rPr>
                <w:rFonts w:ascii="Times New Roman" w:hAnsi="Times New Roman" w:cs="Times New Roman"/>
                <w:sz w:val="18"/>
                <w:szCs w:val="18"/>
              </w:rPr>
              <w:t xml:space="preserve"> to znaczy</w:t>
            </w:r>
            <w:r w:rsidR="00107EE6">
              <w:rPr>
                <w:rFonts w:ascii="Times New Roman" w:hAnsi="Times New Roman" w:cs="Times New Roman"/>
                <w:sz w:val="18"/>
                <w:szCs w:val="18"/>
              </w:rPr>
              <w:t xml:space="preserve"> we wszystkich których szerokość pozwala na realizację szpaleru.</w:t>
            </w:r>
            <w:r w:rsidR="00FA1472">
              <w:rPr>
                <w:rFonts w:ascii="Times New Roman" w:hAnsi="Times New Roman" w:cs="Times New Roman"/>
                <w:sz w:val="18"/>
                <w:szCs w:val="18"/>
              </w:rPr>
              <w:t xml:space="preserve"> Zabudowa kwartału między centrum a parkiem dopuszczona była w obowiązujących planach. W projekcie planu nie zakłada się odcięcia od parku, wręcz przeciwnie,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projektowana zabudowa</w:t>
            </w:r>
            <w:r w:rsidR="00FA1472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obowiązkiem lokalizacji </w:t>
            </w:r>
            <w:r w:rsidR="00FA1472">
              <w:rPr>
                <w:rFonts w:ascii="Times New Roman" w:hAnsi="Times New Roman" w:cs="Times New Roman"/>
                <w:sz w:val="18"/>
                <w:szCs w:val="18"/>
              </w:rPr>
              <w:t xml:space="preserve">usług w parterach pozwoli na </w:t>
            </w:r>
            <w:r w:rsidR="00CE6CC0">
              <w:rPr>
                <w:rFonts w:ascii="Times New Roman" w:hAnsi="Times New Roman" w:cs="Times New Roman"/>
                <w:sz w:val="18"/>
                <w:szCs w:val="18"/>
              </w:rPr>
              <w:t>powiązanie</w:t>
            </w:r>
            <w:r w:rsidR="00FA1472">
              <w:rPr>
                <w:rFonts w:ascii="Times New Roman" w:hAnsi="Times New Roman" w:cs="Times New Roman"/>
                <w:sz w:val="18"/>
                <w:szCs w:val="18"/>
              </w:rPr>
              <w:t xml:space="preserve"> parku z miastem. W projekcie ustalono zasady ochrony dziedzictwa kulturowego. Ochroną objęto dodatkowo budynek dawnej łaźni. Wskaźniki</w:t>
            </w:r>
            <w:r w:rsidR="00194B79">
              <w:rPr>
                <w:rFonts w:ascii="Times New Roman" w:hAnsi="Times New Roman" w:cs="Times New Roman"/>
                <w:sz w:val="18"/>
                <w:szCs w:val="18"/>
              </w:rPr>
              <w:t xml:space="preserve"> dla</w:t>
            </w:r>
            <w:r w:rsidR="00FA1472">
              <w:rPr>
                <w:rFonts w:ascii="Times New Roman" w:hAnsi="Times New Roman" w:cs="Times New Roman"/>
                <w:sz w:val="18"/>
                <w:szCs w:val="18"/>
              </w:rPr>
              <w:t xml:space="preserve"> zabudowy</w:t>
            </w:r>
            <w:r w:rsidR="00194B79">
              <w:rPr>
                <w:rFonts w:ascii="Times New Roman" w:hAnsi="Times New Roman" w:cs="Times New Roman"/>
                <w:sz w:val="18"/>
                <w:szCs w:val="18"/>
              </w:rPr>
              <w:t xml:space="preserve"> zostały dostosowane do charakteru miejsca</w:t>
            </w:r>
            <w:r w:rsidR="00FA1472">
              <w:rPr>
                <w:rFonts w:ascii="Times New Roman" w:hAnsi="Times New Roman" w:cs="Times New Roman"/>
                <w:sz w:val="18"/>
                <w:szCs w:val="18"/>
              </w:rPr>
              <w:t xml:space="preserve">, szczególnie </w:t>
            </w:r>
            <w:r w:rsidR="00194B79">
              <w:rPr>
                <w:rFonts w:ascii="Times New Roman" w:hAnsi="Times New Roman" w:cs="Times New Roman"/>
                <w:sz w:val="18"/>
                <w:szCs w:val="18"/>
              </w:rPr>
              <w:t xml:space="preserve">w zakresie </w:t>
            </w:r>
            <w:r w:rsidR="00FA1472">
              <w:rPr>
                <w:rFonts w:ascii="Times New Roman" w:hAnsi="Times New Roman" w:cs="Times New Roman"/>
                <w:sz w:val="18"/>
                <w:szCs w:val="18"/>
              </w:rPr>
              <w:t>wysokości</w:t>
            </w:r>
            <w:r w:rsidR="00194B79">
              <w:rPr>
                <w:rFonts w:ascii="Times New Roman" w:hAnsi="Times New Roman" w:cs="Times New Roman"/>
                <w:sz w:val="18"/>
                <w:szCs w:val="18"/>
              </w:rPr>
              <w:t xml:space="preserve"> zabudowy</w:t>
            </w:r>
            <w:r w:rsidR="00FA1472">
              <w:rPr>
                <w:rFonts w:ascii="Times New Roman" w:hAnsi="Times New Roman" w:cs="Times New Roman"/>
                <w:sz w:val="18"/>
                <w:szCs w:val="18"/>
              </w:rPr>
              <w:t xml:space="preserve"> na terenie 1MW/U, gdzie wystę</w:t>
            </w:r>
            <w:r w:rsidR="00194B79">
              <w:rPr>
                <w:rFonts w:ascii="Times New Roman" w:hAnsi="Times New Roman" w:cs="Times New Roman"/>
                <w:sz w:val="18"/>
                <w:szCs w:val="18"/>
              </w:rPr>
              <w:t>puje koncentracja zabytkowych obiektów</w:t>
            </w:r>
            <w:r w:rsidR="00FA14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A5CC8" w:rsidRPr="00270CC2" w14:paraId="309D86D1" w14:textId="77777777" w:rsidTr="001D2E37">
        <w:tc>
          <w:tcPr>
            <w:tcW w:w="426" w:type="dxa"/>
          </w:tcPr>
          <w:p w14:paraId="2935648E" w14:textId="77777777" w:rsidR="00BA5CC8" w:rsidRPr="00270CC2" w:rsidRDefault="000E685E" w:rsidP="00BA5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993" w:type="dxa"/>
          </w:tcPr>
          <w:p w14:paraId="005F641F" w14:textId="77777777" w:rsidR="00BA5CC8" w:rsidRPr="00270CC2" w:rsidRDefault="000E685E" w:rsidP="00BA5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3.02.2023</w:t>
            </w:r>
          </w:p>
        </w:tc>
        <w:tc>
          <w:tcPr>
            <w:tcW w:w="1559" w:type="dxa"/>
          </w:tcPr>
          <w:p w14:paraId="6690A624" w14:textId="77777777" w:rsidR="00BA5CC8" w:rsidRDefault="00D03C28" w:rsidP="00BA5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Klub Konfederacji Piaseczno</w:t>
            </w:r>
          </w:p>
          <w:p w14:paraId="5642ABB7" w14:textId="77777777" w:rsidR="00D03C28" w:rsidRDefault="00D03C28" w:rsidP="00BA5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Nowa Nadzieja Oddział Piaseczyński</w:t>
            </w:r>
          </w:p>
          <w:p w14:paraId="56C25E46" w14:textId="77777777" w:rsidR="00D03C28" w:rsidRDefault="00D03C28" w:rsidP="00BA5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Ruch Narodowy Oddział Warszawski</w:t>
            </w:r>
          </w:p>
          <w:p w14:paraId="79A7989D" w14:textId="77777777" w:rsidR="00D03C28" w:rsidRPr="00270CC2" w:rsidRDefault="00D03C28" w:rsidP="00BA5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D96C289" w14:textId="77777777" w:rsidR="00BA5CC8" w:rsidRPr="00050FCC" w:rsidRDefault="00050FCC" w:rsidP="004413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F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0FCC">
              <w:rPr>
                <w:rFonts w:ascii="Times New Roman" w:hAnsi="Times New Roman" w:cs="Times New Roman"/>
                <w:sz w:val="18"/>
                <w:szCs w:val="18"/>
              </w:rPr>
              <w:t>Sprzeciw budzi ograniczenie miejsc parkingowych w rejonie centrum miasta – likwidacja parkingu urzędowego oraz miejsc w ul. Rynkowej, brak miejsc parkingowych w poziomie parteru</w:t>
            </w:r>
            <w:r w:rsidR="004413DA">
              <w:rPr>
                <w:rFonts w:ascii="Times New Roman" w:hAnsi="Times New Roman" w:cs="Times New Roman"/>
                <w:sz w:val="18"/>
                <w:szCs w:val="18"/>
              </w:rPr>
              <w:t xml:space="preserve"> (problem dla osób niepełnosprawnych)</w:t>
            </w:r>
            <w:r w:rsidRPr="00050FC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50F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Planowane ograniczenia można zrekompensować wyznaczeniem miejsc parkingowych w działce wzdłuż ul. Zgoda.</w:t>
            </w:r>
          </w:p>
        </w:tc>
        <w:tc>
          <w:tcPr>
            <w:tcW w:w="850" w:type="dxa"/>
          </w:tcPr>
          <w:p w14:paraId="0BB1D338" w14:textId="77777777" w:rsidR="00BA5CC8" w:rsidRDefault="00050FCC" w:rsidP="00BA5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2410" w:type="dxa"/>
          </w:tcPr>
          <w:p w14:paraId="4000CFD4" w14:textId="77777777" w:rsidR="004413DA" w:rsidRDefault="00050FCC" w:rsidP="00BA5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parking urzędowy w granicy terenu 2MW/U,</w:t>
            </w:r>
          </w:p>
          <w:p w14:paraId="7A31D29A" w14:textId="77777777" w:rsidR="004413DA" w:rsidRDefault="00050FCC" w:rsidP="00BA5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Rynkowa – teren 1KDD,</w:t>
            </w:r>
          </w:p>
          <w:p w14:paraId="64694EEF" w14:textId="77777777" w:rsidR="00BA5CC8" w:rsidRPr="00BA5CC8" w:rsidRDefault="00050FCC" w:rsidP="00BA5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Zgoda – tereny 2KDD i 1KPJ</w:t>
            </w:r>
          </w:p>
        </w:tc>
        <w:tc>
          <w:tcPr>
            <w:tcW w:w="850" w:type="dxa"/>
          </w:tcPr>
          <w:p w14:paraId="370623BB" w14:textId="77777777" w:rsidR="00BA5CC8" w:rsidRPr="00270CC2" w:rsidRDefault="00BA5CC8" w:rsidP="00BA5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1958EE9" w14:textId="77777777" w:rsidR="00BA5CC8" w:rsidRPr="00270CC2" w:rsidRDefault="00BA5CC8" w:rsidP="00BA5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6198292E" w14:textId="77777777" w:rsidR="00BA5CC8" w:rsidRPr="00270CC2" w:rsidRDefault="00BA5CC8" w:rsidP="00BA5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570ADD1" w14:textId="77777777" w:rsidR="00BA5CC8" w:rsidRPr="00270CC2" w:rsidRDefault="00BA5CC8" w:rsidP="00BA5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EC903A3" w14:textId="3048C896" w:rsidR="00CA29CA" w:rsidRPr="00270CC2" w:rsidRDefault="00100C21" w:rsidP="00472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projekcie planu </w:t>
            </w:r>
            <w:r w:rsidR="00FA372C">
              <w:rPr>
                <w:rFonts w:ascii="Times New Roman" w:hAnsi="Times New Roman" w:cs="Times New Roman"/>
                <w:sz w:val="18"/>
                <w:szCs w:val="18"/>
              </w:rPr>
              <w:t xml:space="preserve">nie ogranicza się miejsc parkingowych. Na terenie 2MW/U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wskazano jako przeznaczenie uzupełniające parking wielopoziomowy. Dodatkowo na każdym terenie przeznaczonym do zabudowy dopuszczone zostały miejsca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parkingowe, które mogą być realizowane w poziomie terenu. </w:t>
            </w:r>
          </w:p>
        </w:tc>
      </w:tr>
      <w:tr w:rsidR="00BA5CC8" w:rsidRPr="00270CC2" w14:paraId="77BAD277" w14:textId="77777777" w:rsidTr="001D2E37">
        <w:tc>
          <w:tcPr>
            <w:tcW w:w="426" w:type="dxa"/>
          </w:tcPr>
          <w:p w14:paraId="2649CA7B" w14:textId="77777777" w:rsidR="00BA5CC8" w:rsidRPr="00270CC2" w:rsidRDefault="00BA5CC8" w:rsidP="00BA5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7E9A041" w14:textId="77777777" w:rsidR="00BA5CC8" w:rsidRPr="00270CC2" w:rsidRDefault="00BA5CC8" w:rsidP="00BA5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8B5DA11" w14:textId="77777777" w:rsidR="00BA5CC8" w:rsidRPr="00270CC2" w:rsidRDefault="00BA5CC8" w:rsidP="00BA5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37BB323" w14:textId="77777777" w:rsidR="00BA5CC8" w:rsidRPr="00270CC2" w:rsidRDefault="004413DA" w:rsidP="004413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5CC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Sprzeciw dla planowanego odcięcia Parku Miejskiego od Rynku. Proponuje się poszerzenie ul. Rynkowej, jako jedynej formy dojścia do parku z rynku, nawet kosztem obecnych budynków oraz zniwelowanie skutków zabudowy przestrzeni między rynkiem a parkiem poprzez wprowadzenie przeszklonych parterów w budynkach.</w:t>
            </w:r>
          </w:p>
        </w:tc>
        <w:tc>
          <w:tcPr>
            <w:tcW w:w="850" w:type="dxa"/>
          </w:tcPr>
          <w:p w14:paraId="4B94344F" w14:textId="77777777" w:rsidR="00BA5CC8" w:rsidRDefault="00CA29CA" w:rsidP="00BA5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0FA79870" w14:textId="77777777" w:rsidR="00BA5CC8" w:rsidRDefault="004413DA" w:rsidP="00BA5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Rynkowa – teren 1KDD,</w:t>
            </w:r>
          </w:p>
          <w:p w14:paraId="2B8FBD15" w14:textId="77777777" w:rsidR="004413DA" w:rsidRPr="00270CC2" w:rsidRDefault="004413DA" w:rsidP="00BA5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przestrzeń między rynkiem a parkiem – teren 2MW/U</w:t>
            </w:r>
          </w:p>
        </w:tc>
        <w:tc>
          <w:tcPr>
            <w:tcW w:w="850" w:type="dxa"/>
          </w:tcPr>
          <w:p w14:paraId="4455918A" w14:textId="77777777" w:rsidR="00BA5CC8" w:rsidRPr="00270CC2" w:rsidRDefault="00BA5CC8" w:rsidP="00BA5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1BD3CD7" w14:textId="77777777" w:rsidR="00BA5CC8" w:rsidRPr="00270CC2" w:rsidRDefault="00BA5CC8" w:rsidP="00BA5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73D3D88C" w14:textId="77777777" w:rsidR="00BA5CC8" w:rsidRPr="00270CC2" w:rsidRDefault="00BA5CC8" w:rsidP="00BA5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12767E6" w14:textId="77777777" w:rsidR="00BA5CC8" w:rsidRPr="00270CC2" w:rsidRDefault="00BA5CC8" w:rsidP="00BA5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FC9B1E6" w14:textId="35C5A52D" w:rsidR="008519E3" w:rsidRPr="00472712" w:rsidRDefault="008519E3" w:rsidP="000C2E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2712">
              <w:rPr>
                <w:rFonts w:ascii="Times New Roman" w:hAnsi="Times New Roman" w:cs="Times New Roman"/>
                <w:sz w:val="18"/>
                <w:szCs w:val="18"/>
              </w:rPr>
              <w:t xml:space="preserve">Poszerzenie ulicy Rynkowej </w:t>
            </w:r>
            <w:r w:rsidR="00FA372C" w:rsidRPr="00472712">
              <w:rPr>
                <w:rFonts w:ascii="Times New Roman" w:hAnsi="Times New Roman" w:cs="Times New Roman"/>
                <w:sz w:val="18"/>
                <w:szCs w:val="18"/>
              </w:rPr>
              <w:t xml:space="preserve">(teren 1KDD) </w:t>
            </w:r>
            <w:r w:rsidRPr="00472712">
              <w:rPr>
                <w:rFonts w:ascii="Times New Roman" w:hAnsi="Times New Roman" w:cs="Times New Roman"/>
                <w:sz w:val="18"/>
                <w:szCs w:val="18"/>
              </w:rPr>
              <w:t xml:space="preserve">niesie zbyt duże konsekwencje finansowe dla gminy. Jej obecna szerokość ok. 14 m jest wystarczająca. </w:t>
            </w:r>
            <w:r w:rsidR="00C32E53" w:rsidRPr="00472712">
              <w:rPr>
                <w:rFonts w:ascii="Times New Roman" w:hAnsi="Times New Roman" w:cs="Times New Roman"/>
                <w:sz w:val="18"/>
                <w:szCs w:val="18"/>
              </w:rPr>
              <w:t xml:space="preserve">Zapisy dotyczące wyglądu elewacji budynku </w:t>
            </w:r>
            <w:r w:rsidR="00843FEB" w:rsidRPr="00472712">
              <w:rPr>
                <w:rFonts w:ascii="Times New Roman" w:hAnsi="Times New Roman" w:cs="Times New Roman"/>
                <w:sz w:val="18"/>
                <w:szCs w:val="18"/>
              </w:rPr>
              <w:t xml:space="preserve">nie dopuszczają realizacji szklanych elewacji, jednak szkło </w:t>
            </w:r>
            <w:r w:rsidR="003A5990" w:rsidRPr="00472712">
              <w:rPr>
                <w:rFonts w:ascii="Times New Roman" w:hAnsi="Times New Roman" w:cs="Times New Roman"/>
                <w:sz w:val="18"/>
                <w:szCs w:val="18"/>
              </w:rPr>
              <w:t xml:space="preserve">może się pojawić w formie </w:t>
            </w:r>
            <w:r w:rsidR="001D2E37" w:rsidRPr="00472712">
              <w:rPr>
                <w:rFonts w:ascii="Times New Roman" w:hAnsi="Times New Roman" w:cs="Times New Roman"/>
                <w:sz w:val="18"/>
                <w:szCs w:val="18"/>
              </w:rPr>
              <w:t xml:space="preserve">witryn, </w:t>
            </w:r>
            <w:r w:rsidR="003A5990" w:rsidRPr="00472712">
              <w:rPr>
                <w:rFonts w:ascii="Times New Roman" w:hAnsi="Times New Roman" w:cs="Times New Roman"/>
                <w:sz w:val="18"/>
                <w:szCs w:val="18"/>
              </w:rPr>
              <w:t>okna lub drzwi.</w:t>
            </w:r>
          </w:p>
        </w:tc>
      </w:tr>
      <w:tr w:rsidR="00F11886" w:rsidRPr="00270CC2" w14:paraId="0E48A08A" w14:textId="77777777" w:rsidTr="001D2E37">
        <w:tc>
          <w:tcPr>
            <w:tcW w:w="426" w:type="dxa"/>
          </w:tcPr>
          <w:p w14:paraId="552920A1" w14:textId="77777777" w:rsidR="00F11886" w:rsidRPr="00270CC2" w:rsidRDefault="00F11886" w:rsidP="00BA5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5D5B501" w14:textId="77777777" w:rsidR="00F11886" w:rsidRPr="00270CC2" w:rsidRDefault="00F11886" w:rsidP="00BA5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8DAC27" w14:textId="77777777" w:rsidR="00F11886" w:rsidRPr="00270CC2" w:rsidRDefault="00F11886" w:rsidP="00BA5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011FDE7" w14:textId="77777777" w:rsidR="00F11886" w:rsidRDefault="00F11886" w:rsidP="004413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Sprzeciw dla ograniczenia wymiany świeżego powietrza przez odcięcie Parku Miejskiego 25-metrowym budynkiem z salą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kinowo-teatralną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Proponuje się nowoczesne rozwiązania w budownictwie, które pozytywnie wpływają na ograniczenie temperatury w centrum, np. specjalistyczne trawy na dachu budynku, które obniżają temperaturę w mieście i oczyszczają powietrze.</w:t>
            </w:r>
          </w:p>
        </w:tc>
        <w:tc>
          <w:tcPr>
            <w:tcW w:w="850" w:type="dxa"/>
          </w:tcPr>
          <w:p w14:paraId="2D46676D" w14:textId="77777777" w:rsidR="00F11886" w:rsidRDefault="00F11886" w:rsidP="00BA5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00FA98A4" w14:textId="77777777" w:rsidR="00F11886" w:rsidRDefault="00F11886" w:rsidP="00BA5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Wskazane zapisy dotyczą terenu 2MW/U.</w:t>
            </w:r>
          </w:p>
        </w:tc>
        <w:tc>
          <w:tcPr>
            <w:tcW w:w="850" w:type="dxa"/>
          </w:tcPr>
          <w:p w14:paraId="28BE8F77" w14:textId="77777777" w:rsidR="00F11886" w:rsidRPr="00270CC2" w:rsidRDefault="00F11886" w:rsidP="00BA5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1929170" w14:textId="77777777" w:rsidR="00F11886" w:rsidRPr="00270CC2" w:rsidRDefault="00557037" w:rsidP="00BA5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5EE2466C" w14:textId="77777777" w:rsidR="00F11886" w:rsidRPr="00270CC2" w:rsidRDefault="00F11886" w:rsidP="00BA5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9B47F6E" w14:textId="77777777" w:rsidR="00F11886" w:rsidRPr="00270CC2" w:rsidRDefault="00F11886" w:rsidP="00BA5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C896732" w14:textId="3BE05041" w:rsidR="00F11886" w:rsidRPr="00270CC2" w:rsidRDefault="003A5990" w:rsidP="00062D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Ustalona w projekcie planu maksymalna wysokość zabudow</w:t>
            </w:r>
            <w:r w:rsidR="00062D46">
              <w:rPr>
                <w:rFonts w:ascii="Times New Roman" w:hAnsi="Times New Roman" w:cs="Times New Roman"/>
                <w:sz w:val="18"/>
                <w:szCs w:val="18"/>
              </w:rPr>
              <w:t>y wskazuje na graniczną wartość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07C72">
              <w:rPr>
                <w:rFonts w:ascii="Times New Roman" w:hAnsi="Times New Roman" w:cs="Times New Roman"/>
                <w:sz w:val="18"/>
                <w:szCs w:val="18"/>
              </w:rPr>
              <w:t xml:space="preserve">Zastosowanie nieprzekraczalnych linii zabudowy nie powoduje też konieczności tworzenia ciągłej pierzei zabudowy postrzeganej jako bariera dla wymiany powietrza. Projekt planu nie wyklucza </w:t>
            </w:r>
            <w:r w:rsidR="00D07C72" w:rsidRPr="00472712">
              <w:rPr>
                <w:rFonts w:ascii="Times New Roman" w:hAnsi="Times New Roman" w:cs="Times New Roman"/>
                <w:sz w:val="18"/>
                <w:szCs w:val="18"/>
              </w:rPr>
              <w:t>możliwości stosowania nowoczesnych rozwiązań w budownictwie</w:t>
            </w:r>
            <w:r w:rsidR="006E6FF7" w:rsidRPr="00472712">
              <w:rPr>
                <w:rFonts w:ascii="Times New Roman" w:hAnsi="Times New Roman" w:cs="Times New Roman"/>
                <w:sz w:val="18"/>
                <w:szCs w:val="18"/>
              </w:rPr>
              <w:t>, które będą przesądzane na etapie konkursu architektonicznego.</w:t>
            </w:r>
          </w:p>
        </w:tc>
      </w:tr>
      <w:tr w:rsidR="00F11886" w:rsidRPr="00270CC2" w14:paraId="10F8A02F" w14:textId="77777777" w:rsidTr="001D2E37">
        <w:tc>
          <w:tcPr>
            <w:tcW w:w="426" w:type="dxa"/>
          </w:tcPr>
          <w:p w14:paraId="13438A87" w14:textId="77777777" w:rsidR="00F11886" w:rsidRPr="00270CC2" w:rsidRDefault="002B5675" w:rsidP="00BA5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93" w:type="dxa"/>
          </w:tcPr>
          <w:p w14:paraId="21261FF5" w14:textId="77777777" w:rsidR="00F11886" w:rsidRPr="00270CC2" w:rsidRDefault="002B5675" w:rsidP="00BA5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6.02.2023</w:t>
            </w:r>
          </w:p>
        </w:tc>
        <w:tc>
          <w:tcPr>
            <w:tcW w:w="1559" w:type="dxa"/>
          </w:tcPr>
          <w:p w14:paraId="39DAFFF8" w14:textId="18EC9E2F" w:rsidR="002B5675" w:rsidRPr="00270CC2" w:rsidRDefault="008F3B6E" w:rsidP="00BA5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E.G.-K.</w:t>
            </w:r>
          </w:p>
        </w:tc>
        <w:tc>
          <w:tcPr>
            <w:tcW w:w="2410" w:type="dxa"/>
          </w:tcPr>
          <w:p w14:paraId="219A9C4C" w14:textId="77777777" w:rsidR="00F11886" w:rsidRPr="002B5675" w:rsidRDefault="002B5675" w:rsidP="002B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67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Sprzeciw dla dopuszczenia zabudowy usługowej do wysokości 18 m, zabudowy użyteczności publicznej do 25 m, co doprowadzi </w:t>
            </w:r>
            <w:r w:rsidR="008700E5">
              <w:rPr>
                <w:rFonts w:ascii="Times New Roman" w:hAnsi="Times New Roman" w:cs="Times New Roman"/>
                <w:sz w:val="18"/>
                <w:szCs w:val="18"/>
              </w:rPr>
              <w:t>do utraty zabytkowego charakteru tego obszaru. Budowa wysokiego budynku z uwagi na koszty budowy i eksploatacji może nadwyrężyć fundusze gminy.</w:t>
            </w:r>
          </w:p>
        </w:tc>
        <w:tc>
          <w:tcPr>
            <w:tcW w:w="850" w:type="dxa"/>
          </w:tcPr>
          <w:p w14:paraId="436AC2DC" w14:textId="77777777" w:rsidR="00F11886" w:rsidRDefault="0086151E" w:rsidP="00BA5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71C2550D" w14:textId="77777777" w:rsidR="00F11886" w:rsidRDefault="0086151E" w:rsidP="00BA5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Wskazane zapisy dotyczą terenu 2MW/U.</w:t>
            </w:r>
          </w:p>
        </w:tc>
        <w:tc>
          <w:tcPr>
            <w:tcW w:w="850" w:type="dxa"/>
          </w:tcPr>
          <w:p w14:paraId="4745B97A" w14:textId="77777777" w:rsidR="00F11886" w:rsidRPr="00270CC2" w:rsidRDefault="00F11886" w:rsidP="00BA5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8E94A92" w14:textId="77777777" w:rsidR="00F11886" w:rsidRPr="00270CC2" w:rsidRDefault="00557037" w:rsidP="00BA5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08DEA74C" w14:textId="77777777" w:rsidR="00F11886" w:rsidRPr="00270CC2" w:rsidRDefault="00F11886" w:rsidP="00BA5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0C4C36F" w14:textId="77777777" w:rsidR="00F11886" w:rsidRPr="00270CC2" w:rsidRDefault="00F11886" w:rsidP="00BA5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78A5555" w14:textId="77777777" w:rsidR="00F11886" w:rsidRPr="00270CC2" w:rsidRDefault="00030DDD" w:rsidP="00194B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Wskazany zapis o wysokości dotyczy tylko terenu 2MW/U. Został uzgodniony z konserwatorem zabytków, który uzgadnia plan pod kątem kształtowania zabudowy</w:t>
            </w:r>
            <w:r w:rsidR="00194B79">
              <w:rPr>
                <w:rFonts w:ascii="Times New Roman" w:hAnsi="Times New Roman" w:cs="Times New Roman"/>
                <w:sz w:val="18"/>
                <w:szCs w:val="18"/>
              </w:rPr>
              <w:t>. Projekt planu daje podstawę do zrealizowania inwestycji. Natomiast temat kosztów inwestycji nie należy już do zakresu ustaleń planu miejscowego.</w:t>
            </w:r>
          </w:p>
        </w:tc>
      </w:tr>
      <w:tr w:rsidR="001123C3" w:rsidRPr="00270CC2" w14:paraId="32D627CB" w14:textId="77777777" w:rsidTr="001D2E37">
        <w:tc>
          <w:tcPr>
            <w:tcW w:w="426" w:type="dxa"/>
          </w:tcPr>
          <w:p w14:paraId="2D25D9C2" w14:textId="77777777" w:rsidR="001123C3" w:rsidRPr="00270CC2" w:rsidRDefault="001123C3" w:rsidP="001123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01FA12C" w14:textId="77777777" w:rsidR="001123C3" w:rsidRPr="00270CC2" w:rsidRDefault="001123C3" w:rsidP="001123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76E993" w14:textId="77777777" w:rsidR="001123C3" w:rsidRPr="00270CC2" w:rsidRDefault="001123C3" w:rsidP="001123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4EBAF62" w14:textId="77777777" w:rsidR="001123C3" w:rsidRDefault="001123C3" w:rsidP="00112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Sprzeciw dla dopuszczenia wskaźników maksymalnej intensywności zabudowy umożliwiających budowanie kilku kondygnacji podziemnych, co może powodować obniżenie wód gruntowych, a co za tym idzie obumieranie roślinności w pobliskim parku</w:t>
            </w:r>
          </w:p>
        </w:tc>
        <w:tc>
          <w:tcPr>
            <w:tcW w:w="850" w:type="dxa"/>
          </w:tcPr>
          <w:p w14:paraId="60B3E332" w14:textId="77777777" w:rsidR="001123C3" w:rsidRDefault="001123C3" w:rsidP="00112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701FCF86" w14:textId="77777777" w:rsidR="001123C3" w:rsidRDefault="001123C3" w:rsidP="00112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Tereny 1MW/U, 2MW/U, 3MW/U</w:t>
            </w:r>
          </w:p>
        </w:tc>
        <w:tc>
          <w:tcPr>
            <w:tcW w:w="850" w:type="dxa"/>
          </w:tcPr>
          <w:p w14:paraId="0F694A22" w14:textId="77777777" w:rsidR="001123C3" w:rsidRPr="00270CC2" w:rsidRDefault="001123C3" w:rsidP="0011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54DB6F8" w14:textId="77777777" w:rsidR="001123C3" w:rsidRPr="00270CC2" w:rsidRDefault="001123C3" w:rsidP="0011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21711FE9" w14:textId="77777777" w:rsidR="001123C3" w:rsidRPr="00270CC2" w:rsidRDefault="001123C3" w:rsidP="001123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BE202FE" w14:textId="77777777" w:rsidR="001123C3" w:rsidRPr="00270CC2" w:rsidRDefault="001123C3" w:rsidP="001123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899797A" w14:textId="77777777" w:rsidR="001123C3" w:rsidRPr="00F2072F" w:rsidRDefault="001123C3" w:rsidP="004A1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072F">
              <w:rPr>
                <w:rFonts w:ascii="Times New Roman" w:hAnsi="Times New Roman" w:cs="Times New Roman"/>
                <w:sz w:val="18"/>
                <w:szCs w:val="18"/>
              </w:rPr>
              <w:t xml:space="preserve">Wskaźnik intensywności zabudowy został powiązany ze wskaźnikiem liczby miejsc parkingowych wymaganych dla zabudowy mieszkaniowej. Każda budowa odbywa się na podstawie pozwolenia na budowę i </w:t>
            </w:r>
            <w:r w:rsidR="004A159F" w:rsidRPr="00F2072F">
              <w:rPr>
                <w:rFonts w:ascii="Times New Roman" w:hAnsi="Times New Roman" w:cs="Times New Roman"/>
                <w:sz w:val="18"/>
                <w:szCs w:val="18"/>
              </w:rPr>
              <w:t xml:space="preserve">zgodnie z prawem </w:t>
            </w:r>
            <w:r w:rsidRPr="00F2072F">
              <w:rPr>
                <w:rFonts w:ascii="Times New Roman" w:hAnsi="Times New Roman" w:cs="Times New Roman"/>
                <w:sz w:val="18"/>
                <w:szCs w:val="18"/>
              </w:rPr>
              <w:t xml:space="preserve">nie może wpływać </w:t>
            </w:r>
            <w:r w:rsidR="004A159F" w:rsidRPr="00F2072F">
              <w:rPr>
                <w:rFonts w:ascii="Times New Roman" w:hAnsi="Times New Roman" w:cs="Times New Roman"/>
                <w:sz w:val="18"/>
                <w:szCs w:val="18"/>
              </w:rPr>
              <w:t xml:space="preserve">na </w:t>
            </w:r>
            <w:r w:rsidRPr="00F2072F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4A159F" w:rsidRPr="00F2072F">
              <w:rPr>
                <w:rFonts w:ascii="Times New Roman" w:hAnsi="Times New Roman" w:cs="Times New Roman"/>
                <w:sz w:val="18"/>
                <w:szCs w:val="18"/>
              </w:rPr>
              <w:t>ody gruntowe poza granicami własnej działki</w:t>
            </w:r>
            <w:r w:rsidRPr="00F207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123C3" w:rsidRPr="00270CC2" w14:paraId="30873153" w14:textId="77777777" w:rsidTr="001D2E37">
        <w:tc>
          <w:tcPr>
            <w:tcW w:w="426" w:type="dxa"/>
          </w:tcPr>
          <w:p w14:paraId="5CC174EE" w14:textId="77777777" w:rsidR="001123C3" w:rsidRPr="00270CC2" w:rsidRDefault="001123C3" w:rsidP="001123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4AFB4AB" w14:textId="77777777" w:rsidR="001123C3" w:rsidRPr="00270CC2" w:rsidRDefault="001123C3" w:rsidP="001123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3B2AE4E" w14:textId="77777777" w:rsidR="001123C3" w:rsidRPr="00270CC2" w:rsidRDefault="001123C3" w:rsidP="001123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8D5CA4A" w14:textId="77777777" w:rsidR="001123C3" w:rsidRDefault="001123C3" w:rsidP="00112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Sprzeciw dla wskaźnika minimalnej powierzchni biologicznie czynnej 5%, maksymalnej powierzchni zabudowy 90%, co oznacza praktycznie brak zieleni ze wszystkimi tego konsekwencjami np. niebezpieczeństwo podtopień, oznacza niejako odcięcie od parku miejskiego </w:t>
            </w:r>
          </w:p>
        </w:tc>
        <w:tc>
          <w:tcPr>
            <w:tcW w:w="850" w:type="dxa"/>
          </w:tcPr>
          <w:p w14:paraId="1CBE5E90" w14:textId="77777777" w:rsidR="001123C3" w:rsidRDefault="001123C3" w:rsidP="00112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4E3E8072" w14:textId="77777777" w:rsidR="001123C3" w:rsidRDefault="001123C3" w:rsidP="00112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Wskazane zapisy dotyczą terenu 2MW/U.</w:t>
            </w:r>
          </w:p>
        </w:tc>
        <w:tc>
          <w:tcPr>
            <w:tcW w:w="850" w:type="dxa"/>
          </w:tcPr>
          <w:p w14:paraId="4ED26FDA" w14:textId="77777777" w:rsidR="001123C3" w:rsidRPr="00270CC2" w:rsidRDefault="001123C3" w:rsidP="0011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19E13F" w14:textId="77777777" w:rsidR="001123C3" w:rsidRPr="00270CC2" w:rsidRDefault="001123C3" w:rsidP="0011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4DE33309" w14:textId="77777777" w:rsidR="001123C3" w:rsidRPr="00270CC2" w:rsidRDefault="001123C3" w:rsidP="001123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29B192" w14:textId="77777777" w:rsidR="001123C3" w:rsidRPr="00270CC2" w:rsidRDefault="001123C3" w:rsidP="001123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8DE495" w14:textId="77777777" w:rsidR="001123C3" w:rsidRPr="00F2072F" w:rsidRDefault="001123C3" w:rsidP="00112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072F">
              <w:rPr>
                <w:rFonts w:ascii="Times New Roman" w:hAnsi="Times New Roman" w:cs="Times New Roman"/>
                <w:sz w:val="18"/>
                <w:szCs w:val="18"/>
              </w:rPr>
              <w:t>Wskaźniki zastosowane w projekcie planu stanowią graniczne wartości i wprowadzają w tym zakresie pewne ograniczenia w stosunku do obowiązującego planu miejscowego. Dotychczas w planie miejscowym nie obowiązywały żadne ograniczenia dla zabudowy terenu.</w:t>
            </w:r>
          </w:p>
        </w:tc>
      </w:tr>
      <w:tr w:rsidR="00D511A4" w:rsidRPr="00270CC2" w14:paraId="5F024C95" w14:textId="77777777" w:rsidTr="001D2E37">
        <w:tc>
          <w:tcPr>
            <w:tcW w:w="426" w:type="dxa"/>
          </w:tcPr>
          <w:p w14:paraId="4D7C071B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93" w:type="dxa"/>
          </w:tcPr>
          <w:p w14:paraId="2A297B5D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6.02.2023</w:t>
            </w:r>
          </w:p>
        </w:tc>
        <w:tc>
          <w:tcPr>
            <w:tcW w:w="1559" w:type="dxa"/>
          </w:tcPr>
          <w:p w14:paraId="0170EBD8" w14:textId="64D679D0" w:rsidR="00D511A4" w:rsidRPr="00270CC2" w:rsidRDefault="008F3B6E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K.K.</w:t>
            </w:r>
          </w:p>
        </w:tc>
        <w:tc>
          <w:tcPr>
            <w:tcW w:w="2410" w:type="dxa"/>
          </w:tcPr>
          <w:p w14:paraId="64145E10" w14:textId="77777777" w:rsidR="00D511A4" w:rsidRPr="002B5675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67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Sprzeciw dla dopuszczenia zabudowy usługowej do wysokości 18 m, zabudowy użyteczności publicznej do 25 m, co doprowadzi do utraty zabytkowego charakteru tego obszaru. Budowa wysokiego budynku z uwagi na koszty budowy i eksploatacji może nadwyrężyć fundusze gminy.</w:t>
            </w:r>
          </w:p>
        </w:tc>
        <w:tc>
          <w:tcPr>
            <w:tcW w:w="850" w:type="dxa"/>
          </w:tcPr>
          <w:p w14:paraId="7C69662C" w14:textId="77777777" w:rsidR="00D511A4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7281B3E5" w14:textId="77777777" w:rsidR="00D511A4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Wskazane zapisy dotyczą terenu 2MW/U.</w:t>
            </w:r>
          </w:p>
        </w:tc>
        <w:tc>
          <w:tcPr>
            <w:tcW w:w="850" w:type="dxa"/>
          </w:tcPr>
          <w:p w14:paraId="74DF5997" w14:textId="77777777" w:rsidR="00D511A4" w:rsidRPr="00270CC2" w:rsidRDefault="00D511A4" w:rsidP="00D511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77CEA5F" w14:textId="77777777" w:rsidR="00D511A4" w:rsidRPr="00270CC2" w:rsidRDefault="00D511A4" w:rsidP="00D511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4E38035F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5E62A94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9FC4C26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Wskazany zapis o wysokości dotyczy tylko terenu 2MW/U. Został uzgodniony z konserwatorem zabytków, który uzgadnia plan pod kątem kształtowania zabudowy. Projekt planu daje podstawę do zrealizowania inwestycji. Natomiast temat kosztów inwestycji nie należy już do zakresu ustaleń planu miejscowego.</w:t>
            </w:r>
          </w:p>
        </w:tc>
      </w:tr>
      <w:tr w:rsidR="00D511A4" w:rsidRPr="00270CC2" w14:paraId="443B27CA" w14:textId="77777777" w:rsidTr="001D2E37">
        <w:tc>
          <w:tcPr>
            <w:tcW w:w="426" w:type="dxa"/>
          </w:tcPr>
          <w:p w14:paraId="7640D6DA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07F6A86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265DF0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1EE9010" w14:textId="77777777" w:rsidR="00D511A4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Sprzeciw dla dopuszczenia wskaźników maksymalnej intensywności zabudowy umożliwiających budowanie kilku kondygnacji podziemnych, co może powodować obniżenie wód gruntowych, a co za tym idzie obumieranie roślinności w pobliskim parku</w:t>
            </w:r>
          </w:p>
        </w:tc>
        <w:tc>
          <w:tcPr>
            <w:tcW w:w="850" w:type="dxa"/>
          </w:tcPr>
          <w:p w14:paraId="0819816B" w14:textId="77777777" w:rsidR="00D511A4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5586A3E9" w14:textId="77777777" w:rsidR="00D511A4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Tereny 1MW/U, 2MW/U, 3MW/U</w:t>
            </w:r>
          </w:p>
        </w:tc>
        <w:tc>
          <w:tcPr>
            <w:tcW w:w="850" w:type="dxa"/>
          </w:tcPr>
          <w:p w14:paraId="294B0AC5" w14:textId="77777777" w:rsidR="00D511A4" w:rsidRPr="00270CC2" w:rsidRDefault="00D511A4" w:rsidP="00D511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EE8FB56" w14:textId="77777777" w:rsidR="00D511A4" w:rsidRPr="00270CC2" w:rsidRDefault="00D511A4" w:rsidP="00D511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0AFEEEEF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120EE62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7662236" w14:textId="77777777" w:rsidR="00D511A4" w:rsidRPr="00F2072F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072F">
              <w:rPr>
                <w:rFonts w:ascii="Times New Roman" w:hAnsi="Times New Roman" w:cs="Times New Roman"/>
                <w:sz w:val="18"/>
                <w:szCs w:val="18"/>
              </w:rPr>
              <w:t xml:space="preserve">Wskaźnik intensywności zabudowy został powiązany ze wskaźnikiem liczby miejsc parkingowych wymaganych dla zabudowy mieszkaniowej. </w:t>
            </w:r>
            <w:r w:rsidR="004A159F" w:rsidRPr="00F2072F">
              <w:rPr>
                <w:rFonts w:ascii="Times New Roman" w:hAnsi="Times New Roman" w:cs="Times New Roman"/>
                <w:sz w:val="18"/>
                <w:szCs w:val="18"/>
              </w:rPr>
              <w:t>Każda budowa odbywa się na podstawie pozwolenia na budowę i zgodnie z prawem nie może wpływać na wody gruntowe poza granicami własnej działki.</w:t>
            </w:r>
          </w:p>
        </w:tc>
      </w:tr>
      <w:tr w:rsidR="00D511A4" w:rsidRPr="00270CC2" w14:paraId="6799C7C9" w14:textId="77777777" w:rsidTr="001D2E37">
        <w:tc>
          <w:tcPr>
            <w:tcW w:w="426" w:type="dxa"/>
          </w:tcPr>
          <w:p w14:paraId="2C7256BD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97648C8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D2FC5F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E288892" w14:textId="77777777" w:rsidR="00D511A4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Sprzeciw dla wskaźnika minimalnej powierzchni biologicznie czynnej 5%, maksymalnej powierzchni zabudowy 90%, co oznacza praktycznie brak zieleni ze wszystkimi tego konsekwencjami np. niebezpieczeństwo podtopień, oznacza niejako odcięcie od parku miejskiego </w:t>
            </w:r>
          </w:p>
        </w:tc>
        <w:tc>
          <w:tcPr>
            <w:tcW w:w="850" w:type="dxa"/>
          </w:tcPr>
          <w:p w14:paraId="740C54DA" w14:textId="77777777" w:rsidR="00D511A4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18202D4D" w14:textId="77777777" w:rsidR="00D511A4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Wskazane zapisy dotyczą terenu 2MW/U.</w:t>
            </w:r>
          </w:p>
        </w:tc>
        <w:tc>
          <w:tcPr>
            <w:tcW w:w="850" w:type="dxa"/>
          </w:tcPr>
          <w:p w14:paraId="2576B16D" w14:textId="77777777" w:rsidR="00D511A4" w:rsidRPr="00270CC2" w:rsidRDefault="00D511A4" w:rsidP="00D511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5815CE4" w14:textId="77777777" w:rsidR="00D511A4" w:rsidRPr="00270CC2" w:rsidRDefault="00A551D2" w:rsidP="00D511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5ED57CCE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F21CCD8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EBC446D" w14:textId="77777777" w:rsidR="00D511A4" w:rsidRPr="00F2072F" w:rsidRDefault="001123C3" w:rsidP="00A55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072F">
              <w:rPr>
                <w:rFonts w:ascii="Times New Roman" w:hAnsi="Times New Roman" w:cs="Times New Roman"/>
                <w:sz w:val="18"/>
                <w:szCs w:val="18"/>
              </w:rPr>
              <w:t>Wskaźniki zastosowane w projekcie planu stanowią graniczne wartości i wprowadzają w tym zakresie pewne ograniczenia w stosunku do obowiązującego planu miejscowego. Dotychczas w planie miejscowym nie obowiązywały żadne ograniczenia dla zabudowy terenu.</w:t>
            </w:r>
          </w:p>
        </w:tc>
      </w:tr>
      <w:tr w:rsidR="00D511A4" w:rsidRPr="00270CC2" w14:paraId="6588866D" w14:textId="77777777" w:rsidTr="001D2E37">
        <w:tc>
          <w:tcPr>
            <w:tcW w:w="426" w:type="dxa"/>
          </w:tcPr>
          <w:p w14:paraId="11926115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93" w:type="dxa"/>
          </w:tcPr>
          <w:p w14:paraId="37A32E28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6.02.2023</w:t>
            </w:r>
          </w:p>
        </w:tc>
        <w:tc>
          <w:tcPr>
            <w:tcW w:w="1559" w:type="dxa"/>
          </w:tcPr>
          <w:p w14:paraId="74935336" w14:textId="380DD5BA" w:rsidR="00D511A4" w:rsidRPr="00270CC2" w:rsidRDefault="008F3B6E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D.D.</w:t>
            </w:r>
          </w:p>
        </w:tc>
        <w:tc>
          <w:tcPr>
            <w:tcW w:w="2410" w:type="dxa"/>
          </w:tcPr>
          <w:p w14:paraId="52EC4530" w14:textId="77777777" w:rsidR="00D511A4" w:rsidRPr="00240566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56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Wprowadzić nakaz realizacji placu przed nowym budynkiem w celu zaakcentowania wejścia do parku miejskiego na osi budynku Poniatówki poprzez kształtowanie nieprzekraczalnych linii zabudowy, wycofanie parteru budynku.</w:t>
            </w:r>
          </w:p>
        </w:tc>
        <w:tc>
          <w:tcPr>
            <w:tcW w:w="850" w:type="dxa"/>
          </w:tcPr>
          <w:p w14:paraId="4D2724F8" w14:textId="77777777" w:rsidR="00D511A4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71C21276" w14:textId="77777777" w:rsidR="00D511A4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Teren 2MW/U</w:t>
            </w:r>
          </w:p>
        </w:tc>
        <w:tc>
          <w:tcPr>
            <w:tcW w:w="850" w:type="dxa"/>
          </w:tcPr>
          <w:p w14:paraId="3D4B26F0" w14:textId="77777777" w:rsidR="00D511A4" w:rsidRPr="00270CC2" w:rsidRDefault="00D511A4" w:rsidP="00D511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7219896" w14:textId="77777777" w:rsidR="00D511A4" w:rsidRPr="00270CC2" w:rsidRDefault="00A551D2" w:rsidP="00D511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2EE76C57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F3401C5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934DD4D" w14:textId="77777777" w:rsidR="00D511A4" w:rsidRPr="00F2072F" w:rsidRDefault="00B86688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072F">
              <w:rPr>
                <w:rFonts w:ascii="Times New Roman" w:hAnsi="Times New Roman" w:cs="Times New Roman"/>
                <w:sz w:val="18"/>
                <w:szCs w:val="18"/>
              </w:rPr>
              <w:t>Projekt zawiera nieprzekraczalne linie zabudowy, co pozwala na ukształtowanie plac</w:t>
            </w:r>
            <w:r w:rsidR="00062D46" w:rsidRPr="00F2072F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4E2FE2" w:rsidRPr="00F2072F">
              <w:rPr>
                <w:rFonts w:ascii="Times New Roman" w:hAnsi="Times New Roman" w:cs="Times New Roman"/>
                <w:sz w:val="18"/>
                <w:szCs w:val="18"/>
              </w:rPr>
              <w:t xml:space="preserve"> zgodnie z uwagą</w:t>
            </w:r>
            <w:r w:rsidR="00062D46" w:rsidRPr="00F2072F">
              <w:rPr>
                <w:rFonts w:ascii="Times New Roman" w:hAnsi="Times New Roman" w:cs="Times New Roman"/>
                <w:sz w:val="18"/>
                <w:szCs w:val="18"/>
              </w:rPr>
              <w:t>. Wskazuje też na wysokości wejścia do parku</w:t>
            </w:r>
            <w:r w:rsidRPr="00F2072F">
              <w:rPr>
                <w:rFonts w:ascii="Times New Roman" w:hAnsi="Times New Roman" w:cs="Times New Roman"/>
                <w:sz w:val="18"/>
                <w:szCs w:val="18"/>
              </w:rPr>
              <w:t xml:space="preserve"> rejon lokalizacji indywidualnego akcentu architektonicznego, który może przybrać formę placu.</w:t>
            </w:r>
          </w:p>
          <w:p w14:paraId="4C1A9AD4" w14:textId="77777777" w:rsidR="00B86688" w:rsidRPr="00F2072F" w:rsidRDefault="00B86688" w:rsidP="00A402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072F">
              <w:rPr>
                <w:rFonts w:ascii="Times New Roman" w:hAnsi="Times New Roman" w:cs="Times New Roman"/>
                <w:sz w:val="18"/>
                <w:szCs w:val="18"/>
              </w:rPr>
              <w:t xml:space="preserve">Konserwator zabytków we wnioskach do planu nie wskazywał na konieczność </w:t>
            </w:r>
            <w:r w:rsidR="00A402F7" w:rsidRPr="00F2072F">
              <w:rPr>
                <w:rFonts w:ascii="Times New Roman" w:hAnsi="Times New Roman" w:cs="Times New Roman"/>
                <w:sz w:val="18"/>
                <w:szCs w:val="18"/>
              </w:rPr>
              <w:t>ustalenia</w:t>
            </w:r>
            <w:r w:rsidRPr="00F2072F">
              <w:rPr>
                <w:rFonts w:ascii="Times New Roman" w:hAnsi="Times New Roman" w:cs="Times New Roman"/>
                <w:sz w:val="18"/>
                <w:szCs w:val="18"/>
              </w:rPr>
              <w:t xml:space="preserve"> tego elementu</w:t>
            </w:r>
            <w:r w:rsidR="004E2FE2" w:rsidRPr="00F2072F">
              <w:rPr>
                <w:rFonts w:ascii="Times New Roman" w:hAnsi="Times New Roman" w:cs="Times New Roman"/>
                <w:sz w:val="18"/>
                <w:szCs w:val="18"/>
              </w:rPr>
              <w:t xml:space="preserve"> i uzgodnił przedstawiony projekt planu</w:t>
            </w:r>
            <w:r w:rsidRPr="00F207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3B29846" w14:textId="77777777" w:rsidR="000D3F1E" w:rsidRPr="00F2072F" w:rsidRDefault="004E2FE2" w:rsidP="004E2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072F">
              <w:rPr>
                <w:rFonts w:ascii="Times New Roman" w:hAnsi="Times New Roman" w:cs="Times New Roman"/>
                <w:sz w:val="18"/>
                <w:szCs w:val="18"/>
              </w:rPr>
              <w:t xml:space="preserve">Planowana na tym obszarze zabudowa ma zostać wyłoniona w drodze konkursu architektonicznego. Zagadnienie uformowania placu na wejściu do parku może stanowić </w:t>
            </w:r>
            <w:r w:rsidR="000D3F1E" w:rsidRPr="00F2072F">
              <w:rPr>
                <w:rFonts w:ascii="Times New Roman" w:hAnsi="Times New Roman" w:cs="Times New Roman"/>
                <w:sz w:val="18"/>
                <w:szCs w:val="18"/>
              </w:rPr>
              <w:t>zal</w:t>
            </w:r>
            <w:r w:rsidRPr="00F2072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0D3F1E" w:rsidRPr="00F2072F">
              <w:rPr>
                <w:rFonts w:ascii="Times New Roman" w:hAnsi="Times New Roman" w:cs="Times New Roman"/>
                <w:sz w:val="18"/>
                <w:szCs w:val="18"/>
              </w:rPr>
              <w:t>ceni</w:t>
            </w:r>
            <w:r w:rsidRPr="00F2072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0D3F1E" w:rsidRPr="00F207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159F" w:rsidRPr="00F2072F">
              <w:rPr>
                <w:rFonts w:ascii="Times New Roman" w:hAnsi="Times New Roman" w:cs="Times New Roman"/>
                <w:sz w:val="18"/>
                <w:szCs w:val="18"/>
              </w:rPr>
              <w:t xml:space="preserve">gminy zawarte </w:t>
            </w:r>
            <w:r w:rsidR="000D3F1E" w:rsidRPr="00F2072F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F2072F">
              <w:rPr>
                <w:rFonts w:ascii="Times New Roman" w:hAnsi="Times New Roman" w:cs="Times New Roman"/>
                <w:sz w:val="18"/>
                <w:szCs w:val="18"/>
              </w:rPr>
              <w:t xml:space="preserve"> warunkach konkursu</w:t>
            </w:r>
            <w:r w:rsidR="000D3F1E" w:rsidRPr="00F207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072F">
              <w:rPr>
                <w:rFonts w:ascii="Times New Roman" w:hAnsi="Times New Roman" w:cs="Times New Roman"/>
                <w:sz w:val="18"/>
                <w:szCs w:val="18"/>
              </w:rPr>
              <w:t xml:space="preserve">na </w:t>
            </w:r>
            <w:r w:rsidR="000D3F1E" w:rsidRPr="00F2072F">
              <w:rPr>
                <w:rFonts w:ascii="Times New Roman" w:hAnsi="Times New Roman" w:cs="Times New Roman"/>
                <w:sz w:val="18"/>
                <w:szCs w:val="18"/>
              </w:rPr>
              <w:t>zabudowę kwartału.</w:t>
            </w:r>
          </w:p>
        </w:tc>
      </w:tr>
      <w:tr w:rsidR="00D511A4" w:rsidRPr="00270CC2" w14:paraId="5D30AC98" w14:textId="77777777" w:rsidTr="001D2E37">
        <w:tc>
          <w:tcPr>
            <w:tcW w:w="426" w:type="dxa"/>
          </w:tcPr>
          <w:p w14:paraId="4199EB00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8D92BF3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77F805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B72C37C" w14:textId="77777777" w:rsidR="00D511A4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Wskazanie na rysunku planu oznaczenia dotyczącego nakazu zachowania/realizacji w parterze budynku przejścia/pasażu symbolizującego dawną trasę dojścia pomiędzy średniowiecznym rynkiem miejskim a historycznym budynkiem Poniatówki.</w:t>
            </w:r>
          </w:p>
        </w:tc>
        <w:tc>
          <w:tcPr>
            <w:tcW w:w="850" w:type="dxa"/>
          </w:tcPr>
          <w:p w14:paraId="2CC26CED" w14:textId="77777777" w:rsidR="00D511A4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39D983C2" w14:textId="77777777" w:rsidR="00D511A4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Teren 2MW/U</w:t>
            </w:r>
          </w:p>
        </w:tc>
        <w:tc>
          <w:tcPr>
            <w:tcW w:w="850" w:type="dxa"/>
          </w:tcPr>
          <w:p w14:paraId="68A08423" w14:textId="77777777" w:rsidR="00D511A4" w:rsidRPr="00270CC2" w:rsidRDefault="00D511A4" w:rsidP="00D511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0FA2AAC" w14:textId="77777777" w:rsidR="00D511A4" w:rsidRPr="00270CC2" w:rsidRDefault="00A551D2" w:rsidP="00D511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48440145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3F18669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3BE5BE4" w14:textId="77777777" w:rsidR="004E2FE2" w:rsidRPr="00F2072F" w:rsidRDefault="004E2FE2" w:rsidP="004E2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072F">
              <w:rPr>
                <w:rFonts w:ascii="Times New Roman" w:hAnsi="Times New Roman" w:cs="Times New Roman"/>
                <w:sz w:val="18"/>
                <w:szCs w:val="18"/>
              </w:rPr>
              <w:t>Konserwator zabytków we wnioskach do planu nie wskazywał na konieczność ustalenia tego elementu i uzgodnił przedstawiony projekt planu.</w:t>
            </w:r>
          </w:p>
          <w:p w14:paraId="08D7E31E" w14:textId="77777777" w:rsidR="00D511A4" w:rsidRPr="00F2072F" w:rsidRDefault="004E2FE2" w:rsidP="004E2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072F">
              <w:rPr>
                <w:rFonts w:ascii="Times New Roman" w:hAnsi="Times New Roman" w:cs="Times New Roman"/>
                <w:sz w:val="18"/>
                <w:szCs w:val="18"/>
              </w:rPr>
              <w:t xml:space="preserve">Planowana na tym obszarze zabudowa ma zostać wyłoniona w drodze konkursu architektonicznego. Zagadnienie to może stanowić </w:t>
            </w:r>
            <w:r w:rsidR="004A159F" w:rsidRPr="00F2072F">
              <w:rPr>
                <w:rFonts w:ascii="Times New Roman" w:hAnsi="Times New Roman" w:cs="Times New Roman"/>
                <w:sz w:val="18"/>
                <w:szCs w:val="18"/>
              </w:rPr>
              <w:t>zalecenie gminy zawarte w warunkach</w:t>
            </w:r>
            <w:r w:rsidRPr="00F2072F">
              <w:rPr>
                <w:rFonts w:ascii="Times New Roman" w:hAnsi="Times New Roman" w:cs="Times New Roman"/>
                <w:sz w:val="18"/>
                <w:szCs w:val="18"/>
              </w:rPr>
              <w:t xml:space="preserve"> konkursu na zabudowę kwartału.</w:t>
            </w:r>
          </w:p>
        </w:tc>
      </w:tr>
      <w:tr w:rsidR="00D511A4" w:rsidRPr="00270CC2" w14:paraId="1BBEBDF9" w14:textId="77777777" w:rsidTr="001D2E37">
        <w:tc>
          <w:tcPr>
            <w:tcW w:w="426" w:type="dxa"/>
          </w:tcPr>
          <w:p w14:paraId="2F5A33FD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289328C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4650331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23862F1" w14:textId="77777777" w:rsidR="00D511A4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Dodanie nakazu realizacji ogólnodostępnego „tarasu widokowego” na dachu na minimum 30% jego powierzchni, czyli ukształtowanie dachu płaskiego od strony parku miejskiego najlepiej na terenie 1MW/U oraz 2MW/U.</w:t>
            </w:r>
          </w:p>
        </w:tc>
        <w:tc>
          <w:tcPr>
            <w:tcW w:w="850" w:type="dxa"/>
          </w:tcPr>
          <w:p w14:paraId="08387FDC" w14:textId="77777777" w:rsidR="00D511A4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7A8DD942" w14:textId="77777777" w:rsidR="00D511A4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Tereny 1MW/U, 2MW/U.</w:t>
            </w:r>
          </w:p>
        </w:tc>
        <w:tc>
          <w:tcPr>
            <w:tcW w:w="850" w:type="dxa"/>
          </w:tcPr>
          <w:p w14:paraId="2ED4BDFA" w14:textId="77777777" w:rsidR="00D511A4" w:rsidRPr="00270CC2" w:rsidRDefault="00D511A4" w:rsidP="00D511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88E32F" w14:textId="77777777" w:rsidR="00D511A4" w:rsidRPr="00270CC2" w:rsidRDefault="00A551D2" w:rsidP="00D511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488040DD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B45405D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AC32713" w14:textId="1B5040C4" w:rsidR="00D511A4" w:rsidRPr="00270CC2" w:rsidRDefault="00B86688" w:rsidP="00B86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Projekt planu umożliwia realizację tego typu obiektu, jednak nie należy ustalać takiej inwestycji w formie nakazu</w:t>
            </w:r>
            <w:r w:rsidR="00172F6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</w:t>
            </w:r>
          </w:p>
        </w:tc>
      </w:tr>
      <w:tr w:rsidR="00D511A4" w:rsidRPr="00270CC2" w14:paraId="6F8A63D8" w14:textId="77777777" w:rsidTr="001D2E37">
        <w:tc>
          <w:tcPr>
            <w:tcW w:w="426" w:type="dxa"/>
          </w:tcPr>
          <w:p w14:paraId="7F8ACA87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A888B6A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3592A6A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EBCF43A" w14:textId="77777777" w:rsidR="00D511A4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Popieram nakaz realizacji pierzei przy ulicy od strony parku miejskiego z nakazem realizacji usług w parterach, co ożywi przestrzeń wokół parku i otworzy miasto na park.</w:t>
            </w:r>
          </w:p>
        </w:tc>
        <w:tc>
          <w:tcPr>
            <w:tcW w:w="850" w:type="dxa"/>
          </w:tcPr>
          <w:p w14:paraId="31F25F77" w14:textId="77777777" w:rsidR="00D511A4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3A451E97" w14:textId="77777777" w:rsidR="00D511A4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Tereny 1MW/U, 2MW/U.</w:t>
            </w:r>
          </w:p>
        </w:tc>
        <w:tc>
          <w:tcPr>
            <w:tcW w:w="850" w:type="dxa"/>
          </w:tcPr>
          <w:p w14:paraId="08B34FD7" w14:textId="77777777" w:rsidR="00D511A4" w:rsidRPr="00270CC2" w:rsidRDefault="00B86688" w:rsidP="00D511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uwzględniona</w:t>
            </w:r>
          </w:p>
        </w:tc>
        <w:tc>
          <w:tcPr>
            <w:tcW w:w="851" w:type="dxa"/>
          </w:tcPr>
          <w:p w14:paraId="620A9B6F" w14:textId="77777777" w:rsidR="00D511A4" w:rsidRPr="00270CC2" w:rsidRDefault="00D511A4" w:rsidP="00D511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BF9D13B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DCB174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29093FF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1A4" w:rsidRPr="00270CC2" w14:paraId="47A35B3B" w14:textId="77777777" w:rsidTr="001D2E37">
        <w:tc>
          <w:tcPr>
            <w:tcW w:w="426" w:type="dxa"/>
          </w:tcPr>
          <w:p w14:paraId="2B2536E1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DB70E4F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2ACCBDD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A1584A0" w14:textId="77777777" w:rsidR="00D511A4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Należy wprowadzić zakaz grodzenia w celu udostepnienia przestrzeni spacerowej dla mieszkańców.</w:t>
            </w:r>
          </w:p>
        </w:tc>
        <w:tc>
          <w:tcPr>
            <w:tcW w:w="850" w:type="dxa"/>
          </w:tcPr>
          <w:p w14:paraId="668DAF76" w14:textId="77777777" w:rsidR="00D511A4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649141B1" w14:textId="77777777" w:rsidR="00D511A4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Tereny 1MW/U, 2MW/U, 3MW/U</w:t>
            </w:r>
          </w:p>
        </w:tc>
        <w:tc>
          <w:tcPr>
            <w:tcW w:w="850" w:type="dxa"/>
          </w:tcPr>
          <w:p w14:paraId="33921EDC" w14:textId="77777777" w:rsidR="00D511A4" w:rsidRPr="00270CC2" w:rsidRDefault="00D511A4" w:rsidP="00D511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7B6A58F" w14:textId="77777777" w:rsidR="00D511A4" w:rsidRPr="00270CC2" w:rsidRDefault="00A551D2" w:rsidP="00D511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04FA04F1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69C488D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4980923" w14:textId="77777777" w:rsidR="00D511A4" w:rsidRPr="00270CC2" w:rsidRDefault="00B86688" w:rsidP="00B86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Tematyka ogrodzeń pozostaje poza zakresem planu miejscowego. Obecnie ogrodzenia mogą być unormowane tylko w tzw. uchwale krajobrazowej.</w:t>
            </w:r>
          </w:p>
        </w:tc>
      </w:tr>
      <w:tr w:rsidR="00D511A4" w:rsidRPr="00270CC2" w14:paraId="6B4BD8D9" w14:textId="77777777" w:rsidTr="001D2E37">
        <w:tc>
          <w:tcPr>
            <w:tcW w:w="426" w:type="dxa"/>
          </w:tcPr>
          <w:p w14:paraId="60EFC644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99604C1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414917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29DBD30" w14:textId="77777777" w:rsidR="00D511A4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Należy wprowadzić nakaz realizacji przejść bramnych w nowych budynkach jako kontynuacja XIX-wiecznego budownictwa w Piasecznie.</w:t>
            </w:r>
          </w:p>
        </w:tc>
        <w:tc>
          <w:tcPr>
            <w:tcW w:w="850" w:type="dxa"/>
          </w:tcPr>
          <w:p w14:paraId="086FBF5F" w14:textId="77777777" w:rsidR="00D511A4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420D4653" w14:textId="77777777" w:rsidR="00D511A4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Tereny 1MW/U, 2MW/U, 3MW/U</w:t>
            </w:r>
          </w:p>
        </w:tc>
        <w:tc>
          <w:tcPr>
            <w:tcW w:w="850" w:type="dxa"/>
          </w:tcPr>
          <w:p w14:paraId="124FBB71" w14:textId="77777777" w:rsidR="00D511A4" w:rsidRPr="00270CC2" w:rsidRDefault="00D511A4" w:rsidP="00D511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7D69700" w14:textId="77777777" w:rsidR="00D511A4" w:rsidRPr="00270CC2" w:rsidRDefault="00A551D2" w:rsidP="00D511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1E6B9047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F8AACE4" w14:textId="77777777" w:rsidR="00D511A4" w:rsidRPr="00270CC2" w:rsidRDefault="00D511A4" w:rsidP="00D51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6176A0A" w14:textId="77777777" w:rsidR="00D511A4" w:rsidRPr="00F2072F" w:rsidRDefault="00557963" w:rsidP="005579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072F">
              <w:rPr>
                <w:rFonts w:ascii="Times New Roman" w:hAnsi="Times New Roman" w:cs="Times New Roman"/>
                <w:sz w:val="18"/>
                <w:szCs w:val="18"/>
              </w:rPr>
              <w:t xml:space="preserve">Projekt zachowuje istniejące przejścia, a wskazując realizację zabudowy śródmiejskiej w powiązaniu z obowiązującą linią zabudowy daje możliwość realizacji  przejść bramnych.  Konserwator zabytków we wnioskach do planu nie wskazywał na konieczność </w:t>
            </w:r>
            <w:r w:rsidR="00A402F7" w:rsidRPr="00F2072F">
              <w:rPr>
                <w:rFonts w:ascii="Times New Roman" w:hAnsi="Times New Roman" w:cs="Times New Roman"/>
                <w:sz w:val="18"/>
                <w:szCs w:val="18"/>
              </w:rPr>
              <w:t xml:space="preserve">ustalenia </w:t>
            </w:r>
            <w:r w:rsidRPr="00F2072F">
              <w:rPr>
                <w:rFonts w:ascii="Times New Roman" w:hAnsi="Times New Roman" w:cs="Times New Roman"/>
                <w:sz w:val="18"/>
                <w:szCs w:val="18"/>
              </w:rPr>
              <w:t>tego elementu</w:t>
            </w:r>
            <w:r w:rsidR="004A159F" w:rsidRPr="00F2072F">
              <w:rPr>
                <w:rFonts w:ascii="Times New Roman" w:hAnsi="Times New Roman" w:cs="Times New Roman"/>
                <w:sz w:val="18"/>
                <w:szCs w:val="18"/>
              </w:rPr>
              <w:t xml:space="preserve"> i uzgodnił przedstawiony projekt planu</w:t>
            </w:r>
            <w:r w:rsidRPr="00F207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551D2" w:rsidRPr="00270CC2" w14:paraId="52D3742C" w14:textId="77777777" w:rsidTr="001D2E37">
        <w:tc>
          <w:tcPr>
            <w:tcW w:w="426" w:type="dxa"/>
          </w:tcPr>
          <w:p w14:paraId="57CAE727" w14:textId="77777777" w:rsidR="00A551D2" w:rsidRPr="00270CC2" w:rsidRDefault="00A551D2" w:rsidP="00A55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E12B9C8" w14:textId="77777777" w:rsidR="00A551D2" w:rsidRPr="00270CC2" w:rsidRDefault="00A551D2" w:rsidP="00A55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F6DF5BD" w14:textId="77777777" w:rsidR="00A551D2" w:rsidRPr="00270CC2" w:rsidRDefault="00A551D2" w:rsidP="00A55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8792375" w14:textId="77777777" w:rsidR="00A551D2" w:rsidRDefault="00A551D2" w:rsidP="00A55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Wprowadzenie obowiązującej linii zabudowy na terenie 2MW/U na całej długości od strony ul. Sierakowskiego</w:t>
            </w:r>
          </w:p>
        </w:tc>
        <w:tc>
          <w:tcPr>
            <w:tcW w:w="850" w:type="dxa"/>
          </w:tcPr>
          <w:p w14:paraId="6A522A80" w14:textId="77777777" w:rsidR="00A551D2" w:rsidRDefault="00A551D2" w:rsidP="00A55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6D355906" w14:textId="77777777" w:rsidR="00A551D2" w:rsidRDefault="00A551D2" w:rsidP="00A55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Teren 2MW/U</w:t>
            </w:r>
          </w:p>
        </w:tc>
        <w:tc>
          <w:tcPr>
            <w:tcW w:w="850" w:type="dxa"/>
          </w:tcPr>
          <w:p w14:paraId="32A523EE" w14:textId="77777777" w:rsidR="00A551D2" w:rsidRPr="00270CC2" w:rsidRDefault="00A551D2" w:rsidP="00A551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46038E8" w14:textId="77777777" w:rsidR="00A551D2" w:rsidRDefault="00A551D2" w:rsidP="00A551D2">
            <w:r w:rsidRPr="00CC6F44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7A73CEC8" w14:textId="77777777" w:rsidR="00A551D2" w:rsidRPr="00270CC2" w:rsidRDefault="00A551D2" w:rsidP="00A55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7D0B8D4" w14:textId="77777777" w:rsidR="00A551D2" w:rsidRPr="00270CC2" w:rsidRDefault="00A551D2" w:rsidP="00A55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D4F85B1" w14:textId="77777777" w:rsidR="00A551D2" w:rsidRPr="00F2072F" w:rsidRDefault="00557963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072F">
              <w:rPr>
                <w:rFonts w:ascii="Times New Roman" w:hAnsi="Times New Roman" w:cs="Times New Roman"/>
                <w:sz w:val="18"/>
                <w:szCs w:val="18"/>
              </w:rPr>
              <w:t xml:space="preserve">Konserwator zabytków </w:t>
            </w:r>
            <w:r w:rsidR="00A96A7A" w:rsidRPr="00F2072F">
              <w:rPr>
                <w:rFonts w:ascii="Times New Roman" w:hAnsi="Times New Roman" w:cs="Times New Roman"/>
                <w:sz w:val="18"/>
                <w:szCs w:val="18"/>
              </w:rPr>
              <w:t>uzgodnił projekt planu z tak ukształtowaną linią zabudowy.</w:t>
            </w:r>
          </w:p>
          <w:p w14:paraId="5EC8A79F" w14:textId="77777777" w:rsidR="000D3F1E" w:rsidRPr="004E2FE2" w:rsidRDefault="000D3F1E" w:rsidP="00A96A7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2072F">
              <w:rPr>
                <w:rFonts w:ascii="Times New Roman" w:hAnsi="Times New Roman" w:cs="Times New Roman"/>
                <w:sz w:val="18"/>
                <w:szCs w:val="18"/>
              </w:rPr>
              <w:t xml:space="preserve">Nie ma potrzeby takiego ustalenia. </w:t>
            </w:r>
          </w:p>
        </w:tc>
      </w:tr>
      <w:tr w:rsidR="00A551D2" w:rsidRPr="00270CC2" w14:paraId="4CA24D53" w14:textId="77777777" w:rsidTr="001D2E37">
        <w:tc>
          <w:tcPr>
            <w:tcW w:w="426" w:type="dxa"/>
          </w:tcPr>
          <w:p w14:paraId="151CAE07" w14:textId="77777777" w:rsidR="00A551D2" w:rsidRPr="00270CC2" w:rsidRDefault="00A551D2" w:rsidP="00A55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84D078E" w14:textId="77777777" w:rsidR="00A551D2" w:rsidRPr="00270CC2" w:rsidRDefault="00A551D2" w:rsidP="00A55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27913B" w14:textId="77777777" w:rsidR="00A551D2" w:rsidRPr="00270CC2" w:rsidRDefault="00A551D2" w:rsidP="00A55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EFB3238" w14:textId="77777777" w:rsidR="00A551D2" w:rsidRDefault="00A551D2" w:rsidP="00A55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8.Popieram jasne oznaczenie wszystkich obiektów zabytkowych w obszarze projektu planu.</w:t>
            </w:r>
          </w:p>
        </w:tc>
        <w:tc>
          <w:tcPr>
            <w:tcW w:w="850" w:type="dxa"/>
          </w:tcPr>
          <w:p w14:paraId="25C24126" w14:textId="77777777" w:rsidR="00A551D2" w:rsidRDefault="00A551D2" w:rsidP="00A55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284A0820" w14:textId="77777777" w:rsidR="00A551D2" w:rsidRDefault="00A551D2" w:rsidP="00A55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oznaczenie „zabytkowe budynki objęte ochroną w planie”</w:t>
            </w:r>
          </w:p>
        </w:tc>
        <w:tc>
          <w:tcPr>
            <w:tcW w:w="850" w:type="dxa"/>
          </w:tcPr>
          <w:p w14:paraId="3B268BBE" w14:textId="77777777" w:rsidR="00A551D2" w:rsidRPr="00270CC2" w:rsidRDefault="00557963" w:rsidP="00A551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F44">
              <w:rPr>
                <w:rFonts w:ascii="Times New Roman" w:hAnsi="Times New Roman" w:cs="Times New Roman"/>
                <w:sz w:val="18"/>
                <w:szCs w:val="18"/>
              </w:rPr>
              <w:t>uwzględniona</w:t>
            </w:r>
          </w:p>
        </w:tc>
        <w:tc>
          <w:tcPr>
            <w:tcW w:w="851" w:type="dxa"/>
          </w:tcPr>
          <w:p w14:paraId="50CBC2E0" w14:textId="77777777" w:rsidR="00A551D2" w:rsidRDefault="00A551D2" w:rsidP="00A551D2"/>
        </w:tc>
        <w:tc>
          <w:tcPr>
            <w:tcW w:w="850" w:type="dxa"/>
          </w:tcPr>
          <w:p w14:paraId="33FFF6D3" w14:textId="77777777" w:rsidR="00A551D2" w:rsidRPr="00270CC2" w:rsidRDefault="00A551D2" w:rsidP="00A55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ACC242" w14:textId="77777777" w:rsidR="00A551D2" w:rsidRPr="00270CC2" w:rsidRDefault="00A551D2" w:rsidP="00A55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7A5545C" w14:textId="77777777" w:rsidR="00A551D2" w:rsidRPr="00270CC2" w:rsidRDefault="00A551D2" w:rsidP="00A55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1D2" w:rsidRPr="00270CC2" w14:paraId="611B6519" w14:textId="77777777" w:rsidTr="001D2E37">
        <w:tc>
          <w:tcPr>
            <w:tcW w:w="426" w:type="dxa"/>
          </w:tcPr>
          <w:p w14:paraId="097D4551" w14:textId="77777777" w:rsidR="00A551D2" w:rsidRPr="00270CC2" w:rsidRDefault="00A551D2" w:rsidP="00A55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5D8F7F0" w14:textId="77777777" w:rsidR="00A551D2" w:rsidRPr="00270CC2" w:rsidRDefault="00A551D2" w:rsidP="00A55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FAC7EEB" w14:textId="77777777" w:rsidR="00A551D2" w:rsidRPr="00270CC2" w:rsidRDefault="00A551D2" w:rsidP="00A55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78DB0D8" w14:textId="77777777" w:rsidR="00A551D2" w:rsidRDefault="00A551D2" w:rsidP="00A55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 Popieram wprowadzenie oznaczenia rejonu lokalizacji indywidualnego akcentu architektonicznego na osi od Poniatówki.</w:t>
            </w:r>
          </w:p>
        </w:tc>
        <w:tc>
          <w:tcPr>
            <w:tcW w:w="850" w:type="dxa"/>
          </w:tcPr>
          <w:p w14:paraId="41C64681" w14:textId="77777777" w:rsidR="00A551D2" w:rsidRDefault="00A551D2" w:rsidP="00A55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6E8B9C40" w14:textId="77777777" w:rsidR="00A551D2" w:rsidRDefault="00A551D2" w:rsidP="00A55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oznaczenie „rejon lokalizacji indywidualnego akcentu architektonicznego”</w:t>
            </w:r>
          </w:p>
        </w:tc>
        <w:tc>
          <w:tcPr>
            <w:tcW w:w="850" w:type="dxa"/>
          </w:tcPr>
          <w:p w14:paraId="7CF637D6" w14:textId="77777777" w:rsidR="00A551D2" w:rsidRPr="00270CC2" w:rsidRDefault="00557963" w:rsidP="00A551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F44">
              <w:rPr>
                <w:rFonts w:ascii="Times New Roman" w:hAnsi="Times New Roman" w:cs="Times New Roman"/>
                <w:sz w:val="18"/>
                <w:szCs w:val="18"/>
              </w:rPr>
              <w:t>uwzględniona</w:t>
            </w:r>
          </w:p>
        </w:tc>
        <w:tc>
          <w:tcPr>
            <w:tcW w:w="851" w:type="dxa"/>
          </w:tcPr>
          <w:p w14:paraId="0CC8FEDD" w14:textId="77777777" w:rsidR="00A551D2" w:rsidRDefault="00A551D2" w:rsidP="00A551D2"/>
        </w:tc>
        <w:tc>
          <w:tcPr>
            <w:tcW w:w="850" w:type="dxa"/>
          </w:tcPr>
          <w:p w14:paraId="15E609FA" w14:textId="77777777" w:rsidR="00A551D2" w:rsidRPr="00270CC2" w:rsidRDefault="00A551D2" w:rsidP="00A55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5197D4F" w14:textId="77777777" w:rsidR="00A551D2" w:rsidRPr="00270CC2" w:rsidRDefault="00A551D2" w:rsidP="00A55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DE91019" w14:textId="77777777" w:rsidR="00A551D2" w:rsidRPr="00270CC2" w:rsidRDefault="00A551D2" w:rsidP="00A55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6A7A" w:rsidRPr="00270CC2" w14:paraId="2C44DA61" w14:textId="77777777" w:rsidTr="001D2E37">
        <w:tc>
          <w:tcPr>
            <w:tcW w:w="426" w:type="dxa"/>
          </w:tcPr>
          <w:p w14:paraId="73025E00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CDD11BF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7FEAE06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066C34B" w14:textId="77777777" w:rsidR="00A96A7A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 Wprowadzenie dodatkowego oznaczenia „rejonu lokalizacji indywidualnego akcentu architektonicznego” na narożniku ulicy Rynkowej i Sierakowskiego od strony rynku w celu ukierunkowania osi widokowej. Będzie to nawiązanie do historycznej drogi łączącej kościół, rynek,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Poniatówkę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14:paraId="115EE70C" w14:textId="77777777" w:rsidR="00A96A7A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00D25FD3" w14:textId="77777777" w:rsidR="00A96A7A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Teren 2MW/U</w:t>
            </w:r>
          </w:p>
        </w:tc>
        <w:tc>
          <w:tcPr>
            <w:tcW w:w="850" w:type="dxa"/>
          </w:tcPr>
          <w:p w14:paraId="21B2D86D" w14:textId="77777777" w:rsidR="00A96A7A" w:rsidRPr="00270CC2" w:rsidRDefault="00A96A7A" w:rsidP="00A96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5259EF8" w14:textId="77777777" w:rsidR="00A96A7A" w:rsidRDefault="00A96A7A" w:rsidP="00A96A7A">
            <w:r w:rsidRPr="007F34BD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6F507F79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E373259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6938807" w14:textId="77777777" w:rsidR="00A96A7A" w:rsidRPr="00BA4910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Konserwator zabytków we wnioskach do planu nie wskazywał na konieczność </w:t>
            </w:r>
            <w:r w:rsidR="00A402F7"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ustalenia </w:t>
            </w: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>tego elementu.</w:t>
            </w:r>
          </w:p>
          <w:p w14:paraId="04D64C96" w14:textId="77777777" w:rsidR="000D3F1E" w:rsidRPr="00270CC2" w:rsidRDefault="004E2FE2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>Planowana na tym obszarze zabudowa ma zostać wyłoniona w drodze konkursu architektonicznego. Zagadnienie to może stanowić zalecenie w warunkach konkursu na zabudowę kwartału.</w:t>
            </w:r>
          </w:p>
        </w:tc>
      </w:tr>
      <w:tr w:rsidR="00A96A7A" w:rsidRPr="00270CC2" w14:paraId="20B596CF" w14:textId="77777777" w:rsidTr="001D2E37">
        <w:tc>
          <w:tcPr>
            <w:tcW w:w="426" w:type="dxa"/>
          </w:tcPr>
          <w:p w14:paraId="687A8471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F37CEA6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AFF89D9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85837FB" w14:textId="77777777" w:rsidR="00A96A7A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 Należy zachować na elewacjach podziały wynikające z parcelacji poprzez nakaz wykazania na elewacjach jednoznacznych linii podziału oryginalnych nieruchomości.</w:t>
            </w:r>
          </w:p>
        </w:tc>
        <w:tc>
          <w:tcPr>
            <w:tcW w:w="850" w:type="dxa"/>
          </w:tcPr>
          <w:p w14:paraId="0B684C1D" w14:textId="77777777" w:rsidR="00A96A7A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3B3CA34B" w14:textId="77777777" w:rsidR="00A96A7A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Tereny 1MW/U, 2MW/U, 3MW/U.</w:t>
            </w:r>
          </w:p>
        </w:tc>
        <w:tc>
          <w:tcPr>
            <w:tcW w:w="850" w:type="dxa"/>
          </w:tcPr>
          <w:p w14:paraId="205134E9" w14:textId="77777777" w:rsidR="00A96A7A" w:rsidRPr="00270CC2" w:rsidRDefault="00A96A7A" w:rsidP="00A96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6679F1E" w14:textId="77777777" w:rsidR="00A96A7A" w:rsidRDefault="00A402F7" w:rsidP="00A96A7A"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  <w:r w:rsidRPr="007F34BD">
              <w:rPr>
                <w:rFonts w:ascii="Times New Roman" w:hAnsi="Times New Roman" w:cs="Times New Roman"/>
                <w:sz w:val="18"/>
                <w:szCs w:val="18"/>
              </w:rPr>
              <w:t>uwzględnion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50" w:type="dxa"/>
          </w:tcPr>
          <w:p w14:paraId="30501EE3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CBDADE7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3C53CAD" w14:textId="77777777" w:rsidR="00A96A7A" w:rsidRPr="00270CC2" w:rsidRDefault="00A402F7" w:rsidP="00F85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Takie ustalenie o podkreśleniu historycznego układu działek na elewacji frontowej zostało zawarte dla terenów 1MW/U i 3MW/U, gdzie ustalono obowiązującą linię zabudowy. Dla terenu 2MW/U ustalając nieprzekraczalną linię zabudowy zrezygnowano z tego wymog</w:t>
            </w:r>
            <w:r w:rsidRPr="00F85690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F85690" w:rsidRPr="00F856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96A7A" w:rsidRPr="00270CC2" w14:paraId="2F46B0C4" w14:textId="77777777" w:rsidTr="001D2E37">
        <w:tc>
          <w:tcPr>
            <w:tcW w:w="426" w:type="dxa"/>
          </w:tcPr>
          <w:p w14:paraId="7167547E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421690D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C7D431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D2425AD" w14:textId="77777777" w:rsidR="00A96A7A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 Należy wprowadzić nakaz podkreślenia wejścia bramnego ryzalitem oraz wychodzącą lukarną zespoloną z tym ryzalitem</w:t>
            </w:r>
          </w:p>
        </w:tc>
        <w:tc>
          <w:tcPr>
            <w:tcW w:w="850" w:type="dxa"/>
          </w:tcPr>
          <w:p w14:paraId="6EC661CB" w14:textId="77777777" w:rsidR="00A96A7A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4BA2A401" w14:textId="77777777" w:rsidR="00A96A7A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Tereny 1MW/U, 2MW/U, 3MW/U.</w:t>
            </w:r>
          </w:p>
        </w:tc>
        <w:tc>
          <w:tcPr>
            <w:tcW w:w="850" w:type="dxa"/>
          </w:tcPr>
          <w:p w14:paraId="397A8C8F" w14:textId="77777777" w:rsidR="00A96A7A" w:rsidRPr="00270CC2" w:rsidRDefault="00A96A7A" w:rsidP="00A96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D6F2DC1" w14:textId="77777777" w:rsidR="00A96A7A" w:rsidRDefault="00A96A7A" w:rsidP="00A96A7A">
            <w:r w:rsidRPr="007F34BD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1D3B1CDB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FCECBEE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B726984" w14:textId="77777777" w:rsidR="00A96A7A" w:rsidRPr="00270CC2" w:rsidRDefault="00A402F7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>Konserwator zabytków we wnioskach do planu nie wskazywał na konieczność ustalenia tego elementu</w:t>
            </w:r>
            <w:r w:rsidR="00F85690"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 i uzgodnił przedstawiony projekt planu</w:t>
            </w: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96A7A" w:rsidRPr="00270CC2" w14:paraId="391CA2AF" w14:textId="77777777" w:rsidTr="001D2E37">
        <w:tc>
          <w:tcPr>
            <w:tcW w:w="426" w:type="dxa"/>
          </w:tcPr>
          <w:p w14:paraId="45F81171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8C1E568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8A99F4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D40F0F1" w14:textId="77777777" w:rsidR="00A96A7A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 Dodanie zapisu dopuszczającego współczesną architekturę różniącą się materiałem od oryginalnych budynków z nakazem dostosowania się do formy otaczających budynków zabytkowych (przeważnie dwukondygnacyjne z poddaszem użytkowym i ryzalitem nad wejściem bramnym).</w:t>
            </w:r>
          </w:p>
        </w:tc>
        <w:tc>
          <w:tcPr>
            <w:tcW w:w="850" w:type="dxa"/>
          </w:tcPr>
          <w:p w14:paraId="1F683C72" w14:textId="77777777" w:rsidR="00A96A7A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7CE3B4A8" w14:textId="77777777" w:rsidR="00A96A7A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Tereny 1MW/U, 2MW/U, 3MW/U.</w:t>
            </w:r>
          </w:p>
        </w:tc>
        <w:tc>
          <w:tcPr>
            <w:tcW w:w="850" w:type="dxa"/>
          </w:tcPr>
          <w:p w14:paraId="469689AA" w14:textId="77777777" w:rsidR="00A96A7A" w:rsidRPr="00270CC2" w:rsidRDefault="00A96A7A" w:rsidP="00A96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2C29AF" w14:textId="77777777" w:rsidR="00A96A7A" w:rsidRDefault="00A96A7A" w:rsidP="00A96A7A">
            <w:r w:rsidRPr="007F34BD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7147D9C4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C7A2112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453ACE5" w14:textId="77777777" w:rsidR="00A96A7A" w:rsidRPr="00270CC2" w:rsidRDefault="00A402F7" w:rsidP="00821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Konserwator zabytków uzgodnił</w:t>
            </w:r>
            <w:r w:rsidR="00821550">
              <w:rPr>
                <w:rFonts w:ascii="Times New Roman" w:hAnsi="Times New Roman" w:cs="Times New Roman"/>
                <w:sz w:val="18"/>
                <w:szCs w:val="18"/>
              </w:rPr>
              <w:t xml:space="preserve"> projekt planu pod ką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tem kształ</w:t>
            </w:r>
            <w:r w:rsidR="00821550">
              <w:rPr>
                <w:rFonts w:ascii="Times New Roman" w:hAnsi="Times New Roman" w:cs="Times New Roman"/>
                <w:sz w:val="18"/>
                <w:szCs w:val="18"/>
              </w:rPr>
              <w:t>towania zabudowy, w tym realizację zabudowy o innych niż wskazane w uwadze parametrach.</w:t>
            </w:r>
          </w:p>
        </w:tc>
      </w:tr>
      <w:tr w:rsidR="00A96A7A" w:rsidRPr="00270CC2" w14:paraId="0942DE83" w14:textId="77777777" w:rsidTr="001D2E37">
        <w:tc>
          <w:tcPr>
            <w:tcW w:w="426" w:type="dxa"/>
          </w:tcPr>
          <w:p w14:paraId="1A99F715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FA89C80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889300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C7C18D3" w14:textId="77777777" w:rsidR="00A96A7A" w:rsidRDefault="00A96A7A" w:rsidP="00821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 Budynek przy pl. Piłsudskiego 5 jako wzór dla kontynuacji nowej architektury posiadająca ważny detal – ryzalit, lukarna, przejazd bramny usytuowany osiowo względem działki ewidencyjnej.</w:t>
            </w:r>
            <w:r w:rsidR="00821550">
              <w:rPr>
                <w:rFonts w:ascii="Times New Roman" w:hAnsi="Times New Roman" w:cs="Times New Roman"/>
                <w:sz w:val="18"/>
                <w:szCs w:val="18"/>
              </w:rPr>
              <w:t xml:space="preserve"> Nowa zabudowa jest zobligowana do korzystania z tego dorobku. </w:t>
            </w:r>
          </w:p>
        </w:tc>
        <w:tc>
          <w:tcPr>
            <w:tcW w:w="850" w:type="dxa"/>
          </w:tcPr>
          <w:p w14:paraId="6FD14ED6" w14:textId="77777777" w:rsidR="00A96A7A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4BCA4F11" w14:textId="77777777" w:rsidR="00A96A7A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Tereny 1MW/U, 2MW/U, 3MW/U.</w:t>
            </w:r>
          </w:p>
        </w:tc>
        <w:tc>
          <w:tcPr>
            <w:tcW w:w="850" w:type="dxa"/>
          </w:tcPr>
          <w:p w14:paraId="2B482B99" w14:textId="77777777" w:rsidR="00A96A7A" w:rsidRPr="00270CC2" w:rsidRDefault="00A96A7A" w:rsidP="00A96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ABD600E" w14:textId="77777777" w:rsidR="00A96A7A" w:rsidRDefault="00A96A7A" w:rsidP="00A96A7A">
            <w:r w:rsidRPr="00ED4E4C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1E1AB9E7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25A8AF8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691FA79" w14:textId="77777777" w:rsidR="00A96A7A" w:rsidRPr="00270CC2" w:rsidRDefault="00821550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Konserwator zabytków uzgodnił projekt planu pod kątem kształtowania zabudowy, w tym realizację zabudowy o innych niż wskazane w uwadze parametrach.</w:t>
            </w:r>
          </w:p>
        </w:tc>
      </w:tr>
      <w:tr w:rsidR="00A96A7A" w:rsidRPr="00270CC2" w14:paraId="3EEB26F1" w14:textId="77777777" w:rsidTr="001D2E37">
        <w:tc>
          <w:tcPr>
            <w:tcW w:w="426" w:type="dxa"/>
          </w:tcPr>
          <w:p w14:paraId="655EF6F1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93" w:type="dxa"/>
          </w:tcPr>
          <w:p w14:paraId="073473F7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6.02.2023</w:t>
            </w:r>
          </w:p>
        </w:tc>
        <w:tc>
          <w:tcPr>
            <w:tcW w:w="1559" w:type="dxa"/>
          </w:tcPr>
          <w:p w14:paraId="2FF4D949" w14:textId="6BA47FD4" w:rsidR="00A96A7A" w:rsidRPr="00270CC2" w:rsidRDefault="008F3B6E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M.W.</w:t>
            </w:r>
          </w:p>
        </w:tc>
        <w:tc>
          <w:tcPr>
            <w:tcW w:w="2410" w:type="dxa"/>
          </w:tcPr>
          <w:p w14:paraId="5F4096E1" w14:textId="77777777" w:rsidR="00A96A7A" w:rsidRPr="00280F89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F8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0F89">
              <w:rPr>
                <w:rFonts w:ascii="Times New Roman" w:hAnsi="Times New Roman" w:cs="Times New Roman"/>
                <w:sz w:val="18"/>
                <w:szCs w:val="18"/>
              </w:rPr>
              <w:t>Nieakceptowalne ustalenie maksymalnej zabudowy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odpowiedni do </w:t>
            </w:r>
            <w:r w:rsidRPr="00280F89">
              <w:rPr>
                <w:rFonts w:ascii="Times New Roman" w:hAnsi="Times New Roman" w:cs="Times New Roman"/>
                <w:sz w:val="18"/>
                <w:szCs w:val="18"/>
              </w:rPr>
              <w:t>wysokości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18 m dla usług i do 25 m dla budynków użyteczności publicznej, co nie konweniuje z architekturą centrum i jego zabytkowym charakterem.</w:t>
            </w:r>
          </w:p>
        </w:tc>
        <w:tc>
          <w:tcPr>
            <w:tcW w:w="850" w:type="dxa"/>
          </w:tcPr>
          <w:p w14:paraId="4BE930BC" w14:textId="77777777" w:rsidR="00A96A7A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BFF692C" w14:textId="77777777" w:rsidR="00A96A7A" w:rsidRDefault="00B004CC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Teren 2MW/U.</w:t>
            </w:r>
          </w:p>
        </w:tc>
        <w:tc>
          <w:tcPr>
            <w:tcW w:w="850" w:type="dxa"/>
          </w:tcPr>
          <w:p w14:paraId="2072A4C3" w14:textId="77777777" w:rsidR="00A96A7A" w:rsidRPr="00270CC2" w:rsidRDefault="00A96A7A" w:rsidP="00A96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279644" w14:textId="77777777" w:rsidR="00A96A7A" w:rsidRDefault="00A96A7A" w:rsidP="00A96A7A">
            <w:r w:rsidRPr="00ED4E4C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2EBCAF35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79A4B70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154CD098" w14:textId="77777777" w:rsidR="00A96A7A" w:rsidRPr="00270CC2" w:rsidRDefault="00F85690" w:rsidP="00CE6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Planowane wysokości do 18 m i 25 m dotyczą terenu 2MW/U, gdzie planowana jest realizacja sali widowiskowej, która ze względu na specyfikę takich obiektów wymaga podwyższonej wysokości, przynajmniej na części obiektu. Wskaźniki zastosowane w projekcie planu stanowią graniczne wartości. </w:t>
            </w:r>
            <w:r w:rsidR="00CE6CC0">
              <w:rPr>
                <w:rFonts w:ascii="Times New Roman" w:hAnsi="Times New Roman" w:cs="Times New Roman"/>
                <w:sz w:val="18"/>
                <w:szCs w:val="18"/>
              </w:rPr>
              <w:t>Konserwator zabytków uzgodnił projekt planu pod kątem kształtowania zabudowy, w tym realizację zabudowy o wskazanych parametrach.</w:t>
            </w:r>
          </w:p>
        </w:tc>
      </w:tr>
      <w:tr w:rsidR="00A96A7A" w:rsidRPr="00270CC2" w14:paraId="49BD4B6A" w14:textId="77777777" w:rsidTr="001D2E37">
        <w:tc>
          <w:tcPr>
            <w:tcW w:w="426" w:type="dxa"/>
          </w:tcPr>
          <w:p w14:paraId="5E41CF94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DC54D6A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379D85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1A2D221" w14:textId="77777777" w:rsidR="00A96A7A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2.Nieakceptowalne założenie zabudowy działek na poziomie 90%, co pozostaje w sprzeczności z aktualnymi trendami w zakresie warunków środowiskowych.</w:t>
            </w:r>
          </w:p>
        </w:tc>
        <w:tc>
          <w:tcPr>
            <w:tcW w:w="850" w:type="dxa"/>
          </w:tcPr>
          <w:p w14:paraId="4E641B85" w14:textId="77777777" w:rsidR="00A96A7A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180ADDB" w14:textId="77777777" w:rsidR="00A96A7A" w:rsidRDefault="00B004CC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Teren 2MW/U.</w:t>
            </w:r>
          </w:p>
        </w:tc>
        <w:tc>
          <w:tcPr>
            <w:tcW w:w="850" w:type="dxa"/>
          </w:tcPr>
          <w:p w14:paraId="709AA404" w14:textId="77777777" w:rsidR="00A96A7A" w:rsidRPr="00270CC2" w:rsidRDefault="00A96A7A" w:rsidP="00A96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7931839" w14:textId="77777777" w:rsidR="00A96A7A" w:rsidRDefault="00A96A7A" w:rsidP="00A96A7A">
            <w:r w:rsidRPr="00AA5C31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61153CC3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6C90100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8380FA6" w14:textId="77777777" w:rsidR="00A96A7A" w:rsidRPr="00BA4910" w:rsidRDefault="00F85690" w:rsidP="00F85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Wskaźniki zastosowane w projekcie planu stanowią graniczne wartości i wprowadzają w tym zakresie pewne ograniczenia w stosunku do obowiązującego planu miejscowego. Dotychczas w planie miejscowym nie obowiązywały żadne ograniczenia dla zabudowy terenu. </w:t>
            </w:r>
            <w:r w:rsidR="00CE6CC0" w:rsidRPr="00BA4910">
              <w:rPr>
                <w:rFonts w:ascii="Times New Roman" w:hAnsi="Times New Roman" w:cs="Times New Roman"/>
                <w:sz w:val="18"/>
                <w:szCs w:val="18"/>
              </w:rPr>
              <w:t>Planowane wskaźniki są zgodne ze Studium uwarunkowań i kierunków zagospodarowania przestrzennego.</w:t>
            </w:r>
          </w:p>
        </w:tc>
      </w:tr>
      <w:tr w:rsidR="00A96A7A" w:rsidRPr="00270CC2" w14:paraId="2BE5614B" w14:textId="77777777" w:rsidTr="001D2E37">
        <w:tc>
          <w:tcPr>
            <w:tcW w:w="426" w:type="dxa"/>
          </w:tcPr>
          <w:p w14:paraId="7E0301DD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46B6BC0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8119751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E6CDDA" w14:textId="77777777" w:rsidR="00A96A7A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Nieakceptowalne ograniczenie zieleni, co pozostaje w sprzeczności z aktualnymi trendami w zakresie warunków środowiskowych.</w:t>
            </w:r>
          </w:p>
        </w:tc>
        <w:tc>
          <w:tcPr>
            <w:tcW w:w="850" w:type="dxa"/>
          </w:tcPr>
          <w:p w14:paraId="5273EC5A" w14:textId="77777777" w:rsidR="00A96A7A" w:rsidRDefault="00B004CC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443F0F76" w14:textId="77777777" w:rsidR="00A96A7A" w:rsidRDefault="00B004CC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Tereny 1MW/U, 2MW/U, 3MW/U</w:t>
            </w:r>
          </w:p>
        </w:tc>
        <w:tc>
          <w:tcPr>
            <w:tcW w:w="850" w:type="dxa"/>
          </w:tcPr>
          <w:p w14:paraId="424108BE" w14:textId="77777777" w:rsidR="00A96A7A" w:rsidRPr="00270CC2" w:rsidRDefault="00A96A7A" w:rsidP="00A96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3F949EC" w14:textId="77777777" w:rsidR="00A96A7A" w:rsidRDefault="00A96A7A" w:rsidP="00A96A7A">
            <w:r w:rsidRPr="00AA5C31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1D95C7F7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625116B" w14:textId="77777777" w:rsidR="00A96A7A" w:rsidRPr="00270CC2" w:rsidRDefault="00A96A7A" w:rsidP="00A96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71A02AD" w14:textId="77777777" w:rsidR="00A96A7A" w:rsidRPr="00BA4910" w:rsidRDefault="00F85690" w:rsidP="00F85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>Wskaźniki zastosowane w projekcie planu stanowią graniczne wartości i wprowadzają w tym zakresie pewne wymagania w stosunku do obowiązującego planu miejscowego. Dotychczas w planie miejscowym nie obowiązywały żadne ograniczenia dla zabudowy terenu,</w:t>
            </w:r>
            <w:r w:rsidR="00CE6CC0"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 a tym samym dopuszcz</w:t>
            </w: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  <w:r w:rsidR="00CE6CC0"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 zupełny brak zieleni.</w:t>
            </w:r>
          </w:p>
        </w:tc>
      </w:tr>
      <w:tr w:rsidR="00B004CC" w:rsidRPr="00270CC2" w14:paraId="6F3DE43D" w14:textId="77777777" w:rsidTr="001D2E37">
        <w:tc>
          <w:tcPr>
            <w:tcW w:w="426" w:type="dxa"/>
          </w:tcPr>
          <w:p w14:paraId="19D247CD" w14:textId="77777777" w:rsidR="00B004CC" w:rsidRPr="00270CC2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31936E0" w14:textId="77777777" w:rsidR="00B004CC" w:rsidRPr="00270CC2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5AFA14" w14:textId="77777777" w:rsidR="00B004CC" w:rsidRPr="00270CC2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238AEC6" w14:textId="77777777" w:rsidR="00B004CC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Nieakceptowalne ustalenie nowej zabudowy odcinającej centrum od parku miejskiego, co stoi w sprzeczności z aktualnymi trendami w zakresie aerodynamiki miast i zagadnień związanych z klimatem miejskim, spowoduje ograniczenie w zakresie przepływu powietrza przez zabudowę.</w:t>
            </w:r>
          </w:p>
        </w:tc>
        <w:tc>
          <w:tcPr>
            <w:tcW w:w="850" w:type="dxa"/>
          </w:tcPr>
          <w:p w14:paraId="3395D625" w14:textId="77777777" w:rsidR="00B004CC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164518B8" w14:textId="77777777" w:rsidR="00B004CC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Teren 2MW/U.</w:t>
            </w:r>
          </w:p>
        </w:tc>
        <w:tc>
          <w:tcPr>
            <w:tcW w:w="850" w:type="dxa"/>
          </w:tcPr>
          <w:p w14:paraId="73D2050F" w14:textId="77777777" w:rsidR="00B004CC" w:rsidRPr="00270CC2" w:rsidRDefault="00B004CC" w:rsidP="00B00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B1915D2" w14:textId="77777777" w:rsidR="00B004CC" w:rsidRPr="00270CC2" w:rsidRDefault="00B004CC" w:rsidP="00B00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6C66FF6A" w14:textId="77777777" w:rsidR="00B004CC" w:rsidRPr="00270CC2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6617573" w14:textId="77777777" w:rsidR="00B004CC" w:rsidRPr="00270CC2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3E3A501" w14:textId="77777777" w:rsidR="00B004CC" w:rsidRPr="00270CC2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Zabudowa kwartału między centrum a parkiem dopuszczona była w obowiązujących planach. W projekcie planu nie zakłada się odcięcia od parku, wręcz przeciwnie, projektowana zabudowa z obowiązkiem lokalizacji usług w parterach pozwoli na powiązanie parku z miastem. Zastosowanie nieprzekraczalnych linii zabudowy nie powoduje konieczności tworzenia ciągłej pierzei zabudowy postrzeganej jako bariera dla wymiany powietrza.</w:t>
            </w:r>
          </w:p>
        </w:tc>
      </w:tr>
      <w:tr w:rsidR="00B004CC" w:rsidRPr="00270CC2" w14:paraId="77D64A6A" w14:textId="77777777" w:rsidTr="001D2E37">
        <w:tc>
          <w:tcPr>
            <w:tcW w:w="426" w:type="dxa"/>
          </w:tcPr>
          <w:p w14:paraId="3469DFF0" w14:textId="77777777" w:rsidR="00B004CC" w:rsidRPr="00270CC2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CC0C3B1" w14:textId="77777777" w:rsidR="00B004CC" w:rsidRPr="00270CC2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203E68" w14:textId="77777777" w:rsidR="00B004CC" w:rsidRPr="00270CC2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2070534" w14:textId="77777777" w:rsidR="00B004CC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Informacje o planowanych zmianach powziąłem z innego źródła niż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UMiG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Piaseczno. Jakie mechanizmy kontrolne wdrożyli lub wdrożą Państwo w proces komunikacji z mieszkańcami Piaseczna, żeby poprawić efektywność procesu komunikacji?</w:t>
            </w:r>
          </w:p>
        </w:tc>
        <w:tc>
          <w:tcPr>
            <w:tcW w:w="850" w:type="dxa"/>
          </w:tcPr>
          <w:p w14:paraId="125F8B89" w14:textId="77777777" w:rsidR="00B004CC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7678D31E" w14:textId="77777777" w:rsidR="00B004CC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44829A0" w14:textId="77777777" w:rsidR="00B004CC" w:rsidRPr="00270CC2" w:rsidRDefault="00B004CC" w:rsidP="00B00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F719F31" w14:textId="77777777" w:rsidR="00B004CC" w:rsidRPr="00270CC2" w:rsidRDefault="00B004CC" w:rsidP="00B00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4F4D9E4" w14:textId="77777777" w:rsidR="00B004CC" w:rsidRPr="00270CC2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057D76C" w14:textId="77777777" w:rsidR="00B004CC" w:rsidRPr="00270CC2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4F00AAC" w14:textId="7BE96C06" w:rsidR="00B004CC" w:rsidRPr="00270CC2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Uwaga</w:t>
            </w:r>
            <w:r w:rsidR="00BA4910">
              <w:rPr>
                <w:rFonts w:ascii="Times New Roman" w:hAnsi="Times New Roman" w:cs="Times New Roman"/>
                <w:sz w:val="18"/>
                <w:szCs w:val="18"/>
              </w:rPr>
              <w:t xml:space="preserve"> bez rozpatrzenia, ponieważ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nie dotyczy ustaleń przyjętych w projekcie planu miejscowego.</w:t>
            </w:r>
          </w:p>
        </w:tc>
      </w:tr>
      <w:tr w:rsidR="00BA4910" w:rsidRPr="00270CC2" w14:paraId="2177088E" w14:textId="77777777" w:rsidTr="001D2E37">
        <w:tc>
          <w:tcPr>
            <w:tcW w:w="426" w:type="dxa"/>
          </w:tcPr>
          <w:p w14:paraId="72F1ADDB" w14:textId="77777777" w:rsidR="00BA4910" w:rsidRPr="00270CC2" w:rsidRDefault="00BA4910" w:rsidP="00BA4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CA79362" w14:textId="77777777" w:rsidR="00BA4910" w:rsidRPr="00270CC2" w:rsidRDefault="00BA4910" w:rsidP="00BA4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3CDF4F1" w14:textId="77777777" w:rsidR="00BA4910" w:rsidRPr="00270CC2" w:rsidRDefault="00BA4910" w:rsidP="00BA4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F3A68F7" w14:textId="77777777" w:rsidR="00BA4910" w:rsidRDefault="00BA4910" w:rsidP="00BA49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Czy toaleta publiczna położona przy ul. Sierakowskiego pozostanie pomimo realizacji nowych inwestycji i czy planowana jest realizacja podobnych toalet w Piasecznie?</w:t>
            </w:r>
          </w:p>
        </w:tc>
        <w:tc>
          <w:tcPr>
            <w:tcW w:w="850" w:type="dxa"/>
          </w:tcPr>
          <w:p w14:paraId="4ED99409" w14:textId="77777777" w:rsidR="00BA4910" w:rsidRDefault="00BA4910" w:rsidP="00BA49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0C1101FA" w14:textId="77777777" w:rsidR="00BA4910" w:rsidRDefault="00BA4910" w:rsidP="00BA49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Teren 2MW/U</w:t>
            </w:r>
          </w:p>
        </w:tc>
        <w:tc>
          <w:tcPr>
            <w:tcW w:w="850" w:type="dxa"/>
          </w:tcPr>
          <w:p w14:paraId="03858C18" w14:textId="27C06B27" w:rsidR="00BA4910" w:rsidRPr="00DD3109" w:rsidRDefault="00BA4910" w:rsidP="00BA491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55C3801" w14:textId="4DCD5423" w:rsidR="00BA4910" w:rsidRPr="00DD3109" w:rsidRDefault="00BA4910" w:rsidP="00BA491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DDD5C8D" w14:textId="77777777" w:rsidR="00BA4910" w:rsidRPr="00270CC2" w:rsidRDefault="00BA4910" w:rsidP="00BA4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344D10" w14:textId="77777777" w:rsidR="00BA4910" w:rsidRPr="00270CC2" w:rsidRDefault="00BA4910" w:rsidP="00BA4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95B3C77" w14:textId="77777777" w:rsidR="00BA4910" w:rsidRDefault="00BA4910" w:rsidP="00BA49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Uwaga bez rozpatrzenia, ponieważ nie dotyczy ustaleń przyjętych w projekcie planu miejscowego.</w:t>
            </w:r>
          </w:p>
          <w:p w14:paraId="117D2F5D" w14:textId="3CA915E9" w:rsidR="00BA4910" w:rsidRPr="00BA4910" w:rsidRDefault="00BA4910" w:rsidP="00BA49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Pytanie o sposób postępowania ze zrealizowanymi obiektami oraz plany realizacji podobnych toalet w Piaseczne wykracza poza zakres ustaleń planu miejscowego. Jednocześnie wyjaśniam, że zgodnie z ustaleniami planu dopuszcza się wykorzystanie terenów i obiektów w sposób dotychczasowy, do czasu zagospodarowania zgodnie z planem. </w:t>
            </w:r>
          </w:p>
          <w:p w14:paraId="0A8EC061" w14:textId="77777777" w:rsidR="00BA4910" w:rsidRPr="00270CC2" w:rsidRDefault="00BA4910" w:rsidP="00BA4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910" w:rsidRPr="00270CC2" w14:paraId="626DF923" w14:textId="77777777" w:rsidTr="001D2E37">
        <w:tc>
          <w:tcPr>
            <w:tcW w:w="426" w:type="dxa"/>
          </w:tcPr>
          <w:p w14:paraId="6E8FF5B7" w14:textId="77777777" w:rsidR="00BA4910" w:rsidRPr="00270CC2" w:rsidRDefault="00BA4910" w:rsidP="00BA4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3D26E49" w14:textId="77777777" w:rsidR="00BA4910" w:rsidRPr="00270CC2" w:rsidRDefault="00BA4910" w:rsidP="00BA4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ADDA349" w14:textId="77777777" w:rsidR="00BA4910" w:rsidRPr="00270CC2" w:rsidRDefault="00BA4910" w:rsidP="00BA4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3CE0D47" w14:textId="77777777" w:rsidR="00BA4910" w:rsidRDefault="00BA4910" w:rsidP="00BA49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Czy planowana inwestycja uwzględnia potrzeby kulturalne mieszkańców w zakresie organizacji wystaw prac malarskich?</w:t>
            </w:r>
          </w:p>
        </w:tc>
        <w:tc>
          <w:tcPr>
            <w:tcW w:w="850" w:type="dxa"/>
          </w:tcPr>
          <w:p w14:paraId="12E00389" w14:textId="77777777" w:rsidR="00BA4910" w:rsidRDefault="00BA4910" w:rsidP="00BA49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36F44EB9" w14:textId="77777777" w:rsidR="00BA4910" w:rsidRDefault="00BA4910" w:rsidP="00BA49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57CF2A3" w14:textId="09A8CBFB" w:rsidR="00BA4910" w:rsidRPr="00DD3109" w:rsidRDefault="00BA4910" w:rsidP="00BA491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575327A" w14:textId="1F42FA95" w:rsidR="00BA4910" w:rsidRPr="00DD3109" w:rsidRDefault="00BA4910" w:rsidP="00BA491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C1E554C" w14:textId="77777777" w:rsidR="00BA4910" w:rsidRPr="00270CC2" w:rsidRDefault="00BA4910" w:rsidP="00BA4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2BB42C9" w14:textId="77777777" w:rsidR="00BA4910" w:rsidRPr="00270CC2" w:rsidRDefault="00BA4910" w:rsidP="00BA4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9D142CC" w14:textId="77777777" w:rsidR="00BA4910" w:rsidRPr="00BA4910" w:rsidRDefault="00BA4910" w:rsidP="00BA49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Uwaga bez rozpatrzenia, ponieważ nie dotyczy ustaleń przyjętych w projekcie planu miejscowego. Pytanie o planowaną inwestycję wykracza poza zakres ustaleń planu miejscowego. </w:t>
            </w:r>
          </w:p>
          <w:p w14:paraId="44FE14BA" w14:textId="05541203" w:rsidR="00BA4910" w:rsidRPr="00270CC2" w:rsidRDefault="00BA4910" w:rsidP="00BA49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Jednocześnie wyjaśniam, że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projekt planu daje podstawę do zrealizowania takiej inwestycji poprzez wskazanie przeznaczenia terenu na usługi publiczne. </w:t>
            </w:r>
          </w:p>
        </w:tc>
      </w:tr>
      <w:tr w:rsidR="00B004CC" w:rsidRPr="00270CC2" w14:paraId="002201D3" w14:textId="77777777" w:rsidTr="001D2E37">
        <w:tc>
          <w:tcPr>
            <w:tcW w:w="426" w:type="dxa"/>
          </w:tcPr>
          <w:p w14:paraId="2FFB9E30" w14:textId="77777777" w:rsidR="00B004CC" w:rsidRPr="00270CC2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93" w:type="dxa"/>
          </w:tcPr>
          <w:p w14:paraId="62F0758C" w14:textId="77777777" w:rsidR="00B004CC" w:rsidRPr="00270CC2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6.02.2023</w:t>
            </w:r>
          </w:p>
        </w:tc>
        <w:tc>
          <w:tcPr>
            <w:tcW w:w="1559" w:type="dxa"/>
          </w:tcPr>
          <w:p w14:paraId="0AE1C58C" w14:textId="3BC88716" w:rsidR="00B004CC" w:rsidRPr="00270CC2" w:rsidRDefault="008F3B6E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A.G.</w:t>
            </w:r>
          </w:p>
        </w:tc>
        <w:tc>
          <w:tcPr>
            <w:tcW w:w="2410" w:type="dxa"/>
          </w:tcPr>
          <w:p w14:paraId="12644EC6" w14:textId="77777777" w:rsidR="00B004CC" w:rsidRPr="000104DF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4D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04DF">
              <w:rPr>
                <w:rFonts w:ascii="Times New Roman" w:hAnsi="Times New Roman" w:cs="Times New Roman"/>
                <w:sz w:val="18"/>
                <w:szCs w:val="18"/>
              </w:rPr>
              <w:t>Proszę o dołączenie mojego domu do planu zagospodarowania przestrzennego i ujednolicenie planu zagospodarowania przestrzennego dla budynków przy nr 13 i 15.</w:t>
            </w:r>
          </w:p>
        </w:tc>
        <w:tc>
          <w:tcPr>
            <w:tcW w:w="850" w:type="dxa"/>
          </w:tcPr>
          <w:p w14:paraId="2D2EBD46" w14:textId="77777777" w:rsidR="00B004CC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Sierakowskiego 15</w:t>
            </w:r>
          </w:p>
        </w:tc>
        <w:tc>
          <w:tcPr>
            <w:tcW w:w="2410" w:type="dxa"/>
          </w:tcPr>
          <w:p w14:paraId="751FFADF" w14:textId="77777777" w:rsidR="00B004CC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Poza obszarem planu</w:t>
            </w:r>
          </w:p>
        </w:tc>
        <w:tc>
          <w:tcPr>
            <w:tcW w:w="850" w:type="dxa"/>
          </w:tcPr>
          <w:p w14:paraId="66E8320C" w14:textId="77777777" w:rsidR="00B004CC" w:rsidRPr="00270CC2" w:rsidRDefault="00B004CC" w:rsidP="00B00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4D4EC12" w14:textId="77777777" w:rsidR="00B004CC" w:rsidRPr="00270CC2" w:rsidRDefault="00B004CC" w:rsidP="00B00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7715618" w14:textId="77777777" w:rsidR="00B004CC" w:rsidRPr="00270CC2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008B65" w14:textId="77777777" w:rsidR="00B004CC" w:rsidRPr="00270CC2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9F06FC5" w14:textId="1B99E9AA" w:rsidR="00B004CC" w:rsidRPr="00BA4910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Uwaga </w:t>
            </w:r>
            <w:r w:rsidR="00BA4910"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bez rozpatrzenia, ponieważ </w:t>
            </w: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>dotyczy terenu znajdującego się poza obszarem planu.</w:t>
            </w:r>
          </w:p>
          <w:p w14:paraId="07FC9663" w14:textId="2C932BC1" w:rsidR="000D3F1E" w:rsidRPr="00BA4910" w:rsidRDefault="00BA4910" w:rsidP="00BA49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>Jednocześnie wyjaśniam, że d</w:t>
            </w:r>
            <w:r w:rsidR="00DD3109" w:rsidRPr="00BA4910">
              <w:rPr>
                <w:rFonts w:ascii="Times New Roman" w:hAnsi="Times New Roman" w:cs="Times New Roman"/>
                <w:sz w:val="18"/>
                <w:szCs w:val="18"/>
              </w:rPr>
              <w:t>la obszaru wskazanego w uwadze sporządzany jest odrębny plan miejscowy, do którego w trakcie wyłożenia do publicznego wglądu będzie można składać uwagi.</w:t>
            </w:r>
          </w:p>
        </w:tc>
      </w:tr>
      <w:tr w:rsidR="00B004CC" w:rsidRPr="00270CC2" w14:paraId="45FC900D" w14:textId="77777777" w:rsidTr="001D2E37">
        <w:tc>
          <w:tcPr>
            <w:tcW w:w="426" w:type="dxa"/>
          </w:tcPr>
          <w:p w14:paraId="33ACB56C" w14:textId="77777777" w:rsidR="00B004CC" w:rsidRPr="00270CC2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3B8CBCD" w14:textId="77777777" w:rsidR="00B004CC" w:rsidRPr="00270CC2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36F37FC" w14:textId="77777777" w:rsidR="00B004CC" w:rsidRPr="00270CC2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CC3A772" w14:textId="77777777" w:rsidR="00B004CC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Należy zwiększyć wskaźnik powierzchni biologicznie czynnej w stosunku do planowanych inwestycji. Skwer miał pełnić funkcję rekreacyjną, a został pozbawiony zieleni wysokiej i wybetonowany. Zrealizowanie dodatkowych budynków o tak dużej kubaturze jeszcze bardziej ograniczy wymianę powietrza. Powstanie wyspa cieplna. Historycznie w centrum Piaseczna na szlaku Perełki było jezioro, bagna i stawy. Betonowanie miasta przyniesie katastrofalne skutki.</w:t>
            </w:r>
          </w:p>
        </w:tc>
        <w:tc>
          <w:tcPr>
            <w:tcW w:w="850" w:type="dxa"/>
          </w:tcPr>
          <w:p w14:paraId="38FBA5A5" w14:textId="77777777" w:rsidR="00B004CC" w:rsidRDefault="00CD7D6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290E6DA1" w14:textId="77777777" w:rsidR="00B004CC" w:rsidRDefault="00CD7D6C" w:rsidP="00CD7D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Tereny 2MW/U, 3MW/U.</w:t>
            </w:r>
          </w:p>
        </w:tc>
        <w:tc>
          <w:tcPr>
            <w:tcW w:w="850" w:type="dxa"/>
          </w:tcPr>
          <w:p w14:paraId="2990864B" w14:textId="77777777" w:rsidR="00B004CC" w:rsidRPr="00270CC2" w:rsidRDefault="00B004CC" w:rsidP="00B00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87CA5B1" w14:textId="77777777" w:rsidR="00B004CC" w:rsidRPr="00270CC2" w:rsidRDefault="00B004CC" w:rsidP="00B00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50ED44DA" w14:textId="77777777" w:rsidR="00B004CC" w:rsidRPr="00270CC2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97738F6" w14:textId="77777777" w:rsidR="00B004CC" w:rsidRPr="00270CC2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DD10012" w14:textId="77777777" w:rsidR="00B004CC" w:rsidRPr="00BA4910" w:rsidRDefault="00A9631C" w:rsidP="00A963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Wskaźniki zastosowane w projekcie planu stanowią graniczne wartości i wprowadzają w tym zakresie pewne wymagania w stosunku do obowiązującego planu miejscowego. Dotychczas w planie miejscowym nie obowiązywały żadne ograniczenia dla zabudowy </w:t>
            </w:r>
            <w:r w:rsidR="00CD7D6C" w:rsidRPr="00BA4910">
              <w:rPr>
                <w:rFonts w:ascii="Times New Roman" w:hAnsi="Times New Roman" w:cs="Times New Roman"/>
                <w:sz w:val="18"/>
                <w:szCs w:val="18"/>
              </w:rPr>
              <w:t>na terenach przy skwerze. Planowane wskaźniki są zgodne ze Studium uwarunkowań i kierunków zagospodarowania przestrzennego.</w:t>
            </w:r>
          </w:p>
        </w:tc>
      </w:tr>
      <w:tr w:rsidR="00CD7D6C" w:rsidRPr="00270CC2" w14:paraId="23E365F0" w14:textId="77777777" w:rsidTr="001D2E37">
        <w:tc>
          <w:tcPr>
            <w:tcW w:w="426" w:type="dxa"/>
          </w:tcPr>
          <w:p w14:paraId="052F1094" w14:textId="77777777" w:rsidR="00CD7D6C" w:rsidRPr="00270CC2" w:rsidRDefault="00CD7D6C" w:rsidP="00CD7D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99BA6AC" w14:textId="77777777" w:rsidR="00CD7D6C" w:rsidRPr="00270CC2" w:rsidRDefault="00CD7D6C" w:rsidP="00CD7D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3561B6E" w14:textId="77777777" w:rsidR="00CD7D6C" w:rsidRPr="00270CC2" w:rsidRDefault="00CD7D6C" w:rsidP="00CD7D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9672A0B" w14:textId="77777777" w:rsidR="00CD7D6C" w:rsidRDefault="00CD7D6C" w:rsidP="00CD7D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Proszę o posadzenie większej ilości drzew na skwerze Kisiela. </w:t>
            </w:r>
          </w:p>
        </w:tc>
        <w:tc>
          <w:tcPr>
            <w:tcW w:w="850" w:type="dxa"/>
          </w:tcPr>
          <w:p w14:paraId="05C4D518" w14:textId="77777777" w:rsidR="00CD7D6C" w:rsidRDefault="00CD7D6C" w:rsidP="00CD7D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skwer Kisiela</w:t>
            </w:r>
          </w:p>
        </w:tc>
        <w:tc>
          <w:tcPr>
            <w:tcW w:w="2410" w:type="dxa"/>
          </w:tcPr>
          <w:p w14:paraId="6B2FBF2D" w14:textId="77777777" w:rsidR="00CD7D6C" w:rsidRDefault="00CD7D6C" w:rsidP="00CD7D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Poza obszarem planu</w:t>
            </w:r>
          </w:p>
        </w:tc>
        <w:tc>
          <w:tcPr>
            <w:tcW w:w="850" w:type="dxa"/>
          </w:tcPr>
          <w:p w14:paraId="21C609CD" w14:textId="77777777" w:rsidR="00CD7D6C" w:rsidRPr="00270CC2" w:rsidRDefault="00CD7D6C" w:rsidP="00CD7D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572B90A" w14:textId="77777777" w:rsidR="00CD7D6C" w:rsidRPr="00270CC2" w:rsidRDefault="00CD7D6C" w:rsidP="00CD7D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D319DFB" w14:textId="77777777" w:rsidR="00CD7D6C" w:rsidRPr="00270CC2" w:rsidRDefault="00CD7D6C" w:rsidP="00CD7D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3868EDC" w14:textId="77777777" w:rsidR="00CD7D6C" w:rsidRPr="00270CC2" w:rsidRDefault="00CD7D6C" w:rsidP="00CD7D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C235E3E" w14:textId="56AC74CE" w:rsidR="00CD7D6C" w:rsidRPr="00270CC2" w:rsidRDefault="00CD7D6C" w:rsidP="00CD7D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Uwaga </w:t>
            </w:r>
            <w:r w:rsidR="00BA4910">
              <w:rPr>
                <w:rFonts w:ascii="Times New Roman" w:hAnsi="Times New Roman" w:cs="Times New Roman"/>
                <w:sz w:val="18"/>
                <w:szCs w:val="18"/>
              </w:rPr>
              <w:t xml:space="preserve">bez rozpatrzenia, ponieważ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dotyczy terenu znajdującego się poza obszarem planu.</w:t>
            </w:r>
          </w:p>
        </w:tc>
      </w:tr>
      <w:tr w:rsidR="00B004CC" w:rsidRPr="00270CC2" w14:paraId="1572BB89" w14:textId="77777777" w:rsidTr="001D2E37">
        <w:tc>
          <w:tcPr>
            <w:tcW w:w="426" w:type="dxa"/>
          </w:tcPr>
          <w:p w14:paraId="65CA73F0" w14:textId="77777777" w:rsidR="00B004CC" w:rsidRPr="00270CC2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2CEB088" w14:textId="77777777" w:rsidR="00B004CC" w:rsidRPr="00270CC2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E570BEC" w14:textId="77777777" w:rsidR="00B004CC" w:rsidRPr="00270CC2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C71579F" w14:textId="77777777" w:rsidR="00B004CC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Planowane inwestycje wiążą się z wprowadzeniem do centrum miasta ruchu dodatkowych pojazdów, które pogorszą warunki komunikacyjne oraz pogorszą warunki życia okolicznych mieszkańców przez wzrost zanieczyszczenia powietrza.</w:t>
            </w:r>
          </w:p>
        </w:tc>
        <w:tc>
          <w:tcPr>
            <w:tcW w:w="850" w:type="dxa"/>
          </w:tcPr>
          <w:p w14:paraId="433B1E0B" w14:textId="77777777" w:rsidR="00B004CC" w:rsidRDefault="00CD7D6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4DFC5713" w14:textId="77777777" w:rsidR="00B004CC" w:rsidRDefault="00CD7D6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Obszar planu.</w:t>
            </w:r>
          </w:p>
        </w:tc>
        <w:tc>
          <w:tcPr>
            <w:tcW w:w="850" w:type="dxa"/>
          </w:tcPr>
          <w:p w14:paraId="64A54DE4" w14:textId="77777777" w:rsidR="00B004CC" w:rsidRPr="00270CC2" w:rsidRDefault="00B004CC" w:rsidP="00B00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4AA0370" w14:textId="77777777" w:rsidR="00B004CC" w:rsidRPr="00270CC2" w:rsidRDefault="00B004CC" w:rsidP="00B00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7952B0D5" w14:textId="77777777" w:rsidR="00B004CC" w:rsidRPr="00270CC2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56D0B7" w14:textId="77777777" w:rsidR="00B004CC" w:rsidRPr="00270CC2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191E7B4" w14:textId="77777777" w:rsidR="00B004CC" w:rsidRPr="00270CC2" w:rsidRDefault="00CD7D6C" w:rsidP="00CD7D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Zabudowa tego obszaru zabudową wielorodzinną i usługową dopuszczona </w:t>
            </w:r>
            <w:r w:rsidR="00DB5F62">
              <w:rPr>
                <w:rFonts w:ascii="Times New Roman" w:hAnsi="Times New Roman" w:cs="Times New Roman"/>
                <w:sz w:val="18"/>
                <w:szCs w:val="18"/>
              </w:rPr>
              <w:t>była w obowiązujących planach. Obecny projekt planu nie wprowadza istotnych zmian w zagospodarowaniu terenu.</w:t>
            </w:r>
          </w:p>
        </w:tc>
      </w:tr>
      <w:tr w:rsidR="00B004CC" w:rsidRPr="00270CC2" w14:paraId="1224B882" w14:textId="77777777" w:rsidTr="001D2E37">
        <w:tc>
          <w:tcPr>
            <w:tcW w:w="426" w:type="dxa"/>
          </w:tcPr>
          <w:p w14:paraId="6D9133C2" w14:textId="77777777" w:rsidR="00B004CC" w:rsidRPr="00270CC2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67B9422" w14:textId="77777777" w:rsidR="00B004CC" w:rsidRPr="00270CC2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DEEC386" w14:textId="77777777" w:rsidR="00B004CC" w:rsidRPr="00270CC2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BCFF087" w14:textId="77777777" w:rsidR="00B004CC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Proszę o wydłużenie czasu zgłaszania poprawek oraz zmianę sposobu informowania mieszkańców o planie zagospodarowania.</w:t>
            </w:r>
          </w:p>
        </w:tc>
        <w:tc>
          <w:tcPr>
            <w:tcW w:w="850" w:type="dxa"/>
          </w:tcPr>
          <w:p w14:paraId="034B46D6" w14:textId="77777777" w:rsidR="00B004CC" w:rsidRDefault="00DB5F62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79E92068" w14:textId="77777777" w:rsidR="00B004CC" w:rsidRDefault="00DB5F62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F8D3D7A" w14:textId="77777777" w:rsidR="00B004CC" w:rsidRPr="00270CC2" w:rsidRDefault="00B004CC" w:rsidP="00B00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87C6049" w14:textId="77777777" w:rsidR="00B004CC" w:rsidRPr="00270CC2" w:rsidRDefault="00B004CC" w:rsidP="00B00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686D12D" w14:textId="77777777" w:rsidR="00B004CC" w:rsidRPr="00270CC2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135A19" w14:textId="77777777" w:rsidR="00B004CC" w:rsidRPr="00270CC2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A747E78" w14:textId="130ADD33" w:rsidR="00B004CC" w:rsidRPr="00270CC2" w:rsidRDefault="00B004CC" w:rsidP="00B00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Uwaga </w:t>
            </w:r>
            <w:r w:rsidR="00BA4910">
              <w:rPr>
                <w:rFonts w:ascii="Times New Roman" w:hAnsi="Times New Roman" w:cs="Times New Roman"/>
                <w:sz w:val="18"/>
                <w:szCs w:val="18"/>
              </w:rPr>
              <w:t xml:space="preserve">bez rozpatrzenia, ponieważ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nie dotyczy ustaleń przyjętych w projekcie planu miejscowego.</w:t>
            </w:r>
          </w:p>
        </w:tc>
      </w:tr>
      <w:tr w:rsidR="003802C5" w:rsidRPr="00270CC2" w14:paraId="0D6632D0" w14:textId="77777777" w:rsidTr="001D2E37">
        <w:tc>
          <w:tcPr>
            <w:tcW w:w="426" w:type="dxa"/>
          </w:tcPr>
          <w:p w14:paraId="25C710D2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93" w:type="dxa"/>
          </w:tcPr>
          <w:p w14:paraId="60DD079A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6.02.2023</w:t>
            </w:r>
          </w:p>
        </w:tc>
        <w:tc>
          <w:tcPr>
            <w:tcW w:w="1559" w:type="dxa"/>
          </w:tcPr>
          <w:p w14:paraId="147C7437" w14:textId="77777777" w:rsidR="008F3B6E" w:rsidRDefault="008F3B6E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W.N.-P.</w:t>
            </w:r>
          </w:p>
          <w:p w14:paraId="43E7487D" w14:textId="7ED21A46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AD4C678" w14:textId="77777777" w:rsidR="003802C5" w:rsidRPr="00DB5F6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F6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Budynki o wysokości 18 m i 25 m w tej strefie będą jedynymi i nie pasują ani do charakteru centrum ani do zabytkowego charakteru tej przestrzeni.</w:t>
            </w:r>
          </w:p>
        </w:tc>
        <w:tc>
          <w:tcPr>
            <w:tcW w:w="850" w:type="dxa"/>
          </w:tcPr>
          <w:p w14:paraId="6FCEA203" w14:textId="77777777" w:rsidR="003802C5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652A44AC" w14:textId="77777777" w:rsidR="003802C5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Wskazane zapisy dotyczą terenu 2MW/U.</w:t>
            </w:r>
          </w:p>
        </w:tc>
        <w:tc>
          <w:tcPr>
            <w:tcW w:w="850" w:type="dxa"/>
          </w:tcPr>
          <w:p w14:paraId="219976CB" w14:textId="77777777" w:rsidR="003802C5" w:rsidRPr="00270CC2" w:rsidRDefault="003802C5" w:rsidP="00380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76F0A56" w14:textId="77777777" w:rsidR="003802C5" w:rsidRPr="00270CC2" w:rsidRDefault="003802C5" w:rsidP="00380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19EC4EC0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995D67F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4528933" w14:textId="77777777" w:rsidR="003802C5" w:rsidRPr="00BA4910" w:rsidRDefault="00A9631C" w:rsidP="00A963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>Planowane wysokości do 18 m i 25 m dotyczą terenu 2MW/U, gdzie planowana jest realizacja sali widowiskowej, która ze względu na specyfikę takich obiektów wymaga podwyższonej wysokości, przynajmniej na części obiektu. Wskaźniki zastosowane w projekcie planu stanowią graniczne wartości. Konserwator zabytków uzgodnił projekt planu pod kątem kształtowania zabudowy, w tym realizację zabudowy o wskazanych parametrach.</w:t>
            </w:r>
            <w:r w:rsidR="003802C5"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802C5" w:rsidRPr="00270CC2" w14:paraId="1450C288" w14:textId="77777777" w:rsidTr="001D2E37">
        <w:tc>
          <w:tcPr>
            <w:tcW w:w="426" w:type="dxa"/>
          </w:tcPr>
          <w:p w14:paraId="24B7FB67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1346DD8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66BFA1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7D233E4" w14:textId="77777777" w:rsidR="003802C5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Ograniczenie zieleni w części miasta mocno już wybetonowanej nie wydaje się słusznym pomysłem.</w:t>
            </w:r>
          </w:p>
        </w:tc>
        <w:tc>
          <w:tcPr>
            <w:tcW w:w="850" w:type="dxa"/>
          </w:tcPr>
          <w:p w14:paraId="061D98B5" w14:textId="77777777" w:rsidR="003802C5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38781A4B" w14:textId="77777777" w:rsidR="003802C5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Tereny 1MW/U, 2MW/U, 3MW/U</w:t>
            </w:r>
          </w:p>
        </w:tc>
        <w:tc>
          <w:tcPr>
            <w:tcW w:w="850" w:type="dxa"/>
          </w:tcPr>
          <w:p w14:paraId="72956E1C" w14:textId="77777777" w:rsidR="003802C5" w:rsidRPr="00270CC2" w:rsidRDefault="003802C5" w:rsidP="00380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AE1138" w14:textId="77777777" w:rsidR="003802C5" w:rsidRDefault="003802C5" w:rsidP="003802C5">
            <w:r w:rsidRPr="00AA5C31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55D784A8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8090FC6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EAF0A9B" w14:textId="77777777" w:rsidR="00A9631C" w:rsidRPr="00BA4910" w:rsidRDefault="00A9631C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>Wskaźniki zastosowane w projekcie planu stanowią graniczne wartości i wprowadzają w tym zakresie pewne wymagania w stosunku do obowiązującego planu miejscowego. Dotychczas w planie miejscowym nie obowiązywały żadne ograniczenia dla zabudowy terenu, a tym samym dopuszczano zupełny brak zieleni.</w:t>
            </w:r>
            <w:r w:rsidR="004B65AA"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>Planowane wskaźniki są zgodne ze Studium uwarunkowań i kierunków zagospodarowania przestrzennego.</w:t>
            </w:r>
          </w:p>
          <w:p w14:paraId="3C369076" w14:textId="77777777" w:rsidR="000D3F1E" w:rsidRPr="00BA4910" w:rsidRDefault="004B65AA" w:rsidP="008F3A8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>Obszar planu obejmuje k</w:t>
            </w:r>
            <w:r w:rsidR="000D3F1E"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wartały </w:t>
            </w: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>zabudowy śródmiejskiej. W projekcie planu w</w:t>
            </w:r>
            <w:r w:rsidR="000D3F1E" w:rsidRPr="00BA4910">
              <w:rPr>
                <w:rFonts w:ascii="Times New Roman" w:hAnsi="Times New Roman" w:cs="Times New Roman"/>
                <w:sz w:val="18"/>
                <w:szCs w:val="18"/>
              </w:rPr>
              <w:t>skaz</w:t>
            </w: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  <w:r w:rsidR="000D3F1E"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 minimalne wymogi, które wyn</w:t>
            </w: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ikają z charakterystyki śródmiejskiego </w:t>
            </w:r>
            <w:r w:rsidR="008F3A87"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sposobu </w:t>
            </w: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>zagospodarowania</w:t>
            </w:r>
            <w:r w:rsidR="008F3A87"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 terenu</w:t>
            </w: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802C5" w:rsidRPr="00270CC2" w14:paraId="5284EB49" w14:textId="77777777" w:rsidTr="001D2E37">
        <w:tc>
          <w:tcPr>
            <w:tcW w:w="426" w:type="dxa"/>
          </w:tcPr>
          <w:p w14:paraId="79438FB4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FECE45A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012331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CAFE81D" w14:textId="77777777" w:rsidR="003802C5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Zabudowa i odcięcie centrum od parku pozostaje w sprzeczności z ideą zabytkowego miasta, w którym łączy się walory klimatyczne, ekologiczne, a także zwiększy się ruch i potrzeby parkowania.</w:t>
            </w:r>
          </w:p>
        </w:tc>
        <w:tc>
          <w:tcPr>
            <w:tcW w:w="850" w:type="dxa"/>
          </w:tcPr>
          <w:p w14:paraId="03688E29" w14:textId="77777777" w:rsidR="003802C5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5D22647A" w14:textId="77777777" w:rsidR="003802C5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Teren 2MW/U.</w:t>
            </w:r>
          </w:p>
        </w:tc>
        <w:tc>
          <w:tcPr>
            <w:tcW w:w="850" w:type="dxa"/>
          </w:tcPr>
          <w:p w14:paraId="0B759542" w14:textId="77777777" w:rsidR="003802C5" w:rsidRPr="00270CC2" w:rsidRDefault="003802C5" w:rsidP="00380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8EBBEE6" w14:textId="77777777" w:rsidR="003802C5" w:rsidRPr="00270CC2" w:rsidRDefault="003802C5" w:rsidP="00380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470740B1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C49968C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E21674E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Zabudowa tego obszaru zabudową wielorodzinną i usługową dopuszczona była w obowiązujących planach. Obecny projekt planu nie wprowadza istotnych zmian w zagospodarowaniu terenu</w:t>
            </w:r>
            <w:r w:rsidR="009F625D">
              <w:rPr>
                <w:rFonts w:ascii="Times New Roman" w:hAnsi="Times New Roman" w:cs="Times New Roman"/>
                <w:sz w:val="18"/>
                <w:szCs w:val="18"/>
              </w:rPr>
              <w:t xml:space="preserve"> w stosunku do obowiązującego planu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a tym samym </w:t>
            </w:r>
            <w:r w:rsidR="009F625D">
              <w:rPr>
                <w:rFonts w:ascii="Times New Roman" w:hAnsi="Times New Roman" w:cs="Times New Roman"/>
                <w:sz w:val="18"/>
                <w:szCs w:val="18"/>
              </w:rPr>
              <w:t xml:space="preserve">możliwe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zwiększenie ruchu czy potrzeb parkowania</w:t>
            </w:r>
            <w:r w:rsidR="009F625D">
              <w:rPr>
                <w:rFonts w:ascii="Times New Roman" w:hAnsi="Times New Roman" w:cs="Times New Roman"/>
                <w:sz w:val="18"/>
                <w:szCs w:val="18"/>
              </w:rPr>
              <w:t xml:space="preserve"> nie wynika z projektu planu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W projekcie planu nie zakłada się odcięcia od parku, wręcz przeciwnie, projektowana zabudowa z obowiązkiem lokalizacji usług w parterach pozwoli na powiązanie parku z miastem. Zastosowanie nieprzekraczalnych linii zabudowy nie powoduje konieczności tworzenia ciągłej pierzei zabudowy postrzeganej jako bariera dla wymiany powietrza. </w:t>
            </w:r>
          </w:p>
        </w:tc>
      </w:tr>
      <w:tr w:rsidR="003802C5" w:rsidRPr="00270CC2" w14:paraId="20133FDE" w14:textId="77777777" w:rsidTr="001D2E37">
        <w:tc>
          <w:tcPr>
            <w:tcW w:w="426" w:type="dxa"/>
          </w:tcPr>
          <w:p w14:paraId="50432217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A7FACA4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F0ED2B7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6B686BC" w14:textId="77777777" w:rsidR="003802C5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Dlaczego mieszkańcy nie mają wglądu lub mają utrudniony dostęp do nowelizacji planu, nie zostały one ogłoszone w publicznych miejscach.</w:t>
            </w:r>
          </w:p>
        </w:tc>
        <w:tc>
          <w:tcPr>
            <w:tcW w:w="850" w:type="dxa"/>
          </w:tcPr>
          <w:p w14:paraId="235B7C04" w14:textId="77777777" w:rsidR="003802C5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07B17541" w14:textId="77777777" w:rsidR="003802C5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DEC0340" w14:textId="77777777" w:rsidR="003802C5" w:rsidRPr="00270CC2" w:rsidRDefault="003802C5" w:rsidP="00380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245706A" w14:textId="77777777" w:rsidR="003802C5" w:rsidRPr="00270CC2" w:rsidRDefault="003802C5" w:rsidP="00380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CF654E5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123AC7B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09CDBFB" w14:textId="4F7F1929" w:rsidR="003802C5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B">
              <w:rPr>
                <w:rFonts w:ascii="Times New Roman" w:hAnsi="Times New Roman" w:cs="Times New Roman"/>
                <w:sz w:val="18"/>
                <w:szCs w:val="18"/>
              </w:rPr>
              <w:t>Uwaga</w:t>
            </w:r>
            <w:r w:rsidR="00BA4910">
              <w:rPr>
                <w:rFonts w:ascii="Times New Roman" w:hAnsi="Times New Roman" w:cs="Times New Roman"/>
                <w:sz w:val="18"/>
                <w:szCs w:val="18"/>
              </w:rPr>
              <w:t xml:space="preserve"> bez rozpatrzenia, ponieważ</w:t>
            </w:r>
            <w:r w:rsidRPr="005753DB">
              <w:rPr>
                <w:rFonts w:ascii="Times New Roman" w:hAnsi="Times New Roman" w:cs="Times New Roman"/>
                <w:sz w:val="18"/>
                <w:szCs w:val="18"/>
              </w:rPr>
              <w:t xml:space="preserve"> nie dotyczy ustaleń przyjętych w projekcie planu miejscowego.</w:t>
            </w:r>
          </w:p>
          <w:p w14:paraId="1CAFD1E0" w14:textId="77777777" w:rsidR="003802C5" w:rsidRDefault="003802C5" w:rsidP="00C1606D">
            <w:r>
              <w:rPr>
                <w:rFonts w:ascii="Times New Roman" w:hAnsi="Times New Roman" w:cs="Times New Roman"/>
                <w:sz w:val="18"/>
                <w:szCs w:val="18"/>
              </w:rPr>
              <w:t>Informacja o wyłożeniu planu do publicznego wglądu oraz projekt planu został</w:t>
            </w:r>
            <w:r w:rsidR="00C1606D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udostępnion</w:t>
            </w:r>
            <w:r w:rsidR="00C1606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sposób wymagany ustawą (ogłoszenie o wyłożeniu na tablicy urzędowej, BIP i w prasie lokalnej, projekt planu w BIP)</w:t>
            </w:r>
          </w:p>
        </w:tc>
      </w:tr>
      <w:tr w:rsidR="003802C5" w:rsidRPr="00270CC2" w14:paraId="45EA24BD" w14:textId="77777777" w:rsidTr="001D2E37">
        <w:tc>
          <w:tcPr>
            <w:tcW w:w="426" w:type="dxa"/>
          </w:tcPr>
          <w:p w14:paraId="1D85DD30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38338BE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C2498FE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30E20CD" w14:textId="77777777" w:rsidR="003802C5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Dlaczego miasto nie posiada galerii malarstwa i nie zapewnia opieki amatorskim grupom plastycznym</w:t>
            </w:r>
          </w:p>
        </w:tc>
        <w:tc>
          <w:tcPr>
            <w:tcW w:w="850" w:type="dxa"/>
          </w:tcPr>
          <w:p w14:paraId="400D366F" w14:textId="77777777" w:rsidR="003802C5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55EE119F" w14:textId="77777777" w:rsidR="003802C5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926DDAD" w14:textId="77777777" w:rsidR="003802C5" w:rsidRPr="00270CC2" w:rsidRDefault="003802C5" w:rsidP="00380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312F250" w14:textId="77777777" w:rsidR="003802C5" w:rsidRPr="00270CC2" w:rsidRDefault="003802C5" w:rsidP="00380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8E6D74F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ADEA8EB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B033A8D" w14:textId="312CE581" w:rsidR="003802C5" w:rsidRDefault="00BA4910" w:rsidP="003802C5">
            <w:r w:rsidRPr="005753DB">
              <w:rPr>
                <w:rFonts w:ascii="Times New Roman" w:hAnsi="Times New Roman" w:cs="Times New Roman"/>
                <w:sz w:val="18"/>
                <w:szCs w:val="18"/>
              </w:rPr>
              <w:t>Uwaga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bez rozpatrzenia, ponieważ</w:t>
            </w:r>
            <w:r w:rsidRPr="00575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02C5" w:rsidRPr="005753DB">
              <w:rPr>
                <w:rFonts w:ascii="Times New Roman" w:hAnsi="Times New Roman" w:cs="Times New Roman"/>
                <w:sz w:val="18"/>
                <w:szCs w:val="18"/>
              </w:rPr>
              <w:t>nie dotyczy ustaleń przyjętych w projekcie planu miejscowego.</w:t>
            </w:r>
          </w:p>
        </w:tc>
      </w:tr>
      <w:tr w:rsidR="003802C5" w:rsidRPr="00270CC2" w14:paraId="677CA2E9" w14:textId="77777777" w:rsidTr="001D2E37">
        <w:tc>
          <w:tcPr>
            <w:tcW w:w="426" w:type="dxa"/>
          </w:tcPr>
          <w:p w14:paraId="429047B1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93" w:type="dxa"/>
          </w:tcPr>
          <w:p w14:paraId="341B33C2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6.02.2023</w:t>
            </w:r>
          </w:p>
        </w:tc>
        <w:tc>
          <w:tcPr>
            <w:tcW w:w="1559" w:type="dxa"/>
          </w:tcPr>
          <w:p w14:paraId="3B809191" w14:textId="0C124811" w:rsidR="003802C5" w:rsidRPr="00270CC2" w:rsidRDefault="008F3B6E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M.S.-K.</w:t>
            </w:r>
          </w:p>
        </w:tc>
        <w:tc>
          <w:tcPr>
            <w:tcW w:w="2410" w:type="dxa"/>
          </w:tcPr>
          <w:p w14:paraId="4E5D3A9F" w14:textId="77777777" w:rsidR="003802C5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Zaproponowana uchwała zawiera ogólne zapisy, niedoprecyzowane i niepełne, co pozwala na dowolność interpretacji danych postanowień.</w:t>
            </w:r>
          </w:p>
        </w:tc>
        <w:tc>
          <w:tcPr>
            <w:tcW w:w="850" w:type="dxa"/>
          </w:tcPr>
          <w:p w14:paraId="699EC285" w14:textId="77777777" w:rsidR="003802C5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0A996394" w14:textId="77777777" w:rsidR="003802C5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1MW/U, 2MW/U, 3MW/U, 1KDD, 1ZP</w:t>
            </w:r>
          </w:p>
        </w:tc>
        <w:tc>
          <w:tcPr>
            <w:tcW w:w="850" w:type="dxa"/>
          </w:tcPr>
          <w:p w14:paraId="398DD086" w14:textId="77777777" w:rsidR="003802C5" w:rsidRPr="00270CC2" w:rsidRDefault="003802C5" w:rsidP="00380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858185" w14:textId="77777777" w:rsidR="003802C5" w:rsidRPr="00270CC2" w:rsidRDefault="003802C5" w:rsidP="00380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6CC680D0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6489FEE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B2C2461" w14:textId="77777777" w:rsidR="003802C5" w:rsidRPr="00BA4910" w:rsidRDefault="008F3A87" w:rsidP="008F3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Projekt planu został przygotowany zgodnie z przepisami, które wskazują wymagany zakres ustaleń planu miejscowego. </w:t>
            </w:r>
            <w:r w:rsidR="003802C5"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Brak odniesienia w uwadze do konkretnych ustaleń projektu. </w:t>
            </w:r>
          </w:p>
        </w:tc>
      </w:tr>
      <w:tr w:rsidR="003802C5" w:rsidRPr="00270CC2" w14:paraId="3CADDB9A" w14:textId="77777777" w:rsidTr="001D2E37">
        <w:tc>
          <w:tcPr>
            <w:tcW w:w="426" w:type="dxa"/>
          </w:tcPr>
          <w:p w14:paraId="3382A048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54BC99E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82759C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2E6B8E4" w14:textId="77777777" w:rsidR="003802C5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Doprecyzowanie §17 pkt 8 o szpalerach drzew poprzez ustalenie minimalnej ilości drzew oraz ich wysokości.</w:t>
            </w:r>
          </w:p>
        </w:tc>
        <w:tc>
          <w:tcPr>
            <w:tcW w:w="850" w:type="dxa"/>
          </w:tcPr>
          <w:p w14:paraId="084FC6CB" w14:textId="77777777" w:rsidR="003802C5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778A038E" w14:textId="77777777" w:rsidR="003802C5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§9 ust. 8 o treści:</w:t>
            </w:r>
          </w:p>
          <w:p w14:paraId="04B74611" w14:textId="77777777" w:rsidR="003802C5" w:rsidRPr="005F46EE" w:rsidRDefault="002C742F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„8. </w:t>
            </w:r>
            <w:r w:rsidR="003802C5" w:rsidRPr="005F46EE">
              <w:rPr>
                <w:rFonts w:ascii="Times New Roman" w:hAnsi="Times New Roman" w:cs="Times New Roman"/>
                <w:sz w:val="18"/>
                <w:szCs w:val="18"/>
              </w:rPr>
              <w:t xml:space="preserve">Ustala </w:t>
            </w:r>
            <w:r w:rsidR="003802C5">
              <w:rPr>
                <w:rFonts w:ascii="Times New Roman" w:hAnsi="Times New Roman" w:cs="Times New Roman"/>
                <w:sz w:val="18"/>
                <w:szCs w:val="18"/>
              </w:rPr>
              <w:t xml:space="preserve">się </w:t>
            </w:r>
            <w:r w:rsidR="003802C5" w:rsidRPr="005F46EE">
              <w:rPr>
                <w:rFonts w:ascii="Times New Roman" w:hAnsi="Times New Roman" w:cs="Times New Roman"/>
                <w:sz w:val="18"/>
                <w:szCs w:val="18"/>
              </w:rPr>
              <w:t>nasadzenia szpalerów drzew, wyznaczonych na rysunku planu, lokalizacja projektowanego</w:t>
            </w:r>
          </w:p>
          <w:p w14:paraId="0607A7D0" w14:textId="77777777" w:rsidR="003802C5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6EE">
              <w:rPr>
                <w:rFonts w:ascii="Times New Roman" w:hAnsi="Times New Roman" w:cs="Times New Roman"/>
                <w:sz w:val="18"/>
                <w:szCs w:val="18"/>
              </w:rPr>
              <w:t xml:space="preserve">szpaleru drzew w przekroju ulicy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może podlegać </w:t>
            </w:r>
            <w:r w:rsidRPr="005F46EE">
              <w:rPr>
                <w:rFonts w:ascii="Times New Roman" w:hAnsi="Times New Roman" w:cs="Times New Roman"/>
                <w:sz w:val="18"/>
                <w:szCs w:val="18"/>
              </w:rPr>
              <w:t>zmianom</w:t>
            </w:r>
            <w:r w:rsidR="002C742F">
              <w:rPr>
                <w:rFonts w:ascii="Times New Roman" w:hAnsi="Times New Roman" w:cs="Times New Roman"/>
                <w:sz w:val="18"/>
                <w:szCs w:val="18"/>
              </w:rPr>
              <w:t>.”</w:t>
            </w:r>
          </w:p>
        </w:tc>
        <w:tc>
          <w:tcPr>
            <w:tcW w:w="850" w:type="dxa"/>
          </w:tcPr>
          <w:p w14:paraId="6EBD7B6D" w14:textId="77777777" w:rsidR="003802C5" w:rsidRPr="00270CC2" w:rsidRDefault="003802C5" w:rsidP="00380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634EC85" w14:textId="77777777" w:rsidR="003802C5" w:rsidRPr="00270CC2" w:rsidRDefault="003802C5" w:rsidP="00380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6762A81E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ED88633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3A143AB" w14:textId="77777777" w:rsidR="003802C5" w:rsidRPr="00270CC2" w:rsidRDefault="003802C5" w:rsidP="00922F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Nie ma wymogów </w:t>
            </w:r>
            <w:r w:rsidR="00922FEC">
              <w:rPr>
                <w:rFonts w:ascii="Times New Roman" w:hAnsi="Times New Roman" w:cs="Times New Roman"/>
                <w:sz w:val="18"/>
                <w:szCs w:val="18"/>
              </w:rPr>
              <w:t xml:space="preserve">prawnych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 do precyzyjności zapisów o szpalerach drzew. Zbyt precyzyjny zapis</w:t>
            </w:r>
            <w:r w:rsidR="002C7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może uniemożliwić realizację szpaleru ze względu na  zastane warunki w terenie, szpalery mają stanowić wyposażenie ulicy, więc mogą kolidować z infrastrukturą podziemną, zjazdami, itp.</w:t>
            </w:r>
          </w:p>
        </w:tc>
      </w:tr>
      <w:tr w:rsidR="003802C5" w:rsidRPr="00270CC2" w14:paraId="02CA032B" w14:textId="77777777" w:rsidTr="001D2E37">
        <w:tc>
          <w:tcPr>
            <w:tcW w:w="426" w:type="dxa"/>
          </w:tcPr>
          <w:p w14:paraId="74CE6CAC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E2BF87F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7E8FD45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4937CD" w14:textId="77777777" w:rsidR="003802C5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Uchwała powinna zawierać zapisy dotyczące ochrony przed hałasem</w:t>
            </w:r>
            <w:r w:rsidR="00922FEC">
              <w:rPr>
                <w:rFonts w:ascii="Times New Roman" w:hAnsi="Times New Roman" w:cs="Times New Roman"/>
                <w:sz w:val="18"/>
                <w:szCs w:val="18"/>
              </w:rPr>
              <w:t>. W związku z planowaną zabudową nastąpi emisja hałasu, która będzie miała negatywny wpływ na środowisko i będzie uciążliwa dla obecnych mieszkańców.</w:t>
            </w:r>
          </w:p>
        </w:tc>
        <w:tc>
          <w:tcPr>
            <w:tcW w:w="850" w:type="dxa"/>
          </w:tcPr>
          <w:p w14:paraId="43EE975A" w14:textId="77777777" w:rsidR="003802C5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3331367B" w14:textId="77777777" w:rsidR="003802C5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§10 – ustalenia dotyczące hałasu</w:t>
            </w:r>
            <w:r w:rsidR="002C742F">
              <w:rPr>
                <w:rFonts w:ascii="Times New Roman" w:hAnsi="Times New Roman" w:cs="Times New Roman"/>
                <w:sz w:val="18"/>
                <w:szCs w:val="18"/>
              </w:rPr>
              <w:t xml:space="preserve"> o treści:</w:t>
            </w:r>
          </w:p>
          <w:p w14:paraId="0203DDE9" w14:textId="77777777" w:rsidR="002C742F" w:rsidRPr="002C742F" w:rsidRDefault="002C742F" w:rsidP="002C7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2C742F">
              <w:rPr>
                <w:rFonts w:ascii="Times New Roman" w:hAnsi="Times New Roman" w:cs="Times New Roman"/>
                <w:sz w:val="18"/>
                <w:szCs w:val="18"/>
              </w:rPr>
              <w:t xml:space="preserve">§ 10. 1. Ustala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się </w:t>
            </w:r>
            <w:r w:rsidRPr="002C742F">
              <w:rPr>
                <w:rFonts w:ascii="Times New Roman" w:hAnsi="Times New Roman" w:cs="Times New Roman"/>
                <w:sz w:val="18"/>
                <w:szCs w:val="18"/>
              </w:rPr>
              <w:t>nakaz stosowania na poszczególnych terenach dopuszczalnych poziomów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hałasu</w:t>
            </w:r>
          </w:p>
          <w:p w14:paraId="6964E339" w14:textId="77777777" w:rsidR="002C742F" w:rsidRPr="002C742F" w:rsidRDefault="002C742F" w:rsidP="002C7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42F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środowisku </w:t>
            </w:r>
            <w:r w:rsidRPr="002C742F">
              <w:rPr>
                <w:rFonts w:ascii="Times New Roman" w:hAnsi="Times New Roman" w:cs="Times New Roman"/>
                <w:sz w:val="18"/>
                <w:szCs w:val="18"/>
              </w:rPr>
              <w:t>przy czym:</w:t>
            </w:r>
          </w:p>
          <w:p w14:paraId="5E6DE8A9" w14:textId="77777777" w:rsidR="002C742F" w:rsidRPr="002C742F" w:rsidRDefault="002C742F" w:rsidP="002C7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42F">
              <w:rPr>
                <w:rFonts w:ascii="Times New Roman" w:hAnsi="Times New Roman" w:cs="Times New Roman"/>
                <w:sz w:val="18"/>
                <w:szCs w:val="18"/>
              </w:rPr>
              <w:t xml:space="preserve">1) tereny 1MW/U do 3MW/U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należy traktować </w:t>
            </w:r>
            <w:r w:rsidRPr="002C742F">
              <w:rPr>
                <w:rFonts w:ascii="Times New Roman" w:hAnsi="Times New Roman" w:cs="Times New Roman"/>
                <w:sz w:val="18"/>
                <w:szCs w:val="18"/>
              </w:rPr>
              <w:t xml:space="preserve">jako tereny mieszkaniowo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usługowe;</w:t>
            </w:r>
          </w:p>
          <w:p w14:paraId="39837BE7" w14:textId="77777777" w:rsidR="002C742F" w:rsidRPr="002C742F" w:rsidRDefault="002C742F" w:rsidP="002C7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42F">
              <w:rPr>
                <w:rFonts w:ascii="Times New Roman" w:hAnsi="Times New Roman" w:cs="Times New Roman"/>
                <w:sz w:val="18"/>
                <w:szCs w:val="18"/>
              </w:rPr>
              <w:t xml:space="preserve">2) tereny 1ZP i 2ZP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należy traktować </w:t>
            </w:r>
            <w:r w:rsidRPr="002C742F">
              <w:rPr>
                <w:rFonts w:ascii="Times New Roman" w:hAnsi="Times New Roman" w:cs="Times New Roman"/>
                <w:sz w:val="18"/>
                <w:szCs w:val="18"/>
              </w:rPr>
              <w:t xml:space="preserve">jako tereny </w:t>
            </w:r>
            <w:proofErr w:type="spellStart"/>
            <w:r w:rsidRPr="002C742F">
              <w:rPr>
                <w:rFonts w:ascii="Times New Roman" w:hAnsi="Times New Roman" w:cs="Times New Roman"/>
                <w:sz w:val="18"/>
                <w:szCs w:val="18"/>
              </w:rPr>
              <w:t>rekreacyjno</w:t>
            </w:r>
            <w:proofErr w:type="spellEnd"/>
            <w:r w:rsidRPr="002C742F">
              <w:rPr>
                <w:rFonts w:ascii="Times New Roman" w:hAnsi="Times New Roman" w:cs="Times New Roman"/>
                <w:sz w:val="18"/>
                <w:szCs w:val="18"/>
              </w:rPr>
              <w:t xml:space="preserve"> - wypoczynkowe.</w:t>
            </w:r>
          </w:p>
          <w:p w14:paraId="043524F6" w14:textId="77777777" w:rsidR="002C742F" w:rsidRPr="002C742F" w:rsidRDefault="002C742F" w:rsidP="002C7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42F">
              <w:rPr>
                <w:rFonts w:ascii="Times New Roman" w:hAnsi="Times New Roman" w:cs="Times New Roman"/>
                <w:sz w:val="18"/>
                <w:szCs w:val="18"/>
              </w:rPr>
              <w:t>2. Zakazuje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się</w:t>
            </w:r>
            <w:r w:rsidRPr="002C742F">
              <w:rPr>
                <w:rFonts w:ascii="Times New Roman" w:hAnsi="Times New Roman" w:cs="Times New Roman"/>
                <w:sz w:val="18"/>
                <w:szCs w:val="18"/>
              </w:rPr>
              <w:t xml:space="preserve"> lokalizacji obiektów 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urządzeń, </w:t>
            </w:r>
            <w:r w:rsidRPr="002C742F">
              <w:rPr>
                <w:rFonts w:ascii="Times New Roman" w:hAnsi="Times New Roman" w:cs="Times New Roman"/>
                <w:sz w:val="18"/>
                <w:szCs w:val="18"/>
              </w:rPr>
              <w:t>które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dotrzymują obowiązujących</w:t>
            </w:r>
            <w:r w:rsidRPr="002C742F">
              <w:rPr>
                <w:rFonts w:ascii="Times New Roman" w:hAnsi="Times New Roman" w:cs="Times New Roman"/>
                <w:sz w:val="18"/>
                <w:szCs w:val="18"/>
              </w:rPr>
              <w:t xml:space="preserve"> standardów</w:t>
            </w:r>
          </w:p>
          <w:p w14:paraId="05D7B542" w14:textId="77777777" w:rsidR="002C742F" w:rsidRDefault="002C742F" w:rsidP="002C7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42F">
              <w:rPr>
                <w:rFonts w:ascii="Times New Roman" w:hAnsi="Times New Roman" w:cs="Times New Roman"/>
                <w:sz w:val="18"/>
                <w:szCs w:val="18"/>
              </w:rPr>
              <w:t>emisyjnych, w tym w zakresie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hałasu.”</w:t>
            </w:r>
          </w:p>
        </w:tc>
        <w:tc>
          <w:tcPr>
            <w:tcW w:w="850" w:type="dxa"/>
          </w:tcPr>
          <w:p w14:paraId="3F5147D2" w14:textId="77777777" w:rsidR="003802C5" w:rsidRPr="00270CC2" w:rsidRDefault="003802C5" w:rsidP="00380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C3D0886" w14:textId="77777777" w:rsidR="003802C5" w:rsidRPr="00270CC2" w:rsidRDefault="00922FEC" w:rsidP="00380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3C7CD03A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B4D08DB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5596D7B" w14:textId="77777777" w:rsidR="003802C5" w:rsidRPr="00270CC2" w:rsidRDefault="003802C5" w:rsidP="00922F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Uchwała zawiera te ustalenia w §1</w:t>
            </w:r>
            <w:r w:rsidR="00922FEC">
              <w:rPr>
                <w:rFonts w:ascii="Times New Roman" w:hAnsi="Times New Roman" w:cs="Times New Roman"/>
                <w:sz w:val="18"/>
                <w:szCs w:val="18"/>
              </w:rPr>
              <w:t>0. Zabudowa tego obszaru zabudową wielorodzinną i usługową dopuszczona była w obowiązujących planach. Obecny projekt planu nie wprowadza istotnych zmian w zagospodarowaniu terenu w stosunku do obowiązującego planu.</w:t>
            </w:r>
          </w:p>
        </w:tc>
      </w:tr>
      <w:tr w:rsidR="003802C5" w:rsidRPr="00270CC2" w14:paraId="42A8CC46" w14:textId="77777777" w:rsidTr="001D2E37">
        <w:tc>
          <w:tcPr>
            <w:tcW w:w="426" w:type="dxa"/>
          </w:tcPr>
          <w:p w14:paraId="1AE84949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C5045FE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9A1544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82E8C12" w14:textId="77777777" w:rsidR="003802C5" w:rsidRDefault="003802C5" w:rsidP="00922F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4.Doprecyzować zapisy</w:t>
            </w:r>
            <w:r w:rsidR="00922FEC">
              <w:rPr>
                <w:rFonts w:ascii="Times New Roman" w:hAnsi="Times New Roman" w:cs="Times New Roman"/>
                <w:sz w:val="18"/>
                <w:szCs w:val="18"/>
              </w:rPr>
              <w:t xml:space="preserve"> dotyczące wysokości zabudowy, którą należy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mierzyć od rzędnej terenu istniejącego</w:t>
            </w:r>
            <w:r w:rsidR="00922FEC">
              <w:rPr>
                <w:rFonts w:ascii="Times New Roman" w:hAnsi="Times New Roman" w:cs="Times New Roman"/>
                <w:sz w:val="18"/>
                <w:szCs w:val="18"/>
              </w:rPr>
              <w:t xml:space="preserve"> w obrysie </w:t>
            </w:r>
            <w:r w:rsidR="00325FA2">
              <w:rPr>
                <w:rFonts w:ascii="Times New Roman" w:hAnsi="Times New Roman" w:cs="Times New Roman"/>
                <w:sz w:val="18"/>
                <w:szCs w:val="18"/>
              </w:rPr>
              <w:t>budynku/obiektu.</w:t>
            </w:r>
          </w:p>
        </w:tc>
        <w:tc>
          <w:tcPr>
            <w:tcW w:w="850" w:type="dxa"/>
          </w:tcPr>
          <w:p w14:paraId="3CC07B7C" w14:textId="77777777" w:rsidR="003802C5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3F4E21EF" w14:textId="77777777" w:rsidR="003802C5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§6 ust. 1 pkt 11 – definicja wysokości zabudowy o treści:</w:t>
            </w:r>
          </w:p>
          <w:p w14:paraId="33789827" w14:textId="77777777" w:rsidR="003802C5" w:rsidRPr="00B0030C" w:rsidRDefault="002C742F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="003802C5" w:rsidRPr="00B0030C">
              <w:rPr>
                <w:rFonts w:ascii="Times New Roman" w:hAnsi="Times New Roman" w:cs="Times New Roman"/>
                <w:sz w:val="18"/>
                <w:szCs w:val="18"/>
              </w:rPr>
              <w:t xml:space="preserve">11) </w:t>
            </w:r>
            <w:r w:rsidR="003802C5">
              <w:rPr>
                <w:rFonts w:ascii="Times New Roman" w:hAnsi="Times New Roman" w:cs="Times New Roman"/>
                <w:sz w:val="18"/>
                <w:szCs w:val="18"/>
              </w:rPr>
              <w:t xml:space="preserve">wysokości </w:t>
            </w:r>
            <w:r w:rsidR="003802C5" w:rsidRPr="00B0030C">
              <w:rPr>
                <w:rFonts w:ascii="Times New Roman" w:hAnsi="Times New Roman" w:cs="Times New Roman"/>
                <w:sz w:val="18"/>
                <w:szCs w:val="18"/>
              </w:rPr>
              <w:t xml:space="preserve">zabudowy – </w:t>
            </w:r>
            <w:r w:rsidR="003802C5">
              <w:rPr>
                <w:rFonts w:ascii="Times New Roman" w:hAnsi="Times New Roman" w:cs="Times New Roman"/>
                <w:sz w:val="18"/>
                <w:szCs w:val="18"/>
              </w:rPr>
              <w:t xml:space="preserve">należy </w:t>
            </w:r>
            <w:r w:rsidR="003802C5" w:rsidRPr="00B0030C">
              <w:rPr>
                <w:rFonts w:ascii="Times New Roman" w:hAnsi="Times New Roman" w:cs="Times New Roman"/>
                <w:sz w:val="18"/>
                <w:szCs w:val="18"/>
              </w:rPr>
              <w:t>przez to</w:t>
            </w:r>
            <w:r w:rsidR="003802C5">
              <w:rPr>
                <w:rFonts w:ascii="Times New Roman" w:hAnsi="Times New Roman" w:cs="Times New Roman"/>
                <w:sz w:val="18"/>
                <w:szCs w:val="18"/>
              </w:rPr>
              <w:t xml:space="preserve"> rozumieć:</w:t>
            </w:r>
          </w:p>
          <w:p w14:paraId="3471F133" w14:textId="77777777" w:rsidR="003802C5" w:rsidRPr="00B0030C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30C">
              <w:rPr>
                <w:rFonts w:ascii="Times New Roman" w:hAnsi="Times New Roman" w:cs="Times New Roman"/>
                <w:sz w:val="18"/>
                <w:szCs w:val="18"/>
              </w:rPr>
              <w:t xml:space="preserve">a)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wysokość </w:t>
            </w:r>
            <w:r w:rsidRPr="00B0030C">
              <w:rPr>
                <w:rFonts w:ascii="Times New Roman" w:hAnsi="Times New Roman" w:cs="Times New Roman"/>
                <w:sz w:val="18"/>
                <w:szCs w:val="18"/>
              </w:rPr>
              <w:t>budynków zgodnie z przepisami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odrębnymi,</w:t>
            </w:r>
          </w:p>
          <w:p w14:paraId="123F13FC" w14:textId="77777777" w:rsidR="003802C5" w:rsidRPr="00B0030C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30C">
              <w:rPr>
                <w:rFonts w:ascii="Times New Roman" w:hAnsi="Times New Roman" w:cs="Times New Roman"/>
                <w:sz w:val="18"/>
                <w:szCs w:val="18"/>
              </w:rPr>
              <w:t>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wysokość</w:t>
            </w:r>
            <w:r w:rsidRPr="00B0030C">
              <w:rPr>
                <w:rFonts w:ascii="Times New Roman" w:hAnsi="Times New Roman" w:cs="Times New Roman"/>
                <w:sz w:val="18"/>
                <w:szCs w:val="18"/>
              </w:rPr>
              <w:t xml:space="preserve"> obiektów budowlanych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będących</w:t>
            </w:r>
            <w:r w:rsidRPr="00B0030C">
              <w:rPr>
                <w:rFonts w:ascii="Times New Roman" w:hAnsi="Times New Roman" w:cs="Times New Roman"/>
                <w:sz w:val="18"/>
                <w:szCs w:val="18"/>
              </w:rPr>
              <w:t xml:space="preserve"> budynkami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mierzoną </w:t>
            </w:r>
            <w:r w:rsidRPr="00B0030C">
              <w:rPr>
                <w:rFonts w:ascii="Times New Roman" w:hAnsi="Times New Roman" w:cs="Times New Roman"/>
                <w:sz w:val="18"/>
                <w:szCs w:val="18"/>
              </w:rPr>
              <w:t>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rzędnej</w:t>
            </w:r>
            <w:r w:rsidRPr="00B0030C">
              <w:rPr>
                <w:rFonts w:ascii="Times New Roman" w:hAnsi="Times New Roman" w:cs="Times New Roman"/>
                <w:sz w:val="18"/>
                <w:szCs w:val="18"/>
              </w:rPr>
              <w:t xml:space="preserve"> terenu w obrysie</w:t>
            </w:r>
          </w:p>
          <w:p w14:paraId="18EE77F3" w14:textId="77777777" w:rsidR="003802C5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30C">
              <w:rPr>
                <w:rFonts w:ascii="Times New Roman" w:hAnsi="Times New Roman" w:cs="Times New Roman"/>
                <w:sz w:val="18"/>
                <w:szCs w:val="18"/>
              </w:rPr>
              <w:t>obiektu 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najwyżej położonego</w:t>
            </w:r>
            <w:r w:rsidRPr="00B0030C">
              <w:rPr>
                <w:rFonts w:ascii="Times New Roman" w:hAnsi="Times New Roman" w:cs="Times New Roman"/>
                <w:sz w:val="18"/>
                <w:szCs w:val="18"/>
              </w:rPr>
              <w:t xml:space="preserve"> punktu tego obiektu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2C742F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850" w:type="dxa"/>
          </w:tcPr>
          <w:p w14:paraId="0F7C711C" w14:textId="77777777" w:rsidR="003802C5" w:rsidRPr="00270CC2" w:rsidRDefault="003802C5" w:rsidP="00380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40BEBC1" w14:textId="77777777" w:rsidR="003802C5" w:rsidRPr="00270CC2" w:rsidRDefault="003802C5" w:rsidP="00380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486027E0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BE69145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75FD630" w14:textId="77777777" w:rsidR="003802C5" w:rsidRPr="00270CC2" w:rsidRDefault="003802C5" w:rsidP="00CA6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Sposób liczenia wysokości budynków został określony w rozporządzeniu – ak</w:t>
            </w:r>
            <w:r w:rsidR="00CA6914">
              <w:rPr>
                <w:rFonts w:ascii="Times New Roman" w:hAnsi="Times New Roman" w:cs="Times New Roman"/>
                <w:sz w:val="18"/>
                <w:szCs w:val="18"/>
              </w:rPr>
              <w:t>cie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prawa, z którym plan miejscowy musi być zgodny. Ustalona definicja wysokości innych obiektów budowlanych jest wystarczająco precyzyjna.</w:t>
            </w:r>
          </w:p>
        </w:tc>
      </w:tr>
      <w:tr w:rsidR="003802C5" w:rsidRPr="00270CC2" w14:paraId="0BB6B6AF" w14:textId="77777777" w:rsidTr="001D2E37">
        <w:tc>
          <w:tcPr>
            <w:tcW w:w="426" w:type="dxa"/>
          </w:tcPr>
          <w:p w14:paraId="60B1754A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2ED8C40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2A2A19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29DD96B" w14:textId="77777777" w:rsidR="003802C5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Zmiana współczynnika miejsc postojowych dla usług na minimum 1 miejsce postojowe na każdy lokal usługowy.</w:t>
            </w:r>
          </w:p>
        </w:tc>
        <w:tc>
          <w:tcPr>
            <w:tcW w:w="850" w:type="dxa"/>
          </w:tcPr>
          <w:p w14:paraId="2CAAE3FF" w14:textId="77777777" w:rsidR="003802C5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32F96682" w14:textId="77777777" w:rsidR="003802C5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§17 ust. 1 pkt 2 </w:t>
            </w:r>
            <w:r w:rsidR="002C742F">
              <w:rPr>
                <w:rFonts w:ascii="Times New Roman" w:hAnsi="Times New Roman" w:cs="Times New Roman"/>
                <w:sz w:val="18"/>
                <w:szCs w:val="18"/>
              </w:rPr>
              <w:t xml:space="preserve">-  ustalenia dotyczące minimalnych wskaźników </w:t>
            </w:r>
            <w:r w:rsidR="002C742F" w:rsidRPr="006B56EB">
              <w:rPr>
                <w:rFonts w:ascii="Times New Roman" w:hAnsi="Times New Roman" w:cs="Times New Roman"/>
                <w:sz w:val="18"/>
                <w:szCs w:val="18"/>
              </w:rPr>
              <w:t>miejsc do parkowania</w:t>
            </w:r>
            <w:r w:rsidR="002C7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treści:</w:t>
            </w:r>
          </w:p>
          <w:p w14:paraId="24DE5DE6" w14:textId="77777777" w:rsidR="003802C5" w:rsidRDefault="002C742F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„2)</w:t>
            </w:r>
            <w:r w:rsidR="003802C5">
              <w:t xml:space="preserve"> </w:t>
            </w:r>
            <w:r w:rsidR="003802C5" w:rsidRPr="006B56EB">
              <w:rPr>
                <w:rFonts w:ascii="Times New Roman" w:hAnsi="Times New Roman" w:cs="Times New Roman"/>
                <w:sz w:val="18"/>
                <w:szCs w:val="18"/>
              </w:rPr>
              <w:t xml:space="preserve">minimum 1 miejsce do parkowania na </w:t>
            </w:r>
            <w:r w:rsidR="003802C5">
              <w:rPr>
                <w:rFonts w:ascii="Times New Roman" w:hAnsi="Times New Roman" w:cs="Times New Roman"/>
                <w:sz w:val="18"/>
                <w:szCs w:val="18"/>
              </w:rPr>
              <w:t xml:space="preserve">każdy </w:t>
            </w:r>
            <w:r w:rsidR="003802C5" w:rsidRPr="006B56EB">
              <w:rPr>
                <w:rFonts w:ascii="Times New Roman" w:hAnsi="Times New Roman" w:cs="Times New Roman"/>
                <w:sz w:val="18"/>
                <w:szCs w:val="18"/>
              </w:rPr>
              <w:t xml:space="preserve">budynek, w którym realizowane </w:t>
            </w:r>
            <w:r w:rsidR="003802C5">
              <w:rPr>
                <w:rFonts w:ascii="Times New Roman" w:hAnsi="Times New Roman" w:cs="Times New Roman"/>
                <w:sz w:val="18"/>
                <w:szCs w:val="18"/>
              </w:rPr>
              <w:t xml:space="preserve">będą </w:t>
            </w:r>
            <w:r w:rsidR="003802C5" w:rsidRPr="006B56EB">
              <w:rPr>
                <w:rFonts w:ascii="Times New Roman" w:hAnsi="Times New Roman" w:cs="Times New Roman"/>
                <w:sz w:val="18"/>
                <w:szCs w:val="18"/>
              </w:rPr>
              <w:t>lokale</w:t>
            </w:r>
            <w:r w:rsidR="003802C5">
              <w:rPr>
                <w:rFonts w:ascii="Times New Roman" w:hAnsi="Times New Roman" w:cs="Times New Roman"/>
                <w:sz w:val="18"/>
                <w:szCs w:val="18"/>
              </w:rPr>
              <w:t xml:space="preserve"> użytkowe.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850" w:type="dxa"/>
          </w:tcPr>
          <w:p w14:paraId="01C4FDC6" w14:textId="77777777" w:rsidR="003802C5" w:rsidRPr="00270CC2" w:rsidRDefault="003802C5" w:rsidP="00380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4857C3" w14:textId="77777777" w:rsidR="003802C5" w:rsidRPr="00270CC2" w:rsidRDefault="003802C5" w:rsidP="00380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5B5BD4F1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D05111E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66E977E" w14:textId="77777777" w:rsidR="003802C5" w:rsidRPr="00270CC2" w:rsidRDefault="00325FA2" w:rsidP="006E67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Niski wskaźnik miejsc postojowych dla zabudowy usługowej wynika z polityki parkingowej gminy. Obszar planu położony jest w ścisłym centrum miasta, gdzie we wszystkich przylegających ulicach zostały wyznaczone publiczne płatne miejsca parkingowe, które mają zapewnić obsługę terenu centrum i nie powodować</w:t>
            </w:r>
            <w:r w:rsidR="006E673D">
              <w:rPr>
                <w:rFonts w:ascii="Times New Roman" w:hAnsi="Times New Roman" w:cs="Times New Roman"/>
                <w:sz w:val="18"/>
                <w:szCs w:val="18"/>
              </w:rPr>
              <w:t xml:space="preserve"> konieczności realizacji miejsc na działkach tworzących kwartały zabudowy.</w:t>
            </w:r>
          </w:p>
        </w:tc>
      </w:tr>
      <w:tr w:rsidR="003802C5" w:rsidRPr="00270CC2" w14:paraId="4BE0927A" w14:textId="77777777" w:rsidTr="001D2E37">
        <w:tc>
          <w:tcPr>
            <w:tcW w:w="426" w:type="dxa"/>
          </w:tcPr>
          <w:p w14:paraId="7B8B1F6D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341A038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AC557E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95891C0" w14:textId="77777777" w:rsidR="003802C5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="006E673D">
              <w:rPr>
                <w:rFonts w:ascii="Times New Roman" w:hAnsi="Times New Roman" w:cs="Times New Roman"/>
                <w:sz w:val="18"/>
                <w:szCs w:val="18"/>
              </w:rPr>
              <w:t>Doprecyzować pojęcie „odbudowy”. Brak definicji może skutkować obchodzeniem przez inwestora wymogu zapewnienia miejsc parkingowych</w:t>
            </w:r>
          </w:p>
        </w:tc>
        <w:tc>
          <w:tcPr>
            <w:tcW w:w="850" w:type="dxa"/>
          </w:tcPr>
          <w:p w14:paraId="75DC3775" w14:textId="77777777" w:rsidR="003802C5" w:rsidRDefault="00CA6914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1C487300" w14:textId="77777777" w:rsidR="003802C5" w:rsidRDefault="00BB66ED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§17 ust. 5 pkt 2 -  ustalenia dotyczące minimalnych wskaźników </w:t>
            </w:r>
            <w:r w:rsidRPr="006B56EB">
              <w:rPr>
                <w:rFonts w:ascii="Times New Roman" w:hAnsi="Times New Roman" w:cs="Times New Roman"/>
                <w:sz w:val="18"/>
                <w:szCs w:val="18"/>
              </w:rPr>
              <w:t>miejsc do parkowania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przypadku odbudowy budynku na terenach MW?U.</w:t>
            </w:r>
          </w:p>
        </w:tc>
        <w:tc>
          <w:tcPr>
            <w:tcW w:w="850" w:type="dxa"/>
          </w:tcPr>
          <w:p w14:paraId="22708544" w14:textId="77777777" w:rsidR="003802C5" w:rsidRPr="00270CC2" w:rsidRDefault="003802C5" w:rsidP="00380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1B5595E" w14:textId="77777777" w:rsidR="003802C5" w:rsidRPr="00270CC2" w:rsidRDefault="00CA6914" w:rsidP="00380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353258EB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78A0D2E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6288770" w14:textId="77777777" w:rsidR="003802C5" w:rsidRPr="00BA4910" w:rsidRDefault="00CA6914" w:rsidP="003B0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>Pojęcie odbudowa posiada swoją legalną definicję w ustawie – akcie prawa, z którym plan miejscowy musi być zgodny</w:t>
            </w:r>
            <w:r w:rsidR="00BB66ED" w:rsidRPr="00BA49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42E0C"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0D63" w:rsidRPr="00BA4910">
              <w:rPr>
                <w:rFonts w:ascii="Times New Roman" w:hAnsi="Times New Roman" w:cs="Times New Roman"/>
                <w:sz w:val="18"/>
                <w:szCs w:val="18"/>
              </w:rPr>
              <w:t>Pojęciem odbudowa posługuje się ustawa Prawo budowlane oraz ustawa o szczególnych zasadach odbudowy, remontów i rozbiórek obiektów budowlanych zniszczonych lub uszkodzonych w wyniku działania żywiołu.</w:t>
            </w:r>
          </w:p>
        </w:tc>
      </w:tr>
      <w:tr w:rsidR="003802C5" w:rsidRPr="00270CC2" w14:paraId="49BC778F" w14:textId="77777777" w:rsidTr="001D2E37">
        <w:tc>
          <w:tcPr>
            <w:tcW w:w="426" w:type="dxa"/>
          </w:tcPr>
          <w:p w14:paraId="01603468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2C72457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CC9FE0B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C23A22B" w14:textId="77777777" w:rsidR="003802C5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r w:rsidR="00BB66ED">
              <w:rPr>
                <w:rFonts w:ascii="Times New Roman" w:hAnsi="Times New Roman" w:cs="Times New Roman"/>
                <w:sz w:val="18"/>
                <w:szCs w:val="18"/>
              </w:rPr>
              <w:t xml:space="preserve">Zmienić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wskaźniki dla 1MW/U</w:t>
            </w:r>
            <w:r w:rsidR="00BB66ED">
              <w:rPr>
                <w:rFonts w:ascii="Times New Roman" w:hAnsi="Times New Roman" w:cs="Times New Roman"/>
                <w:sz w:val="18"/>
                <w:szCs w:val="18"/>
              </w:rPr>
              <w:t xml:space="preserve"> na następujące:</w:t>
            </w:r>
          </w:p>
          <w:p w14:paraId="3E1131F9" w14:textId="77777777" w:rsidR="00BB66ED" w:rsidRDefault="00BB66ED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wskaźnik minimalnej powierzchni biologicznie czynnej na 25%</w:t>
            </w:r>
          </w:p>
          <w:p w14:paraId="34B6FBF1" w14:textId="77777777" w:rsidR="00BB66ED" w:rsidRDefault="00BB66ED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wskaźnik maksymalnej powierzchni zabudowy na 60%</w:t>
            </w:r>
          </w:p>
          <w:p w14:paraId="6AEC2843" w14:textId="77777777" w:rsidR="00BB66ED" w:rsidRDefault="00BB66ED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wskaźnik maksymalnej intensywności zabudowy kondygnacji nadziemnych na 2,4</w:t>
            </w:r>
          </w:p>
          <w:p w14:paraId="00D178C5" w14:textId="77777777" w:rsidR="00BB66ED" w:rsidRDefault="00BB66ED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maksymalna wysokość – do IV kondygnacji </w:t>
            </w:r>
            <w:r w:rsidR="007469EF">
              <w:rPr>
                <w:rFonts w:ascii="Times New Roman" w:hAnsi="Times New Roman" w:cs="Times New Roman"/>
                <w:sz w:val="18"/>
                <w:szCs w:val="18"/>
              </w:rPr>
              <w:t>nadziemnych</w:t>
            </w:r>
          </w:p>
        </w:tc>
        <w:tc>
          <w:tcPr>
            <w:tcW w:w="850" w:type="dxa"/>
          </w:tcPr>
          <w:p w14:paraId="7F12DCBA" w14:textId="77777777" w:rsidR="003802C5" w:rsidRDefault="007469EF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11AAD07F" w14:textId="77777777" w:rsidR="003802C5" w:rsidRDefault="007B789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§28 pkt 2 - zasady dla t</w:t>
            </w:r>
            <w:r w:rsidR="007469EF">
              <w:rPr>
                <w:rFonts w:ascii="Times New Roman" w:hAnsi="Times New Roman" w:cs="Times New Roman"/>
                <w:sz w:val="18"/>
                <w:szCs w:val="18"/>
              </w:rPr>
              <w:t>eren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7469EF">
              <w:rPr>
                <w:rFonts w:ascii="Times New Roman" w:hAnsi="Times New Roman" w:cs="Times New Roman"/>
                <w:sz w:val="18"/>
                <w:szCs w:val="18"/>
              </w:rPr>
              <w:t xml:space="preserve"> 1MW/U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 treści:</w:t>
            </w:r>
          </w:p>
          <w:p w14:paraId="610D5FFE" w14:textId="77777777" w:rsidR="007B7895" w:rsidRPr="007B7895" w:rsidRDefault="007B7895" w:rsidP="007B7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7B7895">
              <w:rPr>
                <w:rFonts w:ascii="Times New Roman" w:hAnsi="Times New Roman" w:cs="Times New Roman"/>
                <w:sz w:val="18"/>
                <w:szCs w:val="18"/>
              </w:rPr>
              <w:t>2) zasady kształtowania zabudowy oraz wskaźniki zagospodarowania terenu:</w:t>
            </w:r>
          </w:p>
          <w:p w14:paraId="59287487" w14:textId="77777777" w:rsidR="007B7895" w:rsidRPr="007B7895" w:rsidRDefault="007B7895" w:rsidP="007B7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95">
              <w:rPr>
                <w:rFonts w:ascii="Times New Roman" w:hAnsi="Times New Roman" w:cs="Times New Roman"/>
                <w:sz w:val="18"/>
                <w:szCs w:val="18"/>
              </w:rPr>
              <w:t>a) wskaźnik minimalnej powierzchni biologicznie czynnej: 10%;</w:t>
            </w:r>
          </w:p>
          <w:p w14:paraId="000B5668" w14:textId="77777777" w:rsidR="007B7895" w:rsidRPr="007B7895" w:rsidRDefault="007B7895" w:rsidP="007B7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95">
              <w:rPr>
                <w:rFonts w:ascii="Times New Roman" w:hAnsi="Times New Roman" w:cs="Times New Roman"/>
                <w:sz w:val="18"/>
                <w:szCs w:val="18"/>
              </w:rPr>
              <w:t>b) wskaźnik maksymalnej powierzchni zabudowy: 80% ;</w:t>
            </w:r>
          </w:p>
          <w:p w14:paraId="4DFE94D2" w14:textId="77777777" w:rsidR="007B7895" w:rsidRPr="007B7895" w:rsidRDefault="007B7895" w:rsidP="007B7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95">
              <w:rPr>
                <w:rFonts w:ascii="Times New Roman" w:hAnsi="Times New Roman" w:cs="Times New Roman"/>
                <w:sz w:val="18"/>
                <w:szCs w:val="18"/>
              </w:rPr>
              <w:t>c) wskaźnik minimalnej intensywności zabudowy: 1,0;</w:t>
            </w:r>
          </w:p>
          <w:p w14:paraId="3AA0093E" w14:textId="77777777" w:rsidR="007B7895" w:rsidRPr="007B7895" w:rsidRDefault="007B7895" w:rsidP="007B7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95">
              <w:rPr>
                <w:rFonts w:ascii="Times New Roman" w:hAnsi="Times New Roman" w:cs="Times New Roman"/>
                <w:sz w:val="18"/>
                <w:szCs w:val="18"/>
              </w:rPr>
              <w:t>d) wskaźnik maksymalnej intensywności zabudowy: 5,0;</w:t>
            </w:r>
          </w:p>
          <w:p w14:paraId="288F658B" w14:textId="77777777" w:rsidR="007B7895" w:rsidRPr="007B7895" w:rsidRDefault="007B7895" w:rsidP="007B7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95">
              <w:rPr>
                <w:rFonts w:ascii="Times New Roman" w:hAnsi="Times New Roman" w:cs="Times New Roman"/>
                <w:sz w:val="18"/>
                <w:szCs w:val="18"/>
              </w:rPr>
              <w:t>e) wskaźnik maksymalnej intensywności zabudowy kondygnacji nadziemnych: 3,0</w:t>
            </w:r>
          </w:p>
          <w:p w14:paraId="20374D0E" w14:textId="77777777" w:rsidR="007B7895" w:rsidRPr="007B7895" w:rsidRDefault="007B7895" w:rsidP="007B7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95">
              <w:rPr>
                <w:rFonts w:ascii="Times New Roman" w:hAnsi="Times New Roman" w:cs="Times New Roman"/>
                <w:sz w:val="18"/>
                <w:szCs w:val="18"/>
              </w:rPr>
              <w:t>f) maksymalna wysokość:</w:t>
            </w:r>
          </w:p>
          <w:p w14:paraId="0493D779" w14:textId="77777777" w:rsidR="007B7895" w:rsidRPr="007B7895" w:rsidRDefault="007B7895" w:rsidP="007B7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95">
              <w:rPr>
                <w:rFonts w:ascii="Times New Roman" w:hAnsi="Times New Roman" w:cs="Times New Roman"/>
                <w:sz w:val="18"/>
                <w:szCs w:val="18"/>
              </w:rPr>
              <w:t>- zabudowy mieszkaniowej wielorodzinnej, usługowej i mieszkaniowo-usługowej – 14 m z zastrzeżeniem, że w strefie SF1 – 11 m oraz w strefie SF2 – 13 m,</w:t>
            </w:r>
          </w:p>
          <w:p w14:paraId="36BDF814" w14:textId="77777777" w:rsidR="007B7895" w:rsidRDefault="007B7895" w:rsidP="007B7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95">
              <w:rPr>
                <w:rFonts w:ascii="Times New Roman" w:hAnsi="Times New Roman" w:cs="Times New Roman"/>
                <w:sz w:val="18"/>
                <w:szCs w:val="18"/>
              </w:rPr>
              <w:t>- pozostałych obiektów budowlanych – 12 m,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850" w:type="dxa"/>
          </w:tcPr>
          <w:p w14:paraId="30E2D6CE" w14:textId="77777777" w:rsidR="003802C5" w:rsidRPr="00270CC2" w:rsidRDefault="003802C5" w:rsidP="00380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5777E1" w14:textId="77777777" w:rsidR="003802C5" w:rsidRPr="00270CC2" w:rsidRDefault="007B7895" w:rsidP="00380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7B9E9A72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E9811F6" w14:textId="77777777" w:rsidR="003802C5" w:rsidRPr="00270CC2" w:rsidRDefault="003802C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F5B84C" w14:textId="77777777" w:rsidR="003802C5" w:rsidRPr="00BA4910" w:rsidRDefault="008E378B" w:rsidP="008E3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>Planowane wskaźniki są zgodne ze Studium uwarunkowań i kierunków zagospodarowania przestrzennego. Wskaźniki PBC i PZ zastosowane w projekcie planu stanowią graniczne wartości</w:t>
            </w:r>
            <w:r w:rsidR="003B0D63"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 i wprowadzają w tym zakresie pewne wymagania i ograniczenia w stosunku do obowiązującego planu miejscowego. Dotychczas w planie miejscowym nie obowiązywały żadne ograniczenia dla zabudowy terenu</w:t>
            </w: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FAC22B6" w14:textId="77777777" w:rsidR="008E378B" w:rsidRPr="00270CC2" w:rsidRDefault="008E378B" w:rsidP="008E3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Przyjęta wysokość zabudowy do 14 m wraz z dachami spadzistymi wykluczają realizacje więcej niż IV kondygnacji nadziemnych.</w:t>
            </w:r>
          </w:p>
        </w:tc>
      </w:tr>
      <w:tr w:rsidR="007469EF" w:rsidRPr="00270CC2" w14:paraId="59D7A9A6" w14:textId="77777777" w:rsidTr="001D2E37">
        <w:tc>
          <w:tcPr>
            <w:tcW w:w="426" w:type="dxa"/>
          </w:tcPr>
          <w:p w14:paraId="5E4381D0" w14:textId="77777777" w:rsidR="007469EF" w:rsidRPr="00270CC2" w:rsidRDefault="007469EF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ED7F2BC" w14:textId="77777777" w:rsidR="007469EF" w:rsidRPr="00270CC2" w:rsidRDefault="007469EF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D87FEE6" w14:textId="77777777" w:rsidR="007469EF" w:rsidRPr="00270CC2" w:rsidRDefault="007469EF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54A86EA" w14:textId="77777777" w:rsidR="007469EF" w:rsidRDefault="007469EF" w:rsidP="007469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 Zmienić wskaźniki dla 2MW/U na następujące:</w:t>
            </w:r>
          </w:p>
          <w:p w14:paraId="17266BD1" w14:textId="77777777" w:rsidR="007469EF" w:rsidRDefault="007469EF" w:rsidP="007469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wskaźnik minimalnej powierzchni biologicznie czynnej na 25%</w:t>
            </w:r>
          </w:p>
          <w:p w14:paraId="3802FC3B" w14:textId="77777777" w:rsidR="007469EF" w:rsidRDefault="007469EF" w:rsidP="007469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wskaźnik maksymalnej powierzchni zabudowy na 60%</w:t>
            </w:r>
          </w:p>
          <w:p w14:paraId="65932BF6" w14:textId="77777777" w:rsidR="007469EF" w:rsidRDefault="007469EF" w:rsidP="007469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wskaźnik maksymalnej intensywności zabudowy kondygnacji nadziemnych na 2,4</w:t>
            </w:r>
          </w:p>
          <w:p w14:paraId="5A0A75F9" w14:textId="77777777" w:rsidR="007469EF" w:rsidRDefault="007469EF" w:rsidP="007469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maksymalna wysokość – do IV kondygnacji nadziemnych</w:t>
            </w:r>
          </w:p>
          <w:p w14:paraId="5E5CCA17" w14:textId="77777777" w:rsidR="007469EF" w:rsidRDefault="007469EF" w:rsidP="007469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maksymalna wysokość zabudowy mieszkaniowej wielorodzinnej i mieszkaniowo-usługowej – 14 m, maksymalnie IV kondygnacje nadziemne</w:t>
            </w:r>
          </w:p>
          <w:p w14:paraId="28C1BF21" w14:textId="77777777" w:rsidR="007469EF" w:rsidRDefault="007469EF" w:rsidP="007469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maksymalna wysokość zabudowy usługowej z wykluczeniem usług publicznych – 16 m</w:t>
            </w:r>
          </w:p>
          <w:p w14:paraId="2BCE289C" w14:textId="77777777" w:rsidR="007469EF" w:rsidRDefault="007469EF" w:rsidP="007469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maksymalna wysokość zabudowy usług publicznych – 16 m</w:t>
            </w:r>
          </w:p>
          <w:p w14:paraId="1EF8B76D" w14:textId="77777777" w:rsidR="007469EF" w:rsidRDefault="007469EF" w:rsidP="007B7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Wyjaśnienie: Projektowana wysokość zabudowy (25 m) przekracza wysokość aktualnie wstępującej zabudowy, spowoduje bałagan architektoniczny. </w:t>
            </w:r>
            <w:r w:rsidR="007B7895">
              <w:rPr>
                <w:rFonts w:ascii="Times New Roman" w:hAnsi="Times New Roman" w:cs="Times New Roman"/>
                <w:sz w:val="18"/>
                <w:szCs w:val="18"/>
              </w:rPr>
              <w:t>Projektowane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skaźniki PBC i PZ</w:t>
            </w:r>
            <w:r w:rsidR="007B7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spowodują negatywne skutki dla centrum – ograniczy przewietrzanie, zwiększy nagrzewanie się przes</w:t>
            </w:r>
            <w:r w:rsidR="007B789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rzeni, zatrzyma zanieczyszczenia ze spalin. Wysokie budynki negatywnie wpłyną na atrakcyjność parku</w:t>
            </w:r>
          </w:p>
        </w:tc>
        <w:tc>
          <w:tcPr>
            <w:tcW w:w="850" w:type="dxa"/>
          </w:tcPr>
          <w:p w14:paraId="46A18067" w14:textId="77777777" w:rsidR="007469EF" w:rsidRDefault="007469EF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CC7C4E9" w14:textId="77777777" w:rsidR="007B7895" w:rsidRDefault="007B7895" w:rsidP="007B7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§29 pkt 2 - zasady dla terenu 2MW/U o treści:</w:t>
            </w:r>
          </w:p>
          <w:p w14:paraId="56DA0226" w14:textId="77777777" w:rsidR="007B7895" w:rsidRPr="007B7895" w:rsidRDefault="007B7895" w:rsidP="007B7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7B7895">
              <w:rPr>
                <w:rFonts w:ascii="Times New Roman" w:hAnsi="Times New Roman" w:cs="Times New Roman"/>
                <w:sz w:val="18"/>
                <w:szCs w:val="18"/>
              </w:rPr>
              <w:t>2) zasady kształtowania zabudowy oraz wskaźniki zagospodarowania terenu:</w:t>
            </w:r>
          </w:p>
          <w:p w14:paraId="04914E0A" w14:textId="77777777" w:rsidR="007B7895" w:rsidRPr="007B7895" w:rsidRDefault="007B7895" w:rsidP="007B7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95">
              <w:rPr>
                <w:rFonts w:ascii="Times New Roman" w:hAnsi="Times New Roman" w:cs="Times New Roman"/>
                <w:sz w:val="18"/>
                <w:szCs w:val="18"/>
              </w:rPr>
              <w:t>a) wskaźnik minimalnej powierzchni biologicznie czynnej: 5%;</w:t>
            </w:r>
          </w:p>
          <w:p w14:paraId="556B8E21" w14:textId="77777777" w:rsidR="007B7895" w:rsidRPr="007B7895" w:rsidRDefault="007B7895" w:rsidP="007B7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95">
              <w:rPr>
                <w:rFonts w:ascii="Times New Roman" w:hAnsi="Times New Roman" w:cs="Times New Roman"/>
                <w:sz w:val="18"/>
                <w:szCs w:val="18"/>
              </w:rPr>
              <w:t>b) wskaźnik maksymalnej powierzchni zabudowy: 90% ;</w:t>
            </w:r>
          </w:p>
          <w:p w14:paraId="1A38602E" w14:textId="77777777" w:rsidR="007B7895" w:rsidRPr="007B7895" w:rsidRDefault="007B7895" w:rsidP="007B7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95">
              <w:rPr>
                <w:rFonts w:ascii="Times New Roman" w:hAnsi="Times New Roman" w:cs="Times New Roman"/>
                <w:sz w:val="18"/>
                <w:szCs w:val="18"/>
              </w:rPr>
              <w:t>c) wskaźnik minimalnej intensywności zabudowy: 1,5;</w:t>
            </w:r>
          </w:p>
          <w:p w14:paraId="7FCE9687" w14:textId="77777777" w:rsidR="007B7895" w:rsidRPr="007B7895" w:rsidRDefault="007B7895" w:rsidP="007B7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95">
              <w:rPr>
                <w:rFonts w:ascii="Times New Roman" w:hAnsi="Times New Roman" w:cs="Times New Roman"/>
                <w:sz w:val="18"/>
                <w:szCs w:val="18"/>
              </w:rPr>
              <w:t>d) wskaźnik maksymalnej intensywności zabudowy: 5,0;</w:t>
            </w:r>
          </w:p>
          <w:p w14:paraId="3371C6BC" w14:textId="77777777" w:rsidR="007B7895" w:rsidRPr="007B7895" w:rsidRDefault="007B7895" w:rsidP="007B7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95">
              <w:rPr>
                <w:rFonts w:ascii="Times New Roman" w:hAnsi="Times New Roman" w:cs="Times New Roman"/>
                <w:sz w:val="18"/>
                <w:szCs w:val="18"/>
              </w:rPr>
              <w:t>e) maksymalna wysokość:</w:t>
            </w:r>
          </w:p>
          <w:p w14:paraId="2EE1E05B" w14:textId="77777777" w:rsidR="007B7895" w:rsidRPr="007B7895" w:rsidRDefault="007B7895" w:rsidP="007B7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95">
              <w:rPr>
                <w:rFonts w:ascii="Times New Roman" w:hAnsi="Times New Roman" w:cs="Times New Roman"/>
                <w:sz w:val="18"/>
                <w:szCs w:val="18"/>
              </w:rPr>
              <w:t>- zabudowy mieszkaniowej wielorodzinnej i mieszkaniowo-usługowej – 14 m,</w:t>
            </w:r>
          </w:p>
          <w:p w14:paraId="2A68D688" w14:textId="77777777" w:rsidR="007B7895" w:rsidRPr="007B7895" w:rsidRDefault="007B7895" w:rsidP="007B7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95">
              <w:rPr>
                <w:rFonts w:ascii="Times New Roman" w:hAnsi="Times New Roman" w:cs="Times New Roman"/>
                <w:sz w:val="18"/>
                <w:szCs w:val="18"/>
              </w:rPr>
              <w:t>- zabudowy usługowej, z wyłączeniem usług publicznych – 18 m,</w:t>
            </w:r>
          </w:p>
          <w:p w14:paraId="12FAE039" w14:textId="77777777" w:rsidR="007B7895" w:rsidRPr="007B7895" w:rsidRDefault="007B7895" w:rsidP="007B7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95">
              <w:rPr>
                <w:rFonts w:ascii="Times New Roman" w:hAnsi="Times New Roman" w:cs="Times New Roman"/>
                <w:sz w:val="18"/>
                <w:szCs w:val="18"/>
              </w:rPr>
              <w:t>- zabudowy usług publicznych – 25 m,</w:t>
            </w:r>
          </w:p>
          <w:p w14:paraId="3D78A2C1" w14:textId="77777777" w:rsidR="007469EF" w:rsidRDefault="007B7895" w:rsidP="007B7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95">
              <w:rPr>
                <w:rFonts w:ascii="Times New Roman" w:hAnsi="Times New Roman" w:cs="Times New Roman"/>
                <w:sz w:val="18"/>
                <w:szCs w:val="18"/>
              </w:rPr>
              <w:t>- pozostałych obiektów budowlanych – 12 m;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850" w:type="dxa"/>
          </w:tcPr>
          <w:p w14:paraId="58089ADB" w14:textId="77777777" w:rsidR="007469EF" w:rsidRPr="00270CC2" w:rsidRDefault="007469EF" w:rsidP="00380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D29AE1B" w14:textId="77777777" w:rsidR="007469EF" w:rsidRPr="00270CC2" w:rsidRDefault="00F06C53" w:rsidP="00380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850" w:type="dxa"/>
          </w:tcPr>
          <w:p w14:paraId="230926E4" w14:textId="77777777" w:rsidR="007469EF" w:rsidRPr="00270CC2" w:rsidRDefault="007469EF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125AD94" w14:textId="77777777" w:rsidR="007469EF" w:rsidRPr="00270CC2" w:rsidRDefault="007469EF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D80DBD0" w14:textId="77777777" w:rsidR="003B0D63" w:rsidRPr="00BA4910" w:rsidRDefault="008E378B" w:rsidP="003B0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Planowane wskaźniki są zgodne ze Studium uwarunkowań i kierunków zagospodarowania przestrzennego. </w:t>
            </w:r>
            <w:r w:rsidR="00BF15F2"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Projekt planu został uzgodniony z konserwatorem zabytków, który uzgadnia plan pod kątem kształtowania zabudowy. </w:t>
            </w: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Wskaźniki PBC i PZ zastosowane w projekcie planu stanowią graniczne </w:t>
            </w:r>
            <w:r w:rsidR="003B0D63" w:rsidRPr="00BA4910">
              <w:rPr>
                <w:rFonts w:ascii="Times New Roman" w:hAnsi="Times New Roman" w:cs="Times New Roman"/>
                <w:sz w:val="18"/>
                <w:szCs w:val="18"/>
              </w:rPr>
              <w:t>wartości i wprowadzają w tym zakresie pewne wymagania i ograniczenia w stosunku do obowiązującego planu miejscowego. Dotychczas w planie miejscowym nie obowiązywały żadne ograniczenia dla zabudowy terenu.</w:t>
            </w:r>
          </w:p>
          <w:p w14:paraId="237D7442" w14:textId="77777777" w:rsidR="007469EF" w:rsidRDefault="008E378B" w:rsidP="008E3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</w:t>
            </w:r>
            <w:r w:rsidR="00BF15F2">
              <w:rPr>
                <w:rFonts w:ascii="Times New Roman" w:hAnsi="Times New Roman" w:cs="Times New Roman"/>
                <w:sz w:val="18"/>
                <w:szCs w:val="18"/>
              </w:rPr>
              <w:t>oponowane ograniczenie ilości kondygnacji do IV nie współgra z proponowanymi w uwadze wysokościami zabudowy usługowej (16 m)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EE1DC93" w14:textId="77777777" w:rsidR="008E378B" w:rsidRPr="00270CC2" w:rsidRDefault="008E378B" w:rsidP="00BF1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Ustalenie </w:t>
            </w:r>
            <w:r w:rsidR="00BF15F2">
              <w:rPr>
                <w:rFonts w:ascii="Times New Roman" w:hAnsi="Times New Roman" w:cs="Times New Roman"/>
                <w:sz w:val="18"/>
                <w:szCs w:val="18"/>
              </w:rPr>
              <w:t xml:space="preserve">wysokości zabudowy usługowej na poziomie 25 m wynika z planowanej na tym terenie realizacja sali widowiskowej, która ze względu na specyfikę takich obiektów wymaga podwyższonej wysokości, przynajmniej na części obiektu. </w:t>
            </w:r>
          </w:p>
        </w:tc>
      </w:tr>
      <w:tr w:rsidR="00BA4910" w:rsidRPr="00270CC2" w14:paraId="68D4FDB7" w14:textId="77777777" w:rsidTr="00163178">
        <w:tc>
          <w:tcPr>
            <w:tcW w:w="14885" w:type="dxa"/>
            <w:gridSpan w:val="11"/>
          </w:tcPr>
          <w:p w14:paraId="5442A329" w14:textId="77777777" w:rsidR="00BA4910" w:rsidRDefault="00BA4910" w:rsidP="003B0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835DD2" w14:textId="766C4A63" w:rsidR="00BA4910" w:rsidRPr="00BA4910" w:rsidRDefault="00BA4910" w:rsidP="00BA4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910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  <w:r w:rsidR="009251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4910">
              <w:rPr>
                <w:rFonts w:ascii="Times New Roman" w:hAnsi="Times New Roman" w:cs="Times New Roman"/>
                <w:sz w:val="24"/>
                <w:szCs w:val="24"/>
              </w:rPr>
              <w:t xml:space="preserve"> KTÓRE WPŁYNĘŁY PO TERMINIE WSKAZANYM W OBWIESZCZENIU</w:t>
            </w:r>
          </w:p>
          <w:p w14:paraId="5826F013" w14:textId="2D09EAD9" w:rsidR="00BA4910" w:rsidRPr="00BA4910" w:rsidRDefault="00BA4910" w:rsidP="003B0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9EF" w:rsidRPr="00270CC2" w14:paraId="603FD814" w14:textId="77777777" w:rsidTr="001D2E37">
        <w:tc>
          <w:tcPr>
            <w:tcW w:w="426" w:type="dxa"/>
          </w:tcPr>
          <w:p w14:paraId="419432A0" w14:textId="77777777" w:rsidR="007469EF" w:rsidRPr="00270CC2" w:rsidRDefault="007B789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93" w:type="dxa"/>
          </w:tcPr>
          <w:p w14:paraId="6D66FE7C" w14:textId="77777777" w:rsidR="007469EF" w:rsidRPr="00270CC2" w:rsidRDefault="007B789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7.02.2023</w:t>
            </w:r>
          </w:p>
        </w:tc>
        <w:tc>
          <w:tcPr>
            <w:tcW w:w="1559" w:type="dxa"/>
          </w:tcPr>
          <w:p w14:paraId="6D473AB6" w14:textId="581D564E" w:rsidR="00CD16FF" w:rsidRPr="00270CC2" w:rsidRDefault="008F3B6E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A.K.</w:t>
            </w:r>
          </w:p>
        </w:tc>
        <w:tc>
          <w:tcPr>
            <w:tcW w:w="2410" w:type="dxa"/>
          </w:tcPr>
          <w:p w14:paraId="60A453D2" w14:textId="77777777" w:rsidR="007469EF" w:rsidRP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6F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Uchwała jest skonstruowana zbyt ogólnikowo. Brak jednoznacznych zapisów dla terenów MW/U np. o udziale usług, wskazania listy usług nieuciążliwych.</w:t>
            </w:r>
          </w:p>
        </w:tc>
        <w:tc>
          <w:tcPr>
            <w:tcW w:w="850" w:type="dxa"/>
          </w:tcPr>
          <w:p w14:paraId="1B309B4C" w14:textId="77777777" w:rsidR="007469EF" w:rsidRDefault="00CD16FF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32C27DB0" w14:textId="77777777" w:rsidR="007469EF" w:rsidRDefault="00CD16FF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A5CA2ED" w14:textId="77777777" w:rsidR="007469EF" w:rsidRPr="00270CC2" w:rsidRDefault="007B7895" w:rsidP="00380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EE33DB4" w14:textId="77777777" w:rsidR="007469EF" w:rsidRPr="00270CC2" w:rsidRDefault="007B7895" w:rsidP="00380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EC319E6" w14:textId="77777777" w:rsidR="007469EF" w:rsidRPr="00270CC2" w:rsidRDefault="007469EF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C581F8" w14:textId="77777777" w:rsidR="007469EF" w:rsidRPr="00270CC2" w:rsidRDefault="007469EF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D17D2D9" w14:textId="49BCA992" w:rsidR="007469EF" w:rsidRPr="00BA4910" w:rsidRDefault="007B7895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Uwaga </w:t>
            </w:r>
            <w:r w:rsidR="00BA4910"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bez rozpatrzenia, ponieważ </w:t>
            </w: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>wpłynęła po terminie wskazanym w obwieszczeniu (6.02.2023).</w:t>
            </w:r>
          </w:p>
          <w:p w14:paraId="06009AD0" w14:textId="72ED34DC" w:rsidR="00942E0C" w:rsidRPr="00BA4910" w:rsidRDefault="00BA4910" w:rsidP="00BA49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>Jednocześnie wyjaśniam, że p</w:t>
            </w:r>
            <w:r w:rsidR="003B0D63" w:rsidRPr="00BA4910">
              <w:rPr>
                <w:rFonts w:ascii="Times New Roman" w:hAnsi="Times New Roman" w:cs="Times New Roman"/>
                <w:sz w:val="18"/>
                <w:szCs w:val="18"/>
              </w:rPr>
              <w:t>rojekt planu został przygotowany zgodnie z przepisami, które wskazują wymagany zakres ustaleń planu miejscowego.</w:t>
            </w:r>
          </w:p>
        </w:tc>
      </w:tr>
      <w:tr w:rsidR="00CD16FF" w:rsidRPr="00270CC2" w14:paraId="4525796E" w14:textId="77777777" w:rsidTr="001D2E37">
        <w:tc>
          <w:tcPr>
            <w:tcW w:w="426" w:type="dxa"/>
          </w:tcPr>
          <w:p w14:paraId="0C517227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B94F173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BFF93DC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6D8128C" w14:textId="77777777" w:rsidR="00CD16FF" w:rsidRP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Wniosek o wpisanie budynku łaźni do gminnej ewidencji zabytków.</w:t>
            </w:r>
          </w:p>
        </w:tc>
        <w:tc>
          <w:tcPr>
            <w:tcW w:w="850" w:type="dxa"/>
          </w:tcPr>
          <w:p w14:paraId="0A4C6479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2FB720BE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F6FE800" w14:textId="77777777" w:rsidR="00CD16FF" w:rsidRPr="00270CC2" w:rsidRDefault="00CD16FF" w:rsidP="00CD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3240CB6" w14:textId="77777777" w:rsidR="00CD16FF" w:rsidRPr="00270CC2" w:rsidRDefault="00CD16FF" w:rsidP="00CD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9086B3F" w14:textId="77777777" w:rsidR="00CD16FF" w:rsidRPr="00270CC2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3073485" w14:textId="77777777" w:rsidR="00CD16FF" w:rsidRPr="00270CC2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676839F" w14:textId="67762D04" w:rsidR="003B0D63" w:rsidRPr="00BA4910" w:rsidRDefault="00BA4910" w:rsidP="003B0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Uwaga bez rozpatrzenia, ponieważ </w:t>
            </w:r>
            <w:r w:rsidR="003B0D63" w:rsidRPr="00BA4910">
              <w:rPr>
                <w:rFonts w:ascii="Times New Roman" w:hAnsi="Times New Roman" w:cs="Times New Roman"/>
                <w:sz w:val="18"/>
                <w:szCs w:val="18"/>
              </w:rPr>
              <w:t>wpłynęła po terminie wskazanym w obwieszczeniu (6.02.2023).</w:t>
            </w:r>
          </w:p>
          <w:p w14:paraId="5BA4322B" w14:textId="7E9B57B2" w:rsidR="00CD16FF" w:rsidRPr="00BA4910" w:rsidRDefault="009251CE" w:rsidP="009251C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Jednocześnie wyjaśniam, że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waga </w:t>
            </w:r>
            <w:r w:rsidR="003B0D63" w:rsidRPr="00BA4910">
              <w:rPr>
                <w:rFonts w:ascii="Times New Roman" w:hAnsi="Times New Roman" w:cs="Times New Roman"/>
                <w:sz w:val="18"/>
                <w:szCs w:val="18"/>
              </w:rPr>
              <w:t>nie dotyczy ustaleń przyjętych w projekcie planu.</w:t>
            </w: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 Uwaga</w:t>
            </w:r>
            <w:r w:rsidR="003B0D63"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 odnosi się do postępowania wynikającego z ustawy o </w:t>
            </w:r>
            <w:r w:rsidR="00427DC5"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ochronie </w:t>
            </w:r>
            <w:r w:rsidR="003B0D63" w:rsidRPr="00BA4910">
              <w:rPr>
                <w:rFonts w:ascii="Times New Roman" w:hAnsi="Times New Roman" w:cs="Times New Roman"/>
                <w:sz w:val="18"/>
                <w:szCs w:val="18"/>
              </w:rPr>
              <w:t>zabytk</w:t>
            </w:r>
            <w:r w:rsidR="00427DC5" w:rsidRPr="00BA4910">
              <w:rPr>
                <w:rFonts w:ascii="Times New Roman" w:hAnsi="Times New Roman" w:cs="Times New Roman"/>
                <w:sz w:val="18"/>
                <w:szCs w:val="18"/>
              </w:rPr>
              <w:t>ów i opiece nad zabytkami</w:t>
            </w:r>
            <w:r w:rsidR="003B0D63" w:rsidRPr="00BA49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D16FF" w:rsidRPr="00270CC2" w14:paraId="429AFD80" w14:textId="77777777" w:rsidTr="001D2E37">
        <w:tc>
          <w:tcPr>
            <w:tcW w:w="426" w:type="dxa"/>
          </w:tcPr>
          <w:p w14:paraId="49B05AAF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D93D0BB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BB51A6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F384496" w14:textId="77777777" w:rsidR="00CD16FF" w:rsidRP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Ograniczyć do minimum ilość parkingów i garaży, a nie wyłączać te obiekty z zakazu realizacji przedsięwzięć mogących znacząco oddziaływać na środowisko.</w:t>
            </w:r>
          </w:p>
        </w:tc>
        <w:tc>
          <w:tcPr>
            <w:tcW w:w="850" w:type="dxa"/>
          </w:tcPr>
          <w:p w14:paraId="2CAC354A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65852907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§9 ust. 1</w:t>
            </w:r>
            <w:r w:rsidR="00715983">
              <w:rPr>
                <w:rFonts w:ascii="Times New Roman" w:hAnsi="Times New Roman" w:cs="Times New Roman"/>
                <w:sz w:val="18"/>
                <w:szCs w:val="18"/>
              </w:rPr>
              <w:t xml:space="preserve"> – o przedsięwzięciach mogących znacząco oddziaływać na środowisko</w:t>
            </w:r>
          </w:p>
        </w:tc>
        <w:tc>
          <w:tcPr>
            <w:tcW w:w="850" w:type="dxa"/>
          </w:tcPr>
          <w:p w14:paraId="4083E6E2" w14:textId="77777777" w:rsidR="00CD16FF" w:rsidRPr="00270CC2" w:rsidRDefault="00CD16FF" w:rsidP="00CD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F3D30D0" w14:textId="77777777" w:rsidR="00CD16FF" w:rsidRPr="00270CC2" w:rsidRDefault="00CD16FF" w:rsidP="00CD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98664B2" w14:textId="77777777" w:rsidR="00CD16FF" w:rsidRPr="00270CC2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3D1BEEF" w14:textId="77777777" w:rsidR="00CD16FF" w:rsidRPr="00270CC2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0968821" w14:textId="7227FBB4" w:rsidR="003B0D63" w:rsidRPr="00BA4910" w:rsidRDefault="00BA4910" w:rsidP="003B0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Uwaga bez rozpatrzenia, ponieważ </w:t>
            </w:r>
            <w:r w:rsidR="003B0D63" w:rsidRPr="00BA4910">
              <w:rPr>
                <w:rFonts w:ascii="Times New Roman" w:hAnsi="Times New Roman" w:cs="Times New Roman"/>
                <w:sz w:val="18"/>
                <w:szCs w:val="18"/>
              </w:rPr>
              <w:t>wpłynęła po terminie wskazanym w obwieszczeniu (6.02.2023).</w:t>
            </w:r>
          </w:p>
          <w:p w14:paraId="49F12165" w14:textId="771325C8" w:rsidR="00CD16FF" w:rsidRPr="00BA4910" w:rsidRDefault="009251CE" w:rsidP="00925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Jednocześnie wyjaśniam, że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427DC5" w:rsidRPr="00BA4910">
              <w:rPr>
                <w:rFonts w:ascii="Times New Roman" w:hAnsi="Times New Roman" w:cs="Times New Roman"/>
                <w:sz w:val="18"/>
                <w:szCs w:val="18"/>
              </w:rPr>
              <w:t>arkingi i garaże zostały wskazane jako wyjątki z uwagi na konieczność zapewnienia minimalnej ilości miejsc parkingowych dla zabudowy wielorodzinnej, która wprost wynika z ustaleń studium uwarunkowań i kierunków zagospodarowania przestrzennego.</w:t>
            </w:r>
          </w:p>
        </w:tc>
      </w:tr>
      <w:tr w:rsidR="00CD16FF" w:rsidRPr="00270CC2" w14:paraId="200F7D28" w14:textId="77777777" w:rsidTr="001D2E37">
        <w:tc>
          <w:tcPr>
            <w:tcW w:w="426" w:type="dxa"/>
          </w:tcPr>
          <w:p w14:paraId="4EFC0139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4C7CCDC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0AF600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F8C5549" w14:textId="77777777" w:rsidR="00CD16FF" w:rsidRP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715983">
              <w:rPr>
                <w:rFonts w:ascii="Times New Roman" w:hAnsi="Times New Roman" w:cs="Times New Roman"/>
                <w:sz w:val="18"/>
                <w:szCs w:val="18"/>
              </w:rPr>
              <w:t xml:space="preserve"> Ustalono zbyt niskie wskaźniki powierzchni biologicznie czynnej, która powinna być utr</w:t>
            </w:r>
            <w:r w:rsidR="00427DC5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715983">
              <w:rPr>
                <w:rFonts w:ascii="Times New Roman" w:hAnsi="Times New Roman" w:cs="Times New Roman"/>
                <w:sz w:val="18"/>
                <w:szCs w:val="18"/>
              </w:rPr>
              <w:t>ymana na poziomie min. 25% dla terenów MW/U i 80% dla terenów ZP.</w:t>
            </w:r>
          </w:p>
        </w:tc>
        <w:tc>
          <w:tcPr>
            <w:tcW w:w="850" w:type="dxa"/>
          </w:tcPr>
          <w:p w14:paraId="75B0B1F3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16A7AECA" w14:textId="77777777" w:rsidR="00CD16FF" w:rsidRDefault="006E1BC4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Tereny MW/U i ZP</w:t>
            </w:r>
          </w:p>
        </w:tc>
        <w:tc>
          <w:tcPr>
            <w:tcW w:w="850" w:type="dxa"/>
          </w:tcPr>
          <w:p w14:paraId="39E94A6F" w14:textId="77777777" w:rsidR="00CD16FF" w:rsidRPr="00270CC2" w:rsidRDefault="00CD16FF" w:rsidP="00CD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5D95000" w14:textId="77777777" w:rsidR="00CD16FF" w:rsidRPr="00270CC2" w:rsidRDefault="00CD16FF" w:rsidP="00CD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CDEFB5F" w14:textId="77777777" w:rsidR="00CD16FF" w:rsidRPr="00270CC2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15E5084" w14:textId="77777777" w:rsidR="00CD16FF" w:rsidRPr="00270CC2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A43AC19" w14:textId="3CA89938" w:rsidR="003B0D63" w:rsidRPr="00BA4910" w:rsidRDefault="00BA4910" w:rsidP="003B0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Uwaga bez rozpatrzenia, ponieważ </w:t>
            </w:r>
            <w:r w:rsidR="003B0D63" w:rsidRPr="00BA4910">
              <w:rPr>
                <w:rFonts w:ascii="Times New Roman" w:hAnsi="Times New Roman" w:cs="Times New Roman"/>
                <w:sz w:val="18"/>
                <w:szCs w:val="18"/>
              </w:rPr>
              <w:t>wpłynęła po terminie wskazanym w obwieszczeniu (6.02.2023).</w:t>
            </w:r>
          </w:p>
          <w:p w14:paraId="012E1440" w14:textId="3A9551B3" w:rsidR="00427DC5" w:rsidRPr="00BA4910" w:rsidRDefault="009251CE" w:rsidP="00427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Jednocześnie wyjaśniam, że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427DC5" w:rsidRPr="00BA4910">
              <w:rPr>
                <w:rFonts w:ascii="Times New Roman" w:hAnsi="Times New Roman" w:cs="Times New Roman"/>
                <w:sz w:val="18"/>
                <w:szCs w:val="18"/>
              </w:rPr>
              <w:t>skaźniki zastosowane w projekcie planu stanowią graniczne wartości i wprowadzają w tym zakresie pewne wymagania w stosunku do obowiązującego planu miejscowego. Dotychczas w planie miejscowym nie obowiązywały żadne ograniczenia dla zabudowy terenu, a tym samym dopuszczano zupełny brak zieleni. Planowane wskaźniki są zgodne ze Studium uwarunkowań i kierunków zagospodarowania przestrzennego.</w:t>
            </w:r>
          </w:p>
          <w:p w14:paraId="5FCB9492" w14:textId="77777777" w:rsidR="00CD16FF" w:rsidRPr="00BA4910" w:rsidRDefault="00427DC5" w:rsidP="00427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>Obszar planu obejmuje kwartały zabudowy śródmiejskiej. W projekcie planu wskazano minimalne wymogi, które wynikają z charakterystyki śródmiejskiego sposobu zagospodarowania terenu.</w:t>
            </w:r>
          </w:p>
        </w:tc>
      </w:tr>
      <w:tr w:rsidR="00CD16FF" w:rsidRPr="00270CC2" w14:paraId="7BEC1BD1" w14:textId="77777777" w:rsidTr="001D2E37">
        <w:tc>
          <w:tcPr>
            <w:tcW w:w="426" w:type="dxa"/>
          </w:tcPr>
          <w:p w14:paraId="0D413DDA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AEE9144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47929A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DD000ED" w14:textId="77777777" w:rsidR="00CD16FF" w:rsidRPr="00CD16FF" w:rsidRDefault="00715983" w:rsidP="006E1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Sprzeciw dla zabudowy o wysokości do 25 m.</w:t>
            </w:r>
            <w:r w:rsidR="006E1BC4">
              <w:rPr>
                <w:rFonts w:ascii="Times New Roman" w:hAnsi="Times New Roman" w:cs="Times New Roman"/>
                <w:sz w:val="18"/>
                <w:szCs w:val="18"/>
              </w:rPr>
              <w:t xml:space="preserve"> Wysokość obiektów musi nawiązywać do budynków z sąsiedztwa.</w:t>
            </w:r>
          </w:p>
        </w:tc>
        <w:tc>
          <w:tcPr>
            <w:tcW w:w="850" w:type="dxa"/>
          </w:tcPr>
          <w:p w14:paraId="3FC05BEA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5192F55A" w14:textId="77777777" w:rsidR="00CD16FF" w:rsidRDefault="006E1BC4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Wysokość zabudowy usług publicznych na terenie 2MW/U</w:t>
            </w:r>
          </w:p>
        </w:tc>
        <w:tc>
          <w:tcPr>
            <w:tcW w:w="850" w:type="dxa"/>
          </w:tcPr>
          <w:p w14:paraId="0DDB5344" w14:textId="77777777" w:rsidR="00CD16FF" w:rsidRPr="00270CC2" w:rsidRDefault="00CD16FF" w:rsidP="00CD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2161BD0" w14:textId="77777777" w:rsidR="00CD16FF" w:rsidRPr="00270CC2" w:rsidRDefault="00CD16FF" w:rsidP="00CD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535D8AD" w14:textId="77777777" w:rsidR="00CD16FF" w:rsidRPr="00270CC2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C61DB8" w14:textId="77777777" w:rsidR="00CD16FF" w:rsidRPr="00270CC2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46EF083" w14:textId="77613621" w:rsidR="003B0D63" w:rsidRPr="00BA4910" w:rsidRDefault="00BA4910" w:rsidP="003B0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Uwaga bez rozpatrzenia, ponieważ </w:t>
            </w:r>
            <w:r w:rsidR="003B0D63" w:rsidRPr="00BA4910">
              <w:rPr>
                <w:rFonts w:ascii="Times New Roman" w:hAnsi="Times New Roman" w:cs="Times New Roman"/>
                <w:sz w:val="18"/>
                <w:szCs w:val="18"/>
              </w:rPr>
              <w:t>wpłynęła po terminie wskazanym w obwieszczeniu (6.02.2023).</w:t>
            </w:r>
          </w:p>
          <w:p w14:paraId="6F0DB52B" w14:textId="447185FC" w:rsidR="00CD16FF" w:rsidRPr="00BA4910" w:rsidRDefault="00465EB1" w:rsidP="00465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Jednocześnie wyjaśniam, że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427DC5" w:rsidRPr="00BA4910">
              <w:rPr>
                <w:rFonts w:ascii="Times New Roman" w:hAnsi="Times New Roman" w:cs="Times New Roman"/>
                <w:sz w:val="18"/>
                <w:szCs w:val="18"/>
              </w:rPr>
              <w:t>lanowana wysokość 25 m dotyczy terenu 2MW/U, gdzie planowana jest realizacja sali widowiskowej, która ze względu na specyfikę takich obiektów wymaga podwyższonej wysokości, przynajmniej na części obiektu. Wskaźniki zastosowane w projekcie planu stanowią graniczne wartości. Konserwator zabytków uzgodnił projekt planu pod kątem kształtowania zabudowy, w tym realizację zabudowy o wskazanych parametrach.</w:t>
            </w:r>
          </w:p>
        </w:tc>
      </w:tr>
      <w:tr w:rsidR="00CD16FF" w:rsidRPr="00270CC2" w14:paraId="6A7CDE85" w14:textId="77777777" w:rsidTr="001D2E37">
        <w:tc>
          <w:tcPr>
            <w:tcW w:w="426" w:type="dxa"/>
          </w:tcPr>
          <w:p w14:paraId="2BF42207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FCA3F2F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E6C358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BE0D591" w14:textId="77777777" w:rsidR="00CD16FF" w:rsidRPr="00CD16FF" w:rsidRDefault="00715983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Przywrócenie dawnej ilości zieleni w centrum miasta.</w:t>
            </w:r>
          </w:p>
        </w:tc>
        <w:tc>
          <w:tcPr>
            <w:tcW w:w="850" w:type="dxa"/>
          </w:tcPr>
          <w:p w14:paraId="5B6E0A45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278CD6CE" w14:textId="77777777" w:rsidR="00CD16FF" w:rsidRDefault="006E1BC4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119593A" w14:textId="77777777" w:rsidR="00CD16FF" w:rsidRPr="00270CC2" w:rsidRDefault="00CD16FF" w:rsidP="00CD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480EF59" w14:textId="77777777" w:rsidR="00CD16FF" w:rsidRPr="00270CC2" w:rsidRDefault="00CD16FF" w:rsidP="00CD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16AE4AE" w14:textId="77777777" w:rsidR="00CD16FF" w:rsidRPr="00270CC2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CD3954A" w14:textId="77777777" w:rsidR="00CD16FF" w:rsidRPr="00270CC2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C132CEC" w14:textId="1E19FF6A" w:rsidR="003B0D63" w:rsidRPr="00BA4910" w:rsidRDefault="00BA4910" w:rsidP="003B0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Uwaga bez rozpatrzenia, ponieważ </w:t>
            </w:r>
            <w:r w:rsidR="003B0D63" w:rsidRPr="00BA4910">
              <w:rPr>
                <w:rFonts w:ascii="Times New Roman" w:hAnsi="Times New Roman" w:cs="Times New Roman"/>
                <w:sz w:val="18"/>
                <w:szCs w:val="18"/>
              </w:rPr>
              <w:t>wpłynęła po terminie wskazanym w obwieszczeniu (6.02.2023).</w:t>
            </w:r>
          </w:p>
          <w:p w14:paraId="66AF3478" w14:textId="66BB4E95" w:rsidR="00CD16FF" w:rsidRPr="00BA4910" w:rsidRDefault="00465EB1" w:rsidP="00465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Jednocześnie wyjaśniam, że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427DC5" w:rsidRPr="00BA4910">
              <w:rPr>
                <w:rFonts w:ascii="Times New Roman" w:hAnsi="Times New Roman" w:cs="Times New Roman"/>
                <w:sz w:val="18"/>
                <w:szCs w:val="18"/>
              </w:rPr>
              <w:t>skaźniki zastosowane w projekcie planu stanowią graniczne wartości i wprowadzają w tym zakresie pewne wymagania w stosunku do obowiązującego planu miejscowego. Dotychczas w planie miejscowym nie obowiązywały żadne ograniczenia dla zabudowy terenu, a tym samym dopuszczano zupełny brak zieleni.</w:t>
            </w:r>
          </w:p>
        </w:tc>
      </w:tr>
      <w:tr w:rsidR="00CD16FF" w:rsidRPr="00270CC2" w14:paraId="724B3413" w14:textId="77777777" w:rsidTr="001D2E37">
        <w:tc>
          <w:tcPr>
            <w:tcW w:w="426" w:type="dxa"/>
          </w:tcPr>
          <w:p w14:paraId="537188FB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5A0D7E8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687A723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D23CAF8" w14:textId="77777777" w:rsidR="00CD16FF" w:rsidRPr="00CD16FF" w:rsidRDefault="00715983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Działka z parkingiem powinna stać się kontynuacją pierzei, o spójnej wysokości, z zaprojektowanym zieleńcem od strony parku jako podwórkiem, na które będzie dostęp bramny od ul. Sierakowskiego.</w:t>
            </w:r>
          </w:p>
        </w:tc>
        <w:tc>
          <w:tcPr>
            <w:tcW w:w="850" w:type="dxa"/>
          </w:tcPr>
          <w:p w14:paraId="412E8374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3075E08B" w14:textId="77777777" w:rsidR="00CD16FF" w:rsidRDefault="006E1BC4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Teren 2MW/U</w:t>
            </w:r>
          </w:p>
        </w:tc>
        <w:tc>
          <w:tcPr>
            <w:tcW w:w="850" w:type="dxa"/>
          </w:tcPr>
          <w:p w14:paraId="35340173" w14:textId="77777777" w:rsidR="00CD16FF" w:rsidRPr="00270CC2" w:rsidRDefault="00CD16FF" w:rsidP="00CD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7286129" w14:textId="77777777" w:rsidR="00CD16FF" w:rsidRPr="00270CC2" w:rsidRDefault="00CD16FF" w:rsidP="00CD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3242734" w14:textId="77777777" w:rsidR="00CD16FF" w:rsidRPr="00270CC2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D00D068" w14:textId="77777777" w:rsidR="00CD16FF" w:rsidRPr="00270CC2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347E972" w14:textId="52615902" w:rsidR="003B0D63" w:rsidRPr="00BA4910" w:rsidRDefault="00BA4910" w:rsidP="003B0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Uwaga bez rozpatrzenia, ponieważ </w:t>
            </w:r>
            <w:r w:rsidR="003B0D63" w:rsidRPr="00BA4910">
              <w:rPr>
                <w:rFonts w:ascii="Times New Roman" w:hAnsi="Times New Roman" w:cs="Times New Roman"/>
                <w:sz w:val="18"/>
                <w:szCs w:val="18"/>
              </w:rPr>
              <w:t>wpłynęła po terminie wskazanym w obwieszczeniu (6.02.2023).</w:t>
            </w:r>
          </w:p>
          <w:p w14:paraId="48D36EB7" w14:textId="6E54B9BD" w:rsidR="00CD16FF" w:rsidRPr="00BA4910" w:rsidRDefault="00465EB1" w:rsidP="00465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4910">
              <w:rPr>
                <w:rFonts w:ascii="Times New Roman" w:hAnsi="Times New Roman" w:cs="Times New Roman"/>
                <w:sz w:val="18"/>
                <w:szCs w:val="18"/>
              </w:rPr>
              <w:t xml:space="preserve">Jednocześnie wyjaśniam, że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427DC5" w:rsidRPr="00BA4910">
              <w:rPr>
                <w:rFonts w:ascii="Times New Roman" w:hAnsi="Times New Roman" w:cs="Times New Roman"/>
                <w:sz w:val="18"/>
                <w:szCs w:val="18"/>
              </w:rPr>
              <w:t>stalenia przyjęte w projekcie planu pozwalają na realizacje zabudowy wskazanej w uwadze.</w:t>
            </w:r>
          </w:p>
        </w:tc>
      </w:tr>
      <w:tr w:rsidR="00CD16FF" w:rsidRPr="00270CC2" w14:paraId="336FA7E4" w14:textId="77777777" w:rsidTr="001D2E37">
        <w:tc>
          <w:tcPr>
            <w:tcW w:w="426" w:type="dxa"/>
          </w:tcPr>
          <w:p w14:paraId="4A19B5B0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75BF348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D9102E5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F29010E" w14:textId="77777777" w:rsidR="00CD16FF" w:rsidRPr="00CD16FF" w:rsidRDefault="00715983" w:rsidP="006E1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 Prognoza oddziaływania na środowisko zawiera nieaktualne dane o klimacie i ś</w:t>
            </w:r>
            <w:r w:rsidR="006E1BC4">
              <w:rPr>
                <w:rFonts w:ascii="Times New Roman" w:hAnsi="Times New Roman" w:cs="Times New Roman"/>
                <w:sz w:val="18"/>
                <w:szCs w:val="18"/>
              </w:rPr>
              <w:t>rodowisku oraz zawiera nieprawdziwe stwierdzenie że projektowane zmiany są nieznaczne.</w:t>
            </w:r>
          </w:p>
        </w:tc>
        <w:tc>
          <w:tcPr>
            <w:tcW w:w="850" w:type="dxa"/>
          </w:tcPr>
          <w:p w14:paraId="231A454A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41E0DB22" w14:textId="77777777" w:rsidR="00CD16FF" w:rsidRDefault="006E1BC4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A438A7B" w14:textId="77777777" w:rsidR="00CD16FF" w:rsidRPr="00270CC2" w:rsidRDefault="00CD16FF" w:rsidP="00CD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C247670" w14:textId="77777777" w:rsidR="00CD16FF" w:rsidRPr="00270CC2" w:rsidRDefault="00CD16FF" w:rsidP="00CD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DE073CA" w14:textId="77777777" w:rsidR="00CD16FF" w:rsidRPr="00270CC2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6C6E2B4" w14:textId="77777777" w:rsidR="00CD16FF" w:rsidRPr="00270CC2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6F3D076" w14:textId="23AE86A0" w:rsidR="003B0D63" w:rsidRPr="00465EB1" w:rsidRDefault="00BA4910" w:rsidP="003B0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EB1">
              <w:rPr>
                <w:rFonts w:ascii="Times New Roman" w:hAnsi="Times New Roman" w:cs="Times New Roman"/>
                <w:sz w:val="18"/>
                <w:szCs w:val="18"/>
              </w:rPr>
              <w:t xml:space="preserve">Uwaga bez rozpatrzenia, ponieważ </w:t>
            </w:r>
            <w:r w:rsidR="003B0D63" w:rsidRPr="00465EB1">
              <w:rPr>
                <w:rFonts w:ascii="Times New Roman" w:hAnsi="Times New Roman" w:cs="Times New Roman"/>
                <w:sz w:val="18"/>
                <w:szCs w:val="18"/>
              </w:rPr>
              <w:t>wpłynęła po terminie wskazanym w obwieszczeniu (6.02.2023).</w:t>
            </w:r>
          </w:p>
          <w:p w14:paraId="2290F3C5" w14:textId="1AC9FBDA" w:rsidR="00ED2A23" w:rsidRPr="00465EB1" w:rsidRDefault="00465EB1" w:rsidP="00ED2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EB1">
              <w:rPr>
                <w:rFonts w:ascii="Times New Roman" w:hAnsi="Times New Roman" w:cs="Times New Roman"/>
                <w:sz w:val="18"/>
                <w:szCs w:val="18"/>
              </w:rPr>
              <w:t>Jednocześnie wyjaśniam, że u</w:t>
            </w:r>
            <w:r w:rsidR="00ED2A23" w:rsidRPr="00465EB1">
              <w:rPr>
                <w:rFonts w:ascii="Times New Roman" w:hAnsi="Times New Roman" w:cs="Times New Roman"/>
                <w:sz w:val="18"/>
                <w:szCs w:val="18"/>
              </w:rPr>
              <w:t>waga nie dotyczy ustaleń przyjętych w projekcie planu miejscowego.</w:t>
            </w:r>
          </w:p>
          <w:p w14:paraId="2DE4892F" w14:textId="6D82C675" w:rsidR="00CD16FF" w:rsidRPr="00465EB1" w:rsidRDefault="00465EB1" w:rsidP="00465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EB1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427DC5" w:rsidRPr="00465EB1">
              <w:rPr>
                <w:rFonts w:ascii="Times New Roman" w:hAnsi="Times New Roman" w:cs="Times New Roman"/>
                <w:sz w:val="18"/>
                <w:szCs w:val="18"/>
              </w:rPr>
              <w:t xml:space="preserve"> prognozie wskazano, że jej podstawą jest </w:t>
            </w:r>
            <w:r w:rsidR="00EA084C" w:rsidRPr="00465EB1">
              <w:rPr>
                <w:rFonts w:ascii="Times New Roman" w:hAnsi="Times New Roman" w:cs="Times New Roman"/>
                <w:sz w:val="18"/>
                <w:szCs w:val="18"/>
              </w:rPr>
              <w:t>„O</w:t>
            </w:r>
            <w:r w:rsidR="00427DC5" w:rsidRPr="00465EB1">
              <w:rPr>
                <w:rFonts w:ascii="Times New Roman" w:hAnsi="Times New Roman" w:cs="Times New Roman"/>
                <w:sz w:val="18"/>
                <w:szCs w:val="18"/>
              </w:rPr>
              <w:t>pr</w:t>
            </w:r>
            <w:r w:rsidR="00EA084C" w:rsidRPr="00465EB1">
              <w:rPr>
                <w:rFonts w:ascii="Times New Roman" w:hAnsi="Times New Roman" w:cs="Times New Roman"/>
                <w:sz w:val="18"/>
                <w:szCs w:val="18"/>
              </w:rPr>
              <w:t xml:space="preserve">acowanie </w:t>
            </w:r>
            <w:proofErr w:type="spellStart"/>
            <w:r w:rsidR="00EA084C" w:rsidRPr="00465EB1">
              <w:rPr>
                <w:rFonts w:ascii="Times New Roman" w:hAnsi="Times New Roman" w:cs="Times New Roman"/>
                <w:sz w:val="18"/>
                <w:szCs w:val="18"/>
              </w:rPr>
              <w:t>ekofizjograficzne</w:t>
            </w:r>
            <w:proofErr w:type="spellEnd"/>
            <w:r w:rsidR="00EA084C" w:rsidRPr="00465EB1">
              <w:rPr>
                <w:rFonts w:ascii="Times New Roman" w:hAnsi="Times New Roman" w:cs="Times New Roman"/>
                <w:sz w:val="18"/>
                <w:szCs w:val="18"/>
              </w:rPr>
              <w:t xml:space="preserve"> miasta i gminy Piaseczno”</w:t>
            </w:r>
            <w:r w:rsidR="00ED2A23" w:rsidRPr="00465EB1">
              <w:rPr>
                <w:rFonts w:ascii="Times New Roman" w:hAnsi="Times New Roman" w:cs="Times New Roman"/>
                <w:sz w:val="18"/>
                <w:szCs w:val="18"/>
              </w:rPr>
              <w:t>. Wniosek z prognozy jest prawidłowy. Nieznaczne zmiany zidentyfikowano w stosunku do istniejącego zagospodarowania oraz możliwego zagospodarowania wynikającego z obowiązującego planu miejscowego na tym terenie</w:t>
            </w:r>
          </w:p>
        </w:tc>
      </w:tr>
      <w:tr w:rsidR="00CD16FF" w:rsidRPr="00270CC2" w14:paraId="7399982F" w14:textId="77777777" w:rsidTr="001D2E37">
        <w:tc>
          <w:tcPr>
            <w:tcW w:w="426" w:type="dxa"/>
          </w:tcPr>
          <w:p w14:paraId="5D88AB2C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F1B8C8D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EBE7B2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B2475C5" w14:textId="77777777" w:rsidR="00CD16FF" w:rsidRPr="00CD16FF" w:rsidRDefault="006E1BC4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 Projekt planu powinien być konsultowany ze specjalistami od adaptacji miast do zmian klimatu.</w:t>
            </w:r>
          </w:p>
        </w:tc>
        <w:tc>
          <w:tcPr>
            <w:tcW w:w="850" w:type="dxa"/>
          </w:tcPr>
          <w:p w14:paraId="40C70C2A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2F2A7C01" w14:textId="77777777" w:rsidR="00CD16FF" w:rsidRDefault="006E1BC4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BE3F68D" w14:textId="77777777" w:rsidR="00CD16FF" w:rsidRPr="00270CC2" w:rsidRDefault="00CD16FF" w:rsidP="00CD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3763DF0" w14:textId="77777777" w:rsidR="00CD16FF" w:rsidRPr="00270CC2" w:rsidRDefault="00CD16FF" w:rsidP="00CD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A32FB4D" w14:textId="77777777" w:rsidR="00CD16FF" w:rsidRPr="00270CC2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0DF8E05" w14:textId="77777777" w:rsidR="00CD16FF" w:rsidRPr="00270CC2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B580F84" w14:textId="59C15408" w:rsidR="003B0D63" w:rsidRPr="00465EB1" w:rsidRDefault="00BA4910" w:rsidP="003B0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EB1">
              <w:rPr>
                <w:rFonts w:ascii="Times New Roman" w:hAnsi="Times New Roman" w:cs="Times New Roman"/>
                <w:sz w:val="18"/>
                <w:szCs w:val="18"/>
              </w:rPr>
              <w:t xml:space="preserve">Uwaga bez rozpatrzenia, ponieważ </w:t>
            </w:r>
            <w:r w:rsidR="003B0D63" w:rsidRPr="00465EB1">
              <w:rPr>
                <w:rFonts w:ascii="Times New Roman" w:hAnsi="Times New Roman" w:cs="Times New Roman"/>
                <w:sz w:val="18"/>
                <w:szCs w:val="18"/>
              </w:rPr>
              <w:t>wpłynęła po terminie wskazanym w obwieszczeniu (6.02.2023).</w:t>
            </w:r>
          </w:p>
          <w:p w14:paraId="1C57E930" w14:textId="537EE789" w:rsidR="00CD16FF" w:rsidRPr="00465EB1" w:rsidRDefault="00465EB1" w:rsidP="00465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EB1">
              <w:rPr>
                <w:rFonts w:ascii="Times New Roman" w:hAnsi="Times New Roman" w:cs="Times New Roman"/>
                <w:sz w:val="18"/>
                <w:szCs w:val="18"/>
              </w:rPr>
              <w:t>Jednocześnie wyjaśniam, że u</w:t>
            </w:r>
            <w:r w:rsidR="00ED2A23" w:rsidRPr="00465EB1">
              <w:rPr>
                <w:rFonts w:ascii="Times New Roman" w:hAnsi="Times New Roman" w:cs="Times New Roman"/>
                <w:sz w:val="18"/>
                <w:szCs w:val="18"/>
              </w:rPr>
              <w:t>waga nie dotyczy ustaleń przyjętych w projekcie planu miejscowego.</w:t>
            </w:r>
          </w:p>
        </w:tc>
      </w:tr>
      <w:tr w:rsidR="00CD16FF" w:rsidRPr="00270CC2" w14:paraId="6DD5C97F" w14:textId="77777777" w:rsidTr="001D2E37">
        <w:tc>
          <w:tcPr>
            <w:tcW w:w="426" w:type="dxa"/>
          </w:tcPr>
          <w:p w14:paraId="66703F0B" w14:textId="77777777" w:rsidR="00CD16FF" w:rsidRPr="00270CC2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93" w:type="dxa"/>
          </w:tcPr>
          <w:p w14:paraId="7B2F63E1" w14:textId="77777777" w:rsidR="00CD16FF" w:rsidRPr="00270CC2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7.02.2023</w:t>
            </w:r>
          </w:p>
        </w:tc>
        <w:tc>
          <w:tcPr>
            <w:tcW w:w="1559" w:type="dxa"/>
          </w:tcPr>
          <w:p w14:paraId="6417BB9A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Alarm dla Klimatu</w:t>
            </w:r>
          </w:p>
          <w:p w14:paraId="7553E0B9" w14:textId="1E7C092C" w:rsidR="00CD16FF" w:rsidRPr="00270CC2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DE105A1" w14:textId="77777777" w:rsidR="00CD16FF" w:rsidRDefault="006E1BC4" w:rsidP="006E1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jak w uwadze nr</w:t>
            </w:r>
            <w:r w:rsidR="00CD16FF">
              <w:rPr>
                <w:rFonts w:ascii="Times New Roman" w:hAnsi="Times New Roman" w:cs="Times New Roman"/>
                <w:sz w:val="18"/>
                <w:szCs w:val="18"/>
              </w:rPr>
              <w:t xml:space="preserve"> 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zakresie punktów 1 – 5, 7 – 9.</w:t>
            </w:r>
          </w:p>
        </w:tc>
        <w:tc>
          <w:tcPr>
            <w:tcW w:w="850" w:type="dxa"/>
          </w:tcPr>
          <w:p w14:paraId="2CA1C509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5510B20D" w14:textId="77777777" w:rsidR="00CD16FF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C8B7702" w14:textId="77777777" w:rsidR="00CD16FF" w:rsidRPr="00270CC2" w:rsidRDefault="00CD16FF" w:rsidP="00CD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D618336" w14:textId="77777777" w:rsidR="00CD16FF" w:rsidRPr="00270CC2" w:rsidRDefault="00CD16FF" w:rsidP="00CD1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0F36F47" w14:textId="77777777" w:rsidR="00CD16FF" w:rsidRPr="00270CC2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600EDA1" w14:textId="77777777" w:rsidR="00CD16FF" w:rsidRPr="00270CC2" w:rsidRDefault="00CD16FF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CA916A0" w14:textId="422F3673" w:rsidR="00CD16FF" w:rsidRPr="00465EB1" w:rsidRDefault="00C433D4" w:rsidP="00CD1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EB1">
              <w:rPr>
                <w:rFonts w:ascii="Times New Roman" w:hAnsi="Times New Roman" w:cs="Times New Roman"/>
                <w:sz w:val="18"/>
                <w:szCs w:val="18"/>
              </w:rPr>
              <w:t xml:space="preserve">Uwaga bez rozpatrzenia, ponieważ </w:t>
            </w:r>
            <w:r w:rsidR="00CD16FF" w:rsidRPr="00465EB1">
              <w:rPr>
                <w:rFonts w:ascii="Times New Roman" w:hAnsi="Times New Roman" w:cs="Times New Roman"/>
                <w:sz w:val="18"/>
                <w:szCs w:val="18"/>
              </w:rPr>
              <w:t>wpłynęła po terminie wskazanym w obwieszczeniu (6.02.2023).</w:t>
            </w:r>
          </w:p>
        </w:tc>
      </w:tr>
      <w:tr w:rsidR="007469EF" w:rsidRPr="00270CC2" w14:paraId="7A273634" w14:textId="77777777" w:rsidTr="001D2E37">
        <w:tc>
          <w:tcPr>
            <w:tcW w:w="426" w:type="dxa"/>
          </w:tcPr>
          <w:p w14:paraId="3D9FF104" w14:textId="77777777" w:rsidR="007469EF" w:rsidRPr="00270CC2" w:rsidRDefault="007469EF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BEE053D" w14:textId="77777777" w:rsidR="007469EF" w:rsidRPr="00270CC2" w:rsidRDefault="007469EF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4BC662" w14:textId="77777777" w:rsidR="007469EF" w:rsidRPr="00270CC2" w:rsidRDefault="007469EF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706738C" w14:textId="77777777" w:rsidR="007469EF" w:rsidRDefault="006E1BC4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06279A">
              <w:rPr>
                <w:rFonts w:ascii="Times New Roman" w:hAnsi="Times New Roman" w:cs="Times New Roman"/>
                <w:sz w:val="18"/>
                <w:szCs w:val="18"/>
              </w:rPr>
              <w:t>Ustalenia planu spowodują pogłębienie efektu wyspy ciepła oraz wzrost natężenia hałasu, a co za tym idzie obniżą komfort życia mieszkańców.</w:t>
            </w:r>
          </w:p>
        </w:tc>
        <w:tc>
          <w:tcPr>
            <w:tcW w:w="850" w:type="dxa"/>
          </w:tcPr>
          <w:p w14:paraId="0D8B8273" w14:textId="77777777" w:rsidR="007469EF" w:rsidRDefault="00CD16FF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3C183F48" w14:textId="77777777" w:rsidR="007469EF" w:rsidRDefault="007469EF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9408E44" w14:textId="77777777" w:rsidR="007469EF" w:rsidRPr="00270CC2" w:rsidRDefault="00F06C53" w:rsidP="00380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C9E89C4" w14:textId="77777777" w:rsidR="007469EF" w:rsidRPr="00270CC2" w:rsidRDefault="00F06C53" w:rsidP="00380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917ED7C" w14:textId="77777777" w:rsidR="007469EF" w:rsidRPr="00270CC2" w:rsidRDefault="007469EF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5FE7A3F" w14:textId="77777777" w:rsidR="007469EF" w:rsidRPr="00270CC2" w:rsidRDefault="007469EF" w:rsidP="00380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EA4B8AC" w14:textId="4F392AD2" w:rsidR="003B0D63" w:rsidRPr="00465EB1" w:rsidRDefault="00BA4910" w:rsidP="003B0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EB1">
              <w:rPr>
                <w:rFonts w:ascii="Times New Roman" w:hAnsi="Times New Roman" w:cs="Times New Roman"/>
                <w:sz w:val="18"/>
                <w:szCs w:val="18"/>
              </w:rPr>
              <w:t xml:space="preserve">Uwaga bez rozpatrzenia, ponieważ </w:t>
            </w:r>
            <w:r w:rsidR="003B0D63" w:rsidRPr="00465EB1">
              <w:rPr>
                <w:rFonts w:ascii="Times New Roman" w:hAnsi="Times New Roman" w:cs="Times New Roman"/>
                <w:sz w:val="18"/>
                <w:szCs w:val="18"/>
              </w:rPr>
              <w:t>wpłynęła po terminie wskazanym w obwieszczeniu (6.02.2023).</w:t>
            </w:r>
          </w:p>
          <w:p w14:paraId="404D8D01" w14:textId="34A5C33A" w:rsidR="007469EF" w:rsidRPr="00465EB1" w:rsidRDefault="00465EB1" w:rsidP="00465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EB1">
              <w:rPr>
                <w:rFonts w:ascii="Times New Roman" w:hAnsi="Times New Roman" w:cs="Times New Roman"/>
                <w:sz w:val="18"/>
                <w:szCs w:val="18"/>
              </w:rPr>
              <w:t>Jednocześnie wyjaśniam, że z</w:t>
            </w:r>
            <w:r w:rsidR="00ED2A23" w:rsidRPr="00465EB1">
              <w:rPr>
                <w:rFonts w:ascii="Times New Roman" w:hAnsi="Times New Roman" w:cs="Times New Roman"/>
                <w:sz w:val="18"/>
                <w:szCs w:val="18"/>
              </w:rPr>
              <w:t>abudowa tego obszaru zabudową wielorodzinną i usługową dopuszczona była w obowiązujących planach. Obecny projekt planu nie wprowadza istotnych zmian w zagospodarowaniu terenu w stosunku do obowiązującego planu</w:t>
            </w:r>
          </w:p>
        </w:tc>
      </w:tr>
    </w:tbl>
    <w:p w14:paraId="4D5756BC" w14:textId="77777777" w:rsidR="00E44862" w:rsidRDefault="00E44862"/>
    <w:p w14:paraId="2AA74F3A" w14:textId="77777777" w:rsidR="00BA5CC8" w:rsidRPr="00BA5CC8" w:rsidRDefault="00BA5CC8">
      <w:pPr>
        <w:rPr>
          <w:rFonts w:ascii="Times New Roman" w:hAnsi="Times New Roman" w:cs="Times New Roman"/>
        </w:rPr>
      </w:pPr>
      <w:r w:rsidRPr="00BA5CC8">
        <w:rPr>
          <w:rFonts w:ascii="Times New Roman" w:hAnsi="Times New Roman" w:cs="Times New Roman"/>
        </w:rPr>
        <w:t>Załączniki:</w:t>
      </w:r>
      <w:r w:rsidR="00CD16FF">
        <w:rPr>
          <w:rFonts w:ascii="Times New Roman" w:hAnsi="Times New Roman" w:cs="Times New Roman"/>
        </w:rPr>
        <w:t>-</w:t>
      </w:r>
    </w:p>
    <w:p w14:paraId="6F97313E" w14:textId="58EA9B83" w:rsidR="00BA5CC8" w:rsidRDefault="00BA5CC8">
      <w:pPr>
        <w:rPr>
          <w:rFonts w:ascii="Times New Roman" w:hAnsi="Times New Roman" w:cs="Times New Roman"/>
        </w:rPr>
      </w:pPr>
      <w:r w:rsidRPr="00BA5CC8">
        <w:rPr>
          <w:rFonts w:ascii="Times New Roman" w:hAnsi="Times New Roman" w:cs="Times New Roman"/>
        </w:rPr>
        <w:t>- zbiór uwag zamieszczonych w wykazie</w:t>
      </w:r>
    </w:p>
    <w:p w14:paraId="736C3F31" w14:textId="77777777" w:rsidR="00A70696" w:rsidRPr="00A70696" w:rsidRDefault="00A70696" w:rsidP="00A70696">
      <w:pPr>
        <w:spacing w:after="0" w:line="240" w:lineRule="auto"/>
        <w:ind w:left="9781"/>
        <w:jc w:val="center"/>
        <w:rPr>
          <w:rStyle w:val="Znak"/>
          <w:rFonts w:ascii="Times New Roman" w:hAnsi="Times New Roman" w:cs="Times New Roman"/>
          <w:sz w:val="22"/>
        </w:rPr>
      </w:pPr>
      <w:r w:rsidRPr="00A70696">
        <w:rPr>
          <w:rStyle w:val="Znak"/>
          <w:rFonts w:ascii="Times New Roman" w:hAnsi="Times New Roman" w:cs="Times New Roman"/>
          <w:sz w:val="22"/>
        </w:rPr>
        <w:t>z up. Burmistrza Miasta i Gminy Piaseczno</w:t>
      </w:r>
    </w:p>
    <w:p w14:paraId="1AC13636" w14:textId="77777777" w:rsidR="00A70696" w:rsidRPr="00A70696" w:rsidRDefault="00A70696" w:rsidP="00A70696">
      <w:pPr>
        <w:spacing w:after="0" w:line="240" w:lineRule="auto"/>
        <w:ind w:left="9781"/>
        <w:jc w:val="center"/>
        <w:rPr>
          <w:rStyle w:val="Znak"/>
          <w:rFonts w:ascii="Times New Roman" w:hAnsi="Times New Roman" w:cs="Times New Roman"/>
          <w:sz w:val="22"/>
        </w:rPr>
      </w:pPr>
      <w:r w:rsidRPr="00A70696">
        <w:rPr>
          <w:rStyle w:val="Znak"/>
          <w:rFonts w:ascii="Times New Roman" w:hAnsi="Times New Roman" w:cs="Times New Roman"/>
          <w:sz w:val="22"/>
        </w:rPr>
        <w:t xml:space="preserve">mgr inż. arch. Anna </w:t>
      </w:r>
      <w:proofErr w:type="spellStart"/>
      <w:r w:rsidRPr="00A70696">
        <w:rPr>
          <w:rStyle w:val="Znak"/>
          <w:rFonts w:ascii="Times New Roman" w:hAnsi="Times New Roman" w:cs="Times New Roman"/>
          <w:sz w:val="22"/>
        </w:rPr>
        <w:t>Pakulińska-Attia</w:t>
      </w:r>
      <w:proofErr w:type="spellEnd"/>
    </w:p>
    <w:p w14:paraId="16491B2D" w14:textId="696EB081" w:rsidR="00BA5CC8" w:rsidRDefault="00A70696" w:rsidP="00A70696">
      <w:pPr>
        <w:spacing w:after="0" w:line="240" w:lineRule="auto"/>
        <w:ind w:left="9781"/>
        <w:jc w:val="center"/>
        <w:rPr>
          <w:rFonts w:ascii="Times New Roman" w:hAnsi="Times New Roman" w:cs="Times New Roman"/>
        </w:rPr>
      </w:pPr>
      <w:r w:rsidRPr="00A70696">
        <w:rPr>
          <w:rStyle w:val="Znak"/>
          <w:rFonts w:ascii="Times New Roman" w:hAnsi="Times New Roman" w:cs="Times New Roman"/>
          <w:sz w:val="22"/>
        </w:rPr>
        <w:t>Naczelnik Wydziału Urbanistyki i Architektury</w:t>
      </w:r>
      <w:r w:rsidR="00BA5CC8" w:rsidRPr="00A70696">
        <w:rPr>
          <w:rFonts w:ascii="Times New Roman" w:hAnsi="Times New Roman" w:cs="Times New Roman"/>
        </w:rPr>
        <w:tab/>
      </w:r>
      <w:bookmarkStart w:id="0" w:name="_GoBack"/>
      <w:bookmarkEnd w:id="0"/>
    </w:p>
    <w:p w14:paraId="44B7E6B1" w14:textId="77777777" w:rsidR="00987DA8" w:rsidRPr="00BA5CC8" w:rsidRDefault="00987DA8">
      <w:pPr>
        <w:rPr>
          <w:rFonts w:ascii="Times New Roman" w:hAnsi="Times New Roman" w:cs="Times New Roman"/>
        </w:rPr>
      </w:pPr>
    </w:p>
    <w:sectPr w:rsidR="00987DA8" w:rsidRPr="00BA5CC8" w:rsidSect="006D53A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34124" w14:textId="77777777" w:rsidR="00472712" w:rsidRDefault="00472712" w:rsidP="00BC00FA">
      <w:pPr>
        <w:spacing w:after="0" w:line="240" w:lineRule="auto"/>
      </w:pPr>
      <w:r>
        <w:separator/>
      </w:r>
    </w:p>
  </w:endnote>
  <w:endnote w:type="continuationSeparator" w:id="0">
    <w:p w14:paraId="5E73A87B" w14:textId="77777777" w:rsidR="00472712" w:rsidRDefault="00472712" w:rsidP="00BC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7908092"/>
      <w:docPartObj>
        <w:docPartGallery w:val="Page Numbers (Bottom of Page)"/>
        <w:docPartUnique/>
      </w:docPartObj>
    </w:sdtPr>
    <w:sdtEndPr/>
    <w:sdtContent>
      <w:p w14:paraId="02A54113" w14:textId="1EF4F9EA" w:rsidR="00472712" w:rsidRDefault="004727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696">
          <w:rPr>
            <w:noProof/>
          </w:rPr>
          <w:t>24</w:t>
        </w:r>
        <w:r>
          <w:fldChar w:fldCharType="end"/>
        </w:r>
      </w:p>
    </w:sdtContent>
  </w:sdt>
  <w:p w14:paraId="18BE1F0A" w14:textId="77777777" w:rsidR="00472712" w:rsidRDefault="004727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4465F" w14:textId="77777777" w:rsidR="00472712" w:rsidRDefault="00472712" w:rsidP="00BC00FA">
      <w:pPr>
        <w:spacing w:after="0" w:line="240" w:lineRule="auto"/>
      </w:pPr>
      <w:r>
        <w:separator/>
      </w:r>
    </w:p>
  </w:footnote>
  <w:footnote w:type="continuationSeparator" w:id="0">
    <w:p w14:paraId="2C6ED574" w14:textId="77777777" w:rsidR="00472712" w:rsidRDefault="00472712" w:rsidP="00BC0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3B8C"/>
    <w:multiLevelType w:val="hybridMultilevel"/>
    <w:tmpl w:val="91ACE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40AF4"/>
    <w:multiLevelType w:val="hybridMultilevel"/>
    <w:tmpl w:val="2AAA4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D4340"/>
    <w:multiLevelType w:val="hybridMultilevel"/>
    <w:tmpl w:val="7C680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1024D"/>
    <w:multiLevelType w:val="hybridMultilevel"/>
    <w:tmpl w:val="FD729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F2DA3"/>
    <w:multiLevelType w:val="hybridMultilevel"/>
    <w:tmpl w:val="0D409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E0D11"/>
    <w:multiLevelType w:val="hybridMultilevel"/>
    <w:tmpl w:val="B76E6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C1854"/>
    <w:multiLevelType w:val="hybridMultilevel"/>
    <w:tmpl w:val="2392D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F041D"/>
    <w:multiLevelType w:val="hybridMultilevel"/>
    <w:tmpl w:val="D56C5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A5"/>
    <w:rsid w:val="000104DF"/>
    <w:rsid w:val="00030407"/>
    <w:rsid w:val="00030DDD"/>
    <w:rsid w:val="00050FCC"/>
    <w:rsid w:val="0006279A"/>
    <w:rsid w:val="00062D46"/>
    <w:rsid w:val="000C2E6B"/>
    <w:rsid w:val="000D3F1E"/>
    <w:rsid w:val="000E685E"/>
    <w:rsid w:val="00100C21"/>
    <w:rsid w:val="0010722A"/>
    <w:rsid w:val="00107EE6"/>
    <w:rsid w:val="001123C3"/>
    <w:rsid w:val="00127634"/>
    <w:rsid w:val="00133E2C"/>
    <w:rsid w:val="001472D0"/>
    <w:rsid w:val="00172F60"/>
    <w:rsid w:val="00194B79"/>
    <w:rsid w:val="001962BB"/>
    <w:rsid w:val="001B2EBD"/>
    <w:rsid w:val="001D2E37"/>
    <w:rsid w:val="001F3CBB"/>
    <w:rsid w:val="00240566"/>
    <w:rsid w:val="00280F89"/>
    <w:rsid w:val="00287469"/>
    <w:rsid w:val="002A5D02"/>
    <w:rsid w:val="002B5675"/>
    <w:rsid w:val="002C742F"/>
    <w:rsid w:val="00325FA2"/>
    <w:rsid w:val="0033286E"/>
    <w:rsid w:val="00344E2C"/>
    <w:rsid w:val="0035794B"/>
    <w:rsid w:val="0037497A"/>
    <w:rsid w:val="003802C5"/>
    <w:rsid w:val="003A5990"/>
    <w:rsid w:val="003B0D63"/>
    <w:rsid w:val="003C15C6"/>
    <w:rsid w:val="00404EA5"/>
    <w:rsid w:val="00427DC5"/>
    <w:rsid w:val="004413DA"/>
    <w:rsid w:val="00465EB1"/>
    <w:rsid w:val="00472712"/>
    <w:rsid w:val="0048595E"/>
    <w:rsid w:val="004A159F"/>
    <w:rsid w:val="004B65AA"/>
    <w:rsid w:val="004E2FE2"/>
    <w:rsid w:val="00510CD0"/>
    <w:rsid w:val="00515249"/>
    <w:rsid w:val="0053685D"/>
    <w:rsid w:val="00554FA8"/>
    <w:rsid w:val="00557037"/>
    <w:rsid w:val="00557963"/>
    <w:rsid w:val="00557D1D"/>
    <w:rsid w:val="00562DE0"/>
    <w:rsid w:val="005F46EE"/>
    <w:rsid w:val="0060563A"/>
    <w:rsid w:val="00661064"/>
    <w:rsid w:val="006A7056"/>
    <w:rsid w:val="006B56EB"/>
    <w:rsid w:val="006B7406"/>
    <w:rsid w:val="006D53A5"/>
    <w:rsid w:val="006E1BC4"/>
    <w:rsid w:val="006E673D"/>
    <w:rsid w:val="006E6FF7"/>
    <w:rsid w:val="00715983"/>
    <w:rsid w:val="007330A5"/>
    <w:rsid w:val="007469EF"/>
    <w:rsid w:val="007652A4"/>
    <w:rsid w:val="007B7895"/>
    <w:rsid w:val="007C3E4C"/>
    <w:rsid w:val="007D6E38"/>
    <w:rsid w:val="007F69F3"/>
    <w:rsid w:val="00821550"/>
    <w:rsid w:val="008375E6"/>
    <w:rsid w:val="00843FEB"/>
    <w:rsid w:val="008519E3"/>
    <w:rsid w:val="0086151E"/>
    <w:rsid w:val="008700E5"/>
    <w:rsid w:val="008E378B"/>
    <w:rsid w:val="008F3A87"/>
    <w:rsid w:val="008F3B6E"/>
    <w:rsid w:val="00922FEC"/>
    <w:rsid w:val="009251CE"/>
    <w:rsid w:val="00942E0C"/>
    <w:rsid w:val="00987DA8"/>
    <w:rsid w:val="009A1A5B"/>
    <w:rsid w:val="009C2727"/>
    <w:rsid w:val="009F625D"/>
    <w:rsid w:val="00A402F7"/>
    <w:rsid w:val="00A46A50"/>
    <w:rsid w:val="00A551D2"/>
    <w:rsid w:val="00A70696"/>
    <w:rsid w:val="00A9631C"/>
    <w:rsid w:val="00A96A7A"/>
    <w:rsid w:val="00AA0779"/>
    <w:rsid w:val="00B0030C"/>
    <w:rsid w:val="00B004CC"/>
    <w:rsid w:val="00B630B6"/>
    <w:rsid w:val="00B86688"/>
    <w:rsid w:val="00BA4910"/>
    <w:rsid w:val="00BA5CC8"/>
    <w:rsid w:val="00BB66ED"/>
    <w:rsid w:val="00BC00FA"/>
    <w:rsid w:val="00BF15F2"/>
    <w:rsid w:val="00C1606D"/>
    <w:rsid w:val="00C32E53"/>
    <w:rsid w:val="00C37705"/>
    <w:rsid w:val="00C433D4"/>
    <w:rsid w:val="00C96154"/>
    <w:rsid w:val="00CA1844"/>
    <w:rsid w:val="00CA29CA"/>
    <w:rsid w:val="00CA6914"/>
    <w:rsid w:val="00CD16FF"/>
    <w:rsid w:val="00CD7D6C"/>
    <w:rsid w:val="00CE6CC0"/>
    <w:rsid w:val="00D0265F"/>
    <w:rsid w:val="00D03C28"/>
    <w:rsid w:val="00D07C72"/>
    <w:rsid w:val="00D35681"/>
    <w:rsid w:val="00D476D9"/>
    <w:rsid w:val="00D511A4"/>
    <w:rsid w:val="00DA364F"/>
    <w:rsid w:val="00DB5F62"/>
    <w:rsid w:val="00DD3109"/>
    <w:rsid w:val="00DE0B78"/>
    <w:rsid w:val="00E00145"/>
    <w:rsid w:val="00E44862"/>
    <w:rsid w:val="00E81F7E"/>
    <w:rsid w:val="00EA084C"/>
    <w:rsid w:val="00ED2A23"/>
    <w:rsid w:val="00F06C53"/>
    <w:rsid w:val="00F116C6"/>
    <w:rsid w:val="00F11886"/>
    <w:rsid w:val="00F2072F"/>
    <w:rsid w:val="00F547AC"/>
    <w:rsid w:val="00F85690"/>
    <w:rsid w:val="00FA1472"/>
    <w:rsid w:val="00FA372C"/>
    <w:rsid w:val="00FE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0179"/>
  <w15:chartTrackingRefBased/>
  <w15:docId w15:val="{50B386EA-4E51-4C31-8402-D34F7094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3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7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A70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0FA"/>
  </w:style>
  <w:style w:type="paragraph" w:styleId="Stopka">
    <w:name w:val="footer"/>
    <w:basedOn w:val="Normalny"/>
    <w:link w:val="StopkaZnak"/>
    <w:uiPriority w:val="99"/>
    <w:unhideWhenUsed/>
    <w:rsid w:val="00BC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0FA"/>
  </w:style>
  <w:style w:type="paragraph" w:customStyle="1" w:styleId="xmsonormal">
    <w:name w:val="x_msonormal"/>
    <w:basedOn w:val="Normalny"/>
    <w:rsid w:val="0051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10CD0"/>
    <w:rPr>
      <w:color w:val="0563C1" w:themeColor="hyperlink"/>
      <w:u w:val="single"/>
    </w:rPr>
  </w:style>
  <w:style w:type="character" w:customStyle="1" w:styleId="Znak">
    <w:name w:val="Znak"/>
    <w:rsid w:val="00A70696"/>
    <w:rPr>
      <w:sz w:val="3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iaseczno.eu/piaseczno-odnowa-kolejny-krok-do-zmian-w-srodmiesciu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24</Pages>
  <Words>5658</Words>
  <Characters>33953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Walczak</dc:creator>
  <cp:keywords/>
  <dc:description/>
  <cp:lastModifiedBy>Arleta Walczak</cp:lastModifiedBy>
  <cp:revision>6</cp:revision>
  <cp:lastPrinted>2023-02-16T12:13:00Z</cp:lastPrinted>
  <dcterms:created xsi:type="dcterms:W3CDTF">2023-02-16T11:26:00Z</dcterms:created>
  <dcterms:modified xsi:type="dcterms:W3CDTF">2023-02-16T12:47:00Z</dcterms:modified>
</cp:coreProperties>
</file>