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4D" w:rsidRPr="00A9764D" w:rsidRDefault="00A9764D" w:rsidP="00A9764D">
      <w:pPr>
        <w:spacing w:after="12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Piaseczno, </w:t>
      </w:r>
      <w:r w:rsidR="00C6266A">
        <w:rPr>
          <w:rFonts w:asciiTheme="minorHAnsi" w:hAnsiTheme="minorHAnsi"/>
        </w:rPr>
        <w:t>28</w:t>
      </w:r>
      <w:r w:rsidR="00934C7F">
        <w:rPr>
          <w:rFonts w:asciiTheme="minorHAnsi" w:hAnsiTheme="minorHAnsi"/>
        </w:rPr>
        <w:t xml:space="preserve"> </w:t>
      </w:r>
      <w:r w:rsidR="00C6266A">
        <w:rPr>
          <w:rFonts w:asciiTheme="minorHAnsi" w:hAnsiTheme="minorHAnsi"/>
        </w:rPr>
        <w:t>września</w:t>
      </w:r>
      <w:r w:rsidR="00934C7F">
        <w:rPr>
          <w:rFonts w:asciiTheme="minorHAnsi" w:hAnsiTheme="minorHAnsi"/>
        </w:rPr>
        <w:t xml:space="preserve"> </w:t>
      </w:r>
      <w:r w:rsidRPr="00A9764D">
        <w:rPr>
          <w:rFonts w:asciiTheme="minorHAnsi" w:hAnsiTheme="minorHAnsi"/>
        </w:rPr>
        <w:t>202</w:t>
      </w:r>
      <w:r w:rsidR="00540EEE">
        <w:rPr>
          <w:rFonts w:asciiTheme="minorHAnsi" w:hAnsiTheme="minorHAnsi"/>
        </w:rPr>
        <w:t>3</w:t>
      </w:r>
      <w:r w:rsidRPr="00A9764D">
        <w:rPr>
          <w:rFonts w:asciiTheme="minorHAnsi" w:hAnsiTheme="minorHAnsi"/>
        </w:rPr>
        <w:t xml:space="preserve"> r.</w:t>
      </w:r>
    </w:p>
    <w:p w:rsidR="00A9764D" w:rsidRDefault="00207645" w:rsidP="00207645">
      <w:pPr>
        <w:spacing w:after="120"/>
        <w:rPr>
          <w:rFonts w:asciiTheme="minorHAnsi" w:hAnsiTheme="minorHAnsi"/>
          <w:b/>
          <w:bCs/>
        </w:rPr>
      </w:pPr>
      <w:r w:rsidRPr="00A9764D">
        <w:rPr>
          <w:rFonts w:asciiTheme="minorHAnsi" w:hAnsiTheme="minorHAnsi"/>
          <w:b/>
          <w:bCs/>
        </w:rPr>
        <w:t>BURMISTRZ MIASTA I GMINY PIASECZNO</w:t>
      </w:r>
    </w:p>
    <w:p w:rsidR="00A9764D" w:rsidRPr="00A9764D" w:rsidRDefault="00A9764D">
      <w:pPr>
        <w:pStyle w:val="Textbody"/>
        <w:jc w:val="center"/>
        <w:rPr>
          <w:rStyle w:val="StrongEmphasis"/>
          <w:rFonts w:asciiTheme="minorHAnsi" w:hAnsiTheme="minorHAnsi"/>
          <w:sz w:val="36"/>
          <w:szCs w:val="36"/>
        </w:rPr>
      </w:pPr>
    </w:p>
    <w:p w:rsidR="00FC237C" w:rsidRPr="00A9764D" w:rsidRDefault="00B76948">
      <w:pPr>
        <w:pStyle w:val="Textbody"/>
        <w:jc w:val="center"/>
        <w:rPr>
          <w:rFonts w:asciiTheme="minorHAnsi" w:hAnsiTheme="minorHAnsi"/>
        </w:rPr>
      </w:pPr>
      <w:r w:rsidRPr="00A9764D">
        <w:rPr>
          <w:rStyle w:val="StrongEmphasis"/>
          <w:rFonts w:asciiTheme="minorHAnsi" w:hAnsiTheme="minorHAnsi"/>
          <w:sz w:val="36"/>
          <w:szCs w:val="36"/>
        </w:rPr>
        <w:t>OBWIESZCZENIE</w:t>
      </w:r>
      <w:bookmarkStart w:id="0" w:name="_GoBack"/>
      <w:bookmarkEnd w:id="0"/>
    </w:p>
    <w:p w:rsidR="00FC237C" w:rsidRPr="00A9764D" w:rsidRDefault="00B76948">
      <w:pPr>
        <w:pStyle w:val="Textbody"/>
        <w:spacing w:after="0"/>
        <w:jc w:val="center"/>
        <w:rPr>
          <w:rFonts w:asciiTheme="minorHAnsi" w:hAnsiTheme="minorHAnsi"/>
        </w:rPr>
      </w:pPr>
      <w:r w:rsidRPr="00A9764D">
        <w:rPr>
          <w:rStyle w:val="StrongEmphasis"/>
          <w:rFonts w:asciiTheme="minorHAnsi" w:hAnsiTheme="minorHAnsi"/>
          <w:sz w:val="28"/>
          <w:szCs w:val="28"/>
        </w:rPr>
        <w:t>o przyjęciu dokumentów wymagających udziału społeczeństwa</w:t>
      </w:r>
    </w:p>
    <w:p w:rsidR="00FC237C" w:rsidRPr="00A9764D" w:rsidRDefault="00B76948">
      <w:pPr>
        <w:pStyle w:val="Textbody"/>
        <w:spacing w:after="0"/>
        <w:jc w:val="center"/>
        <w:rPr>
          <w:rFonts w:asciiTheme="minorHAnsi" w:hAnsiTheme="minorHAnsi"/>
        </w:rPr>
      </w:pPr>
      <w:r w:rsidRPr="00A9764D">
        <w:rPr>
          <w:rStyle w:val="StrongEmphasis"/>
          <w:rFonts w:asciiTheme="minorHAnsi" w:hAnsiTheme="minorHAnsi"/>
          <w:sz w:val="28"/>
          <w:szCs w:val="28"/>
        </w:rPr>
        <w:t>oraz możliwości zapoznania się z ich treścią</w:t>
      </w:r>
    </w:p>
    <w:p w:rsidR="00FC237C" w:rsidRPr="00A9764D" w:rsidRDefault="00FC237C">
      <w:pPr>
        <w:pStyle w:val="Textbody"/>
        <w:jc w:val="both"/>
        <w:rPr>
          <w:rFonts w:asciiTheme="minorHAnsi" w:hAnsiTheme="minorHAnsi"/>
        </w:rPr>
      </w:pPr>
    </w:p>
    <w:p w:rsidR="00A9764D" w:rsidRPr="00A9764D" w:rsidRDefault="00B76948" w:rsidP="00A9764D">
      <w:pPr>
        <w:pStyle w:val="Textbody"/>
        <w:jc w:val="both"/>
        <w:rPr>
          <w:rStyle w:val="StrongEmphasis"/>
          <w:rFonts w:asciiTheme="minorHAnsi" w:hAnsiTheme="minorHAnsi"/>
          <w:b w:val="0"/>
          <w:bCs w:val="0"/>
        </w:rPr>
      </w:pPr>
      <w:r w:rsidRPr="00A9764D">
        <w:rPr>
          <w:rFonts w:asciiTheme="minorHAnsi" w:hAnsiTheme="minorHAnsi"/>
        </w:rPr>
        <w:t xml:space="preserve">Na podstawie art. 43 ustawy z dnia 3 października 2008 r. o udostępnianiu informacji o środowisku i jego ochronie, udziale społeczeństwa w ochronie środowiska oraz o ocenach oddziaływania na środowisko </w:t>
      </w:r>
      <w:r w:rsidRPr="00A9764D">
        <w:rPr>
          <w:rStyle w:val="StrongEmphasis"/>
          <w:rFonts w:asciiTheme="minorHAnsi" w:hAnsiTheme="minorHAnsi"/>
          <w:b w:val="0"/>
          <w:bCs w:val="0"/>
        </w:rPr>
        <w:t>zawiadamiam o przyjęciu dokumentów wymagających udziału społeczeństwa według poniższej listy</w:t>
      </w:r>
      <w:r w:rsidR="00A9764D" w:rsidRPr="00A9764D">
        <w:rPr>
          <w:rStyle w:val="StrongEmphasis"/>
          <w:rFonts w:asciiTheme="minorHAnsi" w:hAnsiTheme="minorHAnsi"/>
          <w:b w:val="0"/>
          <w:bCs w:val="0"/>
        </w:rPr>
        <w:t>.</w:t>
      </w:r>
    </w:p>
    <w:p w:rsidR="00A9764D" w:rsidRPr="00A9764D" w:rsidRDefault="00A9764D" w:rsidP="00A9764D">
      <w:pPr>
        <w:pStyle w:val="Textbody"/>
        <w:spacing w:before="119" w:after="0"/>
        <w:jc w:val="both"/>
        <w:rPr>
          <w:rFonts w:asciiTheme="minorHAnsi" w:hAnsiTheme="minorHAnsi"/>
        </w:rPr>
      </w:pPr>
      <w:r w:rsidRPr="00A9764D">
        <w:rPr>
          <w:rStyle w:val="StrongEmphasis"/>
          <w:rFonts w:asciiTheme="minorHAnsi" w:hAnsiTheme="minorHAnsi"/>
          <w:b w:val="0"/>
          <w:bCs w:val="0"/>
        </w:rPr>
        <w:t xml:space="preserve">Jednocześnie informuję o możliwości zapoznania się z treścią wymienionych poniżej dokumentów, a także z uzasadnieniem, o którym mowa w art. 42 pkt 2 ww. ustawy oraz z podsumowaniem, o którym mowa w art. 55 ust. 3 ww. ustawy na stronie Biuletynu Informacji Publicznej Gminy Piaseczno pod adresem </w:t>
      </w:r>
      <w:hyperlink r:id="rId7" w:history="1">
        <w:r w:rsidRPr="00A9764D">
          <w:rPr>
            <w:rStyle w:val="StrongEmphasis"/>
            <w:rFonts w:asciiTheme="minorHAnsi" w:hAnsiTheme="minorHAnsi"/>
            <w:b w:val="0"/>
            <w:bCs w:val="0"/>
          </w:rPr>
          <w:t>bip.piaseczno.eu</w:t>
        </w:r>
      </w:hyperlink>
      <w:r w:rsidRPr="00A9764D">
        <w:rPr>
          <w:rStyle w:val="StrongEmphasis"/>
          <w:rFonts w:asciiTheme="minorHAnsi" w:hAnsiTheme="minorHAnsi"/>
          <w:b w:val="0"/>
          <w:bCs w:val="0"/>
        </w:rPr>
        <w:t xml:space="preserve"> w zakładce Planowanie przestrzenne &gt; Rejestr planów.</w:t>
      </w:r>
    </w:p>
    <w:p w:rsidR="00FC237C" w:rsidRPr="00A9764D" w:rsidRDefault="00FC237C">
      <w:pPr>
        <w:pStyle w:val="Textbody"/>
        <w:jc w:val="both"/>
        <w:rPr>
          <w:rStyle w:val="StrongEmphasis"/>
          <w:rFonts w:asciiTheme="minorHAnsi" w:hAnsiTheme="minorHAnsi"/>
          <w:b w:val="0"/>
          <w:bCs w:val="0"/>
        </w:rPr>
      </w:pPr>
    </w:p>
    <w:tbl>
      <w:tblPr>
        <w:tblStyle w:val="Zwykatabela2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978"/>
      </w:tblGrid>
      <w:tr w:rsidR="00AB4A32" w:rsidRPr="00A9764D" w:rsidTr="00A9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B4A32" w:rsidRPr="00A9764D" w:rsidRDefault="00AB4A32" w:rsidP="00AB4A32">
            <w:pPr>
              <w:pStyle w:val="Standard"/>
              <w:spacing w:after="113"/>
              <w:jc w:val="both"/>
              <w:rPr>
                <w:rStyle w:val="StrongEmphasis"/>
                <w:rFonts w:asciiTheme="minorHAnsi" w:eastAsia="TimesNewRomanPS-BoldMT" w:hAnsiTheme="minorHAnsi" w:cs="Times New Roman"/>
                <w:b/>
              </w:rPr>
            </w:pPr>
            <w:r w:rsidRPr="00A9764D">
              <w:rPr>
                <w:rStyle w:val="StrongEmphasis"/>
                <w:rFonts w:asciiTheme="minorHAnsi" w:eastAsia="TimesNewRomanPS-BoldMT" w:hAnsiTheme="minorHAnsi" w:cs="Times New Roman"/>
                <w:b/>
              </w:rPr>
              <w:t>1.</w:t>
            </w:r>
          </w:p>
        </w:tc>
        <w:tc>
          <w:tcPr>
            <w:tcW w:w="7088" w:type="dxa"/>
          </w:tcPr>
          <w:p w:rsidR="00AB4A32" w:rsidRPr="00A9764D" w:rsidRDefault="00AB4A32" w:rsidP="004B1FE8">
            <w:pPr>
              <w:pStyle w:val="Standard"/>
              <w:spacing w:after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A9764D">
              <w:rPr>
                <w:rStyle w:val="StrongEmphasis"/>
                <w:rFonts w:asciiTheme="minorHAnsi" w:eastAsia="TimesNewRomanPS-BoldMT" w:hAnsiTheme="minorHAnsi" w:cs="Times New Roman"/>
                <w:b/>
                <w:bCs/>
              </w:rPr>
              <w:t xml:space="preserve">miejscowy plan zagospodarowania przestrzennego części </w:t>
            </w:r>
            <w:r w:rsidR="004B1FE8">
              <w:rPr>
                <w:rStyle w:val="StrongEmphasis"/>
                <w:rFonts w:asciiTheme="minorHAnsi" w:eastAsia="TimesNewRomanPS-BoldMT" w:hAnsiTheme="minorHAnsi" w:cs="Times New Roman"/>
                <w:b/>
                <w:bCs/>
              </w:rPr>
              <w:t>miasta Piaseczno dla rejonu centrum miasta – Etap II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/>
              </w:rPr>
              <w:t xml:space="preserve"> 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</w:rPr>
              <w:t xml:space="preserve">uchwalony uchwałą Nr </w:t>
            </w:r>
            <w:r w:rsidR="004B1FE8">
              <w:rPr>
                <w:rStyle w:val="StrongEmphasis"/>
                <w:rFonts w:asciiTheme="minorHAnsi" w:eastAsia="TimesNewRomanPS-BoldMT" w:hAnsiTheme="minorHAnsi" w:cs="Times New Roman"/>
                <w:bCs/>
              </w:rPr>
              <w:t>1296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Cs/>
              </w:rPr>
              <w:t>/L</w:t>
            </w:r>
            <w:r w:rsidR="004B1FE8">
              <w:rPr>
                <w:rStyle w:val="StrongEmphasis"/>
                <w:rFonts w:asciiTheme="minorHAnsi" w:eastAsia="TimesNewRomanPS-BoldMT" w:hAnsiTheme="minorHAnsi" w:cs="Times New Roman"/>
                <w:bCs/>
              </w:rPr>
              <w:t>XVI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Cs/>
              </w:rPr>
              <w:t>I/202</w:t>
            </w:r>
            <w:r w:rsidR="004B1FE8">
              <w:rPr>
                <w:rStyle w:val="StrongEmphasis"/>
                <w:rFonts w:asciiTheme="minorHAnsi" w:eastAsia="TimesNewRomanPS-BoldMT" w:hAnsiTheme="minorHAnsi" w:cs="Times New Roman"/>
                <w:bCs/>
              </w:rPr>
              <w:t>3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Cs/>
              </w:rPr>
              <w:t xml:space="preserve"> 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</w:rPr>
              <w:t xml:space="preserve">Rady 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Cs/>
              </w:rPr>
              <w:t xml:space="preserve">Miejskiej w Piasecznie z dnia </w:t>
            </w:r>
            <w:r w:rsidR="004B1FE8">
              <w:rPr>
                <w:rStyle w:val="StrongEmphasis"/>
                <w:rFonts w:asciiTheme="minorHAnsi" w:eastAsia="TimesNewRomanPS-BoldMT" w:hAnsiTheme="minorHAnsi" w:cs="Times New Roman"/>
                <w:bCs/>
              </w:rPr>
              <w:t>15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Cs/>
              </w:rPr>
              <w:t> </w:t>
            </w:r>
            <w:r w:rsidR="004B1FE8">
              <w:rPr>
                <w:rStyle w:val="StrongEmphasis"/>
                <w:rFonts w:asciiTheme="minorHAnsi" w:eastAsia="TimesNewRomanPS-BoldMT" w:hAnsiTheme="minorHAnsi" w:cs="Times New Roman"/>
                <w:bCs/>
              </w:rPr>
              <w:t>marca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Cs/>
              </w:rPr>
              <w:t xml:space="preserve"> 202</w:t>
            </w:r>
            <w:r w:rsidR="004B1FE8">
              <w:rPr>
                <w:rStyle w:val="StrongEmphasis"/>
                <w:rFonts w:asciiTheme="minorHAnsi" w:eastAsia="TimesNewRomanPS-BoldMT" w:hAnsiTheme="minorHAnsi" w:cs="Times New Roman"/>
                <w:bCs/>
              </w:rPr>
              <w:t>3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</w:rPr>
              <w:t xml:space="preserve"> r.</w:t>
            </w:r>
          </w:p>
        </w:tc>
        <w:tc>
          <w:tcPr>
            <w:tcW w:w="1978" w:type="dxa"/>
          </w:tcPr>
          <w:p w:rsidR="00AB4A32" w:rsidRPr="00A9764D" w:rsidRDefault="00540EEE">
            <w:pPr>
              <w:pStyle w:val="Textbody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 w:bidi="ar-SA"/>
              </w:rPr>
              <w:drawing>
                <wp:inline distT="0" distB="0" distL="0" distR="0">
                  <wp:extent cx="742950" cy="7429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296 centrum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FE8" w:rsidRPr="00A9764D" w:rsidTr="00A9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B1FE8" w:rsidRPr="00A9764D" w:rsidRDefault="00540EEE" w:rsidP="004B1FE8">
            <w:pPr>
              <w:pStyle w:val="Standard"/>
              <w:spacing w:after="113"/>
              <w:jc w:val="both"/>
              <w:rPr>
                <w:rStyle w:val="StrongEmphasis"/>
                <w:rFonts w:asciiTheme="minorHAnsi" w:eastAsia="TimesNewRomanPS-BoldMT" w:hAnsiTheme="minorHAnsi" w:cs="Times New Roman"/>
                <w:b/>
              </w:rPr>
            </w:pPr>
            <w:r>
              <w:rPr>
                <w:rStyle w:val="StrongEmphasis"/>
                <w:rFonts w:asciiTheme="minorHAnsi" w:eastAsia="TimesNewRomanPS-BoldMT" w:hAnsiTheme="minorHAnsi" w:cs="Times New Roman"/>
                <w:b/>
              </w:rPr>
              <w:t>2</w:t>
            </w:r>
            <w:r w:rsidR="004B1FE8" w:rsidRPr="00A9764D">
              <w:rPr>
                <w:rStyle w:val="StrongEmphasis"/>
                <w:rFonts w:asciiTheme="minorHAnsi" w:eastAsia="TimesNewRomanPS-BoldMT" w:hAnsiTheme="minorHAnsi" w:cs="Times New Roman"/>
                <w:b/>
              </w:rPr>
              <w:t>.</w:t>
            </w:r>
          </w:p>
        </w:tc>
        <w:tc>
          <w:tcPr>
            <w:tcW w:w="7088" w:type="dxa"/>
          </w:tcPr>
          <w:p w:rsidR="004B1FE8" w:rsidRPr="00A9764D" w:rsidRDefault="004B1FE8" w:rsidP="004B1FE8">
            <w:pPr>
              <w:pStyle w:val="Standard"/>
              <w:spacing w:after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A9764D">
              <w:rPr>
                <w:rStyle w:val="StrongEmphasis"/>
                <w:rFonts w:asciiTheme="minorHAnsi" w:eastAsia="TimesNewRomanPS-BoldMT" w:hAnsiTheme="minorHAnsi" w:cs="Times New Roman"/>
              </w:rPr>
              <w:t>miejscow</w:t>
            </w:r>
            <w:r>
              <w:rPr>
                <w:rStyle w:val="StrongEmphasis"/>
                <w:rFonts w:asciiTheme="minorHAnsi" w:eastAsia="TimesNewRomanPS-BoldMT" w:hAnsiTheme="minorHAnsi" w:cs="Times New Roman"/>
              </w:rPr>
              <w:t>y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</w:rPr>
              <w:t xml:space="preserve"> plan zagospodarowania przestrzennego </w:t>
            </w:r>
            <w:r w:rsidRPr="004B1FE8">
              <w:rPr>
                <w:rStyle w:val="StrongEmphasis"/>
                <w:rFonts w:asciiTheme="minorHAnsi" w:eastAsia="TimesNewRomanPS-BoldMT" w:hAnsiTheme="minorHAnsi" w:cs="Times New Roman"/>
              </w:rPr>
              <w:t xml:space="preserve">dla terenu w obrębie ewidencyjnym </w:t>
            </w:r>
            <w:r>
              <w:rPr>
                <w:rStyle w:val="StrongEmphasis"/>
                <w:rFonts w:asciiTheme="minorHAnsi" w:eastAsia="TimesNewRomanPS-BoldMT" w:hAnsiTheme="minorHAnsi" w:cs="Times New Roman"/>
              </w:rPr>
              <w:t>PGR RUNÓW 0034</w:t>
            </w:r>
            <w:r w:rsidRPr="004B1FE8">
              <w:rPr>
                <w:rStyle w:val="StrongEmphasis"/>
                <w:rFonts w:asciiTheme="minorHAnsi" w:eastAsia="TimesNewRomanPS-BoldMT" w:hAnsiTheme="minorHAnsi" w:cs="Times New Roman"/>
              </w:rPr>
              <w:t xml:space="preserve"> oraz części terenu w obrębie ewidencyjnym </w:t>
            </w:r>
            <w:r>
              <w:rPr>
                <w:rStyle w:val="StrongEmphasis"/>
                <w:rFonts w:asciiTheme="minorHAnsi" w:eastAsia="TimesNewRomanPS-BoldMT" w:hAnsiTheme="minorHAnsi" w:cs="Times New Roman"/>
              </w:rPr>
              <w:t>Runów 0033 - Etap II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 xml:space="preserve"> uchwalony uchwałą Nr 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1370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/L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XX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II/202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3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 xml:space="preserve"> Rady Miejskiej w Piasecznie z dnia 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5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 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lipca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 xml:space="preserve"> 202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3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 xml:space="preserve"> r.</w:t>
            </w:r>
          </w:p>
        </w:tc>
        <w:tc>
          <w:tcPr>
            <w:tcW w:w="1978" w:type="dxa"/>
          </w:tcPr>
          <w:p w:rsidR="004B1FE8" w:rsidRPr="00A9764D" w:rsidRDefault="00540EEE" w:rsidP="004B1FE8">
            <w:pPr>
              <w:pStyle w:val="Text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 w:bidi="ar-SA"/>
              </w:rPr>
              <w:drawing>
                <wp:inline distT="0" distB="0" distL="0" distR="0">
                  <wp:extent cx="742950" cy="74295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370 runow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FE8" w:rsidRPr="00A9764D" w:rsidTr="00A9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B1FE8" w:rsidRPr="004B1FE8" w:rsidRDefault="00540EEE" w:rsidP="004B1FE8">
            <w:pPr>
              <w:pStyle w:val="Standard"/>
              <w:spacing w:after="113"/>
              <w:jc w:val="both"/>
              <w:rPr>
                <w:rStyle w:val="StrongEmphasis"/>
                <w:rFonts w:asciiTheme="minorHAnsi" w:eastAsia="TimesNewRomanPS-BoldMT" w:hAnsiTheme="minorHAnsi" w:cs="Times New Roman"/>
                <w:b/>
              </w:rPr>
            </w:pPr>
            <w:r>
              <w:rPr>
                <w:rStyle w:val="StrongEmphasis"/>
                <w:rFonts w:asciiTheme="minorHAnsi" w:eastAsia="TimesNewRomanPS-BoldMT" w:hAnsiTheme="minorHAnsi" w:cs="Times New Roman"/>
                <w:b/>
              </w:rPr>
              <w:t>3</w:t>
            </w:r>
            <w:r w:rsidR="004B1FE8" w:rsidRPr="004B1FE8">
              <w:rPr>
                <w:rStyle w:val="StrongEmphasis"/>
                <w:rFonts w:asciiTheme="minorHAnsi" w:eastAsia="TimesNewRomanPS-BoldMT" w:hAnsiTheme="minorHAnsi" w:cs="Times New Roman"/>
                <w:b/>
              </w:rPr>
              <w:t>.</w:t>
            </w:r>
          </w:p>
        </w:tc>
        <w:tc>
          <w:tcPr>
            <w:tcW w:w="7088" w:type="dxa"/>
          </w:tcPr>
          <w:p w:rsidR="004B1FE8" w:rsidRPr="00A9764D" w:rsidRDefault="004B1FE8" w:rsidP="004B1FE8">
            <w:pPr>
              <w:pStyle w:val="Standard"/>
              <w:spacing w:after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A9764D">
              <w:rPr>
                <w:rStyle w:val="StrongEmphasis"/>
                <w:rFonts w:asciiTheme="minorHAnsi" w:eastAsia="TimesNewRomanPS-BoldMT" w:hAnsiTheme="minorHAnsi" w:cs="Times New Roman"/>
              </w:rPr>
              <w:t>miejscow</w:t>
            </w:r>
            <w:r>
              <w:rPr>
                <w:rStyle w:val="StrongEmphasis"/>
                <w:rFonts w:asciiTheme="minorHAnsi" w:eastAsia="TimesNewRomanPS-BoldMT" w:hAnsiTheme="minorHAnsi" w:cs="Times New Roman"/>
              </w:rPr>
              <w:t>y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</w:rPr>
              <w:t xml:space="preserve"> plan zagospodarowania przestrzennego </w:t>
            </w:r>
            <w:r w:rsidRPr="004B1FE8">
              <w:rPr>
                <w:rStyle w:val="StrongEmphasis"/>
                <w:rFonts w:asciiTheme="minorHAnsi" w:eastAsia="TimesNewRomanPS-BoldMT" w:hAnsiTheme="minorHAnsi" w:cs="Times New Roman"/>
              </w:rPr>
              <w:t xml:space="preserve">części </w:t>
            </w:r>
            <w:r>
              <w:rPr>
                <w:rStyle w:val="StrongEmphasis"/>
                <w:rFonts w:asciiTheme="minorHAnsi" w:eastAsia="TimesNewRomanPS-BoldMT" w:hAnsiTheme="minorHAnsi" w:cs="Times New Roman"/>
              </w:rPr>
              <w:t>wsi Żabieniec dla obszaru działki nr ewid. 219/3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 xml:space="preserve"> uchwalony uchwałą Nr 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1371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/L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XX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II/202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3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 xml:space="preserve"> Rady Miejskiej w Piasecznie z dnia 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5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 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lipca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 xml:space="preserve"> 202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3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 xml:space="preserve"> r.</w:t>
            </w:r>
          </w:p>
        </w:tc>
        <w:tc>
          <w:tcPr>
            <w:tcW w:w="1978" w:type="dxa"/>
          </w:tcPr>
          <w:p w:rsidR="004B1FE8" w:rsidRPr="00A9764D" w:rsidRDefault="00AA3B2A" w:rsidP="004B1FE8">
            <w:pPr>
              <w:pStyle w:val="Text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  <w:lang w:eastAsia="pl-PL" w:bidi="ar-SA"/>
              </w:rPr>
            </w:pPr>
            <w:r>
              <w:rPr>
                <w:rFonts w:asciiTheme="minorHAnsi" w:hAnsiTheme="minorHAnsi"/>
                <w:noProof/>
                <w:lang w:eastAsia="pl-PL" w:bidi="ar-SA"/>
              </w:rPr>
              <w:drawing>
                <wp:inline distT="0" distB="0" distL="0" distR="0">
                  <wp:extent cx="742950" cy="7429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371 zabieniec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EEE" w:rsidRPr="00A9764D" w:rsidTr="00A9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40EEE" w:rsidRPr="004B1FE8" w:rsidRDefault="00540EEE" w:rsidP="004B1FE8">
            <w:pPr>
              <w:pStyle w:val="Standard"/>
              <w:spacing w:after="113"/>
              <w:jc w:val="both"/>
              <w:rPr>
                <w:rStyle w:val="StrongEmphasis"/>
                <w:rFonts w:asciiTheme="minorHAnsi" w:eastAsia="TimesNewRomanPS-BoldMT" w:hAnsiTheme="minorHAnsi" w:cs="Times New Roman"/>
                <w:b/>
              </w:rPr>
            </w:pPr>
            <w:r>
              <w:rPr>
                <w:rStyle w:val="StrongEmphasis"/>
                <w:rFonts w:asciiTheme="minorHAnsi" w:eastAsia="TimesNewRomanPS-BoldMT" w:hAnsiTheme="minorHAnsi" w:cs="Times New Roman"/>
                <w:b/>
              </w:rPr>
              <w:t>4.</w:t>
            </w:r>
          </w:p>
        </w:tc>
        <w:tc>
          <w:tcPr>
            <w:tcW w:w="7088" w:type="dxa"/>
          </w:tcPr>
          <w:p w:rsidR="00540EEE" w:rsidRPr="00A9764D" w:rsidRDefault="00540EEE" w:rsidP="004B1FE8">
            <w:pPr>
              <w:pStyle w:val="Standard"/>
              <w:spacing w:after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Emphasis"/>
                <w:rFonts w:asciiTheme="minorHAnsi" w:eastAsia="TimesNewRomanPS-BoldMT" w:hAnsiTheme="minorHAnsi" w:cs="Times New Roman"/>
              </w:rPr>
            </w:pPr>
            <w:r w:rsidRPr="00A9764D">
              <w:rPr>
                <w:rStyle w:val="StrongEmphasis"/>
                <w:rFonts w:asciiTheme="minorHAnsi" w:eastAsia="TimesNewRomanPS-BoldMT" w:hAnsiTheme="minorHAnsi" w:cs="Times New Roman"/>
              </w:rPr>
              <w:t>miejscow</w:t>
            </w:r>
            <w:r>
              <w:rPr>
                <w:rStyle w:val="StrongEmphasis"/>
                <w:rFonts w:asciiTheme="minorHAnsi" w:eastAsia="TimesNewRomanPS-BoldMT" w:hAnsiTheme="minorHAnsi" w:cs="Times New Roman"/>
              </w:rPr>
              <w:t>y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</w:rPr>
              <w:t xml:space="preserve"> plan zagospodarowania przestrzennego </w:t>
            </w:r>
            <w:r w:rsidRPr="004B1FE8">
              <w:rPr>
                <w:rStyle w:val="StrongEmphasis"/>
                <w:rFonts w:asciiTheme="minorHAnsi" w:eastAsia="TimesNewRomanPS-BoldMT" w:hAnsiTheme="minorHAnsi" w:cs="Times New Roman"/>
              </w:rPr>
              <w:t>dla terenu w obrębie ewidencyjnym ORZESZYN oraz części terenu w obrębie ewidencyjnym CHOJNÓW</w:t>
            </w:r>
            <w:r>
              <w:rPr>
                <w:rStyle w:val="StrongEmphasis"/>
                <w:rFonts w:asciiTheme="minorHAnsi" w:eastAsia="TimesNewRomanPS-BoldMT" w:hAnsiTheme="minorHAnsi" w:cs="Times New Roman"/>
              </w:rPr>
              <w:t>, ETAP 1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 xml:space="preserve"> uchwalony uchwałą Nr 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1372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/L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XX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II/202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3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 xml:space="preserve"> Rady Miejskiej w Piasecznie z dnia 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5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 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lipca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 xml:space="preserve"> 202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3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 xml:space="preserve"> r.</w:t>
            </w:r>
          </w:p>
        </w:tc>
        <w:tc>
          <w:tcPr>
            <w:tcW w:w="1978" w:type="dxa"/>
          </w:tcPr>
          <w:p w:rsidR="00540EEE" w:rsidRPr="00A9764D" w:rsidRDefault="00AA3B2A" w:rsidP="004B1FE8">
            <w:pPr>
              <w:pStyle w:val="Text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/>
                <w:lang w:eastAsia="pl-PL" w:bidi="ar-SA"/>
              </w:rPr>
            </w:pPr>
            <w:r>
              <w:rPr>
                <w:rFonts w:asciiTheme="minorHAnsi" w:hAnsiTheme="minorHAnsi"/>
                <w:noProof/>
                <w:lang w:eastAsia="pl-PL" w:bidi="ar-SA"/>
              </w:rPr>
              <w:drawing>
                <wp:inline distT="0" distB="0" distL="0" distR="0">
                  <wp:extent cx="742950" cy="7429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372 orzeszyn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FE8" w:rsidRPr="00A9764D" w:rsidTr="00A9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B1FE8" w:rsidRPr="004B1FE8" w:rsidRDefault="004B1FE8" w:rsidP="004B1FE8">
            <w:pPr>
              <w:pStyle w:val="Standard"/>
              <w:spacing w:after="113"/>
              <w:jc w:val="both"/>
              <w:rPr>
                <w:rStyle w:val="StrongEmphasis"/>
                <w:rFonts w:asciiTheme="minorHAnsi" w:eastAsia="TimesNewRomanPS-BoldMT" w:hAnsiTheme="minorHAnsi" w:cs="Times New Roman"/>
                <w:b/>
              </w:rPr>
            </w:pPr>
            <w:r w:rsidRPr="004B1FE8">
              <w:rPr>
                <w:rStyle w:val="StrongEmphasis"/>
                <w:rFonts w:asciiTheme="minorHAnsi" w:eastAsia="TimesNewRomanPS-BoldMT" w:hAnsiTheme="minorHAnsi" w:cs="Times New Roman"/>
                <w:b/>
              </w:rPr>
              <w:t>5.</w:t>
            </w:r>
          </w:p>
        </w:tc>
        <w:tc>
          <w:tcPr>
            <w:tcW w:w="7088" w:type="dxa"/>
          </w:tcPr>
          <w:p w:rsidR="004B1FE8" w:rsidRPr="00A9764D" w:rsidRDefault="004B1FE8" w:rsidP="004B1FE8">
            <w:pPr>
              <w:pStyle w:val="Standard"/>
              <w:spacing w:after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A9764D">
              <w:rPr>
                <w:rStyle w:val="StrongEmphasis"/>
                <w:rFonts w:asciiTheme="minorHAnsi" w:eastAsia="TimesNewRomanPS-BoldMT" w:hAnsiTheme="minorHAnsi" w:cs="Times New Roman"/>
              </w:rPr>
              <w:t xml:space="preserve">zmiana miejscowego planu zagospodarowania przestrzennego  </w:t>
            </w:r>
            <w:r w:rsidR="00540EEE" w:rsidRPr="00540EEE">
              <w:rPr>
                <w:rFonts w:asciiTheme="minorHAnsi" w:eastAsia="TimesNewRomanPS-BoldMT" w:hAnsiTheme="minorHAnsi" w:cs="Times New Roman"/>
                <w:b/>
                <w:bCs/>
              </w:rPr>
              <w:t>części miasta Piaseczna i części wsi Żabieniec zatwierdzonego Uchwałą Rady Miejskiej w Piasecznie Nr 1120/XXXVIII/2013 z dnia 25 września 2013 r. dla obszaru ograniczonego ulicami: ul. Sportową, Asfaltową, rzeką Jeziorką, granicą administracyjną wsi Siedliska, granicą wyznaczoną w odległości ok. 100 m. od ul. Łąkowej oraz ul. Rybacką i Świętojańską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 xml:space="preserve"> uchwalony uchwałą Nr 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1373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/L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XX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II/202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3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 xml:space="preserve"> Rady Miejskiej w Piasecznie z dnia 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5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 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lipca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 xml:space="preserve"> 202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3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 xml:space="preserve"> r.</w:t>
            </w:r>
          </w:p>
        </w:tc>
        <w:tc>
          <w:tcPr>
            <w:tcW w:w="1978" w:type="dxa"/>
          </w:tcPr>
          <w:p w:rsidR="004B1FE8" w:rsidRPr="00A9764D" w:rsidRDefault="00AA3B2A" w:rsidP="004B1FE8">
            <w:pPr>
              <w:pStyle w:val="Text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  <w:lang w:eastAsia="pl-PL" w:bidi="ar-SA"/>
              </w:rPr>
            </w:pPr>
            <w:r>
              <w:rPr>
                <w:rFonts w:asciiTheme="minorHAnsi" w:hAnsiTheme="minorHAnsi"/>
                <w:noProof/>
                <w:lang w:eastAsia="pl-PL" w:bidi="ar-SA"/>
              </w:rPr>
              <w:drawing>
                <wp:inline distT="0" distB="0" distL="0" distR="0">
                  <wp:extent cx="742950" cy="74295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373 stadion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A32" w:rsidRPr="00A9764D" w:rsidRDefault="00AB4A32">
      <w:pPr>
        <w:pStyle w:val="Textbody"/>
        <w:jc w:val="both"/>
        <w:rPr>
          <w:rFonts w:asciiTheme="minorHAnsi" w:hAnsiTheme="minorHAnsi"/>
        </w:rPr>
      </w:pPr>
    </w:p>
    <w:p w:rsidR="00207645" w:rsidRPr="00A9764D" w:rsidRDefault="00B76948" w:rsidP="00AA3B2A">
      <w:pPr>
        <w:pStyle w:val="Textbody"/>
        <w:spacing w:before="119" w:after="0"/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A9764D">
        <w:rPr>
          <w:rStyle w:val="StrongEmphasis"/>
          <w:rFonts w:asciiTheme="minorHAnsi" w:hAnsiTheme="minorHAnsi"/>
        </w:rPr>
        <w:tab/>
      </w:r>
      <w:r w:rsidR="00207645" w:rsidRPr="00A9764D">
        <w:rPr>
          <w:rFonts w:asciiTheme="minorHAnsi" w:hAnsiTheme="minorHAnsi" w:cstheme="minorHAnsi"/>
          <w:sz w:val="22"/>
          <w:szCs w:val="22"/>
        </w:rPr>
        <w:t>Z up. Burmistrza Miasta i Gminy Piaseczno</w:t>
      </w:r>
    </w:p>
    <w:p w:rsidR="00207645" w:rsidRPr="00A9764D" w:rsidRDefault="00207645" w:rsidP="00A9764D">
      <w:pPr>
        <w:ind w:left="5387"/>
        <w:jc w:val="center"/>
        <w:rPr>
          <w:rFonts w:asciiTheme="minorHAnsi" w:hAnsiTheme="minorHAnsi" w:cstheme="minorHAnsi"/>
          <w:sz w:val="22"/>
          <w:szCs w:val="22"/>
        </w:rPr>
      </w:pPr>
      <w:r w:rsidRPr="00A9764D">
        <w:rPr>
          <w:rFonts w:asciiTheme="minorHAnsi" w:hAnsiTheme="minorHAnsi" w:cstheme="minorHAnsi"/>
          <w:sz w:val="22"/>
          <w:szCs w:val="22"/>
        </w:rPr>
        <w:t>mgr inż. arch. Anna Pakulińska-Attia</w:t>
      </w:r>
    </w:p>
    <w:p w:rsidR="00207645" w:rsidRPr="00A9764D" w:rsidRDefault="00207645" w:rsidP="00A9764D">
      <w:pPr>
        <w:ind w:left="5387"/>
        <w:jc w:val="center"/>
        <w:rPr>
          <w:rFonts w:asciiTheme="minorHAnsi" w:hAnsiTheme="minorHAnsi" w:cstheme="minorHAnsi"/>
          <w:sz w:val="22"/>
          <w:szCs w:val="22"/>
        </w:rPr>
      </w:pPr>
      <w:r w:rsidRPr="00A9764D">
        <w:rPr>
          <w:rFonts w:asciiTheme="minorHAnsi" w:hAnsiTheme="minorHAnsi" w:cstheme="minorHAnsi"/>
          <w:sz w:val="22"/>
          <w:szCs w:val="22"/>
        </w:rPr>
        <w:t xml:space="preserve">NACZELNIK </w:t>
      </w:r>
    </w:p>
    <w:p w:rsidR="004B1FE8" w:rsidRPr="00A9764D" w:rsidRDefault="00207645" w:rsidP="00AA3B2A">
      <w:pPr>
        <w:ind w:left="5387"/>
        <w:jc w:val="center"/>
        <w:rPr>
          <w:rFonts w:asciiTheme="minorHAnsi" w:hAnsiTheme="minorHAnsi"/>
          <w:b/>
          <w:bCs/>
          <w:sz w:val="22"/>
          <w:szCs w:val="22"/>
        </w:rPr>
      </w:pPr>
      <w:r w:rsidRPr="00A9764D">
        <w:rPr>
          <w:rFonts w:asciiTheme="minorHAnsi" w:hAnsiTheme="minorHAnsi" w:cstheme="minorHAnsi"/>
          <w:sz w:val="22"/>
          <w:szCs w:val="22"/>
        </w:rPr>
        <w:t>Wydziału Urbanistyki i Architektury</w:t>
      </w:r>
    </w:p>
    <w:sectPr w:rsidR="004B1FE8" w:rsidRPr="00A9764D" w:rsidSect="00AA3B2A">
      <w:pgSz w:w="11906" w:h="16838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287" w:rsidRDefault="00B76948">
      <w:r>
        <w:separator/>
      </w:r>
    </w:p>
  </w:endnote>
  <w:endnote w:type="continuationSeparator" w:id="0">
    <w:p w:rsidR="00AC4287" w:rsidRDefault="00B7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287" w:rsidRDefault="00B76948">
      <w:r>
        <w:rPr>
          <w:color w:val="000000"/>
        </w:rPr>
        <w:separator/>
      </w:r>
    </w:p>
  </w:footnote>
  <w:footnote w:type="continuationSeparator" w:id="0">
    <w:p w:rsidR="00AC4287" w:rsidRDefault="00B76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0183E"/>
    <w:multiLevelType w:val="multilevel"/>
    <w:tmpl w:val="7A6ABD16"/>
    <w:styleLink w:val="WW8Num2"/>
    <w:lvl w:ilvl="0">
      <w:start w:val="1"/>
      <w:numFmt w:val="decimal"/>
      <w:lvlText w:val="%1."/>
      <w:lvlJc w:val="left"/>
      <w:pPr>
        <w:ind w:left="607" w:hanging="247"/>
      </w:pPr>
      <w:rPr>
        <w:rFonts w:cs="TimesNewRomanPS-BoldM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7C"/>
    <w:rsid w:val="00207645"/>
    <w:rsid w:val="004B1FE8"/>
    <w:rsid w:val="00540EEE"/>
    <w:rsid w:val="00934C7F"/>
    <w:rsid w:val="00A9764D"/>
    <w:rsid w:val="00AA3B2A"/>
    <w:rsid w:val="00AB4A32"/>
    <w:rsid w:val="00AC4287"/>
    <w:rsid w:val="00B76948"/>
    <w:rsid w:val="00C6266A"/>
    <w:rsid w:val="00C73106"/>
    <w:rsid w:val="00EE4D92"/>
    <w:rsid w:val="00FC237C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C67F"/>
  <w15:docId w15:val="{9BE977B1-ACFB-4645-B0D2-D665275F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gwek3">
    <w:name w:val="heading 3"/>
    <w:basedOn w:val="Heading"/>
    <w:next w:val="Textbody"/>
    <w:p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cs="TimesNewRomanPS-BoldM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table" w:styleId="Tabela-Siatka">
    <w:name w:val="Table Grid"/>
    <w:basedOn w:val="Standardowy"/>
    <w:uiPriority w:val="39"/>
    <w:rsid w:val="00AB4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A976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7310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106"/>
    <w:rPr>
      <w:rFonts w:ascii="Segoe UI" w:hAnsi="Segoe UI" w:cs="Mangal"/>
      <w:sz w:val="18"/>
      <w:szCs w:val="16"/>
    </w:rPr>
  </w:style>
  <w:style w:type="character" w:customStyle="1" w:styleId="ng-binding">
    <w:name w:val="ng-binding"/>
    <w:basedOn w:val="Domylnaczcionkaakapitu"/>
    <w:rsid w:val="004B1FE8"/>
  </w:style>
  <w:style w:type="character" w:customStyle="1" w:styleId="type">
    <w:name w:val="type"/>
    <w:basedOn w:val="Domylnaczcionkaakapitu"/>
    <w:rsid w:val="004B1FE8"/>
  </w:style>
  <w:style w:type="character" w:customStyle="1" w:styleId="nr">
    <w:name w:val="nr"/>
    <w:basedOn w:val="Domylnaczcionkaakapitu"/>
    <w:rsid w:val="004B1FE8"/>
  </w:style>
  <w:style w:type="character" w:customStyle="1" w:styleId="publisher">
    <w:name w:val="publisher"/>
    <w:basedOn w:val="Domylnaczcionkaakapitu"/>
    <w:rsid w:val="004B1FE8"/>
  </w:style>
  <w:style w:type="character" w:customStyle="1" w:styleId="day">
    <w:name w:val="day"/>
    <w:basedOn w:val="Domylnaczcionkaakapitu"/>
    <w:rsid w:val="004B1FE8"/>
  </w:style>
  <w:style w:type="character" w:styleId="Hipercze">
    <w:name w:val="Hyperlink"/>
    <w:basedOn w:val="Domylnaczcionkaakapitu"/>
    <w:uiPriority w:val="99"/>
    <w:semiHidden/>
    <w:unhideWhenUsed/>
    <w:rsid w:val="004B1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zmow.bip.gov.pl/" TargetMode="Externa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Walczak</dc:creator>
  <cp:lastModifiedBy>Arleta Walczak</cp:lastModifiedBy>
  <cp:revision>5</cp:revision>
  <cp:lastPrinted>2022-07-12T07:40:00Z</cp:lastPrinted>
  <dcterms:created xsi:type="dcterms:W3CDTF">2023-09-11T10:59:00Z</dcterms:created>
  <dcterms:modified xsi:type="dcterms:W3CDTF">2023-09-28T09:51:00Z</dcterms:modified>
</cp:coreProperties>
</file>