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C6" w:rsidRPr="00812CC6" w:rsidRDefault="00812CC6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                                                                                               </w:t>
      </w:r>
      <w:r w:rsidRPr="00812CC6">
        <w:rPr>
          <w:rFonts w:ascii="Arial" w:hAnsi="Arial" w:cs="Arial"/>
          <w:color w:val="000000"/>
        </w:rPr>
        <w:t>Załącznik nr 1 do zarządzenia</w:t>
      </w:r>
    </w:p>
    <w:p w:rsidR="00812CC6" w:rsidRDefault="00812CC6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</w:t>
      </w:r>
    </w:p>
    <w:p w:rsidR="00B530B2" w:rsidRPr="002450AD" w:rsidRDefault="00B530B2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b/>
          <w:color w:val="000000"/>
        </w:rPr>
      </w:pPr>
      <w:r w:rsidRPr="002450AD">
        <w:rPr>
          <w:rFonts w:ascii="Arial" w:hAnsi="Arial" w:cs="Arial"/>
          <w:b/>
          <w:color w:val="000000"/>
        </w:rPr>
        <w:t>BURMISTRZ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MIASTA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I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GMINY</w:t>
      </w:r>
      <w:r w:rsidR="008177FA">
        <w:rPr>
          <w:rFonts w:ascii="Arial" w:hAnsi="Arial" w:cs="Arial"/>
          <w:b/>
          <w:color w:val="000000"/>
        </w:rPr>
        <w:t xml:space="preserve"> </w:t>
      </w:r>
      <w:r w:rsidRPr="002450AD">
        <w:rPr>
          <w:rFonts w:ascii="Arial" w:hAnsi="Arial" w:cs="Arial"/>
          <w:b/>
          <w:color w:val="000000"/>
        </w:rPr>
        <w:t>PIASECZNO</w:t>
      </w:r>
    </w:p>
    <w:p w:rsidR="00B530B2" w:rsidRPr="002450AD" w:rsidRDefault="00B530B2" w:rsidP="000E61EE">
      <w:pPr>
        <w:pStyle w:val="contentpaneopen1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</w:rPr>
      </w:pPr>
      <w:r w:rsidRPr="002450AD">
        <w:rPr>
          <w:rFonts w:ascii="Arial" w:hAnsi="Arial" w:cs="Arial"/>
          <w:color w:val="000000"/>
        </w:rPr>
        <w:t>zwany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dalej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„Zamawiającym”</w:t>
      </w:r>
      <w:r w:rsidR="008177FA">
        <w:rPr>
          <w:rFonts w:ascii="Arial" w:hAnsi="Arial" w:cs="Arial"/>
          <w:color w:val="000000"/>
        </w:rPr>
        <w:t xml:space="preserve"> </w:t>
      </w:r>
      <w:r w:rsidR="000E61EE">
        <w:rPr>
          <w:rFonts w:ascii="Arial" w:hAnsi="Arial" w:cs="Arial"/>
          <w:color w:val="000000"/>
        </w:rPr>
        <w:br/>
      </w:r>
      <w:r w:rsidRPr="002450AD">
        <w:rPr>
          <w:rFonts w:ascii="Arial" w:hAnsi="Arial" w:cs="Arial"/>
          <w:color w:val="000000"/>
        </w:rPr>
        <w:t>w</w:t>
      </w:r>
      <w:r w:rsidR="008177FA">
        <w:rPr>
          <w:rFonts w:ascii="Arial" w:hAnsi="Arial" w:cs="Arial"/>
          <w:color w:val="000000"/>
        </w:rPr>
        <w:t xml:space="preserve"> </w:t>
      </w:r>
      <w:r w:rsidRPr="002450AD">
        <w:rPr>
          <w:rFonts w:ascii="Arial" w:hAnsi="Arial" w:cs="Arial"/>
          <w:color w:val="000000"/>
        </w:rPr>
        <w:t>dniu</w:t>
      </w:r>
      <w:r w:rsidR="008177FA">
        <w:rPr>
          <w:rFonts w:ascii="Arial" w:hAnsi="Arial" w:cs="Arial"/>
          <w:color w:val="000000"/>
        </w:rPr>
        <w:t xml:space="preserve"> </w:t>
      </w:r>
      <w:r w:rsidR="00F817C6">
        <w:rPr>
          <w:rFonts w:ascii="Arial" w:hAnsi="Arial" w:cs="Arial"/>
          <w:color w:val="000000"/>
        </w:rPr>
        <w:t>29 stycznia 2024r.</w:t>
      </w:r>
      <w:bookmarkStart w:id="0" w:name="_GoBack"/>
      <w:bookmarkEnd w:id="0"/>
    </w:p>
    <w:p w:rsidR="008177FA" w:rsidRDefault="008177FA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</w:rPr>
      </w:pPr>
    </w:p>
    <w:p w:rsidR="00B530B2" w:rsidRPr="002450AD" w:rsidRDefault="00B530B2" w:rsidP="008177FA">
      <w:pPr>
        <w:pStyle w:val="contentpaneopen1"/>
        <w:spacing w:before="0" w:beforeAutospacing="0" w:after="0" w:afterAutospacing="0" w:line="23" w:lineRule="atLeast"/>
        <w:jc w:val="both"/>
        <w:rPr>
          <w:rFonts w:ascii="Arial" w:hAnsi="Arial" w:cs="Arial"/>
          <w:b/>
          <w:u w:val="single"/>
        </w:rPr>
      </w:pPr>
      <w:r w:rsidRPr="002450AD">
        <w:rPr>
          <w:rFonts w:ascii="Arial" w:hAnsi="Arial" w:cs="Arial"/>
        </w:rPr>
        <w:t>Ogłasza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podstawie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13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ustawy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kwietnia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2003r.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działalności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pożytku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wo</w:t>
      </w:r>
      <w:r w:rsidR="00B409A5">
        <w:rPr>
          <w:rFonts w:ascii="Arial" w:hAnsi="Arial" w:cs="Arial"/>
        </w:rPr>
        <w:t>lontariacie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(</w:t>
      </w:r>
      <w:proofErr w:type="spellStart"/>
      <w:r w:rsidR="00B409A5">
        <w:rPr>
          <w:rFonts w:ascii="Arial" w:hAnsi="Arial" w:cs="Arial"/>
        </w:rPr>
        <w:t>t.j</w:t>
      </w:r>
      <w:proofErr w:type="spellEnd"/>
      <w:r w:rsidR="00B409A5">
        <w:rPr>
          <w:rFonts w:ascii="Arial" w:hAnsi="Arial" w:cs="Arial"/>
        </w:rPr>
        <w:t>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Dz.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U.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="00077A00">
        <w:rPr>
          <w:rFonts w:ascii="Arial" w:hAnsi="Arial" w:cs="Arial"/>
        </w:rPr>
        <w:t>2023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poz.</w:t>
      </w:r>
      <w:r w:rsidR="008177FA">
        <w:rPr>
          <w:rFonts w:ascii="Arial" w:hAnsi="Arial" w:cs="Arial"/>
        </w:rPr>
        <w:t xml:space="preserve"> </w:t>
      </w:r>
      <w:r w:rsidR="00077A00">
        <w:rPr>
          <w:rFonts w:ascii="Arial" w:hAnsi="Arial" w:cs="Arial"/>
        </w:rPr>
        <w:t>571</w:t>
      </w:r>
      <w:r w:rsidRPr="002450AD">
        <w:rPr>
          <w:rFonts w:ascii="Arial" w:hAnsi="Arial" w:cs="Arial"/>
        </w:rPr>
        <w:t>)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budżetu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Piaseczno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poniżej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proponowa</w:t>
      </w:r>
      <w:r w:rsidR="00B409A5">
        <w:rPr>
          <w:rFonts w:ascii="Arial" w:hAnsi="Arial" w:cs="Arial"/>
        </w:rPr>
        <w:t>nych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własnych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Gminy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="00B409A5">
        <w:rPr>
          <w:rFonts w:ascii="Arial" w:hAnsi="Arial" w:cs="Arial"/>
        </w:rPr>
        <w:t>202</w:t>
      </w:r>
      <w:r w:rsidR="00077A00">
        <w:rPr>
          <w:rFonts w:ascii="Arial" w:hAnsi="Arial" w:cs="Arial"/>
        </w:rPr>
        <w:t>4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B409A5">
        <w:rPr>
          <w:rFonts w:ascii="Arial" w:hAnsi="Arial" w:cs="Arial"/>
        </w:rPr>
        <w:t>.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3B0653" w:rsidRPr="002450AD" w:rsidRDefault="005F7816" w:rsidP="008177FA">
      <w:pPr>
        <w:pStyle w:val="Nagwek1"/>
        <w:numPr>
          <w:ilvl w:val="0"/>
          <w:numId w:val="12"/>
        </w:numPr>
        <w:tabs>
          <w:tab w:val="left" w:pos="330"/>
        </w:tabs>
        <w:spacing w:line="23" w:lineRule="atLeast"/>
        <w:ind w:hanging="215"/>
        <w:rPr>
          <w:rFonts w:ascii="Arial" w:hAnsi="Arial" w:cs="Arial"/>
        </w:rPr>
      </w:pPr>
      <w:r w:rsidRPr="002450AD">
        <w:rPr>
          <w:rFonts w:ascii="Arial" w:hAnsi="Arial" w:cs="Arial"/>
        </w:rPr>
        <w:t>Postanowienia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</w:rPr>
        <w:t>ogólne</w:t>
      </w:r>
    </w:p>
    <w:p w:rsidR="003B0653" w:rsidRPr="002450AD" w:rsidRDefault="003B0653" w:rsidP="008177FA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Konkurs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ogłasza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podstawie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przepisów: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F7816"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</w:t>
      </w:r>
      <w:r w:rsidR="00B409A5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077A00">
        <w:rPr>
          <w:rFonts w:ascii="Arial" w:hAnsi="Arial" w:cs="Arial"/>
          <w:sz w:val="24"/>
          <w:szCs w:val="24"/>
        </w:rPr>
        <w:t>2023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077A00">
        <w:rPr>
          <w:rFonts w:ascii="Arial" w:hAnsi="Arial" w:cs="Arial"/>
          <w:sz w:val="24"/>
          <w:szCs w:val="24"/>
        </w:rPr>
        <w:t>571</w:t>
      </w:r>
      <w:r w:rsidR="005F7816"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t.j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5F7816"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077A00">
        <w:rPr>
          <w:rFonts w:ascii="Arial" w:hAnsi="Arial" w:cs="Arial"/>
          <w:sz w:val="24"/>
          <w:szCs w:val="24"/>
        </w:rPr>
        <w:t>2023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>
        <w:rPr>
          <w:rFonts w:ascii="Arial" w:hAnsi="Arial" w:cs="Arial"/>
          <w:spacing w:val="-7"/>
          <w:sz w:val="24"/>
          <w:szCs w:val="24"/>
        </w:rPr>
        <w:t>,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poz.</w:t>
      </w:r>
      <w:r>
        <w:rPr>
          <w:rFonts w:ascii="Arial" w:hAnsi="Arial" w:cs="Arial"/>
          <w:sz w:val="24"/>
          <w:szCs w:val="24"/>
        </w:rPr>
        <w:t xml:space="preserve"> </w:t>
      </w:r>
      <w:r w:rsidR="00005941">
        <w:rPr>
          <w:rFonts w:ascii="Arial" w:hAnsi="Arial" w:cs="Arial"/>
          <w:sz w:val="24"/>
          <w:szCs w:val="24"/>
        </w:rPr>
        <w:t>1270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zm.),</w:t>
      </w:r>
    </w:p>
    <w:p w:rsidR="003B0653" w:rsidRPr="002450AD" w:rsidRDefault="00D5186A" w:rsidP="008177FA">
      <w:pPr>
        <w:pStyle w:val="Akapitzlist"/>
        <w:numPr>
          <w:ilvl w:val="1"/>
          <w:numId w:val="11"/>
        </w:numPr>
        <w:spacing w:line="23" w:lineRule="atLeast"/>
        <w:ind w:left="1134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Rozporządzenia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5F7816"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5F7816"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pacing w:val="6"/>
          <w:sz w:val="24"/>
          <w:szCs w:val="24"/>
        </w:rPr>
        <w:t xml:space="preserve"> </w:t>
      </w:r>
      <w:r w:rsidR="008177FA">
        <w:rPr>
          <w:rFonts w:ascii="Arial" w:hAnsi="Arial" w:cs="Arial"/>
          <w:sz w:val="24"/>
          <w:szCs w:val="24"/>
        </w:rPr>
        <w:t>2057).</w:t>
      </w:r>
    </w:p>
    <w:p w:rsidR="003B0653" w:rsidRPr="002450AD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Adresatami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organizacje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pozarządowe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podmioty,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wolontariacie.</w:t>
      </w:r>
    </w:p>
    <w:p w:rsidR="003B0653" w:rsidRDefault="005F7816" w:rsidP="008177FA">
      <w:pPr>
        <w:pStyle w:val="Akapitzlist"/>
        <w:numPr>
          <w:ilvl w:val="0"/>
          <w:numId w:val="11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Zlecenie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nastąpi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pacing w:val="-9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publicznych.</w:t>
      </w:r>
    </w:p>
    <w:p w:rsidR="002208EC" w:rsidRDefault="002208EC" w:rsidP="002208EC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Pr="009C2341" w:rsidRDefault="005F7816" w:rsidP="008177FA">
      <w:pPr>
        <w:pStyle w:val="Nagwek1"/>
        <w:numPr>
          <w:ilvl w:val="0"/>
          <w:numId w:val="12"/>
        </w:numPr>
        <w:tabs>
          <w:tab w:val="left" w:pos="424"/>
        </w:tabs>
        <w:spacing w:line="23" w:lineRule="atLeast"/>
        <w:ind w:left="115" w:right="1279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Rodzaje</w:t>
      </w:r>
      <w:r w:rsidR="008177FA">
        <w:rPr>
          <w:rFonts w:ascii="Arial" w:hAnsi="Arial" w:cs="Arial"/>
        </w:rPr>
        <w:t xml:space="preserve"> </w:t>
      </w:r>
      <w:r w:rsidR="000E61EE">
        <w:rPr>
          <w:rFonts w:ascii="Arial" w:hAnsi="Arial" w:cs="Arial"/>
        </w:rPr>
        <w:t xml:space="preserve">i cele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="000E61EE">
        <w:rPr>
          <w:rFonts w:ascii="Arial" w:hAnsi="Arial" w:cs="Arial"/>
        </w:rPr>
        <w:t xml:space="preserve">oraz </w:t>
      </w:r>
      <w:r w:rsidRPr="002450AD">
        <w:rPr>
          <w:rFonts w:ascii="Arial" w:hAnsi="Arial" w:cs="Arial"/>
        </w:rPr>
        <w:t>wysokość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środków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przeznaczonych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realizację</w:t>
      </w:r>
      <w:r w:rsidR="008177FA">
        <w:rPr>
          <w:rFonts w:ascii="Arial" w:hAnsi="Arial" w:cs="Arial"/>
          <w:spacing w:val="-37"/>
        </w:rPr>
        <w:t xml:space="preserve"> </w:t>
      </w:r>
      <w:r w:rsidRPr="002450AD">
        <w:rPr>
          <w:rFonts w:ascii="Arial" w:hAnsi="Arial" w:cs="Arial"/>
        </w:rPr>
        <w:t>zadań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202</w:t>
      </w:r>
      <w:r w:rsidR="00077A00">
        <w:rPr>
          <w:rFonts w:ascii="Arial" w:hAnsi="Arial" w:cs="Arial"/>
        </w:rPr>
        <w:t>4</w:t>
      </w:r>
      <w:r w:rsidR="008177FA">
        <w:rPr>
          <w:rFonts w:ascii="Arial" w:hAnsi="Arial" w:cs="Arial"/>
          <w:spacing w:val="-1"/>
        </w:rPr>
        <w:t xml:space="preserve"> </w:t>
      </w:r>
      <w:r w:rsidRPr="002450AD">
        <w:rPr>
          <w:rFonts w:ascii="Arial" w:hAnsi="Arial" w:cs="Arial"/>
          <w:spacing w:val="-12"/>
        </w:rPr>
        <w:t>r.</w:t>
      </w:r>
    </w:p>
    <w:p w:rsidR="009C2341" w:rsidRPr="002450AD" w:rsidRDefault="009C2341" w:rsidP="009C2341">
      <w:pPr>
        <w:pStyle w:val="Nagwek1"/>
        <w:tabs>
          <w:tab w:val="left" w:pos="424"/>
        </w:tabs>
        <w:spacing w:line="23" w:lineRule="atLeast"/>
        <w:ind w:right="1279"/>
        <w:rPr>
          <w:rFonts w:ascii="Arial" w:hAnsi="Arial" w:cs="Arial"/>
        </w:rPr>
      </w:pPr>
    </w:p>
    <w:p w:rsidR="000E61EE" w:rsidRPr="000E61EE" w:rsidRDefault="000E61EE" w:rsidP="000E61EE">
      <w:pPr>
        <w:pStyle w:val="Bezodstpw"/>
        <w:numPr>
          <w:ilvl w:val="0"/>
          <w:numId w:val="20"/>
        </w:numPr>
        <w:jc w:val="both"/>
        <w:rPr>
          <w:rFonts w:ascii="Arial" w:hAnsi="Arial" w:cs="Arial"/>
          <w:b/>
          <w:sz w:val="24"/>
          <w:szCs w:val="24"/>
        </w:rPr>
      </w:pPr>
      <w:r w:rsidRPr="000E61EE">
        <w:rPr>
          <w:rFonts w:ascii="Arial" w:hAnsi="Arial" w:cs="Arial"/>
          <w:b/>
          <w:sz w:val="24"/>
          <w:szCs w:val="24"/>
        </w:rPr>
        <w:t xml:space="preserve">Zadania z zakresu: kultura, sztuka, ochrona dziedzictwa narodowego – </w:t>
      </w:r>
      <w:r w:rsidR="00C72F49">
        <w:rPr>
          <w:rFonts w:ascii="Arial" w:hAnsi="Arial" w:cs="Arial"/>
          <w:b/>
          <w:sz w:val="24"/>
          <w:szCs w:val="24"/>
        </w:rPr>
        <w:t>260</w:t>
      </w:r>
      <w:r w:rsidR="00077A00">
        <w:rPr>
          <w:rFonts w:ascii="Arial" w:hAnsi="Arial" w:cs="Arial"/>
          <w:b/>
          <w:sz w:val="24"/>
          <w:szCs w:val="24"/>
        </w:rPr>
        <w:t xml:space="preserve"> 0</w:t>
      </w:r>
      <w:r w:rsidR="007B3FD9">
        <w:rPr>
          <w:rFonts w:ascii="Arial" w:hAnsi="Arial" w:cs="Arial"/>
          <w:b/>
          <w:sz w:val="24"/>
          <w:szCs w:val="24"/>
        </w:rPr>
        <w:t>00</w:t>
      </w:r>
      <w:r w:rsidRPr="000E61EE">
        <w:rPr>
          <w:rFonts w:ascii="Arial" w:hAnsi="Arial" w:cs="Arial"/>
          <w:b/>
          <w:sz w:val="24"/>
          <w:szCs w:val="24"/>
        </w:rPr>
        <w:t>,00 zł</w:t>
      </w:r>
    </w:p>
    <w:p w:rsidR="000E61EE" w:rsidRPr="000E61EE" w:rsidRDefault="000E61EE" w:rsidP="000E61EE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</w:p>
    <w:p w:rsidR="000E61EE" w:rsidRPr="000E61EE" w:rsidRDefault="000E61EE" w:rsidP="000E61EE">
      <w:pPr>
        <w:pStyle w:val="Bezodstpw"/>
        <w:ind w:left="720"/>
        <w:jc w:val="both"/>
        <w:rPr>
          <w:rFonts w:ascii="Arial" w:hAnsi="Arial" w:cs="Arial"/>
          <w:b/>
          <w:sz w:val="24"/>
          <w:szCs w:val="24"/>
        </w:rPr>
      </w:pPr>
      <w:r w:rsidRPr="000E61EE">
        <w:rPr>
          <w:rFonts w:ascii="Arial" w:hAnsi="Arial" w:cs="Arial"/>
          <w:b/>
          <w:sz w:val="24"/>
          <w:szCs w:val="24"/>
        </w:rPr>
        <w:t xml:space="preserve">Cel: </w:t>
      </w:r>
      <w:r w:rsidRPr="003D5A06">
        <w:rPr>
          <w:rFonts w:ascii="Arial" w:hAnsi="Arial" w:cs="Arial"/>
          <w:sz w:val="24"/>
          <w:szCs w:val="24"/>
        </w:rPr>
        <w:t>wzbogacenie oferty kulturalnej poprzez wsparcie działań artystycznych, wydarzeń kulturalnych i edukacyjnych.</w:t>
      </w:r>
      <w:r w:rsidRPr="000E61EE">
        <w:rPr>
          <w:rFonts w:ascii="Arial" w:hAnsi="Arial" w:cs="Arial"/>
          <w:b/>
          <w:sz w:val="24"/>
          <w:szCs w:val="24"/>
        </w:rPr>
        <w:t xml:space="preserve"> </w:t>
      </w:r>
    </w:p>
    <w:p w:rsidR="000E61EE" w:rsidRPr="000E61EE" w:rsidRDefault="000E61EE" w:rsidP="000E61EE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0E61EE" w:rsidRPr="000E61EE" w:rsidRDefault="00DF7C97" w:rsidP="000E61EE">
      <w:pPr>
        <w:pStyle w:val="Bezodstpw"/>
        <w:numPr>
          <w:ilvl w:val="1"/>
          <w:numId w:val="20"/>
        </w:numPr>
        <w:jc w:val="both"/>
        <w:rPr>
          <w:rFonts w:ascii="Arial" w:hAnsi="Arial" w:cs="Arial"/>
          <w:bCs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0E61EE" w:rsidRPr="000E61EE">
        <w:rPr>
          <w:rFonts w:ascii="Arial" w:hAnsi="Arial" w:cs="Arial"/>
          <w:color w:val="0D0D0D" w:themeColor="text1" w:themeTint="F2"/>
          <w:sz w:val="24"/>
          <w:szCs w:val="24"/>
        </w:rPr>
        <w:t>Kultywowanie tradycji świąt narodowych oraz świąt kościelnych, współudział w uroczystościach rocznicowych. O</w:t>
      </w:r>
      <w:r w:rsidR="000E61EE" w:rsidRPr="000E61EE">
        <w:rPr>
          <w:rFonts w:ascii="Arial" w:hAnsi="Arial" w:cs="Arial"/>
          <w:bCs/>
          <w:color w:val="0D0D0D" w:themeColor="text1" w:themeTint="F2"/>
          <w:sz w:val="24"/>
          <w:szCs w:val="24"/>
        </w:rPr>
        <w:t>pieka</w:t>
      </w:r>
      <w:r w:rsidR="000E61EE" w:rsidRPr="000E61EE">
        <w:rPr>
          <w:rFonts w:ascii="Arial" w:hAnsi="Arial" w:cs="Arial"/>
          <w:color w:val="0D0D0D" w:themeColor="text1" w:themeTint="F2"/>
          <w:sz w:val="24"/>
          <w:szCs w:val="24"/>
        </w:rPr>
        <w:t xml:space="preserve"> i odwiedzanie </w:t>
      </w:r>
      <w:r w:rsidR="000E61EE" w:rsidRPr="000E61EE">
        <w:rPr>
          <w:rFonts w:ascii="Arial" w:hAnsi="Arial" w:cs="Arial"/>
          <w:bCs/>
          <w:color w:val="0D0D0D" w:themeColor="text1" w:themeTint="F2"/>
          <w:sz w:val="24"/>
          <w:szCs w:val="24"/>
        </w:rPr>
        <w:t>miejsc Pamięci Narodowej.</w:t>
      </w:r>
    </w:p>
    <w:p w:rsidR="000E61EE" w:rsidRPr="000E61EE" w:rsidRDefault="000E61EE" w:rsidP="000E61EE">
      <w:pPr>
        <w:pStyle w:val="Bezodstpw"/>
        <w:ind w:left="720"/>
        <w:jc w:val="both"/>
        <w:rPr>
          <w:rFonts w:ascii="Arial" w:hAnsi="Arial" w:cs="Arial"/>
          <w:color w:val="FF0000"/>
          <w:sz w:val="24"/>
          <w:szCs w:val="24"/>
        </w:rPr>
      </w:pPr>
      <w:r w:rsidRPr="000E61EE">
        <w:rPr>
          <w:rFonts w:ascii="Arial" w:hAnsi="Arial" w:cs="Arial"/>
          <w:color w:val="FF0000"/>
          <w:sz w:val="24"/>
          <w:szCs w:val="24"/>
        </w:rPr>
        <w:t> </w:t>
      </w:r>
    </w:p>
    <w:p w:rsidR="000E61EE" w:rsidRPr="000E61EE" w:rsidRDefault="00DF7C97" w:rsidP="000E61EE">
      <w:pPr>
        <w:pStyle w:val="Bezodstpw"/>
        <w:numPr>
          <w:ilvl w:val="1"/>
          <w:numId w:val="20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0E61EE" w:rsidRPr="000E61EE">
        <w:rPr>
          <w:rFonts w:ascii="Arial" w:hAnsi="Arial" w:cs="Arial"/>
          <w:color w:val="0D0D0D" w:themeColor="text1" w:themeTint="F2"/>
          <w:sz w:val="24"/>
          <w:szCs w:val="24"/>
        </w:rPr>
        <w:t>Wspieranie działań zmierzających do rozwoju osobowego i zainteresowań artystycznych dzieci i młodzieży – mieszkańców Gminy Piaseczno.</w:t>
      </w:r>
    </w:p>
    <w:p w:rsidR="000E61EE" w:rsidRPr="000E61EE" w:rsidRDefault="000E61EE" w:rsidP="000E61EE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E61EE" w:rsidRPr="000E61EE" w:rsidRDefault="00DF7C97" w:rsidP="000E61EE">
      <w:pPr>
        <w:pStyle w:val="Bezodstpw"/>
        <w:numPr>
          <w:ilvl w:val="1"/>
          <w:numId w:val="20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0E61EE" w:rsidRPr="000E61EE">
        <w:rPr>
          <w:rFonts w:ascii="Arial" w:hAnsi="Arial" w:cs="Arial"/>
          <w:color w:val="0D0D0D" w:themeColor="text1" w:themeTint="F2"/>
          <w:sz w:val="24"/>
          <w:szCs w:val="24"/>
        </w:rPr>
        <w:t>Wspieranie amatorskich projektów obejmujących różne obszary kultury, rozpowszechnianie informacji o regionalnych atrakcjach turystycznych, organizacja różnych form aktywności dla mieszkańców Gminy Piaseczno z uwzględnieniem seniorów.</w:t>
      </w:r>
    </w:p>
    <w:p w:rsidR="000E61EE" w:rsidRPr="000E61EE" w:rsidRDefault="000E61EE" w:rsidP="000E61EE">
      <w:pPr>
        <w:pStyle w:val="Bezodstpw"/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E61EE" w:rsidRDefault="00DF7C97" w:rsidP="000E61EE">
      <w:pPr>
        <w:pStyle w:val="Bezodstpw"/>
        <w:numPr>
          <w:ilvl w:val="1"/>
          <w:numId w:val="20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0E61EE" w:rsidRPr="000E61EE">
        <w:rPr>
          <w:rFonts w:ascii="Arial" w:hAnsi="Arial" w:cs="Arial"/>
          <w:color w:val="0D0D0D" w:themeColor="text1" w:themeTint="F2"/>
          <w:sz w:val="24"/>
          <w:szCs w:val="24"/>
        </w:rPr>
        <w:t>Wspieranie organizacji rajdów rowerowych i wycieczek pieszych po ziemi piaseczyńskiej.</w:t>
      </w:r>
    </w:p>
    <w:p w:rsidR="00DF7C97" w:rsidRDefault="00DF7C97" w:rsidP="00DF7C97">
      <w:pPr>
        <w:pStyle w:val="Akapitzlis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DF7C97" w:rsidRDefault="00DF7C97" w:rsidP="000E61EE">
      <w:pPr>
        <w:pStyle w:val="Bezodstpw"/>
        <w:numPr>
          <w:ilvl w:val="1"/>
          <w:numId w:val="20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.Poznaj Twoje Piaseczno, czyli lekcje historii w przestrzeni miasta.</w:t>
      </w:r>
    </w:p>
    <w:p w:rsidR="00DF7C97" w:rsidRDefault="00DF7C97" w:rsidP="00DF7C97">
      <w:pPr>
        <w:pStyle w:val="Akapitzlis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DF7C97" w:rsidRPr="00DF7C97" w:rsidRDefault="00DF7C97" w:rsidP="00DF7C97">
      <w:pPr>
        <w:pStyle w:val="Akapitzlist"/>
        <w:numPr>
          <w:ilvl w:val="1"/>
          <w:numId w:val="20"/>
        </w:numPr>
        <w:rPr>
          <w:rFonts w:ascii="Arial" w:eastAsiaTheme="minorHAnsi" w:hAnsi="Arial" w:cs="Arial"/>
          <w:color w:val="0D0D0D" w:themeColor="text1" w:themeTint="F2"/>
          <w:sz w:val="24"/>
          <w:szCs w:val="24"/>
        </w:rPr>
      </w:pPr>
      <w:r>
        <w:rPr>
          <w:rFonts w:ascii="Arial" w:eastAsiaTheme="minorHAnsi" w:hAnsi="Arial" w:cs="Arial"/>
          <w:color w:val="0D0D0D" w:themeColor="text1" w:themeTint="F2"/>
          <w:sz w:val="24"/>
          <w:szCs w:val="24"/>
        </w:rPr>
        <w:t>.</w:t>
      </w:r>
      <w:r w:rsidRPr="00DF7C97">
        <w:rPr>
          <w:rFonts w:ascii="Arial" w:eastAsiaTheme="minorHAnsi" w:hAnsi="Arial" w:cs="Arial"/>
          <w:color w:val="0D0D0D" w:themeColor="text1" w:themeTint="F2"/>
          <w:sz w:val="24"/>
          <w:szCs w:val="24"/>
        </w:rPr>
        <w:t>Wspieranie organizacji wydarzeń upamiętniających 80-tą rocznicę wybuchu Powstania Warszawskiego.</w:t>
      </w:r>
    </w:p>
    <w:p w:rsidR="00DF7C97" w:rsidRPr="000E61EE" w:rsidRDefault="00DF7C97" w:rsidP="00DF7C97">
      <w:pPr>
        <w:pStyle w:val="Bezodstpw"/>
        <w:numPr>
          <w:ilvl w:val="1"/>
          <w:numId w:val="20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lastRenderedPageBreak/>
        <w:t>.</w:t>
      </w:r>
      <w:r w:rsidRPr="00DF7C97">
        <w:rPr>
          <w:rFonts w:ascii="Arial" w:hAnsi="Arial" w:cs="Arial"/>
          <w:color w:val="0D0D0D" w:themeColor="text1" w:themeTint="F2"/>
          <w:sz w:val="24"/>
          <w:szCs w:val="24"/>
        </w:rPr>
        <w:t>Wspieranie organizacji wydarzeń upamiętniających 85-tą rocznicę wybuchu II wojny światowej</w:t>
      </w:r>
      <w:r>
        <w:rPr>
          <w:rFonts w:ascii="Arial" w:hAnsi="Arial" w:cs="Arial"/>
          <w:color w:val="0D0D0D" w:themeColor="text1" w:themeTint="F2"/>
          <w:sz w:val="24"/>
          <w:szCs w:val="24"/>
        </w:rPr>
        <w:t>.</w:t>
      </w:r>
    </w:p>
    <w:p w:rsidR="000E61EE" w:rsidRPr="000E61EE" w:rsidRDefault="000E61EE" w:rsidP="000E61EE">
      <w:pPr>
        <w:pStyle w:val="Akapitzlist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E61EE" w:rsidRPr="000E61EE" w:rsidRDefault="0034607C" w:rsidP="000E61EE">
      <w:pPr>
        <w:pStyle w:val="Bezodstpw"/>
        <w:numPr>
          <w:ilvl w:val="0"/>
          <w:numId w:val="20"/>
        </w:numPr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>
        <w:rPr>
          <w:rFonts w:ascii="Arial" w:hAnsi="Arial" w:cs="Arial"/>
          <w:b/>
          <w:color w:val="0D0D0D" w:themeColor="text1" w:themeTint="F2"/>
          <w:sz w:val="24"/>
          <w:szCs w:val="24"/>
        </w:rPr>
        <w:t>Zadanie</w:t>
      </w:r>
      <w:r w:rsidR="000E61EE" w:rsidRPr="000E61E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z zakresu: </w:t>
      </w:r>
      <w:r w:rsidR="000E61EE" w:rsidRPr="000E61EE">
        <w:rPr>
          <w:rFonts w:ascii="Arial" w:hAnsi="Arial" w:cs="Arial"/>
          <w:b/>
          <w:sz w:val="24"/>
          <w:szCs w:val="24"/>
        </w:rPr>
        <w:t>kolonie i obozy, szkolenie</w:t>
      </w:r>
      <w:r w:rsidR="00056423">
        <w:rPr>
          <w:rFonts w:ascii="Arial" w:hAnsi="Arial" w:cs="Arial"/>
          <w:b/>
          <w:sz w:val="24"/>
          <w:szCs w:val="24"/>
        </w:rPr>
        <w:t xml:space="preserve"> i wychowanie</w:t>
      </w:r>
      <w:r w:rsidR="006945C0">
        <w:rPr>
          <w:rFonts w:ascii="Arial" w:hAnsi="Arial" w:cs="Arial"/>
          <w:b/>
          <w:sz w:val="24"/>
          <w:szCs w:val="24"/>
        </w:rPr>
        <w:t xml:space="preserve"> młodzieży – </w:t>
      </w:r>
      <w:r w:rsidR="00EC1285">
        <w:rPr>
          <w:rFonts w:ascii="Arial" w:hAnsi="Arial" w:cs="Arial"/>
          <w:b/>
          <w:sz w:val="24"/>
          <w:szCs w:val="24"/>
        </w:rPr>
        <w:t>80 000</w:t>
      </w:r>
      <w:r w:rsidR="000E61EE" w:rsidRPr="000E61EE">
        <w:rPr>
          <w:rFonts w:ascii="Arial" w:hAnsi="Arial" w:cs="Arial"/>
          <w:b/>
          <w:sz w:val="24"/>
          <w:szCs w:val="24"/>
        </w:rPr>
        <w:t xml:space="preserve">,00 zł </w:t>
      </w:r>
    </w:p>
    <w:p w:rsidR="000E61EE" w:rsidRPr="000E61EE" w:rsidRDefault="000E61EE" w:rsidP="000E61EE">
      <w:pPr>
        <w:pStyle w:val="Bezodstpw"/>
        <w:ind w:left="72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E61EE" w:rsidRPr="000E61EE" w:rsidRDefault="000E61EE" w:rsidP="000E61EE">
      <w:pPr>
        <w:pStyle w:val="Bezodstpw"/>
        <w:ind w:left="72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0E61E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Cel: </w:t>
      </w:r>
      <w:r w:rsidRPr="003D5A06">
        <w:rPr>
          <w:rFonts w:ascii="Arial" w:hAnsi="Arial" w:cs="Arial"/>
          <w:color w:val="0D0D0D" w:themeColor="text1" w:themeTint="F2"/>
          <w:sz w:val="24"/>
          <w:szCs w:val="24"/>
        </w:rPr>
        <w:t>zagospodarowanie czasu wolnego dzieci i młodzieży poprzez organizację półkolonii, kolonii i obozów wypoczynkowych.</w:t>
      </w:r>
    </w:p>
    <w:p w:rsidR="000E61EE" w:rsidRPr="000E61EE" w:rsidRDefault="000E61EE" w:rsidP="000E61EE">
      <w:pPr>
        <w:pStyle w:val="Bezodstpw"/>
        <w:ind w:left="72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E61EE" w:rsidRPr="000E61EE" w:rsidRDefault="00DF7C97" w:rsidP="000E61EE">
      <w:pPr>
        <w:pStyle w:val="Bezodstpw"/>
        <w:numPr>
          <w:ilvl w:val="1"/>
          <w:numId w:val="20"/>
        </w:num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0E61EE" w:rsidRPr="000E61EE">
        <w:rPr>
          <w:rFonts w:ascii="Arial" w:hAnsi="Arial" w:cs="Arial"/>
          <w:color w:val="0D0D0D" w:themeColor="text1" w:themeTint="F2"/>
          <w:sz w:val="24"/>
          <w:szCs w:val="24"/>
        </w:rPr>
        <w:t>Organizacja aktywnych form spędzania czasu wolnego i wypoczynku, w tym wakacyjnego, dla dzieci i młodzieży z Gminy Piaseczno, połączonego z działalnością wychowawczą, opiekuńczą i szkoleniową.</w:t>
      </w:r>
    </w:p>
    <w:p w:rsidR="000E61EE" w:rsidRPr="000E61EE" w:rsidRDefault="000E61EE" w:rsidP="000E61EE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E61EE" w:rsidRPr="0034607C" w:rsidRDefault="0034607C" w:rsidP="000E61EE">
      <w:pPr>
        <w:pStyle w:val="Akapitzlist"/>
        <w:widowControl/>
        <w:numPr>
          <w:ilvl w:val="0"/>
          <w:numId w:val="20"/>
        </w:numPr>
        <w:autoSpaceDE/>
        <w:autoSpaceDN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Zadanie</w:t>
      </w:r>
      <w:r w:rsidR="000E61EE" w:rsidRPr="0034607C">
        <w:rPr>
          <w:rFonts w:ascii="Arial" w:hAnsi="Arial" w:cs="Arial"/>
          <w:b/>
          <w:color w:val="000000" w:themeColor="text1"/>
          <w:sz w:val="24"/>
          <w:szCs w:val="24"/>
        </w:rPr>
        <w:t xml:space="preserve"> z zakresu wspierania działań </w:t>
      </w:r>
      <w:proofErr w:type="spellStart"/>
      <w:r w:rsidR="000E61EE" w:rsidRPr="0034607C">
        <w:rPr>
          <w:rFonts w:ascii="Arial" w:hAnsi="Arial" w:cs="Arial"/>
          <w:b/>
          <w:color w:val="000000" w:themeColor="text1"/>
          <w:sz w:val="24"/>
          <w:szCs w:val="24"/>
        </w:rPr>
        <w:t>informacyjno</w:t>
      </w:r>
      <w:proofErr w:type="spellEnd"/>
      <w:r w:rsidR="000E61EE" w:rsidRPr="0034607C">
        <w:rPr>
          <w:rFonts w:ascii="Arial" w:hAnsi="Arial" w:cs="Arial"/>
          <w:b/>
          <w:color w:val="000000" w:themeColor="text1"/>
          <w:sz w:val="24"/>
          <w:szCs w:val="24"/>
        </w:rPr>
        <w:t xml:space="preserve"> – edukacyjnych</w:t>
      </w:r>
      <w:r w:rsidR="000E61EE" w:rsidRPr="0034607C">
        <w:rPr>
          <w:rFonts w:ascii="Arial" w:hAnsi="Arial" w:cs="Arial"/>
          <w:color w:val="000000" w:themeColor="text1"/>
          <w:sz w:val="24"/>
          <w:szCs w:val="24"/>
        </w:rPr>
        <w:t xml:space="preserve"> udzielania pierwszej pomocy przedmedycznej i propagowania honorowego krwiodawstwa – </w:t>
      </w:r>
      <w:r w:rsidR="000E61EE" w:rsidRPr="0034607C">
        <w:rPr>
          <w:rFonts w:ascii="Arial" w:hAnsi="Arial" w:cs="Arial"/>
          <w:b/>
          <w:color w:val="000000" w:themeColor="text1"/>
          <w:sz w:val="24"/>
          <w:szCs w:val="24"/>
        </w:rPr>
        <w:t>3 000,00 zł</w:t>
      </w:r>
      <w:r w:rsidRPr="0034607C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0E61EE" w:rsidRPr="0034607C" w:rsidRDefault="000E61EE" w:rsidP="000E61E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E61EE" w:rsidRDefault="000E61EE" w:rsidP="000E61EE">
      <w:pPr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4607C">
        <w:rPr>
          <w:rFonts w:ascii="Arial" w:hAnsi="Arial" w:cs="Arial"/>
          <w:b/>
          <w:color w:val="000000" w:themeColor="text1"/>
          <w:sz w:val="24"/>
          <w:szCs w:val="24"/>
        </w:rPr>
        <w:t xml:space="preserve">Cel: </w:t>
      </w:r>
      <w:r w:rsidRPr="0034607C">
        <w:rPr>
          <w:rFonts w:ascii="Arial" w:hAnsi="Arial" w:cs="Arial"/>
          <w:color w:val="000000" w:themeColor="text1"/>
          <w:sz w:val="24"/>
          <w:szCs w:val="24"/>
        </w:rPr>
        <w:t>wspieranie edukacji z zakresu pierwszej pomocy oraz krwiodawstwa</w:t>
      </w:r>
      <w:r w:rsidR="003D5A06" w:rsidRPr="0034607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0E61EE" w:rsidRPr="006945C0" w:rsidRDefault="000E61EE" w:rsidP="006945C0">
      <w:pPr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E61EE" w:rsidRPr="00045383" w:rsidRDefault="000E61EE" w:rsidP="000E61EE">
      <w:pPr>
        <w:pStyle w:val="Akapitzlist"/>
        <w:widowControl/>
        <w:numPr>
          <w:ilvl w:val="0"/>
          <w:numId w:val="20"/>
        </w:numPr>
        <w:autoSpaceDE/>
        <w:autoSpaceDN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 w:rsidRPr="00045383">
        <w:rPr>
          <w:rFonts w:ascii="Arial" w:hAnsi="Arial" w:cs="Arial"/>
          <w:b/>
          <w:color w:val="0D0D0D" w:themeColor="text1" w:themeTint="F2"/>
          <w:sz w:val="24"/>
          <w:szCs w:val="24"/>
        </w:rPr>
        <w:t>Zadania z zakresu - pozostała działalność w</w:t>
      </w:r>
      <w:r w:rsidR="008C45CD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zakresie pomocy społecznej - 20</w:t>
      </w:r>
      <w:r w:rsidRPr="0004538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 000,00 zł </w:t>
      </w:r>
    </w:p>
    <w:p w:rsidR="000E61EE" w:rsidRPr="00045383" w:rsidRDefault="000E61EE" w:rsidP="000E61EE">
      <w:pPr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E61EE" w:rsidRPr="00045383" w:rsidRDefault="000E61EE" w:rsidP="000E61EE">
      <w:pPr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  <w:r w:rsidRPr="00045383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Cel: </w:t>
      </w:r>
      <w:r w:rsidRPr="00045383">
        <w:rPr>
          <w:rFonts w:ascii="Arial" w:hAnsi="Arial" w:cs="Arial"/>
          <w:color w:val="0D0D0D" w:themeColor="text1" w:themeTint="F2"/>
          <w:sz w:val="24"/>
          <w:szCs w:val="24"/>
        </w:rPr>
        <w:t>wspomaganie działań zapobiegającym patologiom oraz wykluczeniu społecznemu.</w:t>
      </w:r>
    </w:p>
    <w:p w:rsidR="000E61EE" w:rsidRPr="00045383" w:rsidRDefault="000E61EE" w:rsidP="000E61EE">
      <w:pPr>
        <w:ind w:left="720"/>
        <w:jc w:val="both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E61EE" w:rsidRPr="00045383" w:rsidRDefault="00DF7C97" w:rsidP="000E61EE">
      <w:pPr>
        <w:pStyle w:val="Akapitzlist"/>
        <w:widowControl/>
        <w:numPr>
          <w:ilvl w:val="1"/>
          <w:numId w:val="20"/>
        </w:numPr>
        <w:autoSpaceDE/>
        <w:autoSpaceDN/>
        <w:contextualSpacing/>
        <w:rPr>
          <w:rFonts w:ascii="Arial" w:hAnsi="Arial" w:cs="Arial"/>
          <w:color w:val="0D0D0D" w:themeColor="text1" w:themeTint="F2"/>
          <w:sz w:val="24"/>
          <w:szCs w:val="24"/>
        </w:rPr>
      </w:pPr>
      <w:r>
        <w:rPr>
          <w:rFonts w:ascii="Arial" w:hAnsi="Arial" w:cs="Arial"/>
          <w:color w:val="0D0D0D" w:themeColor="text1" w:themeTint="F2"/>
          <w:sz w:val="24"/>
          <w:szCs w:val="24"/>
        </w:rPr>
        <w:t>.</w:t>
      </w:r>
      <w:r w:rsidR="000E61EE" w:rsidRPr="00045383">
        <w:rPr>
          <w:rFonts w:ascii="Arial" w:hAnsi="Arial" w:cs="Arial"/>
          <w:color w:val="0D0D0D" w:themeColor="text1" w:themeTint="F2"/>
          <w:sz w:val="24"/>
          <w:szCs w:val="24"/>
        </w:rPr>
        <w:t>Wspieranie działań w obszarze oświaty i wychowania dzieci oraz młodzieży, działalność zmierzająca do poprawy porządku i bezpieczeństwa publicznego. Przeciwdziałanie patologiom społecznym, wykluczeniu, organizacja czasu wolnego. Podejmowanie działań na rzecz integracji środowiska, działalność edukacyjna i wychowawcza wśród dzieci i młodzieży - mieszkańców Gminy Piaseczno.</w:t>
      </w:r>
    </w:p>
    <w:p w:rsidR="000E61EE" w:rsidRPr="000E61EE" w:rsidRDefault="000E61EE" w:rsidP="000E61EE">
      <w:pPr>
        <w:pStyle w:val="Akapitzlist"/>
        <w:ind w:left="1080"/>
        <w:rPr>
          <w:rFonts w:ascii="Arial" w:hAnsi="Arial" w:cs="Arial"/>
          <w:color w:val="0D0D0D" w:themeColor="text1" w:themeTint="F2"/>
          <w:sz w:val="24"/>
          <w:szCs w:val="24"/>
        </w:rPr>
      </w:pPr>
    </w:p>
    <w:p w:rsidR="000E61EE" w:rsidRPr="000E61EE" w:rsidRDefault="000E61EE" w:rsidP="000E61EE">
      <w:pPr>
        <w:pStyle w:val="Akapitzlist"/>
        <w:widowControl/>
        <w:numPr>
          <w:ilvl w:val="0"/>
          <w:numId w:val="20"/>
        </w:numPr>
        <w:autoSpaceDE/>
        <w:autoSpaceDN/>
        <w:contextualSpacing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0E61EE">
        <w:rPr>
          <w:rFonts w:ascii="Arial" w:hAnsi="Arial" w:cs="Arial"/>
          <w:b/>
          <w:color w:val="0D0D0D" w:themeColor="text1" w:themeTint="F2"/>
          <w:sz w:val="24"/>
          <w:szCs w:val="24"/>
        </w:rPr>
        <w:t>Zadanie z zakresu – usługi opiekuńcze i specj</w:t>
      </w:r>
      <w:r w:rsidR="002208EC">
        <w:rPr>
          <w:rFonts w:ascii="Arial" w:hAnsi="Arial" w:cs="Arial"/>
          <w:b/>
          <w:color w:val="0D0D0D" w:themeColor="text1" w:themeTint="F2"/>
          <w:sz w:val="24"/>
          <w:szCs w:val="24"/>
        </w:rPr>
        <w:t>alistyczne usługi opiekuńcze – 2</w:t>
      </w:r>
      <w:r w:rsidRPr="000E61EE">
        <w:rPr>
          <w:rFonts w:ascii="Arial" w:hAnsi="Arial" w:cs="Arial"/>
          <w:b/>
          <w:color w:val="0D0D0D" w:themeColor="text1" w:themeTint="F2"/>
          <w:sz w:val="24"/>
          <w:szCs w:val="24"/>
        </w:rPr>
        <w:t>0 000,00zł</w:t>
      </w:r>
    </w:p>
    <w:p w:rsidR="000E61EE" w:rsidRPr="000E61EE" w:rsidRDefault="000E61EE" w:rsidP="000E61EE">
      <w:pPr>
        <w:pStyle w:val="Akapitzlist"/>
        <w:rPr>
          <w:rFonts w:ascii="Arial" w:hAnsi="Arial" w:cs="Arial"/>
          <w:b/>
          <w:color w:val="0D0D0D" w:themeColor="text1" w:themeTint="F2"/>
          <w:sz w:val="24"/>
          <w:szCs w:val="24"/>
        </w:rPr>
      </w:pPr>
    </w:p>
    <w:p w:rsidR="000E61EE" w:rsidRPr="000E61EE" w:rsidRDefault="000E61EE" w:rsidP="000E61EE">
      <w:pPr>
        <w:pStyle w:val="Bezodstpw"/>
        <w:ind w:left="720"/>
        <w:jc w:val="both"/>
        <w:rPr>
          <w:rFonts w:ascii="Arial" w:hAnsi="Arial" w:cs="Arial"/>
          <w:b/>
          <w:color w:val="0D0D0D" w:themeColor="text1" w:themeTint="F2"/>
          <w:sz w:val="24"/>
          <w:szCs w:val="24"/>
        </w:rPr>
      </w:pPr>
      <w:r w:rsidRPr="000E61EE">
        <w:rPr>
          <w:rFonts w:ascii="Arial" w:hAnsi="Arial" w:cs="Arial"/>
          <w:b/>
          <w:color w:val="0D0D0D" w:themeColor="text1" w:themeTint="F2"/>
          <w:sz w:val="24"/>
          <w:szCs w:val="24"/>
        </w:rPr>
        <w:t xml:space="preserve">Cel: </w:t>
      </w:r>
      <w:r w:rsidRPr="003D5A06">
        <w:rPr>
          <w:rFonts w:ascii="Arial" w:hAnsi="Arial" w:cs="Arial"/>
          <w:color w:val="0D0D0D" w:themeColor="text1" w:themeTint="F2"/>
          <w:sz w:val="24"/>
          <w:szCs w:val="24"/>
        </w:rPr>
        <w:t xml:space="preserve">zagospodarowanie czasu wolnego dzieci i młodzieży z niepełnosprawnościami, poprzez organizację </w:t>
      </w:r>
      <w:r w:rsidR="00483C28">
        <w:rPr>
          <w:rFonts w:ascii="Arial" w:hAnsi="Arial" w:cs="Arial"/>
          <w:color w:val="0D0D0D" w:themeColor="text1" w:themeTint="F2"/>
          <w:sz w:val="24"/>
          <w:szCs w:val="24"/>
        </w:rPr>
        <w:t xml:space="preserve">letnich </w:t>
      </w:r>
      <w:r w:rsidRPr="003D5A06">
        <w:rPr>
          <w:rFonts w:ascii="Arial" w:hAnsi="Arial" w:cs="Arial"/>
          <w:color w:val="0D0D0D" w:themeColor="text1" w:themeTint="F2"/>
          <w:sz w:val="24"/>
          <w:szCs w:val="24"/>
        </w:rPr>
        <w:t>półkolonii, kolonii lub obozów wypoczynkowych.</w:t>
      </w:r>
    </w:p>
    <w:p w:rsidR="008177FA" w:rsidRDefault="008177FA">
      <w:pPr>
        <w:rPr>
          <w:rFonts w:ascii="Arial" w:hAnsi="Arial" w:cs="Arial"/>
          <w:b/>
          <w:sz w:val="24"/>
          <w:szCs w:val="24"/>
        </w:rPr>
      </w:pPr>
    </w:p>
    <w:p w:rsidR="003B0653" w:rsidRDefault="005F7816" w:rsidP="00FD20AE">
      <w:pPr>
        <w:pStyle w:val="Akapitzlist"/>
        <w:numPr>
          <w:ilvl w:val="0"/>
          <w:numId w:val="12"/>
        </w:numPr>
        <w:tabs>
          <w:tab w:val="left" w:pos="516"/>
        </w:tabs>
        <w:spacing w:line="23" w:lineRule="atLeast"/>
        <w:ind w:left="515" w:hanging="401"/>
        <w:rPr>
          <w:rFonts w:ascii="Arial" w:hAnsi="Arial" w:cs="Arial"/>
          <w:b/>
          <w:sz w:val="24"/>
          <w:szCs w:val="24"/>
        </w:rPr>
      </w:pPr>
      <w:r w:rsidRPr="002450AD">
        <w:rPr>
          <w:rFonts w:ascii="Arial" w:hAnsi="Arial" w:cs="Arial"/>
          <w:b/>
          <w:sz w:val="24"/>
          <w:szCs w:val="24"/>
        </w:rPr>
        <w:t>Zasady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przyznawania</w:t>
      </w:r>
      <w:r w:rsidR="008177FA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2450AD">
        <w:rPr>
          <w:rFonts w:ascii="Arial" w:hAnsi="Arial" w:cs="Arial"/>
          <w:b/>
          <w:sz w:val="24"/>
          <w:szCs w:val="24"/>
        </w:rPr>
        <w:t>dotacji</w:t>
      </w:r>
    </w:p>
    <w:p w:rsidR="00185AB8" w:rsidRPr="002450AD" w:rsidRDefault="00185AB8" w:rsidP="00FD20AE">
      <w:pPr>
        <w:pStyle w:val="Akapitzlist"/>
        <w:tabs>
          <w:tab w:val="left" w:pos="516"/>
        </w:tabs>
        <w:spacing w:line="23" w:lineRule="atLeast"/>
        <w:ind w:left="515" w:firstLine="0"/>
        <w:rPr>
          <w:rFonts w:ascii="Arial" w:hAnsi="Arial" w:cs="Arial"/>
          <w:b/>
          <w:sz w:val="24"/>
          <w:szCs w:val="24"/>
        </w:rPr>
      </w:pP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określają</w:t>
      </w:r>
      <w:r w:rsidR="008177FA">
        <w:rPr>
          <w:rFonts w:ascii="Arial" w:hAnsi="Arial" w:cs="Arial"/>
          <w:spacing w:val="-15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przepisy: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C1285">
        <w:rPr>
          <w:rFonts w:ascii="Arial" w:hAnsi="Arial" w:cs="Arial"/>
          <w:sz w:val="24"/>
          <w:szCs w:val="24"/>
        </w:rPr>
        <w:t>2023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EC1285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),</w:t>
      </w:r>
    </w:p>
    <w:p w:rsidR="003B0653" w:rsidRPr="002450AD" w:rsidRDefault="005F7816" w:rsidP="00FD20AE">
      <w:pPr>
        <w:pStyle w:val="Akapitzlist"/>
        <w:numPr>
          <w:ilvl w:val="1"/>
          <w:numId w:val="10"/>
        </w:numPr>
        <w:tabs>
          <w:tab w:val="left" w:pos="119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sierpnia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finansach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</w:t>
      </w:r>
      <w:proofErr w:type="spellStart"/>
      <w:r w:rsidR="00C53026">
        <w:rPr>
          <w:rFonts w:ascii="Arial" w:hAnsi="Arial" w:cs="Arial"/>
          <w:sz w:val="24"/>
          <w:szCs w:val="24"/>
        </w:rPr>
        <w:t>t.j</w:t>
      </w:r>
      <w:proofErr w:type="spellEnd"/>
      <w:r w:rsidR="00C53026">
        <w:rPr>
          <w:rFonts w:ascii="Arial" w:hAnsi="Arial" w:cs="Arial"/>
          <w:sz w:val="24"/>
          <w:szCs w:val="24"/>
        </w:rPr>
        <w:t xml:space="preserve">. </w:t>
      </w:r>
      <w:r w:rsidRPr="002450AD">
        <w:rPr>
          <w:rFonts w:ascii="Arial" w:hAnsi="Arial" w:cs="Arial"/>
          <w:sz w:val="24"/>
          <w:szCs w:val="24"/>
        </w:rPr>
        <w:t>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EC1285">
        <w:rPr>
          <w:rFonts w:ascii="Arial" w:hAnsi="Arial" w:cs="Arial"/>
          <w:sz w:val="24"/>
          <w:szCs w:val="24"/>
        </w:rPr>
        <w:t>23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C53026">
        <w:rPr>
          <w:rFonts w:ascii="Arial" w:hAnsi="Arial" w:cs="Arial"/>
          <w:spacing w:val="-7"/>
          <w:sz w:val="24"/>
          <w:szCs w:val="24"/>
        </w:rPr>
        <w:t>,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="00D6641F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C1285">
        <w:rPr>
          <w:rFonts w:ascii="Arial" w:hAnsi="Arial" w:cs="Arial"/>
          <w:sz w:val="24"/>
          <w:szCs w:val="24"/>
        </w:rPr>
        <w:t xml:space="preserve">1270 </w:t>
      </w:r>
      <w:r w:rsidR="00D6641F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zm.).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Złożenie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gwarantuje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środków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występuje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Oferent.</w:t>
      </w:r>
    </w:p>
    <w:p w:rsidR="003B0653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Kwota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przyznawanej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może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niższa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wnioskowanej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takim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negocjowania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zmniejszenia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rzeczowego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pacing w:val="-24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prawo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pacing w:val="-1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wypełniona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każdym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polu,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jeżeli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wypełnienie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oferenta,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wpisać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„nie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dotyczy”.</w:t>
      </w:r>
    </w:p>
    <w:p w:rsidR="00525EF4" w:rsidRDefault="00525EF4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  <w:u w:val="single"/>
        </w:rPr>
      </w:pPr>
      <w:r w:rsidRPr="00C53026">
        <w:rPr>
          <w:rFonts w:ascii="Arial" w:hAnsi="Arial" w:cs="Arial"/>
          <w:sz w:val="24"/>
          <w:szCs w:val="24"/>
          <w:u w:val="single"/>
        </w:rPr>
        <w:t>W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ofercie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zadania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publicznego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obowiązkowe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jest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zamieszczenie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informacji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</w:t>
      </w:r>
      <w:r w:rsidR="00C53026" w:rsidRPr="00C53026">
        <w:rPr>
          <w:rFonts w:ascii="Arial" w:hAnsi="Arial" w:cs="Arial"/>
          <w:sz w:val="24"/>
          <w:szCs w:val="24"/>
          <w:u w:val="single"/>
        </w:rPr>
        <w:t> </w:t>
      </w:r>
      <w:r w:rsidRPr="00C53026">
        <w:rPr>
          <w:rFonts w:ascii="Arial" w:hAnsi="Arial" w:cs="Arial"/>
          <w:sz w:val="24"/>
          <w:szCs w:val="24"/>
          <w:u w:val="single"/>
        </w:rPr>
        <w:t>planowanych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rezultatach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realizacji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zadania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publicznego,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planowanym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poziomie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ich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osiągnięcia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oraz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sposobie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monitorowania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osiągnięcia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rezultatu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(punkt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III.</w:t>
      </w:r>
      <w:r w:rsidR="008177FA" w:rsidRPr="00C53026">
        <w:rPr>
          <w:rFonts w:ascii="Arial" w:hAnsi="Arial" w:cs="Arial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6</w:t>
      </w:r>
      <w:r w:rsidR="008177FA" w:rsidRPr="00C53026">
        <w:rPr>
          <w:rFonts w:ascii="Arial" w:hAnsi="Arial" w:cs="Arial"/>
          <w:spacing w:val="-1"/>
          <w:sz w:val="24"/>
          <w:szCs w:val="24"/>
          <w:u w:val="single"/>
        </w:rPr>
        <w:t xml:space="preserve"> </w:t>
      </w:r>
      <w:r w:rsidRPr="00C53026">
        <w:rPr>
          <w:rFonts w:ascii="Arial" w:hAnsi="Arial" w:cs="Arial"/>
          <w:sz w:val="24"/>
          <w:szCs w:val="24"/>
          <w:u w:val="single"/>
        </w:rPr>
        <w:t>oferty).</w:t>
      </w:r>
    </w:p>
    <w:p w:rsidR="00630AA9" w:rsidRPr="007B3FD9" w:rsidRDefault="00630AA9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W trakcie realizacji zadania mogą być dokonane zmiany w zakresie przyjętych rezultatów zadania </w:t>
      </w: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lastRenderedPageBreak/>
        <w:t xml:space="preserve">publicznego. Zmiany powyżej 20% poszczególnych założonych rezultatów wymagają zgody </w:t>
      </w:r>
      <w:r w:rsidR="009A7C08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Zleceniodawcy</w:t>
      </w: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oraz </w:t>
      </w:r>
      <w:proofErr w:type="spellStart"/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ankesu</w:t>
      </w:r>
      <w:proofErr w:type="spellEnd"/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do umowy.</w:t>
      </w:r>
    </w:p>
    <w:p w:rsidR="00630AA9" w:rsidRPr="007B3FD9" w:rsidRDefault="00630AA9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W trakcie realizacji zadania mogą być dokonywane zmiany w zakresie sposobu i terminu realizacji zadania. Zmiany istotn</w:t>
      </w:r>
      <w:r w:rsidR="00483C28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i</w:t>
      </w: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e wpływające na sposób realizacji wymagają zgłoszenia w formie pisemnej i uzyskania zgody.</w:t>
      </w:r>
    </w:p>
    <w:p w:rsidR="007B70D8" w:rsidRPr="007B3FD9" w:rsidRDefault="007B70D8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color w:val="0D0D0D" w:themeColor="text1" w:themeTint="F2"/>
          <w:sz w:val="24"/>
          <w:szCs w:val="24"/>
          <w:u w:val="single"/>
        </w:rPr>
      </w:pP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Zadanie uznaje się za zrealizowane jeżeli oferent zrealizuje 80% założonych w o</w:t>
      </w:r>
      <w:r w:rsidR="00AA209B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>fercie</w:t>
      </w:r>
      <w:r w:rsidRPr="007B3FD9">
        <w:rPr>
          <w:rFonts w:ascii="Arial" w:hAnsi="Arial" w:cs="Arial"/>
          <w:color w:val="0D0D0D" w:themeColor="text1" w:themeTint="F2"/>
          <w:sz w:val="24"/>
          <w:szCs w:val="24"/>
          <w:u w:val="single"/>
        </w:rPr>
        <w:t xml:space="preserve"> rezultatów.</w:t>
      </w:r>
    </w:p>
    <w:p w:rsidR="003B0653" w:rsidRPr="00E17868" w:rsidRDefault="005F7816" w:rsidP="00FD20AE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b/>
          <w:color w:val="000000" w:themeColor="text1"/>
          <w:u w:val="single"/>
        </w:rPr>
      </w:pPr>
      <w:r w:rsidRPr="00E17868">
        <w:rPr>
          <w:rFonts w:ascii="Arial" w:hAnsi="Arial" w:cs="Arial"/>
          <w:b/>
          <w:color w:val="000000" w:themeColor="text1"/>
          <w:u w:val="single"/>
        </w:rPr>
        <w:t>Udział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kwoty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dotacji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w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całkowitych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kosztach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zadania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publicznego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nie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może</w:t>
      </w:r>
      <w:r w:rsidR="008177FA" w:rsidRPr="00E17868">
        <w:rPr>
          <w:rFonts w:ascii="Arial" w:hAnsi="Arial" w:cs="Arial"/>
          <w:b/>
          <w:color w:val="000000" w:themeColor="text1"/>
          <w:u w:val="single"/>
        </w:rPr>
        <w:t xml:space="preserve"> </w:t>
      </w:r>
      <w:r w:rsidRPr="00E17868">
        <w:rPr>
          <w:rFonts w:ascii="Arial" w:hAnsi="Arial" w:cs="Arial"/>
          <w:b/>
          <w:color w:val="000000" w:themeColor="text1"/>
          <w:u w:val="single"/>
        </w:rPr>
        <w:t>przekraczać</w:t>
      </w:r>
      <w:r w:rsidR="008177FA" w:rsidRPr="00E17868">
        <w:rPr>
          <w:rFonts w:ascii="Arial" w:hAnsi="Arial" w:cs="Arial"/>
          <w:b/>
          <w:color w:val="000000" w:themeColor="text1"/>
          <w:spacing w:val="-16"/>
          <w:u w:val="single"/>
        </w:rPr>
        <w:t xml:space="preserve"> </w:t>
      </w:r>
      <w:r w:rsidR="00235331">
        <w:rPr>
          <w:rFonts w:ascii="Arial" w:hAnsi="Arial" w:cs="Arial"/>
          <w:b/>
          <w:color w:val="000000" w:themeColor="text1"/>
          <w:u w:val="single"/>
        </w:rPr>
        <w:t>8</w:t>
      </w:r>
      <w:r w:rsidRPr="00E17868">
        <w:rPr>
          <w:rFonts w:ascii="Arial" w:hAnsi="Arial" w:cs="Arial"/>
          <w:b/>
          <w:color w:val="000000" w:themeColor="text1"/>
          <w:u w:val="single"/>
        </w:rPr>
        <w:t>0%.</w:t>
      </w:r>
    </w:p>
    <w:p w:rsidR="00B165B0" w:rsidRPr="00B165B0" w:rsidRDefault="00B165B0" w:rsidP="00B165B0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Udział wkładu własnego może być wniesiony w formie wkładu osobowego.</w:t>
      </w:r>
    </w:p>
    <w:p w:rsidR="00B165B0" w:rsidRPr="00C53026" w:rsidRDefault="0047795D" w:rsidP="00B165B0">
      <w:pPr>
        <w:pStyle w:val="Akapitzlist"/>
        <w:numPr>
          <w:ilvl w:val="0"/>
          <w:numId w:val="10"/>
        </w:numPr>
        <w:tabs>
          <w:tab w:val="left" w:pos="683"/>
          <w:tab w:val="left" w:pos="684"/>
        </w:tabs>
        <w:spacing w:line="23" w:lineRule="atLeast"/>
        <w:ind w:hanging="569"/>
        <w:rPr>
          <w:rFonts w:ascii="Arial" w:hAnsi="Arial" w:cs="Arial"/>
          <w:b/>
          <w:color w:val="000000" w:themeColor="text1"/>
          <w:sz w:val="24"/>
          <w:szCs w:val="24"/>
        </w:rPr>
      </w:pP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Udział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wkładu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własnego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nie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może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być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wniesiony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formie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wkładu</w:t>
      </w:r>
      <w:r w:rsidR="008177FA" w:rsidRPr="00C5302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53026">
        <w:rPr>
          <w:rFonts w:ascii="Arial" w:hAnsi="Arial" w:cs="Arial"/>
          <w:b/>
          <w:color w:val="000000" w:themeColor="text1"/>
          <w:sz w:val="24"/>
          <w:szCs w:val="24"/>
        </w:rPr>
        <w:t>rzeczowego.</w:t>
      </w:r>
    </w:p>
    <w:p w:rsidR="003B0653" w:rsidRPr="002450AD" w:rsidRDefault="005F7816" w:rsidP="00FD20AE">
      <w:pPr>
        <w:pStyle w:val="Akapitzlist"/>
        <w:numPr>
          <w:ilvl w:val="0"/>
          <w:numId w:val="10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Dopuszcza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pobieranie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opłat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beneficjentów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warunkiem,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prowadzi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odpłatną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przychód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całkowicie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przeznacza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statutową.</w:t>
      </w:r>
    </w:p>
    <w:p w:rsidR="00483C28" w:rsidRDefault="008177FA" w:rsidP="000A7F2B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483C28">
        <w:rPr>
          <w:rFonts w:ascii="Arial" w:hAnsi="Arial" w:cs="Arial"/>
          <w:sz w:val="24"/>
          <w:szCs w:val="24"/>
        </w:rPr>
        <w:t>W trakcie realizacji zadania dopuszczalne będzie dokonywanie przesunięć pomiędzy poszczególnymi pozycjami kosztów określonymi w kalkulacji przewidywanych kosztów zadania publicznego</w:t>
      </w:r>
      <w:r w:rsidR="00483C28">
        <w:rPr>
          <w:rFonts w:ascii="Arial" w:hAnsi="Arial" w:cs="Arial"/>
          <w:sz w:val="24"/>
          <w:szCs w:val="24"/>
        </w:rPr>
        <w:t xml:space="preserve"> w granicach +/- 30%</w:t>
      </w:r>
      <w:r w:rsidRPr="00483C28">
        <w:rPr>
          <w:rFonts w:ascii="Arial" w:hAnsi="Arial" w:cs="Arial"/>
          <w:sz w:val="24"/>
          <w:szCs w:val="24"/>
        </w:rPr>
        <w:t xml:space="preserve">. </w:t>
      </w:r>
    </w:p>
    <w:p w:rsidR="008177FA" w:rsidRPr="00483C28" w:rsidRDefault="008177FA" w:rsidP="000A7F2B">
      <w:pPr>
        <w:pStyle w:val="Akapitzlist"/>
        <w:numPr>
          <w:ilvl w:val="0"/>
          <w:numId w:val="10"/>
        </w:numPr>
        <w:spacing w:line="23" w:lineRule="atLeast"/>
        <w:rPr>
          <w:rFonts w:ascii="Arial" w:hAnsi="Arial" w:cs="Arial"/>
          <w:sz w:val="24"/>
          <w:szCs w:val="24"/>
        </w:rPr>
      </w:pPr>
      <w:r w:rsidRPr="00483C28">
        <w:rPr>
          <w:rFonts w:ascii="Arial" w:hAnsi="Arial" w:cs="Arial"/>
          <w:sz w:val="24"/>
          <w:szCs w:val="24"/>
        </w:rPr>
        <w:t>Zmiany wykraczające ponad wskazany limit dokonywane mogą być wyłącznie za zgodą Zleceniodawcy po uprzednim aneksowaniu umowy.</w:t>
      </w:r>
    </w:p>
    <w:p w:rsidR="007E231C" w:rsidRPr="004E63E8" w:rsidRDefault="007E231C" w:rsidP="004E63E8">
      <w:pPr>
        <w:spacing w:line="23" w:lineRule="atLeast"/>
        <w:rPr>
          <w:rFonts w:ascii="Arial" w:hAnsi="Arial" w:cs="Arial"/>
          <w:sz w:val="24"/>
          <w:szCs w:val="24"/>
        </w:rPr>
      </w:pPr>
    </w:p>
    <w:p w:rsidR="00FD20AE" w:rsidRDefault="00FD20AE">
      <w:pPr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468"/>
        </w:tabs>
        <w:spacing w:line="23" w:lineRule="atLeast"/>
        <w:ind w:left="467" w:hanging="353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warunki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realizacji</w:t>
      </w:r>
      <w:r w:rsidR="008177FA">
        <w:rPr>
          <w:rFonts w:ascii="Arial" w:hAnsi="Arial" w:cs="Arial"/>
          <w:spacing w:val="1"/>
        </w:rPr>
        <w:t xml:space="preserve"> </w:t>
      </w:r>
      <w:r w:rsidRPr="002450AD">
        <w:rPr>
          <w:rFonts w:ascii="Arial" w:hAnsi="Arial" w:cs="Arial"/>
        </w:rPr>
        <w:t>zadania</w:t>
      </w:r>
    </w:p>
    <w:p w:rsidR="00185AB8" w:rsidRPr="002450AD" w:rsidRDefault="00185AB8" w:rsidP="00FD20AE">
      <w:pPr>
        <w:pStyle w:val="Nagwek1"/>
        <w:tabs>
          <w:tab w:val="left" w:pos="468"/>
        </w:tabs>
        <w:spacing w:line="23" w:lineRule="atLeast"/>
        <w:ind w:left="467"/>
        <w:rPr>
          <w:rFonts w:ascii="Arial" w:hAnsi="Arial" w:cs="Arial"/>
        </w:rPr>
      </w:pPr>
    </w:p>
    <w:p w:rsidR="003B0653" w:rsidRPr="0047795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b/>
          <w:sz w:val="24"/>
          <w:szCs w:val="24"/>
        </w:rPr>
      </w:pPr>
      <w:r w:rsidRPr="0047795D">
        <w:rPr>
          <w:rFonts w:ascii="Arial" w:hAnsi="Arial" w:cs="Arial"/>
          <w:b/>
          <w:sz w:val="24"/>
          <w:szCs w:val="24"/>
        </w:rPr>
        <w:t>Zadania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mogą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być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realizowane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w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terminie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="001905E2">
        <w:rPr>
          <w:rFonts w:ascii="Arial" w:hAnsi="Arial" w:cs="Arial"/>
          <w:b/>
          <w:sz w:val="24"/>
          <w:szCs w:val="24"/>
        </w:rPr>
        <w:t>od</w:t>
      </w:r>
      <w:r w:rsidR="00005941">
        <w:rPr>
          <w:rFonts w:ascii="Arial" w:hAnsi="Arial" w:cs="Arial"/>
          <w:b/>
          <w:sz w:val="24"/>
          <w:szCs w:val="24"/>
        </w:rPr>
        <w:t xml:space="preserve"> 18</w:t>
      </w:r>
      <w:r w:rsidR="008C45CD">
        <w:rPr>
          <w:rFonts w:ascii="Arial" w:hAnsi="Arial" w:cs="Arial"/>
          <w:b/>
          <w:sz w:val="24"/>
          <w:szCs w:val="24"/>
        </w:rPr>
        <w:t xml:space="preserve"> marca </w:t>
      </w:r>
      <w:r w:rsidR="003E3EC3">
        <w:rPr>
          <w:rFonts w:ascii="Arial" w:hAnsi="Arial" w:cs="Arial"/>
          <w:b/>
          <w:sz w:val="24"/>
          <w:szCs w:val="24"/>
        </w:rPr>
        <w:t xml:space="preserve">2024 r. </w:t>
      </w:r>
      <w:r w:rsidRPr="0047795D">
        <w:rPr>
          <w:rFonts w:ascii="Arial" w:hAnsi="Arial" w:cs="Arial"/>
          <w:b/>
          <w:sz w:val="24"/>
          <w:szCs w:val="24"/>
        </w:rPr>
        <w:t>do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31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grudnia</w:t>
      </w:r>
      <w:r w:rsidR="008177FA">
        <w:rPr>
          <w:rFonts w:ascii="Arial" w:hAnsi="Arial" w:cs="Arial"/>
          <w:b/>
          <w:sz w:val="24"/>
          <w:szCs w:val="24"/>
        </w:rPr>
        <w:t xml:space="preserve"> </w:t>
      </w:r>
      <w:r w:rsidRPr="0047795D">
        <w:rPr>
          <w:rFonts w:ascii="Arial" w:hAnsi="Arial" w:cs="Arial"/>
          <w:b/>
          <w:sz w:val="24"/>
          <w:szCs w:val="24"/>
        </w:rPr>
        <w:t>202</w:t>
      </w:r>
      <w:r w:rsidR="00EC1285">
        <w:rPr>
          <w:rFonts w:ascii="Arial" w:hAnsi="Arial" w:cs="Arial"/>
          <w:b/>
          <w:sz w:val="24"/>
          <w:szCs w:val="24"/>
        </w:rPr>
        <w:t xml:space="preserve">4 </w:t>
      </w:r>
      <w:r w:rsidRPr="0047795D">
        <w:rPr>
          <w:rFonts w:ascii="Arial" w:hAnsi="Arial" w:cs="Arial"/>
          <w:b/>
          <w:sz w:val="24"/>
          <w:szCs w:val="24"/>
        </w:rPr>
        <w:t>roku.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Czas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projektu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powinien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obejmować: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przygotowania</w:t>
      </w:r>
      <w:r w:rsidR="00185AB8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przeprowadzenia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85AB8">
        <w:rPr>
          <w:rFonts w:ascii="Arial" w:hAnsi="Arial" w:cs="Arial"/>
          <w:sz w:val="24"/>
          <w:szCs w:val="24"/>
        </w:rPr>
        <w:t>i</w:t>
      </w:r>
      <w:r w:rsidR="00C53026">
        <w:rPr>
          <w:rFonts w:ascii="Arial" w:hAnsi="Arial" w:cs="Arial"/>
          <w:sz w:val="24"/>
          <w:szCs w:val="24"/>
        </w:rPr>
        <w:t> </w:t>
      </w:r>
      <w:r w:rsidR="00185AB8">
        <w:rPr>
          <w:rFonts w:ascii="Arial" w:hAnsi="Arial" w:cs="Arial"/>
          <w:sz w:val="24"/>
          <w:szCs w:val="24"/>
        </w:rPr>
        <w:t>zakończenia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pacing w:val="-4"/>
          <w:sz w:val="24"/>
          <w:szCs w:val="24"/>
        </w:rPr>
        <w:t>Termin</w:t>
      </w:r>
      <w:r w:rsidR="008177FA" w:rsidRPr="00B165B0">
        <w:rPr>
          <w:rFonts w:ascii="Arial" w:hAnsi="Arial" w:cs="Arial"/>
          <w:color w:val="000000" w:themeColor="text1"/>
          <w:spacing w:val="-4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poniesienia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wydatków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ustala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się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od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podpisania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umowy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zakończenia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realizacji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zadania.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Koszty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związane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realizacją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dotowanego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zadania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powstałe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przed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podpisaniem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umowy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nie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będą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>rozliczane.</w:t>
      </w:r>
    </w:p>
    <w:p w:rsidR="003B0653" w:rsidRPr="00B165B0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B165B0">
        <w:rPr>
          <w:rFonts w:ascii="Arial" w:hAnsi="Arial" w:cs="Arial"/>
          <w:color w:val="000000" w:themeColor="text1"/>
          <w:sz w:val="24"/>
          <w:szCs w:val="24"/>
        </w:rPr>
        <w:t>Zadania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muszą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być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realizowane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na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rzecz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mieszkańców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5AB8" w:rsidRPr="00B165B0">
        <w:rPr>
          <w:rFonts w:ascii="Arial" w:hAnsi="Arial" w:cs="Arial"/>
          <w:color w:val="000000" w:themeColor="text1"/>
          <w:sz w:val="24"/>
          <w:szCs w:val="24"/>
        </w:rPr>
        <w:t>Gminy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85AB8" w:rsidRPr="00B165B0">
        <w:rPr>
          <w:rFonts w:ascii="Arial" w:hAnsi="Arial" w:cs="Arial"/>
          <w:color w:val="000000" w:themeColor="text1"/>
          <w:sz w:val="24"/>
          <w:szCs w:val="24"/>
        </w:rPr>
        <w:t>Piaseczno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,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co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należy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wykazać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w</w:t>
      </w:r>
      <w:r w:rsidR="008177FA" w:rsidRPr="00B165B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165B0">
        <w:rPr>
          <w:rFonts w:ascii="Arial" w:hAnsi="Arial" w:cs="Arial"/>
          <w:color w:val="000000" w:themeColor="text1"/>
          <w:sz w:val="24"/>
          <w:szCs w:val="24"/>
        </w:rPr>
        <w:t>składanej</w:t>
      </w:r>
      <w:r w:rsidR="008177FA" w:rsidRPr="00B165B0">
        <w:rPr>
          <w:rFonts w:ascii="Arial" w:hAnsi="Arial" w:cs="Arial"/>
          <w:color w:val="000000" w:themeColor="text1"/>
          <w:spacing w:val="-3"/>
          <w:sz w:val="24"/>
          <w:szCs w:val="24"/>
        </w:rPr>
        <w:t xml:space="preserve"> </w:t>
      </w:r>
      <w:r w:rsidR="00B165B0" w:rsidRPr="00B165B0">
        <w:rPr>
          <w:rFonts w:ascii="Arial" w:hAnsi="Arial" w:cs="Arial"/>
          <w:color w:val="000000" w:themeColor="text1"/>
          <w:sz w:val="24"/>
          <w:szCs w:val="24"/>
        </w:rPr>
        <w:t>ofercie</w:t>
      </w:r>
      <w:r w:rsidR="00C53026">
        <w:rPr>
          <w:rFonts w:ascii="Arial" w:hAnsi="Arial" w:cs="Arial"/>
          <w:color w:val="000000" w:themeColor="text1"/>
          <w:sz w:val="24"/>
          <w:szCs w:val="24"/>
        </w:rPr>
        <w:t>/sprawozdaniu (listy uczestników z danymi umożliwiającymi weryfikację)</w:t>
      </w:r>
      <w:r w:rsidR="00B409A5" w:rsidRPr="00B165B0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0653" w:rsidRPr="002450AD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Podmioty,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które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otrzymają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zobowiązane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zamieszczać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sposób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czytelny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dofinansowane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019A2">
        <w:rPr>
          <w:rFonts w:ascii="Arial" w:hAnsi="Arial" w:cs="Arial"/>
          <w:sz w:val="24"/>
          <w:szCs w:val="24"/>
        </w:rPr>
        <w:t>Piaseczno</w:t>
      </w:r>
      <w:r w:rsidRPr="002450AD">
        <w:rPr>
          <w:rFonts w:ascii="Arial" w:hAnsi="Arial" w:cs="Arial"/>
          <w:sz w:val="24"/>
          <w:szCs w:val="24"/>
        </w:rPr>
        <w:t>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powinna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zawarta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materiałach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promocyjnych,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publikacjach,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stosownie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charakteru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zadania.</w:t>
      </w:r>
    </w:p>
    <w:p w:rsidR="000610D3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bezpośrednio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realizujące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muszą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posiadać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odpowiednie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kwalifikacje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zakresie,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wykazać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składanej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ofercie.</w:t>
      </w:r>
    </w:p>
    <w:p w:rsidR="000610D3" w:rsidRPr="00253919" w:rsidRDefault="000610D3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ochrony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środowiska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naturalnego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negatywnymi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skutkami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wsparcie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do: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wyeliminowania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zastąpienia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odpowiednikami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produktami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ulegającymi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kompostowaniu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biodegradacji,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biologicznych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normę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13432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610D3">
        <w:rPr>
          <w:rFonts w:ascii="Arial" w:hAnsi="Arial" w:cs="Arial"/>
          <w:sz w:val="24"/>
          <w:szCs w:val="24"/>
        </w:rPr>
        <w:t>EN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14995;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poczęstunku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talerzy,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sztućców,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kubeczków,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mieszadełek,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patyczków,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słomek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pojemników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żywność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innych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napojów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opakowaniach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wielokrotnego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butelkach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zwrotnych;</w:t>
      </w:r>
    </w:p>
    <w:p w:rsidR="000610D3" w:rsidRPr="000610D3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lastRenderedPageBreak/>
        <w:t>podawania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kranu,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jeśli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przepisów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prawa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wymagania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dotyczące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jakości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wody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przeznaczonej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spożycia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ludzi;</w:t>
      </w:r>
    </w:p>
    <w:p w:rsidR="000610D3" w:rsidRPr="000610D3" w:rsidRDefault="008177FA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wykorzystywania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materiałów,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które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pochodzą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podlegają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procesowi</w:t>
      </w:r>
      <w:r>
        <w:rPr>
          <w:rFonts w:ascii="Arial" w:hAnsi="Arial" w:cs="Arial"/>
          <w:sz w:val="24"/>
          <w:szCs w:val="24"/>
        </w:rPr>
        <w:t xml:space="preserve"> </w:t>
      </w:r>
      <w:r w:rsidR="000610D3" w:rsidRPr="000610D3">
        <w:rPr>
          <w:rFonts w:ascii="Arial" w:hAnsi="Arial" w:cs="Arial"/>
          <w:sz w:val="24"/>
          <w:szCs w:val="24"/>
        </w:rPr>
        <w:t>recyklingu;</w:t>
      </w:r>
    </w:p>
    <w:p w:rsidR="00253919" w:rsidRDefault="000610D3" w:rsidP="00FD20AE">
      <w:pPr>
        <w:widowControl/>
        <w:numPr>
          <w:ilvl w:val="0"/>
          <w:numId w:val="15"/>
        </w:numPr>
        <w:autoSpaceDE/>
        <w:autoSpaceDN/>
        <w:spacing w:line="23" w:lineRule="atLeast"/>
        <w:ind w:left="993"/>
        <w:jc w:val="both"/>
        <w:rPr>
          <w:rFonts w:ascii="Arial" w:hAnsi="Arial" w:cs="Arial"/>
          <w:sz w:val="24"/>
          <w:szCs w:val="24"/>
        </w:rPr>
      </w:pPr>
      <w:r w:rsidRPr="000610D3">
        <w:rPr>
          <w:rFonts w:ascii="Arial" w:hAnsi="Arial" w:cs="Arial"/>
          <w:sz w:val="24"/>
          <w:szCs w:val="24"/>
        </w:rPr>
        <w:t>rezygnacji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używania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jednorazowych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opakowań,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toreb,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siatek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reklamówek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proofErr w:type="spellStart"/>
      <w:r w:rsidRPr="000610D3">
        <w:rPr>
          <w:rFonts w:ascii="Arial" w:hAnsi="Arial" w:cs="Arial"/>
          <w:sz w:val="24"/>
          <w:szCs w:val="24"/>
        </w:rPr>
        <w:t>poliolefinowych</w:t>
      </w:r>
      <w:proofErr w:type="spellEnd"/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610D3">
        <w:rPr>
          <w:rFonts w:ascii="Arial" w:hAnsi="Arial" w:cs="Arial"/>
          <w:sz w:val="24"/>
          <w:szCs w:val="24"/>
        </w:rPr>
        <w:t>sztucznych;</w:t>
      </w:r>
    </w:p>
    <w:p w:rsidR="00A31A8E" w:rsidRPr="00253919" w:rsidRDefault="000610D3" w:rsidP="00FD20AE">
      <w:pPr>
        <w:widowControl/>
        <w:autoSpaceDE/>
        <w:autoSpaceDN/>
        <w:spacing w:line="23" w:lineRule="atLeast"/>
        <w:ind w:left="684"/>
        <w:jc w:val="both"/>
        <w:rPr>
          <w:rFonts w:ascii="Arial" w:hAnsi="Arial" w:cs="Arial"/>
          <w:sz w:val="24"/>
          <w:szCs w:val="24"/>
        </w:rPr>
      </w:pPr>
      <w:r w:rsidRPr="00253919"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ADK.0050.67.2019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27.11.2019r.,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zakazu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stosowania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przedmiotów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jednorazowego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użytku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wykonanych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r w:rsidRPr="00253919">
        <w:rPr>
          <w:rFonts w:ascii="Arial" w:hAnsi="Arial" w:cs="Arial"/>
          <w:sz w:val="24"/>
          <w:szCs w:val="24"/>
        </w:rPr>
        <w:t>tworzyw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53919">
        <w:rPr>
          <w:rFonts w:ascii="Arial" w:hAnsi="Arial" w:cs="Arial"/>
          <w:sz w:val="24"/>
          <w:szCs w:val="24"/>
        </w:rPr>
        <w:t>sztucznych.</w:t>
      </w:r>
    </w:p>
    <w:p w:rsidR="00B26C09" w:rsidRDefault="00B26C09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zobowiązany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będzie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zgodnie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wytycznymi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wynikającymi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maja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2016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152),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szczególności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zapewni,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realizowane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ustawy.</w:t>
      </w:r>
    </w:p>
    <w:p w:rsidR="00B26C09" w:rsidRDefault="00B26C09" w:rsidP="00FD20AE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zapisy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następującej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treści:</w:t>
      </w:r>
    </w:p>
    <w:p w:rsidR="00A31A8E" w:rsidRDefault="00B26C09" w:rsidP="00FD20AE">
      <w:pPr>
        <w:pStyle w:val="Akapitzlist"/>
        <w:tabs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wynikające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seksualnym:</w:t>
      </w:r>
    </w:p>
    <w:p w:rsidR="00B26C09" w:rsidRPr="00B26C09" w:rsidRDefault="00B26C09" w:rsidP="008177FA">
      <w:pPr>
        <w:widowControl/>
        <w:numPr>
          <w:ilvl w:val="0"/>
          <w:numId w:val="18"/>
        </w:numPr>
        <w:tabs>
          <w:tab w:val="clear" w:pos="1965"/>
        </w:tabs>
        <w:overflowPunct w:val="0"/>
        <w:adjustRightInd w:val="0"/>
        <w:spacing w:line="23" w:lineRule="atLeast"/>
        <w:ind w:left="993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07449B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oświadcza,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znana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treść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13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maja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2016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07449B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przeciwdziałaniu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zagrożeniom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przestępczością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2020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152)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obowiązki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wynikające,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jak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również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sankcje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związane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niedopełnieniem.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B26C09" w:rsidRPr="0007449B" w:rsidRDefault="00B26C09" w:rsidP="008177FA">
      <w:pPr>
        <w:widowControl/>
        <w:numPr>
          <w:ilvl w:val="0"/>
          <w:numId w:val="18"/>
        </w:numPr>
        <w:overflowPunct w:val="0"/>
        <w:adjustRightInd w:val="0"/>
        <w:spacing w:line="23" w:lineRule="atLeast"/>
        <w:ind w:left="993" w:hanging="425"/>
        <w:jc w:val="both"/>
        <w:textAlignment w:val="baseline"/>
        <w:rPr>
          <w:rFonts w:ascii="Arial" w:hAnsi="Arial" w:cs="Arial"/>
          <w:sz w:val="24"/>
          <w:szCs w:val="24"/>
        </w:rPr>
      </w:pPr>
      <w:r w:rsidRPr="0007449B">
        <w:rPr>
          <w:rFonts w:ascii="Arial" w:hAnsi="Arial" w:cs="Arial"/>
          <w:sz w:val="24"/>
          <w:szCs w:val="24"/>
        </w:rPr>
        <w:t>Przed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dopuszczeniem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wynikających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umowy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zakresie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związanej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wychowaniem,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edukacją,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wypoczynkiem,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leczeniem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małoletnich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opieką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nimi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zweryfikuje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osoby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biorące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udział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czynności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kątem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figurowania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Sprawców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Przestępstw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Tle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Seksualnym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dostępem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ograniczonym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(zwanego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dalej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07449B">
        <w:rPr>
          <w:rFonts w:ascii="Arial" w:hAnsi="Arial" w:cs="Arial"/>
          <w:sz w:val="24"/>
          <w:szCs w:val="24"/>
        </w:rPr>
        <w:t>Rejestrem).</w:t>
      </w:r>
    </w:p>
    <w:p w:rsidR="00A31A8E" w:rsidRPr="006D7F46" w:rsidRDefault="00B26C09" w:rsidP="008177FA">
      <w:pPr>
        <w:widowControl/>
        <w:numPr>
          <w:ilvl w:val="0"/>
          <w:numId w:val="18"/>
        </w:numPr>
        <w:overflowPunct w:val="0"/>
        <w:adjustRightInd w:val="0"/>
        <w:spacing w:line="23" w:lineRule="atLeast"/>
        <w:ind w:left="993" w:hanging="425"/>
        <w:contextualSpacing/>
        <w:jc w:val="both"/>
        <w:textAlignment w:val="baseline"/>
        <w:rPr>
          <w:rFonts w:ascii="Arial" w:hAnsi="Arial" w:cs="Arial"/>
          <w:sz w:val="24"/>
          <w:szCs w:val="24"/>
        </w:rPr>
      </w:pPr>
      <w:r w:rsidRPr="006D7F46">
        <w:rPr>
          <w:rFonts w:ascii="Arial" w:hAnsi="Arial" w:cs="Arial"/>
          <w:sz w:val="24"/>
          <w:szCs w:val="24"/>
        </w:rPr>
        <w:t>Przy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wykonywaniu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umowy,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w/w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zakresie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brały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osoby,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które: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widnieją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C53026">
        <w:rPr>
          <w:rFonts w:ascii="Arial" w:hAnsi="Arial" w:cs="Arial"/>
          <w:sz w:val="24"/>
          <w:szCs w:val="24"/>
        </w:rPr>
        <w:t> </w:t>
      </w:r>
      <w:r w:rsidRPr="006D7F46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lub,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zostały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poddane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weryfikacji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kątem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figurowania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 w:rsidRPr="006D7F46">
        <w:rPr>
          <w:rFonts w:ascii="Arial" w:hAnsi="Arial" w:cs="Arial"/>
          <w:sz w:val="24"/>
          <w:szCs w:val="24"/>
        </w:rPr>
        <w:t>co</w:t>
      </w:r>
      <w:r w:rsidR="00C53026">
        <w:rPr>
          <w:rFonts w:ascii="Arial" w:hAnsi="Arial" w:cs="Arial"/>
          <w:sz w:val="24"/>
          <w:szCs w:val="24"/>
        </w:rPr>
        <w:t>, do 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Zleceniobiorca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powziął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informację,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że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stosunku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nich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prowadzone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są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postępowania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53026" w:rsidRPr="006D7F46">
        <w:rPr>
          <w:rFonts w:ascii="Arial" w:hAnsi="Arial" w:cs="Arial"/>
          <w:sz w:val="24"/>
          <w:szCs w:val="24"/>
        </w:rPr>
        <w:t>karne</w:t>
      </w:r>
      <w:r w:rsidR="00C53026">
        <w:rPr>
          <w:rFonts w:ascii="Arial" w:hAnsi="Arial" w:cs="Arial"/>
          <w:sz w:val="24"/>
          <w:szCs w:val="24"/>
        </w:rPr>
        <w:t>, o których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mowa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2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ww.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6D7F46">
        <w:rPr>
          <w:rFonts w:ascii="Arial" w:hAnsi="Arial" w:cs="Arial"/>
          <w:sz w:val="24"/>
          <w:szCs w:val="24"/>
        </w:rPr>
        <w:t>ustawy.”.</w:t>
      </w:r>
    </w:p>
    <w:p w:rsidR="00FD20AE" w:rsidRDefault="005F7816" w:rsidP="00FD20AE">
      <w:pPr>
        <w:pStyle w:val="Akapitzlist"/>
        <w:numPr>
          <w:ilvl w:val="0"/>
          <w:numId w:val="9"/>
        </w:numPr>
        <w:tabs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 w:rsidRPr="00B409A5">
        <w:rPr>
          <w:rFonts w:ascii="Arial" w:hAnsi="Arial" w:cs="Arial"/>
          <w:sz w:val="24"/>
          <w:szCs w:val="24"/>
        </w:rPr>
        <w:t>Szczegółowe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warunki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zawarte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umowie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sporządzonej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według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określonego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rozporządzeniem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Przewodniczącego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Komitetu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C53026">
        <w:rPr>
          <w:rFonts w:ascii="Arial" w:hAnsi="Arial" w:cs="Arial"/>
          <w:spacing w:val="26"/>
          <w:sz w:val="24"/>
          <w:szCs w:val="24"/>
        </w:rPr>
        <w:t> </w:t>
      </w:r>
      <w:r w:rsidRPr="00B409A5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października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ramowych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umów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dotyczących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realizacji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publicznych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wzorów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sprawozdań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wykonania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tych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zadań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B409A5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2018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r.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B409A5">
        <w:rPr>
          <w:rFonts w:ascii="Arial" w:hAnsi="Arial" w:cs="Arial"/>
          <w:sz w:val="24"/>
          <w:szCs w:val="24"/>
        </w:rPr>
        <w:t>2057).</w:t>
      </w:r>
    </w:p>
    <w:p w:rsidR="00CC5EA7" w:rsidRPr="00234309" w:rsidRDefault="00CC5EA7" w:rsidP="00CC5EA7">
      <w:pPr>
        <w:numPr>
          <w:ilvl w:val="0"/>
          <w:numId w:val="9"/>
        </w:numPr>
        <w:tabs>
          <w:tab w:val="left" w:pos="684"/>
        </w:tabs>
        <w:spacing w:line="23" w:lineRule="atLeast"/>
        <w:ind w:left="684" w:right="27"/>
        <w:jc w:val="both"/>
        <w:rPr>
          <w:rFonts w:ascii="Arial" w:hAnsi="Arial" w:cs="Arial"/>
          <w:sz w:val="24"/>
          <w:szCs w:val="24"/>
        </w:rPr>
      </w:pPr>
      <w:r w:rsidRPr="00234309">
        <w:rPr>
          <w:rFonts w:ascii="Arial" w:hAnsi="Arial" w:cs="Arial"/>
          <w:sz w:val="24"/>
          <w:szCs w:val="24"/>
        </w:rPr>
        <w:t>Oferent w ramach realizacji niniejszego zadania jest zobowiązany do zapewnienia dostępności osobom ze szczególnymi potrzebami, zgodnie z tematyką zadania publicznego, w zakresie określonym w art. 6, ust. 1, 2 i 3 ustawy z dnia 19 lipca 2019 r. o zapewnieniu dostępności osobom ze szczególnymi potrzebami (</w:t>
      </w:r>
      <w:proofErr w:type="spellStart"/>
      <w:r w:rsidRPr="00234309">
        <w:rPr>
          <w:rFonts w:ascii="Arial" w:hAnsi="Arial" w:cs="Arial"/>
          <w:sz w:val="24"/>
          <w:szCs w:val="24"/>
        </w:rPr>
        <w:t>t.j</w:t>
      </w:r>
      <w:proofErr w:type="spellEnd"/>
      <w:r w:rsidRPr="00234309">
        <w:rPr>
          <w:rFonts w:ascii="Arial" w:hAnsi="Arial" w:cs="Arial"/>
          <w:sz w:val="24"/>
          <w:szCs w:val="24"/>
        </w:rPr>
        <w:t>. Dz. U. z 2022 r. poz. 2240, ze zm.).</w:t>
      </w:r>
    </w:p>
    <w:p w:rsidR="00CC5EA7" w:rsidRDefault="00CC5EA7" w:rsidP="00CC5EA7">
      <w:pPr>
        <w:numPr>
          <w:ilvl w:val="0"/>
          <w:numId w:val="21"/>
        </w:numPr>
        <w:tabs>
          <w:tab w:val="left" w:pos="684"/>
        </w:tabs>
        <w:spacing w:line="23" w:lineRule="atLeast"/>
        <w:ind w:right="27"/>
        <w:jc w:val="both"/>
        <w:rPr>
          <w:rFonts w:ascii="Arial" w:hAnsi="Arial" w:cs="Arial"/>
          <w:sz w:val="24"/>
          <w:szCs w:val="24"/>
        </w:rPr>
      </w:pPr>
      <w:r w:rsidRPr="00234309">
        <w:rPr>
          <w:rFonts w:ascii="Arial" w:hAnsi="Arial" w:cs="Arial"/>
          <w:sz w:val="24"/>
          <w:szCs w:val="24"/>
        </w:rPr>
        <w:t xml:space="preserve">W indywidualnym przypadku, jeżeli Podmiot nie jest w stanie, w szczególności ze względów technicznych lub prawnych, zapewnić dostępność osobom ze szczególnymi potrzebami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34309">
        <w:rPr>
          <w:rFonts w:ascii="Arial" w:hAnsi="Arial" w:cs="Arial"/>
          <w:sz w:val="24"/>
          <w:szCs w:val="24"/>
        </w:rPr>
        <w:t xml:space="preserve">w zakresie, o którym mowa w art. 6 pkt. 1, 2, i 3 ustawy, Podmiot jest zobowiązany zapewnić takiej osobie dostęp alternatywny, o którym mowa w art. 7 ustawy z dnia 19 lipca 2019 r.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Pr="00234309">
        <w:rPr>
          <w:rFonts w:ascii="Arial" w:hAnsi="Arial" w:cs="Arial"/>
          <w:sz w:val="24"/>
          <w:szCs w:val="24"/>
        </w:rPr>
        <w:t>o zapewnieniu dostępności osobom ze szczególnymi potrzebami (</w:t>
      </w:r>
      <w:proofErr w:type="spellStart"/>
      <w:r w:rsidRPr="00234309">
        <w:rPr>
          <w:rFonts w:ascii="Arial" w:hAnsi="Arial" w:cs="Arial"/>
          <w:sz w:val="24"/>
          <w:szCs w:val="24"/>
        </w:rPr>
        <w:t>t.j</w:t>
      </w:r>
      <w:proofErr w:type="spellEnd"/>
      <w:r w:rsidRPr="00234309">
        <w:rPr>
          <w:rFonts w:ascii="Arial" w:hAnsi="Arial" w:cs="Arial"/>
          <w:sz w:val="24"/>
          <w:szCs w:val="24"/>
        </w:rPr>
        <w:t>. Dz. U. z 2022 r. poz. 2240, ze zm.).</w:t>
      </w:r>
    </w:p>
    <w:p w:rsidR="00812CC6" w:rsidRPr="00CC5EA7" w:rsidRDefault="00812CC6" w:rsidP="00812CC6">
      <w:pPr>
        <w:tabs>
          <w:tab w:val="left" w:pos="684"/>
        </w:tabs>
        <w:spacing w:line="23" w:lineRule="atLeast"/>
        <w:ind w:right="27"/>
        <w:jc w:val="both"/>
        <w:rPr>
          <w:rFonts w:ascii="Arial" w:hAnsi="Arial" w:cs="Arial"/>
          <w:sz w:val="24"/>
          <w:szCs w:val="24"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374"/>
        </w:tabs>
        <w:spacing w:line="23" w:lineRule="atLeast"/>
        <w:ind w:left="374" w:right="27" w:hanging="259"/>
        <w:rPr>
          <w:rFonts w:ascii="Arial" w:hAnsi="Arial" w:cs="Arial"/>
        </w:rPr>
      </w:pPr>
      <w:r w:rsidRPr="002450AD">
        <w:rPr>
          <w:rFonts w:ascii="Arial" w:hAnsi="Arial" w:cs="Arial"/>
          <w:spacing w:val="-5"/>
        </w:rPr>
        <w:t>Termin</w:t>
      </w:r>
      <w:r w:rsidR="008177FA">
        <w:rPr>
          <w:rFonts w:ascii="Arial" w:hAnsi="Arial" w:cs="Arial"/>
          <w:spacing w:val="-5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sposób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składania</w:t>
      </w:r>
      <w:r w:rsidR="008177FA">
        <w:rPr>
          <w:rFonts w:ascii="Arial" w:hAnsi="Arial" w:cs="Arial"/>
          <w:spacing w:val="4"/>
        </w:rPr>
        <w:t xml:space="preserve"> </w:t>
      </w:r>
      <w:r w:rsidRPr="002450AD">
        <w:rPr>
          <w:rFonts w:ascii="Arial" w:hAnsi="Arial" w:cs="Arial"/>
        </w:rPr>
        <w:t>ofert</w:t>
      </w:r>
    </w:p>
    <w:p w:rsidR="003B0653" w:rsidRPr="0047795D" w:rsidRDefault="003B0653" w:rsidP="00FD20AE">
      <w:pPr>
        <w:pStyle w:val="Tekstpodstawowy"/>
        <w:spacing w:line="23" w:lineRule="atLeast"/>
        <w:ind w:left="0" w:right="27"/>
        <w:rPr>
          <w:rFonts w:ascii="Arial" w:hAnsi="Arial" w:cs="Arial"/>
          <w:b/>
        </w:rPr>
      </w:pPr>
    </w:p>
    <w:p w:rsidR="003B0653" w:rsidRPr="0047795D" w:rsidRDefault="00DD0D1D" w:rsidP="00FD20AE">
      <w:pPr>
        <w:pStyle w:val="Akapitzlist"/>
        <w:numPr>
          <w:ilvl w:val="0"/>
          <w:numId w:val="8"/>
        </w:numPr>
        <w:tabs>
          <w:tab w:val="left" w:pos="684"/>
        </w:tabs>
        <w:spacing w:line="23" w:lineRule="atLeast"/>
        <w:ind w:right="27" w:hanging="5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Oferty muszą być złożone</w:t>
      </w:r>
      <w:r w:rsidR="005F7816" w:rsidRPr="0047795D">
        <w:rPr>
          <w:rFonts w:ascii="Arial" w:hAnsi="Arial" w:cs="Arial"/>
          <w:b/>
          <w:sz w:val="24"/>
          <w:szCs w:val="24"/>
        </w:rPr>
        <w:t>:</w:t>
      </w:r>
    </w:p>
    <w:p w:rsidR="003B0653" w:rsidRPr="001055E2" w:rsidRDefault="001055E2" w:rsidP="001055E2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w zamkniętej kopercie z oznaczeniem numeru zadania, którego dotyczy,</w:t>
      </w:r>
    </w:p>
    <w:p w:rsidR="00B165B0" w:rsidRDefault="001055E2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formie </w:t>
      </w:r>
      <w:r w:rsidR="00B165B0">
        <w:rPr>
          <w:rFonts w:ascii="Arial" w:hAnsi="Arial" w:cs="Arial"/>
          <w:sz w:val="24"/>
          <w:szCs w:val="24"/>
        </w:rPr>
        <w:t>papierowej, zgodnej z rozporządzeniem Przewodniczącego Komitetu do spraw Pożytku Publicznego z dnia 24 października 2018r. (Dz. U. z 2018 r. poz. 2057),</w:t>
      </w:r>
    </w:p>
    <w:p w:rsidR="003B0653" w:rsidRPr="00525EF4" w:rsidRDefault="001055E2" w:rsidP="00FD20AE">
      <w:pPr>
        <w:pStyle w:val="Akapitzlist"/>
        <w:numPr>
          <w:ilvl w:val="1"/>
          <w:numId w:val="8"/>
        </w:numPr>
        <w:tabs>
          <w:tab w:val="left" w:pos="1250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 nieprzekraczalnym terminie do </w:t>
      </w:r>
      <w:r w:rsidR="00005941">
        <w:rPr>
          <w:rFonts w:ascii="Arial" w:hAnsi="Arial" w:cs="Arial"/>
          <w:b/>
          <w:sz w:val="24"/>
          <w:szCs w:val="24"/>
        </w:rPr>
        <w:t>23</w:t>
      </w:r>
      <w:r w:rsidR="007B70D8">
        <w:rPr>
          <w:rFonts w:ascii="Arial" w:hAnsi="Arial" w:cs="Arial"/>
          <w:b/>
          <w:sz w:val="24"/>
          <w:szCs w:val="24"/>
        </w:rPr>
        <w:t>.02</w:t>
      </w:r>
      <w:r w:rsidRPr="00DD0D1D">
        <w:rPr>
          <w:rFonts w:ascii="Arial" w:hAnsi="Arial" w:cs="Arial"/>
          <w:b/>
          <w:sz w:val="24"/>
          <w:szCs w:val="24"/>
        </w:rPr>
        <w:t>.202</w:t>
      </w:r>
      <w:r w:rsidR="00EC1285">
        <w:rPr>
          <w:rFonts w:ascii="Arial" w:hAnsi="Arial" w:cs="Arial"/>
          <w:b/>
          <w:sz w:val="24"/>
          <w:szCs w:val="24"/>
        </w:rPr>
        <w:t>4</w:t>
      </w:r>
      <w:r w:rsidRPr="00DD0D1D">
        <w:rPr>
          <w:rFonts w:ascii="Arial" w:hAnsi="Arial" w:cs="Arial"/>
          <w:b/>
          <w:sz w:val="24"/>
          <w:szCs w:val="24"/>
        </w:rPr>
        <w:t>r. do godz</w:t>
      </w:r>
      <w:r w:rsidR="002F2D47" w:rsidRPr="00DD0D1D">
        <w:rPr>
          <w:rFonts w:ascii="Arial" w:hAnsi="Arial" w:cs="Arial"/>
          <w:b/>
          <w:sz w:val="24"/>
          <w:szCs w:val="24"/>
        </w:rPr>
        <w:t>. 1</w:t>
      </w:r>
      <w:r w:rsidR="002F2D47">
        <w:rPr>
          <w:rFonts w:ascii="Arial" w:hAnsi="Arial" w:cs="Arial"/>
          <w:b/>
          <w:sz w:val="24"/>
          <w:szCs w:val="24"/>
        </w:rPr>
        <w:t>5</w:t>
      </w:r>
      <w:r w:rsidR="00F823ED">
        <w:rPr>
          <w:rFonts w:ascii="Arial" w:hAnsi="Arial" w:cs="Arial"/>
          <w:b/>
          <w:sz w:val="24"/>
          <w:szCs w:val="24"/>
        </w:rPr>
        <w:t>:</w:t>
      </w:r>
      <w:r w:rsidR="002F2D47" w:rsidRPr="00DD0D1D">
        <w:rPr>
          <w:rFonts w:ascii="Arial" w:hAnsi="Arial" w:cs="Arial"/>
          <w:b/>
          <w:sz w:val="24"/>
          <w:szCs w:val="24"/>
        </w:rPr>
        <w:t>00 z</w:t>
      </w:r>
      <w:r w:rsidR="007107A6">
        <w:rPr>
          <w:rFonts w:ascii="Arial" w:hAnsi="Arial" w:cs="Arial"/>
          <w:b/>
          <w:sz w:val="24"/>
          <w:szCs w:val="24"/>
        </w:rPr>
        <w:t xml:space="preserve"> adnotacją </w:t>
      </w:r>
      <w:r w:rsidR="00782257">
        <w:rPr>
          <w:rFonts w:ascii="Arial" w:hAnsi="Arial" w:cs="Arial"/>
          <w:b/>
          <w:sz w:val="24"/>
          <w:szCs w:val="24"/>
        </w:rPr>
        <w:t>X</w:t>
      </w:r>
      <w:r w:rsidR="00EF5062">
        <w:rPr>
          <w:rFonts w:ascii="Arial" w:hAnsi="Arial" w:cs="Arial"/>
          <w:b/>
          <w:sz w:val="24"/>
          <w:szCs w:val="24"/>
        </w:rPr>
        <w:t>I</w:t>
      </w:r>
      <w:r w:rsidRPr="00DD0D1D">
        <w:rPr>
          <w:rFonts w:ascii="Arial" w:hAnsi="Arial" w:cs="Arial"/>
          <w:b/>
          <w:sz w:val="24"/>
          <w:szCs w:val="24"/>
        </w:rPr>
        <w:t xml:space="preserve"> Otwarty Konkurs Ofert 202</w:t>
      </w:r>
      <w:r w:rsidR="00EC1285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, w siedzibie Urzędu Miasta i Gminy Piaseczno</w:t>
      </w:r>
      <w:r w:rsidR="00DD0D1D">
        <w:rPr>
          <w:rFonts w:ascii="Arial" w:hAnsi="Arial" w:cs="Arial"/>
          <w:sz w:val="24"/>
          <w:szCs w:val="24"/>
        </w:rPr>
        <w:t>, ul. Kościuszki 5</w:t>
      </w:r>
      <w:r>
        <w:rPr>
          <w:rFonts w:ascii="Arial" w:hAnsi="Arial" w:cs="Arial"/>
          <w:sz w:val="24"/>
          <w:szCs w:val="24"/>
        </w:rPr>
        <w:t>- Biuro Obsługi Interesantów</w:t>
      </w:r>
      <w:r w:rsidR="00DD0D1D">
        <w:rPr>
          <w:rFonts w:ascii="Arial" w:hAnsi="Arial" w:cs="Arial"/>
          <w:sz w:val="24"/>
          <w:szCs w:val="24"/>
        </w:rPr>
        <w:t>, lub przesłać pocztą na adres: Urząd Miasta i Gminy Piaseczno,</w:t>
      </w:r>
      <w:r w:rsidR="001F5339">
        <w:rPr>
          <w:rFonts w:ascii="Arial" w:hAnsi="Arial" w:cs="Arial"/>
          <w:sz w:val="24"/>
          <w:szCs w:val="24"/>
        </w:rPr>
        <w:t xml:space="preserve">          </w:t>
      </w:r>
      <w:r w:rsidR="00DD0D1D">
        <w:rPr>
          <w:rFonts w:ascii="Arial" w:hAnsi="Arial" w:cs="Arial"/>
          <w:sz w:val="24"/>
          <w:szCs w:val="24"/>
        </w:rPr>
        <w:t xml:space="preserve"> 05-500 Piaseczno, ul. Kościuszki 5,</w:t>
      </w:r>
    </w:p>
    <w:p w:rsidR="003650C5" w:rsidRPr="003650C5" w:rsidRDefault="00DD0D1D" w:rsidP="00FD20AE">
      <w:pPr>
        <w:pStyle w:val="Akapitzlist"/>
        <w:numPr>
          <w:ilvl w:val="0"/>
          <w:numId w:val="8"/>
        </w:numPr>
        <w:tabs>
          <w:tab w:val="left" w:pos="683"/>
          <w:tab w:val="left" w:pos="684"/>
        </w:tabs>
        <w:spacing w:line="23" w:lineRule="atLeast"/>
        <w:ind w:right="2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terminie złożenia oferty decyduje data wpływu oferty do </w:t>
      </w:r>
      <w:r w:rsidR="002F2D4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amawiającego</w:t>
      </w:r>
      <w:r w:rsidR="003650C5" w:rsidRPr="003650C5">
        <w:rPr>
          <w:rFonts w:ascii="Arial" w:hAnsi="Arial" w:cs="Arial"/>
          <w:sz w:val="24"/>
          <w:szCs w:val="24"/>
        </w:rPr>
        <w:t>.</w:t>
      </w:r>
    </w:p>
    <w:p w:rsidR="00A00EAD" w:rsidRPr="003650C5" w:rsidRDefault="00A00EAD" w:rsidP="008177FA">
      <w:pPr>
        <w:pStyle w:val="Default"/>
        <w:numPr>
          <w:ilvl w:val="0"/>
          <w:numId w:val="8"/>
        </w:numPr>
        <w:spacing w:line="23" w:lineRule="atLeast"/>
        <w:jc w:val="both"/>
      </w:pPr>
      <w:r>
        <w:t>Odpowiedzialność</w:t>
      </w:r>
      <w:r w:rsidR="008177FA">
        <w:t xml:space="preserve"> </w:t>
      </w:r>
      <w:r>
        <w:t>za</w:t>
      </w:r>
      <w:r w:rsidR="008177FA">
        <w:t xml:space="preserve"> </w:t>
      </w:r>
      <w:r>
        <w:t>dostarczenie</w:t>
      </w:r>
      <w:r w:rsidR="008177FA">
        <w:t xml:space="preserve"> </w:t>
      </w:r>
      <w:r>
        <w:t>ww.</w:t>
      </w:r>
      <w:r w:rsidR="008177FA">
        <w:t xml:space="preserve"> </w:t>
      </w:r>
      <w:r>
        <w:t>dokumentów</w:t>
      </w:r>
      <w:r w:rsidR="008177FA">
        <w:t xml:space="preserve"> </w:t>
      </w:r>
      <w:r>
        <w:t>w</w:t>
      </w:r>
      <w:r w:rsidR="008177FA">
        <w:t xml:space="preserve"> </w:t>
      </w:r>
      <w:r>
        <w:t>terminie,</w:t>
      </w:r>
      <w:r w:rsidR="008177FA">
        <w:t xml:space="preserve"> </w:t>
      </w:r>
      <w:r>
        <w:t>spoczywa</w:t>
      </w:r>
      <w:r w:rsidR="008177FA">
        <w:t xml:space="preserve"> </w:t>
      </w:r>
      <w:r>
        <w:t>na</w:t>
      </w:r>
      <w:r w:rsidR="008177FA">
        <w:t xml:space="preserve"> </w:t>
      </w:r>
      <w:r>
        <w:t>wnioskodawcy</w:t>
      </w:r>
      <w:r w:rsidR="008177FA">
        <w:t xml:space="preserve"> </w:t>
      </w:r>
      <w:r>
        <w:t>i</w:t>
      </w:r>
      <w:r w:rsidR="002F2D47">
        <w:t> </w:t>
      </w:r>
      <w:r>
        <w:t>żadne</w:t>
      </w:r>
      <w:r w:rsidR="008177FA">
        <w:t xml:space="preserve"> </w:t>
      </w:r>
      <w:r>
        <w:t>wyjaśnienia</w:t>
      </w:r>
      <w:r w:rsidR="008177FA">
        <w:t xml:space="preserve"> </w:t>
      </w:r>
      <w:r>
        <w:t>dotyczące</w:t>
      </w:r>
      <w:r w:rsidR="008177FA">
        <w:t xml:space="preserve"> </w:t>
      </w:r>
      <w:r>
        <w:t>opóźnień</w:t>
      </w:r>
      <w:r w:rsidR="008177FA">
        <w:t xml:space="preserve"> </w:t>
      </w:r>
      <w:r>
        <w:t>wynikających</w:t>
      </w:r>
      <w:r w:rsidR="008177FA">
        <w:t xml:space="preserve"> </w:t>
      </w:r>
      <w:r>
        <w:t>z</w:t>
      </w:r>
      <w:r w:rsidR="008177FA">
        <w:t xml:space="preserve"> </w:t>
      </w:r>
      <w:r>
        <w:t>winy</w:t>
      </w:r>
      <w:r w:rsidR="008177FA">
        <w:t xml:space="preserve"> </w:t>
      </w:r>
      <w:r>
        <w:t>wnioskodawcy</w:t>
      </w:r>
      <w:r w:rsidR="008177FA">
        <w:t xml:space="preserve"> </w:t>
      </w:r>
      <w:r>
        <w:t>lub</w:t>
      </w:r>
      <w:r w:rsidR="008177FA">
        <w:t xml:space="preserve"> </w:t>
      </w:r>
      <w:r>
        <w:t>poczty</w:t>
      </w:r>
      <w:r w:rsidR="008177FA">
        <w:t xml:space="preserve"> </w:t>
      </w:r>
      <w:r>
        <w:t>nie</w:t>
      </w:r>
      <w:r w:rsidR="008177FA">
        <w:t xml:space="preserve"> </w:t>
      </w:r>
      <w:r>
        <w:t>będą</w:t>
      </w:r>
      <w:r w:rsidR="008177FA">
        <w:t xml:space="preserve"> </w:t>
      </w:r>
      <w:r>
        <w:t>brane</w:t>
      </w:r>
      <w:r w:rsidR="008177FA">
        <w:t xml:space="preserve"> </w:t>
      </w:r>
      <w:r>
        <w:t>pod</w:t>
      </w:r>
      <w:r w:rsidR="008177FA">
        <w:t xml:space="preserve"> </w:t>
      </w:r>
      <w:r>
        <w:t>uwagę.</w:t>
      </w:r>
    </w:p>
    <w:p w:rsidR="003B0653" w:rsidRDefault="003B0653" w:rsidP="008177FA">
      <w:pPr>
        <w:pStyle w:val="Tekstpodstawowy"/>
        <w:spacing w:line="23" w:lineRule="atLeast"/>
        <w:ind w:left="0"/>
        <w:rPr>
          <w:rFonts w:ascii="Arial" w:hAnsi="Arial" w:cs="Arial"/>
        </w:rPr>
      </w:pPr>
    </w:p>
    <w:p w:rsidR="001E20E7" w:rsidRDefault="001E20E7" w:rsidP="008177FA">
      <w:pPr>
        <w:pStyle w:val="Tekstpodstawowy"/>
        <w:numPr>
          <w:ilvl w:val="0"/>
          <w:numId w:val="12"/>
        </w:numPr>
        <w:spacing w:line="23" w:lineRule="atLeast"/>
        <w:rPr>
          <w:rFonts w:ascii="Arial" w:hAnsi="Arial" w:cs="Arial"/>
          <w:b/>
        </w:rPr>
      </w:pPr>
      <w:r w:rsidRPr="001E20E7">
        <w:rPr>
          <w:rFonts w:ascii="Arial" w:hAnsi="Arial" w:cs="Arial"/>
          <w:b/>
        </w:rPr>
        <w:t>Wymagana</w:t>
      </w:r>
      <w:r w:rsidR="008177FA">
        <w:rPr>
          <w:rFonts w:ascii="Arial" w:hAnsi="Arial" w:cs="Arial"/>
          <w:b/>
        </w:rPr>
        <w:t xml:space="preserve"> </w:t>
      </w:r>
      <w:r w:rsidRPr="001E20E7">
        <w:rPr>
          <w:rFonts w:ascii="Arial" w:hAnsi="Arial" w:cs="Arial"/>
          <w:b/>
        </w:rPr>
        <w:t>dokumentacja</w:t>
      </w:r>
      <w:r w:rsidR="008177FA">
        <w:rPr>
          <w:rFonts w:ascii="Arial" w:hAnsi="Arial" w:cs="Arial"/>
          <w:b/>
        </w:rPr>
        <w:t xml:space="preserve"> </w:t>
      </w:r>
    </w:p>
    <w:p w:rsidR="001E20E7" w:rsidRDefault="001E20E7" w:rsidP="008177FA">
      <w:pPr>
        <w:pStyle w:val="Tekstpodstawowy"/>
        <w:spacing w:line="23" w:lineRule="atLeast"/>
        <w:rPr>
          <w:rFonts w:ascii="Arial" w:hAnsi="Arial" w:cs="Arial"/>
          <w:b/>
        </w:rPr>
      </w:pPr>
    </w:p>
    <w:p w:rsidR="001E20E7" w:rsidRPr="001B1FF8" w:rsidRDefault="008177FA" w:rsidP="008177FA">
      <w:pPr>
        <w:pStyle w:val="Akapitzlist"/>
        <w:widowControl/>
        <w:numPr>
          <w:ilvl w:val="0"/>
          <w:numId w:val="17"/>
        </w:numPr>
        <w:autoSpaceDE/>
        <w:autoSpaceDN/>
        <w:spacing w:line="23" w:lineRule="atLeast"/>
        <w:ind w:hanging="198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/>
          <w:sz w:val="24"/>
          <w:szCs w:val="24"/>
        </w:rPr>
        <w:t>Obligatoryjnie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należy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złożyć:</w:t>
      </w:r>
    </w:p>
    <w:p w:rsidR="001E20E7" w:rsidRPr="001E20E7" w:rsidRDefault="001E20E7" w:rsidP="008177FA">
      <w:pPr>
        <w:pStyle w:val="Akapitzlist"/>
        <w:widowControl/>
        <w:numPr>
          <w:ilvl w:val="0"/>
          <w:numId w:val="16"/>
        </w:numPr>
        <w:tabs>
          <w:tab w:val="clear" w:pos="1080"/>
        </w:tabs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przypadku,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gdy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podlega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wpisowi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Krajowym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Sądowym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kopię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aktualnego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ewidencji,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ewentualnie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inny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dokument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potwierdzający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status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prawny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oferenta.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Odpis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musi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być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zgodny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stanem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faktycznym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i</w:t>
      </w:r>
      <w:r w:rsidR="002F2D47">
        <w:rPr>
          <w:rFonts w:ascii="Arial" w:hAnsi="Arial" w:cs="Arial"/>
          <w:sz w:val="24"/>
          <w:szCs w:val="24"/>
        </w:rPr>
        <w:t> </w:t>
      </w:r>
      <w:r w:rsidRPr="001E20E7">
        <w:rPr>
          <w:rFonts w:ascii="Arial" w:hAnsi="Arial" w:cs="Arial"/>
          <w:sz w:val="24"/>
          <w:szCs w:val="24"/>
        </w:rPr>
        <w:t>prawnym,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niezależnie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tego,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kiedy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został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1E20E7">
        <w:rPr>
          <w:rFonts w:ascii="Arial" w:hAnsi="Arial" w:cs="Arial"/>
          <w:sz w:val="24"/>
          <w:szCs w:val="24"/>
        </w:rPr>
        <w:t>wydany;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1E20E7" w:rsidRPr="001E20E7" w:rsidRDefault="001055E2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przypadku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wyboru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sposobu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reprezentacji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składających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niż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wynikający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Krajowego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Sądowego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innego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właściwego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rejestru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b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dokument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potwierdzający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upoważnienie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do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działania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w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imieniu</w:t>
      </w:r>
      <w:r w:rsidR="008177FA"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oferenta(-ów)</w:t>
      </w:r>
      <w:r w:rsidR="001E20E7" w:rsidRPr="001E20E7">
        <w:rPr>
          <w:rFonts w:ascii="Arial" w:hAnsi="Arial" w:cs="Arial"/>
          <w:sz w:val="24"/>
          <w:szCs w:val="24"/>
        </w:rPr>
        <w:t>;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055E2">
        <w:rPr>
          <w:rFonts w:ascii="Arial" w:hAnsi="Arial" w:cs="Arial"/>
          <w:sz w:val="24"/>
          <w:szCs w:val="24"/>
        </w:rPr>
        <w:t xml:space="preserve">  </w:t>
      </w:r>
      <w:r w:rsidR="001E20E7" w:rsidRPr="001E20E7">
        <w:rPr>
          <w:rFonts w:ascii="Arial" w:hAnsi="Arial" w:cs="Arial"/>
          <w:sz w:val="24"/>
          <w:szCs w:val="24"/>
        </w:rPr>
        <w:t>kopię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umowy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lub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statutu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2F2D47" w:rsidRPr="001E20E7">
        <w:rPr>
          <w:rFonts w:ascii="Arial" w:hAnsi="Arial" w:cs="Arial"/>
          <w:sz w:val="24"/>
          <w:szCs w:val="24"/>
        </w:rPr>
        <w:t>przypadku</w:t>
      </w:r>
      <w:r w:rsidR="002F2D47">
        <w:rPr>
          <w:rFonts w:ascii="Arial" w:hAnsi="Arial" w:cs="Arial"/>
          <w:sz w:val="24"/>
          <w:szCs w:val="24"/>
        </w:rPr>
        <w:t>, gdy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oferent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jest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spółką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prawa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handlowego,</w:t>
      </w:r>
      <w:r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której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mowa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art.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pkt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ustawy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kwietnia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2003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r.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działalności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pożytku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publicznego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sz w:val="24"/>
          <w:szCs w:val="24"/>
        </w:rPr>
        <w:t>wolontariacie.</w:t>
      </w:r>
    </w:p>
    <w:p w:rsidR="001E20E7" w:rsidRPr="001E20E7" w:rsidRDefault="008177FA" w:rsidP="00FD20AE">
      <w:pPr>
        <w:pStyle w:val="Akapitzlist"/>
        <w:widowControl/>
        <w:numPr>
          <w:ilvl w:val="0"/>
          <w:numId w:val="16"/>
        </w:numPr>
        <w:autoSpaceDE/>
        <w:autoSpaceDN/>
        <w:spacing w:line="23" w:lineRule="atLeast"/>
        <w:ind w:left="1276" w:hanging="556"/>
        <w:contextualSpacing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="001055E2">
        <w:rPr>
          <w:rFonts w:ascii="Arial" w:hAnsi="Arial" w:cs="Arial"/>
          <w:bCs/>
          <w:sz w:val="24"/>
          <w:szCs w:val="24"/>
        </w:rPr>
        <w:t xml:space="preserve">  </w:t>
      </w:r>
      <w:r w:rsidR="001E20E7" w:rsidRPr="001E20E7">
        <w:rPr>
          <w:rFonts w:ascii="Arial" w:hAnsi="Arial" w:cs="Arial"/>
          <w:bCs/>
          <w:sz w:val="24"/>
          <w:szCs w:val="24"/>
        </w:rPr>
        <w:t>Załączniki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należy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E20E7" w:rsidRPr="001E20E7">
        <w:rPr>
          <w:rFonts w:ascii="Arial" w:hAnsi="Arial" w:cs="Arial"/>
          <w:bCs/>
          <w:sz w:val="24"/>
          <w:szCs w:val="24"/>
        </w:rPr>
        <w:t>złożyć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1055E2">
        <w:rPr>
          <w:rFonts w:ascii="Arial" w:hAnsi="Arial" w:cs="Arial"/>
          <w:bCs/>
          <w:sz w:val="24"/>
          <w:szCs w:val="24"/>
        </w:rPr>
        <w:t>wraz z ofertą w zamkniętej kopercie</w:t>
      </w:r>
      <w:r w:rsidR="00525EF4">
        <w:rPr>
          <w:rFonts w:ascii="Arial" w:hAnsi="Arial" w:cs="Arial"/>
          <w:sz w:val="24"/>
          <w:szCs w:val="24"/>
        </w:rPr>
        <w:t>.</w:t>
      </w:r>
    </w:p>
    <w:p w:rsidR="001E20E7" w:rsidRPr="001E20E7" w:rsidRDefault="001E20E7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Nagwek1"/>
        <w:numPr>
          <w:ilvl w:val="0"/>
          <w:numId w:val="12"/>
        </w:numPr>
        <w:tabs>
          <w:tab w:val="left" w:pos="498"/>
        </w:tabs>
        <w:spacing w:line="23" w:lineRule="atLeast"/>
        <w:ind w:left="497" w:hanging="383"/>
        <w:rPr>
          <w:rFonts w:ascii="Arial" w:hAnsi="Arial" w:cs="Arial"/>
        </w:rPr>
      </w:pPr>
      <w:r w:rsidRPr="002450AD">
        <w:rPr>
          <w:rFonts w:ascii="Arial" w:hAnsi="Arial" w:cs="Arial"/>
          <w:spacing w:val="-4"/>
        </w:rPr>
        <w:t>Termin,</w:t>
      </w:r>
      <w:r w:rsidR="008177FA">
        <w:rPr>
          <w:rFonts w:ascii="Arial" w:hAnsi="Arial" w:cs="Arial"/>
          <w:spacing w:val="-4"/>
        </w:rPr>
        <w:t xml:space="preserve"> </w:t>
      </w:r>
      <w:r w:rsidRPr="002450AD">
        <w:rPr>
          <w:rFonts w:ascii="Arial" w:hAnsi="Arial" w:cs="Arial"/>
        </w:rPr>
        <w:t>kryteria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tryb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wyboru</w:t>
      </w:r>
      <w:r w:rsidR="008177FA">
        <w:rPr>
          <w:rFonts w:ascii="Arial" w:hAnsi="Arial" w:cs="Arial"/>
          <w:spacing w:val="3"/>
        </w:rPr>
        <w:t xml:space="preserve"> </w:t>
      </w:r>
      <w:r w:rsidRPr="002450AD">
        <w:rPr>
          <w:rFonts w:ascii="Arial" w:hAnsi="Arial" w:cs="Arial"/>
        </w:rPr>
        <w:t>oferty</w:t>
      </w:r>
    </w:p>
    <w:p w:rsidR="003B0653" w:rsidRPr="002450AD" w:rsidRDefault="003B0653" w:rsidP="00FD20AE">
      <w:pPr>
        <w:pStyle w:val="Tekstpodstawowy"/>
        <w:spacing w:line="23" w:lineRule="atLeast"/>
        <w:ind w:left="0"/>
        <w:rPr>
          <w:rFonts w:ascii="Arial" w:hAnsi="Arial" w:cs="Arial"/>
          <w:b/>
        </w:rPr>
      </w:pP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pacing w:val="-3"/>
          <w:sz w:val="24"/>
          <w:szCs w:val="24"/>
        </w:rPr>
        <w:t>Wyboru</w:t>
      </w:r>
      <w:r w:rsidR="008177FA">
        <w:rPr>
          <w:rFonts w:ascii="Arial" w:hAnsi="Arial" w:cs="Arial"/>
          <w:spacing w:val="-3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zasady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określone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art.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15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ustawy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943E5">
        <w:rPr>
          <w:rFonts w:ascii="Arial" w:hAnsi="Arial" w:cs="Arial"/>
          <w:sz w:val="24"/>
          <w:szCs w:val="24"/>
        </w:rPr>
        <w:br/>
      </w:r>
      <w:r w:rsidRPr="002450AD">
        <w:rPr>
          <w:rFonts w:ascii="Arial" w:hAnsi="Arial" w:cs="Arial"/>
          <w:sz w:val="24"/>
          <w:szCs w:val="24"/>
        </w:rPr>
        <w:t>24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kwietnia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2003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działalności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pożytku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wolontariacie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(Dz.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20</w:t>
      </w:r>
      <w:r w:rsidR="00EC1285">
        <w:rPr>
          <w:rFonts w:ascii="Arial" w:hAnsi="Arial" w:cs="Arial"/>
          <w:sz w:val="24"/>
          <w:szCs w:val="24"/>
        </w:rPr>
        <w:t>23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pacing w:val="-7"/>
          <w:sz w:val="24"/>
          <w:szCs w:val="24"/>
        </w:rPr>
        <w:t>r.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C1285">
        <w:rPr>
          <w:rFonts w:ascii="Arial" w:hAnsi="Arial" w:cs="Arial"/>
          <w:sz w:val="24"/>
          <w:szCs w:val="24"/>
        </w:rPr>
        <w:t>571</w:t>
      </w:r>
      <w:r w:rsidRPr="002450AD">
        <w:rPr>
          <w:rFonts w:ascii="Arial" w:hAnsi="Arial" w:cs="Arial"/>
          <w:sz w:val="24"/>
          <w:szCs w:val="24"/>
        </w:rPr>
        <w:t>).</w:t>
      </w:r>
    </w:p>
    <w:p w:rsidR="003B0653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ind w:hanging="569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rozpatrywane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pacing w:val="-7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merytorycznym.</w:t>
      </w:r>
    </w:p>
    <w:p w:rsidR="00C27E3C" w:rsidRDefault="00C27E3C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 w:rsidRPr="00C27E3C"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realizację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7795D">
        <w:rPr>
          <w:rFonts w:ascii="Arial" w:hAnsi="Arial" w:cs="Arial"/>
          <w:sz w:val="24"/>
          <w:szCs w:val="24"/>
        </w:rPr>
        <w:t>weryfikowane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pracowników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Społecznych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celem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sprawdzenia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zgodności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formalnej,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następnie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będą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ocenione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Komisję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Konkursową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powołaną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przez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pod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względem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merytorycznym,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30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D5186A" w:rsidRPr="00C27E3C">
        <w:rPr>
          <w:rFonts w:ascii="Arial" w:hAnsi="Arial" w:cs="Arial"/>
          <w:sz w:val="24"/>
          <w:szCs w:val="24"/>
        </w:rPr>
        <w:t>dnia</w:t>
      </w:r>
      <w:r w:rsidR="00D5186A">
        <w:rPr>
          <w:rFonts w:ascii="Arial" w:hAnsi="Arial" w:cs="Arial"/>
          <w:sz w:val="24"/>
          <w:szCs w:val="24"/>
        </w:rPr>
        <w:t>, w którym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upływa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termin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składania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C27E3C">
        <w:rPr>
          <w:rFonts w:ascii="Arial" w:hAnsi="Arial" w:cs="Arial"/>
          <w:sz w:val="24"/>
          <w:szCs w:val="24"/>
        </w:rPr>
        <w:t>ofert.</w:t>
      </w:r>
    </w:p>
    <w:p w:rsidR="00026137" w:rsidRPr="00C27E3C" w:rsidRDefault="00026137" w:rsidP="00FD20AE">
      <w:pPr>
        <w:pStyle w:val="Akapitzlist"/>
        <w:numPr>
          <w:ilvl w:val="0"/>
          <w:numId w:val="7"/>
        </w:numPr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zawierające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błędy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formalne,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nieuzupełnione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ciągu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powiadomienia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zostaną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odrzucone.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Ocena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formalna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merytoryczna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dokonywana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jest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oparciu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kartę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oceny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stanowiącą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załącznik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C81973">
        <w:rPr>
          <w:rFonts w:ascii="Arial" w:hAnsi="Arial" w:cs="Arial"/>
          <w:sz w:val="24"/>
          <w:szCs w:val="24"/>
        </w:rPr>
        <w:t>1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E44FFF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niniejszego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C737E">
        <w:rPr>
          <w:rFonts w:ascii="Arial" w:hAnsi="Arial" w:cs="Arial"/>
          <w:sz w:val="24"/>
          <w:szCs w:val="24"/>
        </w:rPr>
        <w:t>ogłoszenia.</w:t>
      </w:r>
    </w:p>
    <w:p w:rsidR="003B0653" w:rsidRPr="002450AD" w:rsidRDefault="00E44FFF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Praca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zakończona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F81BC8">
        <w:rPr>
          <w:rFonts w:ascii="Arial" w:hAnsi="Arial" w:cs="Arial"/>
          <w:sz w:val="24"/>
          <w:szCs w:val="24"/>
        </w:rPr>
        <w:t>sporządzonym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protokołem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posiedzenia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opiniującej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złożone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83C28">
        <w:rPr>
          <w:rFonts w:ascii="Arial" w:hAnsi="Arial" w:cs="Arial"/>
          <w:sz w:val="24"/>
          <w:szCs w:val="24"/>
        </w:rPr>
        <w:t>dotacje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budżetu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Piaseczno.</w:t>
      </w:r>
    </w:p>
    <w:p w:rsidR="003B0653" w:rsidRPr="002450AD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Decyzję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wysokości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udzielonej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dotacji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podejmuje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Burmistrz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formie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zarządzenia,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zapoznaniu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opinią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komisji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konkursowej.</w:t>
      </w:r>
    </w:p>
    <w:p w:rsidR="002F2D47" w:rsidRDefault="005F7816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 w:rsidRPr="002450AD">
        <w:rPr>
          <w:rFonts w:ascii="Arial" w:hAnsi="Arial" w:cs="Arial"/>
          <w:sz w:val="24"/>
          <w:szCs w:val="24"/>
        </w:rPr>
        <w:t>Niezwłocznie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rozstrzygnięciu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otwartego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konkursu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ofert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jego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wynik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zostanie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ogłoszony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</w:t>
      </w:r>
      <w:r w:rsidR="002F2D47">
        <w:rPr>
          <w:rFonts w:ascii="Arial" w:hAnsi="Arial" w:cs="Arial"/>
          <w:sz w:val="24"/>
          <w:szCs w:val="24"/>
        </w:rPr>
        <w:t> </w:t>
      </w:r>
      <w:r w:rsidRPr="002450AD">
        <w:rPr>
          <w:rFonts w:ascii="Arial" w:hAnsi="Arial" w:cs="Arial"/>
          <w:sz w:val="24"/>
          <w:szCs w:val="24"/>
        </w:rPr>
        <w:t>Biuletynie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Publicznej,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stronie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internetowej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oraz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tablicy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ogłoszeń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335B53">
        <w:rPr>
          <w:rFonts w:ascii="Arial" w:hAnsi="Arial" w:cs="Arial"/>
          <w:sz w:val="24"/>
          <w:szCs w:val="24"/>
        </w:rPr>
        <w:t>Piaseczno.</w:t>
      </w:r>
      <w:r w:rsidR="008177FA">
        <w:rPr>
          <w:rFonts w:ascii="Arial" w:hAnsi="Arial" w:cs="Arial"/>
          <w:sz w:val="24"/>
          <w:szCs w:val="24"/>
        </w:rPr>
        <w:t xml:space="preserve"> </w:t>
      </w:r>
    </w:p>
    <w:p w:rsidR="003B0653" w:rsidRDefault="00335B53" w:rsidP="00FD20AE">
      <w:pPr>
        <w:pStyle w:val="Akapitzlist"/>
        <w:numPr>
          <w:ilvl w:val="0"/>
          <w:numId w:val="7"/>
        </w:numPr>
        <w:tabs>
          <w:tab w:val="left" w:pos="683"/>
          <w:tab w:val="left" w:pos="684"/>
        </w:tabs>
        <w:spacing w:line="23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decyzji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Burmistrza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przysługuje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odwołanie.</w:t>
      </w:r>
    </w:p>
    <w:p w:rsidR="00487CFA" w:rsidRPr="00487CFA" w:rsidRDefault="00487CFA" w:rsidP="00487CFA">
      <w:pPr>
        <w:pStyle w:val="Akapitzlist"/>
        <w:numPr>
          <w:ilvl w:val="0"/>
          <w:numId w:val="7"/>
        </w:numPr>
        <w:rPr>
          <w:rFonts w:ascii="Arial" w:eastAsiaTheme="minorHAnsi" w:hAnsi="Arial" w:cs="Arial"/>
          <w:sz w:val="24"/>
          <w:szCs w:val="24"/>
          <w:u w:val="single"/>
        </w:rPr>
      </w:pPr>
      <w:r w:rsidRPr="00487CFA">
        <w:rPr>
          <w:rFonts w:ascii="Arial" w:eastAsiaTheme="minorHAnsi" w:hAnsi="Arial" w:cs="Arial"/>
          <w:sz w:val="24"/>
          <w:szCs w:val="24"/>
        </w:rPr>
        <w:t>W przypadku otrzymania niższej niż wnioskowana kwota dotacji, oferent zobowiązany jest do przedłożenia korekty kalkulacji przewidywany</w:t>
      </w:r>
      <w:r>
        <w:rPr>
          <w:rFonts w:ascii="Arial" w:eastAsiaTheme="minorHAnsi" w:hAnsi="Arial" w:cs="Arial"/>
          <w:sz w:val="24"/>
          <w:szCs w:val="24"/>
        </w:rPr>
        <w:t xml:space="preserve">ch kosztów realizacji zadania </w:t>
      </w:r>
      <w:r w:rsidRPr="00487CFA">
        <w:rPr>
          <w:rFonts w:ascii="Arial" w:eastAsiaTheme="minorHAnsi" w:hAnsi="Arial" w:cs="Arial"/>
          <w:sz w:val="24"/>
          <w:szCs w:val="24"/>
        </w:rPr>
        <w:t xml:space="preserve">w zakresie różnicy pomiędzy wnioskowaną a przyznaną kwotą dotacji. Korektę należy złożyć w kancelarii Urzędu </w:t>
      </w:r>
      <w:r w:rsidRPr="00487CFA">
        <w:rPr>
          <w:rFonts w:ascii="Arial" w:eastAsiaTheme="minorHAnsi" w:hAnsi="Arial" w:cs="Arial"/>
          <w:sz w:val="24"/>
          <w:szCs w:val="24"/>
        </w:rPr>
        <w:lastRenderedPageBreak/>
        <w:t xml:space="preserve">Miasta i Gminy Piaseczno ul. Kościuszki 5, 05 – 500 Piaseczno, w terminie do 7 dni od daty ukazania się zarządzenia o rozstrzygnięciu konkursu w Biuletynie Informacji Publicznej Urzędu Gminy Piaseczno, na stronach internetowych Urzędu Miasta i Gminy Piaseczno oraz tablicy ogłoszeń w Urzędzie Gminy Piaseczno. </w:t>
      </w:r>
      <w:r w:rsidRPr="00487CFA">
        <w:rPr>
          <w:rFonts w:ascii="Arial" w:hAnsi="Arial" w:cs="Arial"/>
          <w:b/>
          <w:sz w:val="24"/>
          <w:szCs w:val="24"/>
        </w:rPr>
        <w:t xml:space="preserve">Wszystkie strony korekty muszą być podpisane przez osobę/osoby uprawnione do reprezentowania oferenta. </w:t>
      </w:r>
      <w:r w:rsidRPr="00487CFA">
        <w:rPr>
          <w:rFonts w:ascii="Arial" w:eastAsiaTheme="minorHAnsi" w:hAnsi="Arial" w:cs="Arial"/>
          <w:sz w:val="24"/>
          <w:szCs w:val="24"/>
          <w:u w:val="single"/>
        </w:rPr>
        <w:t>Nie złożenie korekty</w:t>
      </w:r>
      <w:r>
        <w:rPr>
          <w:rFonts w:ascii="Arial" w:eastAsiaTheme="minorHAnsi" w:hAnsi="Arial" w:cs="Arial"/>
          <w:sz w:val="24"/>
          <w:szCs w:val="24"/>
          <w:u w:val="single"/>
        </w:rPr>
        <w:t xml:space="preserve">                            </w:t>
      </w:r>
      <w:r w:rsidRPr="00487CFA">
        <w:rPr>
          <w:rFonts w:ascii="Arial" w:eastAsiaTheme="minorHAnsi" w:hAnsi="Arial" w:cs="Arial"/>
          <w:sz w:val="24"/>
          <w:szCs w:val="24"/>
          <w:u w:val="single"/>
        </w:rPr>
        <w:t xml:space="preserve"> w terminie jest równoznaczne z rezygnacją z dotacji. </w:t>
      </w:r>
    </w:p>
    <w:p w:rsidR="00EC1285" w:rsidRPr="00487CFA" w:rsidRDefault="00487CFA" w:rsidP="00487CFA">
      <w:pPr>
        <w:pStyle w:val="Akapitzlist"/>
        <w:ind w:firstLine="0"/>
        <w:rPr>
          <w:rFonts w:eastAsiaTheme="minorHAnsi"/>
          <w:sz w:val="24"/>
          <w:szCs w:val="24"/>
        </w:rPr>
      </w:pPr>
      <w:r w:rsidRPr="00487CFA">
        <w:rPr>
          <w:rFonts w:ascii="Arial" w:eastAsiaTheme="minorHAnsi" w:hAnsi="Arial" w:cs="Arial"/>
          <w:sz w:val="24"/>
          <w:szCs w:val="24"/>
        </w:rPr>
        <w:t xml:space="preserve">W przypadku złożenia korekty zawierającej błędy lub braki oferent wzywany jest do jej poprawy lub uzupełnienia. Brak poprawy lub uzupełnienie złożonej korekty w terminie do 7 dni od daty powiadomienia o konieczności jej uzupełnienia lub poprawy jest równoznaczny z rezygnacją </w:t>
      </w:r>
      <w:r>
        <w:rPr>
          <w:rFonts w:ascii="Arial" w:eastAsiaTheme="minorHAnsi" w:hAnsi="Arial" w:cs="Arial"/>
          <w:sz w:val="24"/>
          <w:szCs w:val="24"/>
        </w:rPr>
        <w:t xml:space="preserve">                      </w:t>
      </w:r>
      <w:r w:rsidRPr="00487CFA">
        <w:rPr>
          <w:rFonts w:ascii="Arial" w:eastAsiaTheme="minorHAnsi" w:hAnsi="Arial" w:cs="Arial"/>
          <w:sz w:val="24"/>
          <w:szCs w:val="24"/>
        </w:rPr>
        <w:t>z dotacji.</w:t>
      </w:r>
    </w:p>
    <w:p w:rsidR="00EC1285" w:rsidRDefault="00EC1285" w:rsidP="00EC1285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4A36D1" w:rsidRPr="004A36D1" w:rsidRDefault="004A36D1" w:rsidP="00FD20AE">
      <w:pPr>
        <w:pStyle w:val="Akapitzlist"/>
        <w:tabs>
          <w:tab w:val="left" w:pos="683"/>
          <w:tab w:val="left" w:pos="684"/>
        </w:tabs>
        <w:spacing w:line="23" w:lineRule="atLeast"/>
        <w:ind w:firstLine="0"/>
        <w:rPr>
          <w:rFonts w:ascii="Arial" w:hAnsi="Arial" w:cs="Arial"/>
          <w:sz w:val="24"/>
          <w:szCs w:val="24"/>
        </w:rPr>
      </w:pPr>
    </w:p>
    <w:p w:rsidR="003B0653" w:rsidRDefault="005F7816" w:rsidP="00FD20AE">
      <w:pPr>
        <w:pStyle w:val="Nagwek1"/>
        <w:numPr>
          <w:ilvl w:val="0"/>
          <w:numId w:val="12"/>
        </w:numPr>
        <w:tabs>
          <w:tab w:val="left" w:pos="674"/>
        </w:tabs>
        <w:spacing w:line="23" w:lineRule="atLeast"/>
        <w:ind w:left="115" w:firstLine="0"/>
        <w:rPr>
          <w:rFonts w:ascii="Arial" w:hAnsi="Arial" w:cs="Arial"/>
        </w:rPr>
      </w:pPr>
      <w:r w:rsidRPr="002450AD">
        <w:rPr>
          <w:rFonts w:ascii="Arial" w:hAnsi="Arial" w:cs="Arial"/>
        </w:rPr>
        <w:t>Informacja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zrealizowanych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administracji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publicznej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ogłoszenia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otwartego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konkursu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ofert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roku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poprzednim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zadaniach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publicznych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tego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samego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rodzaju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2F2D47">
        <w:rPr>
          <w:rFonts w:ascii="Arial" w:hAnsi="Arial" w:cs="Arial"/>
        </w:rPr>
        <w:t> </w:t>
      </w:r>
      <w:r w:rsidRPr="002450AD">
        <w:rPr>
          <w:rFonts w:ascii="Arial" w:hAnsi="Arial" w:cs="Arial"/>
        </w:rPr>
        <w:t>związanymi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nimi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kosztami,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ze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szczególnym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uwzględnieniem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wysokości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dotacji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przekazanych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organizacjom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pozarządowym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i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podmiotom,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o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których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mowa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w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art.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3</w:t>
      </w:r>
      <w:r w:rsidR="008177FA">
        <w:rPr>
          <w:rFonts w:ascii="Arial" w:hAnsi="Arial" w:cs="Arial"/>
        </w:rPr>
        <w:t xml:space="preserve"> </w:t>
      </w:r>
      <w:r w:rsidRPr="002450AD">
        <w:rPr>
          <w:rFonts w:ascii="Arial" w:hAnsi="Arial" w:cs="Arial"/>
        </w:rPr>
        <w:t>ust.</w:t>
      </w:r>
      <w:r w:rsidR="008177FA">
        <w:rPr>
          <w:rFonts w:ascii="Arial" w:hAnsi="Arial" w:cs="Arial"/>
          <w:spacing w:val="-6"/>
        </w:rPr>
        <w:t xml:space="preserve"> </w:t>
      </w:r>
      <w:r w:rsidRPr="002450AD">
        <w:rPr>
          <w:rFonts w:ascii="Arial" w:hAnsi="Arial" w:cs="Arial"/>
        </w:rPr>
        <w:t>3.</w:t>
      </w:r>
    </w:p>
    <w:p w:rsidR="004A36D1" w:rsidRDefault="004A36D1" w:rsidP="00FD20AE">
      <w:pPr>
        <w:pStyle w:val="Nagwek1"/>
        <w:tabs>
          <w:tab w:val="left" w:pos="674"/>
        </w:tabs>
        <w:spacing w:line="23" w:lineRule="atLeast"/>
        <w:rPr>
          <w:rFonts w:ascii="Arial" w:hAnsi="Arial" w:cs="Arial"/>
        </w:rPr>
      </w:pPr>
    </w:p>
    <w:p w:rsidR="001B1FF8" w:rsidRPr="004E63E8" w:rsidRDefault="004A36D1" w:rsidP="005A7C91">
      <w:pPr>
        <w:spacing w:line="23" w:lineRule="atLeast"/>
        <w:ind w:left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E63E8">
        <w:rPr>
          <w:rFonts w:ascii="Arial" w:hAnsi="Arial" w:cs="Arial"/>
          <w:color w:val="000000" w:themeColor="text1"/>
          <w:sz w:val="24"/>
          <w:szCs w:val="24"/>
        </w:rPr>
        <w:t>Podaje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się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do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wiadomości,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że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budżecie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Gminy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Piaseczno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suma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środków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przeznaczonych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na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realizację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w/w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zadań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63E8">
        <w:rPr>
          <w:rFonts w:ascii="Arial" w:hAnsi="Arial" w:cs="Arial"/>
          <w:color w:val="000000" w:themeColor="text1"/>
          <w:sz w:val="24"/>
          <w:szCs w:val="24"/>
        </w:rPr>
        <w:t>w</w:t>
      </w:r>
      <w:r w:rsidR="005A7C91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202</w:t>
      </w:r>
      <w:r w:rsidR="00487CFA">
        <w:rPr>
          <w:rFonts w:ascii="Arial" w:hAnsi="Arial" w:cs="Arial"/>
          <w:color w:val="000000" w:themeColor="text1"/>
          <w:sz w:val="24"/>
          <w:szCs w:val="24"/>
        </w:rPr>
        <w:t>3</w:t>
      </w:r>
      <w:r w:rsidR="005A7C91" w:rsidRPr="004E63E8">
        <w:rPr>
          <w:rFonts w:ascii="Arial" w:hAnsi="Arial" w:cs="Arial"/>
          <w:color w:val="000000" w:themeColor="text1"/>
          <w:sz w:val="24"/>
          <w:szCs w:val="24"/>
        </w:rPr>
        <w:t xml:space="preserve"> roku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wyniosła: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87CFA">
        <w:rPr>
          <w:rFonts w:ascii="Arial" w:hAnsi="Arial" w:cs="Arial"/>
          <w:color w:val="000000" w:themeColor="text1"/>
          <w:sz w:val="24"/>
          <w:szCs w:val="24"/>
        </w:rPr>
        <w:t>420 000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,00zł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(słownie:</w:t>
      </w:r>
      <w:r w:rsidR="008177FA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E63E8" w:rsidRPr="004E63E8">
        <w:rPr>
          <w:rFonts w:ascii="Arial" w:hAnsi="Arial" w:cs="Arial"/>
          <w:color w:val="000000" w:themeColor="text1"/>
          <w:sz w:val="24"/>
          <w:szCs w:val="24"/>
        </w:rPr>
        <w:t xml:space="preserve">czterysta </w:t>
      </w:r>
      <w:r w:rsidR="00487CFA">
        <w:rPr>
          <w:rFonts w:ascii="Arial" w:hAnsi="Arial" w:cs="Arial"/>
          <w:color w:val="000000" w:themeColor="text1"/>
          <w:sz w:val="24"/>
          <w:szCs w:val="24"/>
        </w:rPr>
        <w:t>dwadzieścia tysięcy</w:t>
      </w:r>
      <w:r w:rsidR="004E63E8" w:rsidRPr="004E63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F66C0" w:rsidRPr="004E63E8">
        <w:rPr>
          <w:rFonts w:ascii="Arial" w:hAnsi="Arial" w:cs="Arial"/>
          <w:color w:val="000000" w:themeColor="text1"/>
          <w:sz w:val="24"/>
          <w:szCs w:val="24"/>
        </w:rPr>
        <w:t xml:space="preserve">złotych </w:t>
      </w:r>
      <w:r w:rsidR="001B1FF8" w:rsidRPr="004E63E8">
        <w:rPr>
          <w:rFonts w:ascii="Arial" w:hAnsi="Arial" w:cs="Arial"/>
          <w:color w:val="000000" w:themeColor="text1"/>
          <w:sz w:val="24"/>
          <w:szCs w:val="24"/>
        </w:rPr>
        <w:t>00/100)</w:t>
      </w:r>
      <w:r w:rsidR="001E0870" w:rsidRPr="004E63E8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4E63E8" w:rsidRDefault="004E63E8" w:rsidP="00C84935">
      <w:pPr>
        <w:spacing w:line="23" w:lineRule="atLeast"/>
        <w:jc w:val="both"/>
        <w:rPr>
          <w:rFonts w:ascii="Arial" w:hAnsi="Arial" w:cs="Arial"/>
          <w:sz w:val="24"/>
          <w:szCs w:val="24"/>
        </w:rPr>
      </w:pPr>
    </w:p>
    <w:p w:rsidR="004A36D1" w:rsidRDefault="004A36D1" w:rsidP="00FD20AE">
      <w:pPr>
        <w:pStyle w:val="Nagwek1"/>
        <w:numPr>
          <w:ilvl w:val="0"/>
          <w:numId w:val="12"/>
        </w:numPr>
        <w:tabs>
          <w:tab w:val="left" w:pos="777"/>
        </w:tabs>
        <w:spacing w:line="23" w:lineRule="atLeast"/>
        <w:ind w:left="142" w:firstLine="0"/>
        <w:rPr>
          <w:rFonts w:ascii="Arial" w:hAnsi="Arial" w:cs="Arial"/>
        </w:rPr>
      </w:pPr>
      <w:r w:rsidRPr="00185AB8">
        <w:rPr>
          <w:rFonts w:ascii="Arial" w:hAnsi="Arial" w:cs="Arial"/>
        </w:rPr>
        <w:t>Dodatko</w:t>
      </w:r>
      <w:r>
        <w:rPr>
          <w:rFonts w:ascii="Arial" w:hAnsi="Arial" w:cs="Arial"/>
        </w:rPr>
        <w:t>we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informacje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temat</w:t>
      </w:r>
      <w:r w:rsidR="00817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konkursu</w:t>
      </w:r>
    </w:p>
    <w:p w:rsidR="004A36D1" w:rsidRPr="00185AB8" w:rsidRDefault="004A36D1" w:rsidP="00FD20AE">
      <w:pPr>
        <w:pStyle w:val="Nagwek1"/>
        <w:tabs>
          <w:tab w:val="left" w:pos="777"/>
          <w:tab w:val="left" w:pos="10065"/>
        </w:tabs>
        <w:spacing w:line="23" w:lineRule="atLeast"/>
        <w:ind w:left="0"/>
        <w:rPr>
          <w:rFonts w:ascii="Arial" w:hAnsi="Arial" w:cs="Arial"/>
        </w:rPr>
      </w:pPr>
    </w:p>
    <w:p w:rsidR="004A36D1" w:rsidRDefault="004A36D1" w:rsidP="00FD20AE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celu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uzy</w:t>
      </w:r>
      <w:r w:rsidR="005A5D6F">
        <w:rPr>
          <w:rFonts w:ascii="Arial" w:hAnsi="Arial" w:cs="Arial"/>
          <w:sz w:val="24"/>
          <w:szCs w:val="24"/>
        </w:rPr>
        <w:t>skania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szczegółowych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5A5D6F">
        <w:rPr>
          <w:rFonts w:ascii="Arial" w:hAnsi="Arial" w:cs="Arial"/>
          <w:sz w:val="24"/>
          <w:szCs w:val="24"/>
        </w:rPr>
        <w:t>informacji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należy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zgłaszać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się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Urzędu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Miasta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Gminy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Piaseczno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do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Wydziału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Spraw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2450AD">
        <w:rPr>
          <w:rFonts w:ascii="Arial" w:hAnsi="Arial" w:cs="Arial"/>
          <w:sz w:val="24"/>
          <w:szCs w:val="24"/>
        </w:rPr>
        <w:t>Społecznych</w:t>
      </w:r>
      <w:r>
        <w:rPr>
          <w:rFonts w:ascii="Arial" w:hAnsi="Arial" w:cs="Arial"/>
          <w:sz w:val="24"/>
          <w:szCs w:val="24"/>
        </w:rPr>
        <w:t>.</w:t>
      </w:r>
    </w:p>
    <w:p w:rsidR="004A36D1" w:rsidRPr="003D5A06" w:rsidRDefault="004A36D1" w:rsidP="003D5A06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  <w:u w:val="single"/>
        </w:rPr>
      </w:pPr>
      <w:r w:rsidRPr="002450AD">
        <w:rPr>
          <w:rFonts w:ascii="Arial" w:hAnsi="Arial" w:cs="Arial"/>
          <w:sz w:val="24"/>
          <w:szCs w:val="24"/>
          <w:u w:val="single"/>
        </w:rPr>
        <w:t>Osoby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upoważnione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do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kontaktu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udzielania</w:t>
      </w:r>
      <w:r w:rsidR="008177FA">
        <w:rPr>
          <w:rFonts w:ascii="Arial" w:hAnsi="Arial" w:cs="Arial"/>
          <w:sz w:val="24"/>
          <w:szCs w:val="24"/>
          <w:u w:val="single"/>
        </w:rPr>
        <w:t xml:space="preserve"> </w:t>
      </w:r>
      <w:r w:rsidRPr="002450AD">
        <w:rPr>
          <w:rFonts w:ascii="Arial" w:hAnsi="Arial" w:cs="Arial"/>
          <w:sz w:val="24"/>
          <w:szCs w:val="24"/>
          <w:u w:val="single"/>
        </w:rPr>
        <w:t>informacji:</w:t>
      </w:r>
    </w:p>
    <w:p w:rsidR="004A36D1" w:rsidRDefault="005A5D6F" w:rsidP="008177FA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 w:rsidRPr="005A5D6F">
        <w:rPr>
          <w:rFonts w:ascii="Arial" w:hAnsi="Arial" w:cs="Arial"/>
          <w:sz w:val="24"/>
          <w:szCs w:val="24"/>
        </w:rPr>
        <w:t>Pani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962B5B">
        <w:rPr>
          <w:rFonts w:ascii="Arial" w:hAnsi="Arial" w:cs="Arial"/>
          <w:sz w:val="24"/>
          <w:szCs w:val="24"/>
        </w:rPr>
        <w:t xml:space="preserve">Magdalena </w:t>
      </w:r>
      <w:proofErr w:type="spellStart"/>
      <w:r w:rsidR="00962B5B">
        <w:rPr>
          <w:rFonts w:ascii="Arial" w:hAnsi="Arial" w:cs="Arial"/>
          <w:sz w:val="24"/>
          <w:szCs w:val="24"/>
        </w:rPr>
        <w:t>Kaniut</w:t>
      </w:r>
      <w:proofErr w:type="spellEnd"/>
      <w:r w:rsidR="004A36D1" w:rsidRPr="005A5D6F">
        <w:rPr>
          <w:rFonts w:ascii="Arial" w:hAnsi="Arial" w:cs="Arial"/>
          <w:sz w:val="24"/>
          <w:szCs w:val="24"/>
        </w:rPr>
        <w:t>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tel.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(0-22)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70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17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87CFA">
        <w:rPr>
          <w:rFonts w:ascii="Arial" w:hAnsi="Arial" w:cs="Arial"/>
          <w:sz w:val="24"/>
          <w:szCs w:val="24"/>
        </w:rPr>
        <w:t>62</w:t>
      </w:r>
      <w:r w:rsidR="004A36D1" w:rsidRPr="005A5D6F">
        <w:rPr>
          <w:rFonts w:ascii="Arial" w:hAnsi="Arial" w:cs="Arial"/>
          <w:sz w:val="24"/>
          <w:szCs w:val="24"/>
        </w:rPr>
        <w:t>6,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pok.</w:t>
      </w:r>
      <w:r w:rsidR="008177F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nr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6</w:t>
      </w:r>
      <w:r w:rsidR="003D5A06">
        <w:rPr>
          <w:rFonts w:ascii="Arial" w:hAnsi="Arial" w:cs="Arial"/>
          <w:sz w:val="24"/>
          <w:szCs w:val="24"/>
        </w:rPr>
        <w:t>4,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w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="004A36D1" w:rsidRPr="005A5D6F">
        <w:rPr>
          <w:rFonts w:ascii="Arial" w:hAnsi="Arial" w:cs="Arial"/>
          <w:sz w:val="24"/>
          <w:szCs w:val="24"/>
        </w:rPr>
        <w:t>godz.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9.00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–</w:t>
      </w:r>
      <w:r w:rsidR="008177FA">
        <w:rPr>
          <w:rFonts w:ascii="Arial" w:hAnsi="Arial" w:cs="Arial"/>
          <w:sz w:val="24"/>
          <w:szCs w:val="24"/>
        </w:rPr>
        <w:t xml:space="preserve"> </w:t>
      </w:r>
      <w:r w:rsidRPr="005A5D6F">
        <w:rPr>
          <w:rFonts w:ascii="Arial" w:hAnsi="Arial" w:cs="Arial"/>
          <w:sz w:val="24"/>
          <w:szCs w:val="24"/>
        </w:rPr>
        <w:t>14.00</w:t>
      </w:r>
    </w:p>
    <w:p w:rsidR="003D5A06" w:rsidRPr="002450AD" w:rsidRDefault="00487CFA" w:rsidP="003D5A06">
      <w:pPr>
        <w:spacing w:line="23" w:lineRule="atLeast"/>
        <w:ind w:left="11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 Mirosława Goch</w:t>
      </w:r>
      <w:r w:rsidR="003D5A06" w:rsidRPr="002450AD">
        <w:rPr>
          <w:rFonts w:ascii="Arial" w:hAnsi="Arial" w:cs="Arial"/>
          <w:sz w:val="24"/>
          <w:szCs w:val="24"/>
        </w:rPr>
        <w:t>,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tel.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(0-22)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70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17</w:t>
      </w:r>
      <w:r w:rsidR="003D5A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63</w:t>
      </w:r>
      <w:r w:rsidR="003D5A06" w:rsidRPr="002450AD">
        <w:rPr>
          <w:rFonts w:ascii="Arial" w:hAnsi="Arial" w:cs="Arial"/>
          <w:sz w:val="24"/>
          <w:szCs w:val="24"/>
        </w:rPr>
        <w:t>6,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pok.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nr</w:t>
      </w:r>
      <w:r w:rsidR="003D5A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67</w:t>
      </w:r>
      <w:r w:rsidR="003D5A06">
        <w:rPr>
          <w:rFonts w:ascii="Arial" w:hAnsi="Arial" w:cs="Arial"/>
          <w:sz w:val="24"/>
          <w:szCs w:val="24"/>
        </w:rPr>
        <w:t xml:space="preserve">, </w:t>
      </w:r>
      <w:r w:rsidR="003D5A06" w:rsidRPr="002450AD">
        <w:rPr>
          <w:rFonts w:ascii="Arial" w:hAnsi="Arial" w:cs="Arial"/>
          <w:sz w:val="24"/>
          <w:szCs w:val="24"/>
        </w:rPr>
        <w:t>w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godz.</w:t>
      </w:r>
      <w:r w:rsidR="003D5A06">
        <w:rPr>
          <w:rFonts w:ascii="Arial" w:hAnsi="Arial" w:cs="Arial"/>
          <w:sz w:val="24"/>
          <w:szCs w:val="24"/>
        </w:rPr>
        <w:t xml:space="preserve"> 9</w:t>
      </w:r>
      <w:r w:rsidR="003D5A06" w:rsidRPr="002450AD">
        <w:rPr>
          <w:rFonts w:ascii="Arial" w:hAnsi="Arial" w:cs="Arial"/>
          <w:sz w:val="24"/>
          <w:szCs w:val="24"/>
        </w:rPr>
        <w:t>.00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–</w:t>
      </w:r>
      <w:r w:rsidR="003D5A06">
        <w:rPr>
          <w:rFonts w:ascii="Arial" w:hAnsi="Arial" w:cs="Arial"/>
          <w:sz w:val="24"/>
          <w:szCs w:val="24"/>
        </w:rPr>
        <w:t xml:space="preserve"> </w:t>
      </w:r>
      <w:r w:rsidR="003D5A06" w:rsidRPr="002450AD">
        <w:rPr>
          <w:rFonts w:ascii="Arial" w:hAnsi="Arial" w:cs="Arial"/>
          <w:sz w:val="24"/>
          <w:szCs w:val="24"/>
        </w:rPr>
        <w:t>14.00</w:t>
      </w:r>
    </w:p>
    <w:p w:rsidR="00DD5BEE" w:rsidRDefault="00DD5BEE" w:rsidP="008177FA">
      <w:pPr>
        <w:spacing w:line="23" w:lineRule="atLeast"/>
        <w:ind w:right="756"/>
        <w:jc w:val="both"/>
        <w:rPr>
          <w:i/>
          <w:sz w:val="16"/>
        </w:rPr>
      </w:pPr>
    </w:p>
    <w:p w:rsidR="00DD5BEE" w:rsidRDefault="00DD5BEE" w:rsidP="008177FA">
      <w:pPr>
        <w:spacing w:line="23" w:lineRule="atLeast"/>
        <w:ind w:right="756"/>
        <w:jc w:val="both"/>
        <w:rPr>
          <w:i/>
          <w:sz w:val="16"/>
        </w:rPr>
      </w:pPr>
    </w:p>
    <w:p w:rsidR="00BE027D" w:rsidRDefault="00BE027D" w:rsidP="008177FA">
      <w:pPr>
        <w:spacing w:line="23" w:lineRule="atLeast"/>
        <w:ind w:right="756"/>
        <w:jc w:val="both"/>
        <w:rPr>
          <w:i/>
          <w:sz w:val="16"/>
        </w:rPr>
      </w:pPr>
    </w:p>
    <w:p w:rsidR="00BE027D" w:rsidRDefault="00BE027D" w:rsidP="008177FA">
      <w:pPr>
        <w:spacing w:line="23" w:lineRule="atLeast"/>
        <w:ind w:right="756"/>
        <w:jc w:val="both"/>
        <w:rPr>
          <w:i/>
          <w:sz w:val="16"/>
        </w:rPr>
      </w:pPr>
    </w:p>
    <w:p w:rsidR="00F817C6" w:rsidRDefault="00F817C6" w:rsidP="00F817C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</w:t>
      </w:r>
      <w:r>
        <w:rPr>
          <w:b/>
          <w:sz w:val="24"/>
          <w:szCs w:val="24"/>
        </w:rPr>
        <w:t>Z up. Burmistrza</w:t>
      </w:r>
    </w:p>
    <w:p w:rsidR="00F817C6" w:rsidRDefault="00F817C6" w:rsidP="00F817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Miasta i Gminy Piaseczno</w:t>
      </w:r>
    </w:p>
    <w:p w:rsidR="00F817C6" w:rsidRDefault="00F817C6" w:rsidP="00F817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mgr Hanna Kułakowska – Michalak</w:t>
      </w:r>
    </w:p>
    <w:p w:rsidR="00F817C6" w:rsidRDefault="00F817C6" w:rsidP="00F817C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I Zastępca Burmistrza</w:t>
      </w:r>
    </w:p>
    <w:p w:rsidR="00F817C6" w:rsidRDefault="00F817C6" w:rsidP="00F817C6">
      <w:pPr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</w:t>
      </w:r>
      <w:r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Miasta i Gminy Piaseczno</w:t>
      </w:r>
    </w:p>
    <w:p w:rsidR="001905E2" w:rsidRDefault="001905E2" w:rsidP="008177FA">
      <w:pPr>
        <w:spacing w:line="23" w:lineRule="atLeast"/>
        <w:ind w:right="756"/>
        <w:jc w:val="both"/>
        <w:rPr>
          <w:i/>
          <w:sz w:val="16"/>
        </w:rPr>
      </w:pPr>
    </w:p>
    <w:p w:rsidR="001905E2" w:rsidRDefault="001905E2" w:rsidP="008177FA">
      <w:pPr>
        <w:spacing w:line="23" w:lineRule="atLeast"/>
        <w:ind w:right="756"/>
        <w:jc w:val="both"/>
        <w:rPr>
          <w:i/>
          <w:sz w:val="16"/>
        </w:rPr>
      </w:pPr>
    </w:p>
    <w:p w:rsidR="001905E2" w:rsidRDefault="001905E2" w:rsidP="008177FA">
      <w:pPr>
        <w:spacing w:line="23" w:lineRule="atLeast"/>
        <w:ind w:right="756"/>
        <w:jc w:val="both"/>
        <w:rPr>
          <w:i/>
          <w:sz w:val="16"/>
        </w:rPr>
      </w:pPr>
    </w:p>
    <w:p w:rsidR="001905E2" w:rsidRDefault="001905E2" w:rsidP="008177FA">
      <w:pPr>
        <w:spacing w:line="23" w:lineRule="atLeast"/>
        <w:ind w:right="756"/>
        <w:jc w:val="both"/>
        <w:rPr>
          <w:i/>
          <w:sz w:val="16"/>
        </w:rPr>
      </w:pPr>
    </w:p>
    <w:p w:rsidR="001905E2" w:rsidRDefault="001905E2" w:rsidP="008177FA">
      <w:pPr>
        <w:spacing w:line="23" w:lineRule="atLeast"/>
        <w:ind w:right="756"/>
        <w:jc w:val="both"/>
        <w:rPr>
          <w:i/>
          <w:sz w:val="16"/>
        </w:rPr>
      </w:pPr>
    </w:p>
    <w:p w:rsidR="001905E2" w:rsidRDefault="001905E2" w:rsidP="008177FA">
      <w:pPr>
        <w:spacing w:line="23" w:lineRule="atLeast"/>
        <w:ind w:right="756"/>
        <w:jc w:val="both"/>
        <w:rPr>
          <w:i/>
          <w:sz w:val="16"/>
        </w:rPr>
      </w:pPr>
    </w:p>
    <w:p w:rsidR="001905E2" w:rsidRDefault="001905E2" w:rsidP="008177FA">
      <w:pPr>
        <w:spacing w:line="23" w:lineRule="atLeast"/>
        <w:ind w:right="756"/>
        <w:jc w:val="both"/>
        <w:rPr>
          <w:i/>
          <w:sz w:val="16"/>
        </w:rPr>
      </w:pPr>
    </w:p>
    <w:p w:rsidR="001905E2" w:rsidRDefault="001905E2" w:rsidP="008177FA">
      <w:pPr>
        <w:spacing w:line="23" w:lineRule="atLeast"/>
        <w:ind w:right="756"/>
        <w:jc w:val="both"/>
        <w:rPr>
          <w:i/>
          <w:sz w:val="16"/>
        </w:rPr>
      </w:pPr>
    </w:p>
    <w:p w:rsidR="001905E2" w:rsidRDefault="001905E2" w:rsidP="008177FA">
      <w:pPr>
        <w:spacing w:line="23" w:lineRule="atLeast"/>
        <w:ind w:right="756"/>
        <w:jc w:val="both"/>
        <w:rPr>
          <w:i/>
          <w:sz w:val="16"/>
        </w:rPr>
      </w:pPr>
    </w:p>
    <w:p w:rsidR="001905E2" w:rsidRDefault="001905E2" w:rsidP="008177FA">
      <w:pPr>
        <w:spacing w:line="23" w:lineRule="atLeast"/>
        <w:ind w:right="756"/>
        <w:jc w:val="both"/>
        <w:rPr>
          <w:i/>
          <w:sz w:val="16"/>
        </w:rPr>
      </w:pPr>
    </w:p>
    <w:p w:rsidR="001905E2" w:rsidRDefault="001905E2" w:rsidP="008177FA">
      <w:pPr>
        <w:spacing w:line="23" w:lineRule="atLeast"/>
        <w:ind w:right="756"/>
        <w:jc w:val="both"/>
        <w:rPr>
          <w:i/>
          <w:sz w:val="16"/>
        </w:rPr>
      </w:pPr>
    </w:p>
    <w:p w:rsidR="001905E2" w:rsidRDefault="001905E2" w:rsidP="008177FA">
      <w:pPr>
        <w:spacing w:line="23" w:lineRule="atLeast"/>
        <w:ind w:right="756"/>
        <w:jc w:val="both"/>
        <w:rPr>
          <w:i/>
          <w:sz w:val="16"/>
        </w:rPr>
      </w:pPr>
    </w:p>
    <w:p w:rsidR="008C45CD" w:rsidRDefault="008C45CD" w:rsidP="008177FA">
      <w:pPr>
        <w:spacing w:line="23" w:lineRule="atLeast"/>
        <w:ind w:right="756"/>
        <w:jc w:val="both"/>
        <w:rPr>
          <w:i/>
          <w:sz w:val="16"/>
        </w:rPr>
      </w:pPr>
    </w:p>
    <w:p w:rsidR="008C45CD" w:rsidRDefault="008C45CD" w:rsidP="008177FA">
      <w:pPr>
        <w:spacing w:line="23" w:lineRule="atLeast"/>
        <w:ind w:right="756"/>
        <w:jc w:val="both"/>
        <w:rPr>
          <w:i/>
          <w:sz w:val="16"/>
        </w:rPr>
      </w:pPr>
    </w:p>
    <w:p w:rsidR="008C45CD" w:rsidRDefault="008C45CD" w:rsidP="008177FA">
      <w:pPr>
        <w:spacing w:line="23" w:lineRule="atLeast"/>
        <w:ind w:right="756"/>
        <w:jc w:val="both"/>
        <w:rPr>
          <w:i/>
          <w:sz w:val="16"/>
        </w:rPr>
      </w:pPr>
    </w:p>
    <w:p w:rsidR="008C45CD" w:rsidRDefault="008C45CD" w:rsidP="008177FA">
      <w:pPr>
        <w:spacing w:line="23" w:lineRule="atLeast"/>
        <w:ind w:right="756"/>
        <w:jc w:val="both"/>
        <w:rPr>
          <w:i/>
          <w:sz w:val="16"/>
        </w:rPr>
      </w:pPr>
    </w:p>
    <w:p w:rsidR="008C45CD" w:rsidRDefault="008C45CD" w:rsidP="008177FA">
      <w:pPr>
        <w:spacing w:line="23" w:lineRule="atLeast"/>
        <w:ind w:right="756"/>
        <w:jc w:val="both"/>
        <w:rPr>
          <w:i/>
          <w:sz w:val="16"/>
        </w:rPr>
      </w:pPr>
    </w:p>
    <w:p w:rsidR="008C45CD" w:rsidRDefault="008C45CD" w:rsidP="008177FA">
      <w:pPr>
        <w:spacing w:line="23" w:lineRule="atLeast"/>
        <w:ind w:right="756"/>
        <w:jc w:val="both"/>
        <w:rPr>
          <w:i/>
          <w:sz w:val="16"/>
        </w:rPr>
      </w:pPr>
    </w:p>
    <w:p w:rsidR="008C45CD" w:rsidRDefault="008C45CD" w:rsidP="008177FA">
      <w:pPr>
        <w:spacing w:line="23" w:lineRule="atLeast"/>
        <w:ind w:right="756"/>
        <w:jc w:val="both"/>
        <w:rPr>
          <w:i/>
          <w:sz w:val="16"/>
        </w:rPr>
      </w:pPr>
    </w:p>
    <w:p w:rsidR="008C45CD" w:rsidRDefault="008C45CD" w:rsidP="008177FA">
      <w:pPr>
        <w:spacing w:line="23" w:lineRule="atLeast"/>
        <w:ind w:right="756"/>
        <w:jc w:val="both"/>
        <w:rPr>
          <w:i/>
          <w:sz w:val="16"/>
        </w:rPr>
      </w:pPr>
    </w:p>
    <w:p w:rsidR="00BE027D" w:rsidRDefault="00BE027D" w:rsidP="00F817C6">
      <w:pPr>
        <w:rPr>
          <w:i/>
          <w:sz w:val="16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</w:p>
    <w:p w:rsidR="00BE027D" w:rsidRDefault="00BE027D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Default="00B409A5" w:rsidP="008177FA">
      <w:pPr>
        <w:spacing w:line="23" w:lineRule="atLeast"/>
        <w:ind w:right="756"/>
        <w:jc w:val="both"/>
        <w:rPr>
          <w:i/>
          <w:sz w:val="16"/>
        </w:rPr>
      </w:pPr>
      <w:r>
        <w:rPr>
          <w:i/>
          <w:sz w:val="16"/>
        </w:rPr>
        <w:t>Załącznik</w:t>
      </w:r>
      <w:r w:rsidR="008177FA">
        <w:rPr>
          <w:i/>
          <w:sz w:val="16"/>
        </w:rPr>
        <w:t xml:space="preserve"> </w:t>
      </w:r>
      <w:r>
        <w:rPr>
          <w:i/>
          <w:sz w:val="16"/>
        </w:rPr>
        <w:t>nr</w:t>
      </w:r>
      <w:r w:rsidR="00812CC6">
        <w:rPr>
          <w:i/>
          <w:sz w:val="16"/>
        </w:rPr>
        <w:t xml:space="preserve"> 1</w:t>
      </w:r>
    </w:p>
    <w:p w:rsidR="00C81973" w:rsidRDefault="00C81973" w:rsidP="008177FA">
      <w:pPr>
        <w:spacing w:line="23" w:lineRule="atLeast"/>
        <w:ind w:right="756"/>
        <w:jc w:val="both"/>
        <w:rPr>
          <w:i/>
          <w:sz w:val="16"/>
        </w:rPr>
      </w:pPr>
    </w:p>
    <w:p w:rsidR="00B409A5" w:rsidRPr="00206B1E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2"/>
          <w:szCs w:val="22"/>
          <w:u w:val="single"/>
        </w:rPr>
      </w:pPr>
      <w:r w:rsidRPr="00206B1E">
        <w:rPr>
          <w:rFonts w:ascii="Times New Roman" w:hAnsi="Times New Roman"/>
          <w:sz w:val="22"/>
          <w:szCs w:val="22"/>
          <w:u w:val="single"/>
        </w:rPr>
        <w:t>KARTA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OCENY</w:t>
      </w:r>
      <w:r w:rsidR="008177FA">
        <w:rPr>
          <w:rFonts w:ascii="Times New Roman" w:hAnsi="Times New Roman"/>
          <w:sz w:val="22"/>
          <w:szCs w:val="22"/>
          <w:u w:val="single"/>
        </w:rPr>
        <w:t xml:space="preserve"> </w:t>
      </w:r>
      <w:r w:rsidRPr="00206B1E">
        <w:rPr>
          <w:rFonts w:ascii="Times New Roman" w:hAnsi="Times New Roman"/>
          <w:sz w:val="22"/>
          <w:szCs w:val="22"/>
          <w:u w:val="single"/>
        </w:rPr>
        <w:t>OFERTY</w:t>
      </w:r>
    </w:p>
    <w:p w:rsidR="002F2D47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NA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REALIZACJĘ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ZADAŃ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GMINY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PIASECZNO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ROKU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202</w:t>
      </w:r>
      <w:r w:rsidR="00782257">
        <w:rPr>
          <w:rFonts w:ascii="Times New Roman" w:hAnsi="Times New Roman"/>
          <w:sz w:val="22"/>
          <w:szCs w:val="22"/>
        </w:rPr>
        <w:t>4</w:t>
      </w:r>
      <w:r w:rsidR="002F2D47">
        <w:rPr>
          <w:rFonts w:ascii="Times New Roman" w:hAnsi="Times New Roman"/>
          <w:sz w:val="22"/>
          <w:szCs w:val="22"/>
        </w:rPr>
        <w:t xml:space="preserve"> </w:t>
      </w:r>
    </w:p>
    <w:p w:rsidR="00B409A5" w:rsidRPr="00206B1E" w:rsidRDefault="00B409A5" w:rsidP="002F2D47">
      <w:pPr>
        <w:pStyle w:val="Nagwek1"/>
        <w:spacing w:line="23" w:lineRule="atLeast"/>
        <w:jc w:val="center"/>
        <w:rPr>
          <w:rFonts w:ascii="Times New Roman" w:hAnsi="Times New Roman"/>
          <w:sz w:val="22"/>
          <w:szCs w:val="22"/>
        </w:rPr>
      </w:pPr>
      <w:r w:rsidRPr="00206B1E">
        <w:rPr>
          <w:rFonts w:ascii="Times New Roman" w:hAnsi="Times New Roman"/>
          <w:sz w:val="22"/>
          <w:szCs w:val="22"/>
        </w:rPr>
        <w:t>W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FORMIE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WSPARCIA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WYKONANIA</w:t>
      </w:r>
      <w:r w:rsidR="008177FA">
        <w:rPr>
          <w:rFonts w:ascii="Times New Roman" w:hAnsi="Times New Roman"/>
          <w:sz w:val="22"/>
          <w:szCs w:val="22"/>
        </w:rPr>
        <w:t xml:space="preserve"> </w:t>
      </w:r>
      <w:r w:rsidRPr="00206B1E">
        <w:rPr>
          <w:rFonts w:ascii="Times New Roman" w:hAnsi="Times New Roman"/>
          <w:sz w:val="22"/>
          <w:szCs w:val="22"/>
        </w:rPr>
        <w:t>ZADANIA</w:t>
      </w:r>
    </w:p>
    <w:p w:rsidR="00B409A5" w:rsidRPr="00206B1E" w:rsidRDefault="00B409A5" w:rsidP="008177FA">
      <w:pPr>
        <w:pStyle w:val="DoubSign"/>
        <w:tabs>
          <w:tab w:val="clear" w:pos="5103"/>
        </w:tabs>
        <w:spacing w:before="0" w:line="23" w:lineRule="atLeast"/>
        <w:jc w:val="both"/>
        <w:rPr>
          <w:sz w:val="22"/>
          <w:szCs w:val="22"/>
          <w:lang w:val="pl-P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"/>
        <w:gridCol w:w="1840"/>
        <w:gridCol w:w="1394"/>
        <w:gridCol w:w="2602"/>
        <w:gridCol w:w="4344"/>
      </w:tblGrid>
      <w:tr w:rsidR="00B409A5" w:rsidRPr="00206B1E" w:rsidTr="008C45CD">
        <w:trPr>
          <w:cantSplit/>
        </w:trPr>
        <w:tc>
          <w:tcPr>
            <w:tcW w:w="10348" w:type="dxa"/>
            <w:gridSpan w:val="5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bCs/>
              </w:rPr>
              <w:t>I.</w:t>
            </w:r>
            <w:r w:rsidR="008177FA">
              <w:rPr>
                <w:b/>
                <w:bCs/>
              </w:rPr>
              <w:t xml:space="preserve"> </w:t>
            </w:r>
            <w:r w:rsidRPr="00B00749">
              <w:rPr>
                <w:b/>
                <w:smallCaps/>
              </w:rPr>
              <w:t>Informacje</w:t>
            </w:r>
            <w:r w:rsidR="008177FA">
              <w:rPr>
                <w:b/>
                <w:smallCaps/>
              </w:rPr>
              <w:t xml:space="preserve"> </w:t>
            </w:r>
            <w:r w:rsidRPr="00206B1E">
              <w:rPr>
                <w:b/>
                <w:smallCaps/>
              </w:rPr>
              <w:t>podstawowe</w:t>
            </w:r>
          </w:p>
        </w:tc>
      </w:tr>
      <w:tr w:rsidR="00B409A5" w:rsidRPr="00206B1E" w:rsidTr="008C45CD">
        <w:tc>
          <w:tcPr>
            <w:tcW w:w="168" w:type="dxa"/>
          </w:tcPr>
          <w:p w:rsidR="00B409A5" w:rsidRPr="00206B1E" w:rsidRDefault="00B409A5" w:rsidP="008177FA">
            <w:pPr>
              <w:pStyle w:val="DoubSign"/>
              <w:tabs>
                <w:tab w:val="clear" w:pos="5103"/>
              </w:tabs>
              <w:spacing w:before="0" w:line="23" w:lineRule="atLeast"/>
              <w:jc w:val="both"/>
              <w:rPr>
                <w:b/>
                <w:bCs/>
                <w:szCs w:val="22"/>
                <w:lang w:val="pl-PL"/>
              </w:rPr>
            </w:pPr>
            <w:r w:rsidRPr="00206B1E">
              <w:rPr>
                <w:b/>
                <w:bCs/>
                <w:sz w:val="22"/>
                <w:szCs w:val="22"/>
                <w:lang w:val="pl-PL"/>
              </w:rPr>
              <w:t>1.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946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8C45CD">
        <w:tc>
          <w:tcPr>
            <w:tcW w:w="168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2.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Adres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oferenta</w:t>
            </w:r>
          </w:p>
        </w:tc>
        <w:tc>
          <w:tcPr>
            <w:tcW w:w="6946" w:type="dxa"/>
            <w:gridSpan w:val="2"/>
          </w:tcPr>
          <w:p w:rsidR="00B409A5" w:rsidRPr="002F5F58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8C45CD">
        <w:tc>
          <w:tcPr>
            <w:tcW w:w="168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3.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Nazwa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oferowanego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zadania</w:t>
            </w:r>
          </w:p>
        </w:tc>
        <w:tc>
          <w:tcPr>
            <w:tcW w:w="6946" w:type="dxa"/>
            <w:gridSpan w:val="2"/>
            <w:vAlign w:val="center"/>
          </w:tcPr>
          <w:p w:rsidR="00B409A5" w:rsidRPr="001C544A" w:rsidRDefault="00B409A5" w:rsidP="008177FA">
            <w:pPr>
              <w:spacing w:line="23" w:lineRule="atLeast"/>
              <w:contextualSpacing/>
              <w:jc w:val="both"/>
              <w:rPr>
                <w:color w:val="0D0D0D" w:themeColor="text1" w:themeTint="F2"/>
              </w:rPr>
            </w:pPr>
          </w:p>
        </w:tc>
      </w:tr>
      <w:tr w:rsidR="00B409A5" w:rsidRPr="00206B1E" w:rsidTr="008C45CD">
        <w:tc>
          <w:tcPr>
            <w:tcW w:w="168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4.</w:t>
            </w:r>
          </w:p>
        </w:tc>
        <w:tc>
          <w:tcPr>
            <w:tcW w:w="3234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Wnioskowana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kwota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dotacji</w:t>
            </w:r>
          </w:p>
        </w:tc>
        <w:tc>
          <w:tcPr>
            <w:tcW w:w="6946" w:type="dxa"/>
            <w:gridSpan w:val="2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8C45CD">
        <w:tc>
          <w:tcPr>
            <w:tcW w:w="168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5.</w:t>
            </w:r>
          </w:p>
        </w:tc>
        <w:tc>
          <w:tcPr>
            <w:tcW w:w="1840" w:type="dxa"/>
          </w:tcPr>
          <w:p w:rsidR="00B409A5" w:rsidRPr="00206B1E" w:rsidRDefault="00B409A5" w:rsidP="008177FA">
            <w:pPr>
              <w:spacing w:line="23" w:lineRule="atLeast"/>
              <w:ind w:right="-70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Termin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składania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</w:t>
            </w:r>
          </w:p>
        </w:tc>
        <w:tc>
          <w:tcPr>
            <w:tcW w:w="13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bCs/>
              </w:rPr>
            </w:pPr>
            <w:r w:rsidRPr="00206B1E">
              <w:rPr>
                <w:b/>
                <w:bCs/>
              </w:rPr>
              <w:t>Data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złożenia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oferty</w:t>
            </w:r>
          </w:p>
        </w:tc>
        <w:tc>
          <w:tcPr>
            <w:tcW w:w="2602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434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Default="00B409A5" w:rsidP="008177FA">
      <w:pPr>
        <w:spacing w:line="23" w:lineRule="atLeast"/>
        <w:jc w:val="both"/>
        <w:rPr>
          <w:sz w:val="16"/>
          <w:szCs w:val="16"/>
        </w:rPr>
      </w:pPr>
    </w:p>
    <w:p w:rsidR="00B409A5" w:rsidRPr="00206B1E" w:rsidRDefault="00B409A5" w:rsidP="008177FA">
      <w:pPr>
        <w:spacing w:line="23" w:lineRule="atLeast"/>
        <w:jc w:val="both"/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7440"/>
        <w:gridCol w:w="794"/>
        <w:gridCol w:w="1843"/>
      </w:tblGrid>
      <w:tr w:rsidR="00B409A5" w:rsidRPr="00206B1E" w:rsidTr="00641A19">
        <w:trPr>
          <w:cantSplit/>
        </w:trPr>
        <w:tc>
          <w:tcPr>
            <w:tcW w:w="7853" w:type="dxa"/>
            <w:gridSpan w:val="2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b/>
                <w:smallCaps/>
                <w:sz w:val="22"/>
                <w:szCs w:val="22"/>
              </w:rPr>
              <w:t>II.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Kryteria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oceny</w:t>
            </w:r>
            <w:r w:rsidR="008177FA">
              <w:rPr>
                <w:b/>
                <w:smallCaps/>
                <w:sz w:val="22"/>
                <w:szCs w:val="22"/>
              </w:rPr>
              <w:t xml:space="preserve"> </w:t>
            </w:r>
            <w:r w:rsidRPr="00206B1E">
              <w:rPr>
                <w:b/>
                <w:smallCaps/>
                <w:sz w:val="22"/>
                <w:szCs w:val="22"/>
              </w:rPr>
              <w:t>formalnej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tak</w:t>
            </w:r>
          </w:p>
        </w:tc>
        <w:tc>
          <w:tcPr>
            <w:tcW w:w="184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rPr>
                <w:b/>
                <w:smallCaps/>
              </w:rPr>
              <w:t>nie</w:t>
            </w:r>
          </w:p>
        </w:tc>
      </w:tr>
      <w:tr w:rsidR="00B409A5" w:rsidRPr="00206B1E" w:rsidTr="00641A19">
        <w:tc>
          <w:tcPr>
            <w:tcW w:w="41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1.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  <w:r w:rsidRPr="00206B1E">
              <w:rPr>
                <w:sz w:val="22"/>
                <w:szCs w:val="22"/>
              </w:rPr>
              <w:t>Oferta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jest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złożona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przez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kwalifikującego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się</w:t>
            </w:r>
            <w:r w:rsidR="008177FA">
              <w:rPr>
                <w:sz w:val="22"/>
                <w:szCs w:val="22"/>
              </w:rPr>
              <w:t xml:space="preserve"> </w:t>
            </w:r>
            <w:r w:rsidRPr="00206B1E">
              <w:rPr>
                <w:sz w:val="22"/>
                <w:szCs w:val="22"/>
              </w:rPr>
              <w:t>oferenta.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  <w:tc>
          <w:tcPr>
            <w:tcW w:w="1843" w:type="dxa"/>
          </w:tcPr>
          <w:p w:rsidR="00B409A5" w:rsidRPr="00206B1E" w:rsidRDefault="00B409A5" w:rsidP="008177FA">
            <w:pPr>
              <w:spacing w:line="23" w:lineRule="atLeast"/>
              <w:jc w:val="both"/>
              <w:rPr>
                <w:b/>
                <w:smallCaps/>
              </w:rPr>
            </w:pPr>
          </w:p>
        </w:tc>
      </w:tr>
      <w:tr w:rsidR="00B409A5" w:rsidRPr="00206B1E" w:rsidTr="00641A19">
        <w:tc>
          <w:tcPr>
            <w:tcW w:w="41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2.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została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terminowo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w</w:t>
            </w:r>
            <w:r w:rsidR="008177FA">
              <w:t xml:space="preserve"> </w:t>
            </w:r>
            <w:r w:rsidRPr="00206B1E">
              <w:t>odpowiednim</w:t>
            </w:r>
            <w:r w:rsidR="008177FA">
              <w:t xml:space="preserve"> </w:t>
            </w:r>
            <w:r w:rsidRPr="00206B1E">
              <w:t>miejscu.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843" w:type="dxa"/>
          </w:tcPr>
          <w:p w:rsidR="00B409A5" w:rsidRPr="00206B1E" w:rsidRDefault="00B409A5" w:rsidP="008177FA">
            <w:pPr>
              <w:pStyle w:val="Stopka"/>
              <w:tabs>
                <w:tab w:val="clear" w:pos="4536"/>
                <w:tab w:val="clear" w:pos="9072"/>
              </w:tabs>
              <w:spacing w:line="23" w:lineRule="atLeast"/>
              <w:jc w:val="both"/>
              <w:rPr>
                <w:sz w:val="22"/>
                <w:szCs w:val="22"/>
              </w:rPr>
            </w:pPr>
          </w:p>
        </w:tc>
      </w:tr>
      <w:tr w:rsidR="00B409A5" w:rsidRPr="00206B1E" w:rsidTr="00641A19">
        <w:tc>
          <w:tcPr>
            <w:tcW w:w="41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3.</w:t>
            </w:r>
          </w:p>
        </w:tc>
        <w:tc>
          <w:tcPr>
            <w:tcW w:w="7440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  <w:r w:rsidRPr="00206B1E">
              <w:t>Oferta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złożona</w:t>
            </w:r>
            <w:r w:rsidR="008177FA">
              <w:t xml:space="preserve"> </w:t>
            </w:r>
            <w:r w:rsidRPr="00206B1E">
              <w:t>na</w:t>
            </w:r>
            <w:r w:rsidR="008177FA">
              <w:t xml:space="preserve"> </w:t>
            </w:r>
            <w:r w:rsidRPr="00206B1E">
              <w:t>właściwym</w:t>
            </w:r>
            <w:r w:rsidR="008177FA">
              <w:t xml:space="preserve"> </w:t>
            </w:r>
            <w:r w:rsidRPr="00206B1E">
              <w:t>druku</w:t>
            </w:r>
            <w:r w:rsidR="008177FA">
              <w:t xml:space="preserve"> </w:t>
            </w:r>
            <w:r w:rsidRPr="00206B1E">
              <w:t>oferty,</w:t>
            </w:r>
            <w:r w:rsidR="008177FA">
              <w:t xml:space="preserve"> </w:t>
            </w:r>
            <w:r w:rsidRPr="00206B1E">
              <w:t>jest</w:t>
            </w:r>
            <w:r w:rsidR="008177FA">
              <w:t xml:space="preserve"> </w:t>
            </w:r>
            <w:r w:rsidRPr="00206B1E">
              <w:t>kompletna</w:t>
            </w:r>
            <w:r w:rsidR="008177FA">
              <w:t xml:space="preserve"> </w:t>
            </w:r>
            <w:r w:rsidRPr="00206B1E">
              <w:t>i</w:t>
            </w:r>
            <w:r w:rsidR="008177FA">
              <w:t xml:space="preserve"> </w:t>
            </w:r>
            <w:r w:rsidRPr="00206B1E">
              <w:t>posiada</w:t>
            </w:r>
            <w:r w:rsidR="008177FA">
              <w:t xml:space="preserve"> </w:t>
            </w:r>
            <w:r w:rsidRPr="00206B1E">
              <w:t>wszystkie</w:t>
            </w:r>
            <w:r w:rsidR="008177FA">
              <w:t xml:space="preserve"> </w:t>
            </w:r>
            <w:r w:rsidRPr="00206B1E">
              <w:t>wymagane</w:t>
            </w:r>
            <w:r w:rsidR="008177FA">
              <w:t xml:space="preserve"> </w:t>
            </w:r>
            <w:r w:rsidRPr="00206B1E">
              <w:t>załączniki.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84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  <w:tr w:rsidR="00B409A5" w:rsidRPr="00206B1E" w:rsidTr="00641A19">
        <w:trPr>
          <w:cantSplit/>
        </w:trPr>
        <w:tc>
          <w:tcPr>
            <w:tcW w:w="7853" w:type="dxa"/>
            <w:gridSpan w:val="2"/>
          </w:tcPr>
          <w:p w:rsidR="00B409A5" w:rsidRPr="00206B1E" w:rsidRDefault="00B409A5" w:rsidP="008177FA">
            <w:pPr>
              <w:tabs>
                <w:tab w:val="num" w:pos="360"/>
                <w:tab w:val="left" w:pos="4820"/>
              </w:tabs>
              <w:spacing w:line="23" w:lineRule="atLeast"/>
              <w:ind w:left="357" w:hanging="357"/>
              <w:jc w:val="both"/>
            </w:pPr>
            <w:r w:rsidRPr="00206B1E">
              <w:rPr>
                <w:b/>
                <w:bCs/>
              </w:rPr>
              <w:t>Podsumowanie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–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oferta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spełnia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wszystkie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kryteria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oceny</w:t>
            </w:r>
            <w:r w:rsidR="008177FA">
              <w:rPr>
                <w:b/>
                <w:bCs/>
              </w:rPr>
              <w:t xml:space="preserve"> </w:t>
            </w:r>
            <w:r w:rsidRPr="00206B1E">
              <w:rPr>
                <w:b/>
                <w:bCs/>
              </w:rPr>
              <w:t>formalnej:</w:t>
            </w:r>
          </w:p>
        </w:tc>
        <w:tc>
          <w:tcPr>
            <w:tcW w:w="794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  <w:tc>
          <w:tcPr>
            <w:tcW w:w="1843" w:type="dxa"/>
          </w:tcPr>
          <w:p w:rsidR="00B409A5" w:rsidRPr="00206B1E" w:rsidRDefault="00B409A5" w:rsidP="008177FA">
            <w:pPr>
              <w:spacing w:line="23" w:lineRule="atLeast"/>
              <w:jc w:val="both"/>
            </w:pPr>
          </w:p>
        </w:tc>
      </w:tr>
    </w:tbl>
    <w:p w:rsidR="00B409A5" w:rsidRPr="00550AC4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i/>
          <w:iCs/>
          <w:u w:val="single"/>
        </w:rPr>
      </w:pPr>
    </w:p>
    <w:p w:rsidR="00812CC6" w:rsidRDefault="00812CC6" w:rsidP="002F2D47">
      <w:pPr>
        <w:pStyle w:val="Tekstpodstawowy3"/>
        <w:spacing w:after="0" w:line="23" w:lineRule="atLeast"/>
        <w:jc w:val="right"/>
        <w:rPr>
          <w:rFonts w:ascii="Times New Roman" w:hAnsi="Times New Roman"/>
          <w:iCs/>
          <w:sz w:val="22"/>
          <w:szCs w:val="22"/>
        </w:rPr>
      </w:pPr>
    </w:p>
    <w:p w:rsidR="00B409A5" w:rsidRDefault="00B409A5" w:rsidP="002F2D47">
      <w:pPr>
        <w:pStyle w:val="Tekstpodstawowy3"/>
        <w:spacing w:after="0" w:line="23" w:lineRule="atLeast"/>
        <w:jc w:val="right"/>
        <w:rPr>
          <w:rFonts w:ascii="Times New Roman" w:hAnsi="Times New Roman"/>
          <w:b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………………………………………………</w:t>
      </w:r>
    </w:p>
    <w:p w:rsidR="00AA209B" w:rsidRDefault="00AA209B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4917"/>
        <w:gridCol w:w="1751"/>
        <w:gridCol w:w="3319"/>
      </w:tblGrid>
      <w:tr w:rsidR="00B409A5" w:rsidRPr="00206B1E" w:rsidTr="008C45CD">
        <w:trPr>
          <w:trHeight w:val="423"/>
        </w:trPr>
        <w:tc>
          <w:tcPr>
            <w:tcW w:w="10348" w:type="dxa"/>
            <w:gridSpan w:val="4"/>
          </w:tcPr>
          <w:p w:rsidR="00B409A5" w:rsidRPr="00206B1E" w:rsidRDefault="00B409A5" w:rsidP="007B1D3C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III.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U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dział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organizacji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konkursach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na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dotacje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w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roku</w:t>
            </w:r>
            <w:r w:rsidR="008177FA">
              <w:rPr>
                <w:rFonts w:ascii="Times New Roman" w:hAnsi="Times New Roman"/>
                <w:smallCap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smallCaps/>
                <w:sz w:val="22"/>
                <w:szCs w:val="22"/>
              </w:rPr>
              <w:t>poprzednim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</w:p>
        </w:tc>
      </w:tr>
      <w:tr w:rsidR="00B409A5" w:rsidRPr="00206B1E" w:rsidTr="008C45CD">
        <w:trPr>
          <w:trHeight w:val="401"/>
        </w:trPr>
        <w:tc>
          <w:tcPr>
            <w:tcW w:w="36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l.p.</w:t>
            </w:r>
          </w:p>
        </w:tc>
        <w:tc>
          <w:tcPr>
            <w:tcW w:w="4917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Konkurs</w:t>
            </w:r>
          </w:p>
        </w:tc>
        <w:tc>
          <w:tcPr>
            <w:tcW w:w="1751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wnioskowana</w:t>
            </w:r>
          </w:p>
        </w:tc>
        <w:tc>
          <w:tcPr>
            <w:tcW w:w="3319" w:type="dxa"/>
          </w:tcPr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Kwota</w:t>
            </w:r>
            <w:r w:rsidR="008177FA">
              <w:rPr>
                <w:rFonts w:ascii="Times New Roman" w:hAnsi="Times New Roman"/>
                <w:iCs/>
                <w:sz w:val="22"/>
                <w:szCs w:val="22"/>
              </w:rPr>
              <w:t xml:space="preserve"> </w:t>
            </w:r>
            <w:r w:rsidRPr="00206B1E">
              <w:rPr>
                <w:rFonts w:ascii="Times New Roman" w:hAnsi="Times New Roman"/>
                <w:iCs/>
                <w:sz w:val="22"/>
                <w:szCs w:val="22"/>
              </w:rPr>
              <w:t>przyznana</w:t>
            </w:r>
          </w:p>
        </w:tc>
      </w:tr>
      <w:tr w:rsidR="00B409A5" w:rsidRPr="00206B1E" w:rsidTr="008C45CD">
        <w:trPr>
          <w:trHeight w:val="284"/>
        </w:trPr>
        <w:tc>
          <w:tcPr>
            <w:tcW w:w="36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4917" w:type="dxa"/>
            <w:vAlign w:val="center"/>
          </w:tcPr>
          <w:p w:rsidR="00B409A5" w:rsidRDefault="00B409A5" w:rsidP="008177FA">
            <w:pPr>
              <w:spacing w:line="23" w:lineRule="atLeast"/>
              <w:jc w:val="both"/>
            </w:pPr>
          </w:p>
          <w:p w:rsidR="00B409A5" w:rsidRPr="00D07E33" w:rsidRDefault="00B409A5" w:rsidP="008177FA">
            <w:pPr>
              <w:spacing w:line="23" w:lineRule="atLeast"/>
              <w:contextualSpacing/>
              <w:jc w:val="both"/>
            </w:pPr>
          </w:p>
        </w:tc>
        <w:tc>
          <w:tcPr>
            <w:tcW w:w="1751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  <w:tc>
          <w:tcPr>
            <w:tcW w:w="3319" w:type="dxa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  <w:p w:rsidR="00B409A5" w:rsidRPr="00206B1E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</w:rPr>
            </w:pPr>
          </w:p>
        </w:tc>
      </w:tr>
    </w:tbl>
    <w:p w:rsidR="00B409A5" w:rsidRDefault="00B409A5" w:rsidP="008177FA">
      <w:pPr>
        <w:pStyle w:val="Tekstpodstawowy3"/>
        <w:spacing w:after="0" w:line="23" w:lineRule="atLeast"/>
        <w:jc w:val="both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7"/>
        <w:gridCol w:w="8646"/>
        <w:gridCol w:w="567"/>
      </w:tblGrid>
      <w:tr w:rsidR="00B409A5" w:rsidRPr="00E74916" w:rsidTr="00DF7C97">
        <w:trPr>
          <w:cantSplit/>
          <w:trHeight w:val="420"/>
          <w:jc w:val="center"/>
        </w:trPr>
        <w:tc>
          <w:tcPr>
            <w:tcW w:w="9933" w:type="dxa"/>
            <w:gridSpan w:val="2"/>
          </w:tcPr>
          <w:p w:rsidR="00B409A5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4"/>
              </w:rPr>
            </w:pPr>
          </w:p>
          <w:p w:rsidR="00B409A5" w:rsidRPr="00E74916" w:rsidRDefault="00C45FA6" w:rsidP="00C45FA6">
            <w:pPr>
              <w:pStyle w:val="Tekstpodstawowy3"/>
              <w:spacing w:after="0" w:line="23" w:lineRule="atLeast"/>
              <w:ind w:left="-359"/>
              <w:jc w:val="center"/>
              <w:rPr>
                <w:rFonts w:ascii="Times New Roman" w:hAnsi="Times New Roman"/>
                <w:bCs/>
                <w:i/>
                <w:iCs/>
                <w:sz w:val="24"/>
              </w:rPr>
            </w:pPr>
            <w:r w:rsidRPr="002F2D47">
              <w:rPr>
                <w:rFonts w:ascii="Times New Roman" w:hAnsi="Times New Roman"/>
                <w:iCs/>
                <w:smallCaps/>
                <w:sz w:val="24"/>
                <w:szCs w:val="24"/>
              </w:rPr>
              <w:t>Kryteria</w:t>
            </w:r>
            <w:r w:rsidR="002F2D47">
              <w:rPr>
                <w:rFonts w:ascii="Times New Roman" w:hAnsi="Times New Roman"/>
                <w:iCs/>
                <w:smallCaps/>
                <w:sz w:val="20"/>
                <w:szCs w:val="20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oceny</w:t>
            </w:r>
            <w:r w:rsidR="008177FA">
              <w:rPr>
                <w:rFonts w:ascii="Times New Roman" w:hAnsi="Times New Roman"/>
                <w:iCs/>
                <w:smallCap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mallCaps/>
                <w:sz w:val="24"/>
              </w:rPr>
              <w:t>merytorycznej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–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ocena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="00B409A5" w:rsidRPr="00E74916">
              <w:rPr>
                <w:rFonts w:ascii="Times New Roman" w:hAnsi="Times New Roman"/>
                <w:iCs/>
                <w:sz w:val="24"/>
              </w:rPr>
              <w:t>komisji</w:t>
            </w:r>
          </w:p>
        </w:tc>
        <w:tc>
          <w:tcPr>
            <w:tcW w:w="567" w:type="dxa"/>
          </w:tcPr>
          <w:p w:rsidR="00B409A5" w:rsidRPr="00812CC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Cs/>
                <w:i/>
                <w:iCs/>
                <w:smallCaps/>
                <w:sz w:val="20"/>
                <w:szCs w:val="20"/>
              </w:rPr>
            </w:pPr>
            <w:r w:rsidRPr="00812CC6">
              <w:rPr>
                <w:rFonts w:ascii="Times New Roman" w:hAnsi="Times New Roman"/>
                <w:iCs/>
                <w:smallCaps/>
                <w:sz w:val="20"/>
                <w:szCs w:val="20"/>
              </w:rPr>
              <w:t>TAK/NIE</w:t>
            </w:r>
          </w:p>
        </w:tc>
      </w:tr>
      <w:tr w:rsidR="00B409A5" w:rsidRPr="00E74916" w:rsidTr="00DF7C97">
        <w:trPr>
          <w:jc w:val="center"/>
        </w:trPr>
        <w:tc>
          <w:tcPr>
            <w:tcW w:w="1287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1.</w:t>
            </w: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oferowanego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zadaniami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priorytetowymi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działaniami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określonymi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ofert.</w:t>
            </w:r>
          </w:p>
        </w:tc>
        <w:tc>
          <w:tcPr>
            <w:tcW w:w="567" w:type="dxa"/>
          </w:tcPr>
          <w:p w:rsidR="00B409A5" w:rsidRPr="00E74916" w:rsidRDefault="00B409A5" w:rsidP="00812CC6">
            <w:pPr>
              <w:tabs>
                <w:tab w:val="left" w:pos="4820"/>
              </w:tabs>
              <w:spacing w:line="23" w:lineRule="atLeast"/>
              <w:ind w:left="-9209"/>
              <w:jc w:val="both"/>
              <w:rPr>
                <w:b/>
                <w:bCs/>
              </w:rPr>
            </w:pPr>
          </w:p>
        </w:tc>
      </w:tr>
      <w:tr w:rsidR="00B409A5" w:rsidRPr="00E74916" w:rsidTr="00DF7C97">
        <w:trPr>
          <w:jc w:val="center"/>
        </w:trPr>
        <w:tc>
          <w:tcPr>
            <w:tcW w:w="1287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2.</w:t>
            </w: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Zgodność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celów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statutowych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oferenta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celami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zawartymi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w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ogłoszeniu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 w:rsidRPr="00E74916">
              <w:rPr>
                <w:rFonts w:ascii="Times New Roman" w:hAnsi="Times New Roman"/>
                <w:iCs/>
                <w:sz w:val="24"/>
              </w:rPr>
              <w:t>konkursowym.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DF7C97">
        <w:trPr>
          <w:jc w:val="center"/>
        </w:trPr>
        <w:tc>
          <w:tcPr>
            <w:tcW w:w="1287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3.</w:t>
            </w:r>
          </w:p>
        </w:tc>
        <w:tc>
          <w:tcPr>
            <w:tcW w:w="9213" w:type="dxa"/>
            <w:gridSpan w:val="2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  <w:r w:rsidRPr="00E74916">
              <w:rPr>
                <w:iCs/>
              </w:rPr>
              <w:t>Jakość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przygotowania</w:t>
            </w:r>
            <w:r w:rsidR="008177FA">
              <w:rPr>
                <w:iCs/>
              </w:rPr>
              <w:t xml:space="preserve"> </w:t>
            </w:r>
            <w:r w:rsidRPr="00E74916">
              <w:rPr>
                <w:iCs/>
              </w:rPr>
              <w:t>projektu:</w:t>
            </w:r>
            <w:r w:rsidR="008177FA">
              <w:rPr>
                <w:iCs/>
              </w:rPr>
              <w:t xml:space="preserve"> </w:t>
            </w:r>
          </w:p>
        </w:tc>
      </w:tr>
      <w:tr w:rsidR="00B409A5" w:rsidRPr="00E74916" w:rsidTr="00DF7C97">
        <w:trPr>
          <w:jc w:val="center"/>
        </w:trPr>
        <w:tc>
          <w:tcPr>
            <w:tcW w:w="1287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rezultaty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zadania,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DF7C97">
        <w:trPr>
          <w:jc w:val="center"/>
        </w:trPr>
        <w:tc>
          <w:tcPr>
            <w:tcW w:w="1287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zaplanowano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poziom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osiągnięcia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rezultatów,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DF7C97">
        <w:trPr>
          <w:jc w:val="center"/>
        </w:trPr>
        <w:tc>
          <w:tcPr>
            <w:tcW w:w="1287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</w:rPr>
            </w:pPr>
            <w:r w:rsidRPr="00E74916">
              <w:rPr>
                <w:rFonts w:ascii="Times New Roman" w:hAnsi="Times New Roman"/>
                <w:iCs/>
                <w:sz w:val="24"/>
              </w:rPr>
              <w:t>-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określono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sposób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monitorowania</w:t>
            </w:r>
            <w:r w:rsidR="008177FA">
              <w:rPr>
                <w:rFonts w:ascii="Times New Roman" w:hAnsi="Times New Roman"/>
                <w:iCs/>
                <w:sz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</w:rPr>
              <w:t>rezultatów.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DF7C97">
        <w:trPr>
          <w:jc w:val="center"/>
        </w:trPr>
        <w:tc>
          <w:tcPr>
            <w:tcW w:w="1287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4.</w:t>
            </w: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iCs/>
              </w:rPr>
            </w:pPr>
            <w:r w:rsidRPr="00E74916">
              <w:t>Doświadczenie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realizacji</w:t>
            </w:r>
            <w:r w:rsidR="008177FA">
              <w:t xml:space="preserve"> </w:t>
            </w:r>
            <w:r w:rsidRPr="00E74916">
              <w:t>podobnych</w:t>
            </w:r>
            <w:r w:rsidR="008177FA">
              <w:t xml:space="preserve"> </w:t>
            </w:r>
            <w:r w:rsidRPr="00E74916">
              <w:t>zadań.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DF7C97">
        <w:trPr>
          <w:trHeight w:val="317"/>
          <w:jc w:val="center"/>
        </w:trPr>
        <w:tc>
          <w:tcPr>
            <w:tcW w:w="1287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5.</w:t>
            </w:r>
          </w:p>
        </w:tc>
        <w:tc>
          <w:tcPr>
            <w:tcW w:w="9213" w:type="dxa"/>
            <w:gridSpan w:val="2"/>
            <w:vAlign w:val="center"/>
          </w:tcPr>
          <w:p w:rsidR="00B409A5" w:rsidRPr="008B0CEB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Dotychczasowa</w:t>
            </w:r>
            <w:r w:rsidR="008177FA">
              <w:t xml:space="preserve"> </w:t>
            </w:r>
            <w:r w:rsidRPr="00E74916">
              <w:t>współpraca</w:t>
            </w:r>
            <w:r w:rsidR="008177FA">
              <w:t xml:space="preserve"> </w:t>
            </w:r>
            <w:r w:rsidRPr="00E74916">
              <w:t>organizacji</w:t>
            </w:r>
            <w:r w:rsidR="008177FA">
              <w:t xml:space="preserve"> </w:t>
            </w:r>
            <w:r w:rsidRPr="00E74916">
              <w:t>z</w:t>
            </w:r>
            <w:r w:rsidR="008177FA">
              <w:t xml:space="preserve"> </w:t>
            </w:r>
            <w:r w:rsidRPr="00E74916">
              <w:t>Gminą</w:t>
            </w:r>
            <w:r w:rsidR="008177FA">
              <w:t xml:space="preserve"> </w:t>
            </w:r>
            <w:r w:rsidRPr="00E74916">
              <w:t>Piaseczno.</w:t>
            </w:r>
          </w:p>
        </w:tc>
      </w:tr>
      <w:tr w:rsidR="00B409A5" w:rsidRPr="00E74916" w:rsidTr="00DF7C97">
        <w:trPr>
          <w:jc w:val="center"/>
        </w:trPr>
        <w:tc>
          <w:tcPr>
            <w:tcW w:w="1287" w:type="dxa"/>
            <w:vMerge w:val="restart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terminowe</w:t>
            </w:r>
            <w:r w:rsidR="008177FA">
              <w:t xml:space="preserve"> </w:t>
            </w:r>
            <w:r w:rsidRPr="00E74916">
              <w:t>rozliczanie</w:t>
            </w:r>
            <w:r w:rsidR="008177FA">
              <w:t xml:space="preserve"> </w:t>
            </w:r>
            <w:r w:rsidRPr="00E74916">
              <w:t>dotacji</w:t>
            </w:r>
            <w:r w:rsidR="008177FA">
              <w:t xml:space="preserve"> </w:t>
            </w:r>
            <w:r w:rsidRPr="00E74916">
              <w:t>w</w:t>
            </w:r>
            <w:r w:rsidR="008177FA">
              <w:t xml:space="preserve"> </w:t>
            </w:r>
            <w:r w:rsidRPr="00E74916">
              <w:t>3</w:t>
            </w:r>
            <w:r w:rsidR="008177FA">
              <w:t xml:space="preserve"> </w:t>
            </w:r>
            <w:r w:rsidRPr="00E74916">
              <w:t>ostatnich</w:t>
            </w:r>
            <w:r w:rsidR="008177FA">
              <w:t xml:space="preserve"> </w:t>
            </w:r>
            <w:r w:rsidRPr="00E74916">
              <w:t>latach</w:t>
            </w:r>
            <w:r w:rsidR="008177FA">
              <w:t xml:space="preserve"> </w:t>
            </w:r>
          </w:p>
        </w:tc>
        <w:tc>
          <w:tcPr>
            <w:tcW w:w="567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DF7C97">
        <w:trPr>
          <w:jc w:val="center"/>
        </w:trPr>
        <w:tc>
          <w:tcPr>
            <w:tcW w:w="1287" w:type="dxa"/>
            <w:vMerge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-</w:t>
            </w:r>
            <w:r w:rsidR="008177FA">
              <w:t xml:space="preserve"> </w:t>
            </w:r>
            <w:r w:rsidRPr="00E74916">
              <w:t>inne</w:t>
            </w:r>
            <w:r w:rsidR="008177FA">
              <w:t xml:space="preserve"> </w:t>
            </w:r>
            <w:r w:rsidRPr="00E74916">
              <w:t>formy</w:t>
            </w:r>
            <w:r w:rsidR="008177FA">
              <w:t xml:space="preserve"> </w:t>
            </w:r>
            <w:r w:rsidRPr="00E74916">
              <w:t>współpracy,</w:t>
            </w:r>
            <w:r w:rsidR="008177FA">
              <w:t xml:space="preserve"> </w:t>
            </w:r>
            <w:r w:rsidRPr="00E74916">
              <w:t>nie</w:t>
            </w:r>
            <w:r w:rsidR="008177FA">
              <w:t xml:space="preserve"> </w:t>
            </w:r>
            <w:r w:rsidRPr="00E74916">
              <w:t>tylko</w:t>
            </w:r>
            <w:r w:rsidR="008177FA">
              <w:t xml:space="preserve"> </w:t>
            </w:r>
            <w:r w:rsidRPr="00E74916">
              <w:t>przy</w:t>
            </w:r>
            <w:r w:rsidR="008177FA">
              <w:t xml:space="preserve"> </w:t>
            </w:r>
            <w:r w:rsidRPr="00E74916">
              <w:t>finansowym</w:t>
            </w:r>
            <w:r w:rsidR="008177FA">
              <w:t xml:space="preserve"> </w:t>
            </w:r>
            <w:r w:rsidRPr="00E74916">
              <w:t>wsparciu</w:t>
            </w:r>
            <w:r w:rsidR="008177FA">
              <w:t xml:space="preserve"> </w:t>
            </w:r>
            <w:r w:rsidRPr="00E74916">
              <w:t>gminy</w:t>
            </w:r>
          </w:p>
        </w:tc>
        <w:tc>
          <w:tcPr>
            <w:tcW w:w="567" w:type="dxa"/>
          </w:tcPr>
          <w:p w:rsidR="00B409A5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DF7C97">
        <w:trPr>
          <w:jc w:val="center"/>
        </w:trPr>
        <w:tc>
          <w:tcPr>
            <w:tcW w:w="1287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6.</w:t>
            </w: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Budżet</w:t>
            </w:r>
            <w:r w:rsidR="008177FA">
              <w:t xml:space="preserve"> </w:t>
            </w:r>
            <w:r w:rsidRPr="00E74916">
              <w:t>zadania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rzetelność</w:t>
            </w:r>
            <w:r w:rsidR="008177FA">
              <w:t xml:space="preserve"> </w:t>
            </w:r>
            <w:r w:rsidRPr="00E74916">
              <w:t>przedłożonego</w:t>
            </w:r>
            <w:r w:rsidR="008177FA">
              <w:t xml:space="preserve"> </w:t>
            </w:r>
            <w:r w:rsidRPr="00E74916">
              <w:t>planu</w:t>
            </w:r>
            <w:r w:rsidR="008177FA">
              <w:t xml:space="preserve"> </w:t>
            </w:r>
            <w:r w:rsidRPr="00E74916">
              <w:t>rzeczowo</w:t>
            </w:r>
            <w:r w:rsidR="008177FA">
              <w:t xml:space="preserve"> </w:t>
            </w:r>
            <w:r w:rsidRPr="00E74916">
              <w:t>finansowego</w:t>
            </w:r>
            <w:r w:rsidR="008177FA">
              <w:t xml:space="preserve"> </w:t>
            </w:r>
            <w:r w:rsidRPr="00E74916">
              <w:t>oraz</w:t>
            </w:r>
            <w:r w:rsidR="008177FA">
              <w:t xml:space="preserve"> </w:t>
            </w:r>
            <w:r w:rsidRPr="00E74916">
              <w:t>zasadność</w:t>
            </w:r>
            <w:r w:rsidR="008177FA">
              <w:t xml:space="preserve"> </w:t>
            </w:r>
            <w:r w:rsidRPr="00E74916">
              <w:t>wydatkowania</w:t>
            </w:r>
            <w:r w:rsidR="008177FA">
              <w:t xml:space="preserve"> </w:t>
            </w:r>
            <w:r w:rsidRPr="00E74916">
              <w:t>środków.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DF7C97">
        <w:trPr>
          <w:jc w:val="center"/>
        </w:trPr>
        <w:tc>
          <w:tcPr>
            <w:tcW w:w="1287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  <w:r w:rsidRPr="00E74916">
              <w:rPr>
                <w:rFonts w:ascii="Times New Roman" w:hAnsi="Times New Roman"/>
                <w:iCs/>
              </w:rPr>
              <w:t>7.</w:t>
            </w: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 w:rsidRPr="00E74916">
              <w:t>Posiadane</w:t>
            </w:r>
            <w:r w:rsidR="008177FA">
              <w:t xml:space="preserve"> </w:t>
            </w:r>
            <w:r w:rsidRPr="00E74916">
              <w:t>zasoby</w:t>
            </w:r>
            <w:r w:rsidR="008177FA">
              <w:t xml:space="preserve"> </w:t>
            </w:r>
            <w:r w:rsidRPr="00E74916">
              <w:t>kadrowe</w:t>
            </w:r>
            <w:r w:rsidR="008177FA">
              <w:t xml:space="preserve"> </w:t>
            </w:r>
            <w:r w:rsidRPr="00E74916">
              <w:t>i</w:t>
            </w:r>
            <w:r w:rsidR="008177FA">
              <w:t xml:space="preserve"> </w:t>
            </w:r>
            <w:r w:rsidRPr="00E74916">
              <w:t>rzeczowe.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  <w:tr w:rsidR="00B409A5" w:rsidRPr="00E74916" w:rsidTr="00DF7C97">
        <w:trPr>
          <w:jc w:val="center"/>
        </w:trPr>
        <w:tc>
          <w:tcPr>
            <w:tcW w:w="1287" w:type="dxa"/>
          </w:tcPr>
          <w:p w:rsidR="00B409A5" w:rsidRPr="00E74916" w:rsidRDefault="00B409A5" w:rsidP="008177FA">
            <w:pPr>
              <w:pStyle w:val="Tekstpodstawowy3"/>
              <w:spacing w:after="0" w:line="23" w:lineRule="atLeast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646" w:type="dxa"/>
            <w:vAlign w:val="center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</w:pPr>
            <w:r>
              <w:t>Ogólna</w:t>
            </w:r>
            <w:r w:rsidR="008177FA">
              <w:t xml:space="preserve"> </w:t>
            </w:r>
            <w:r>
              <w:t>ocena:</w:t>
            </w:r>
          </w:p>
        </w:tc>
        <w:tc>
          <w:tcPr>
            <w:tcW w:w="567" w:type="dxa"/>
          </w:tcPr>
          <w:p w:rsidR="00B409A5" w:rsidRPr="00E74916" w:rsidRDefault="00B409A5" w:rsidP="008177FA">
            <w:pPr>
              <w:tabs>
                <w:tab w:val="left" w:pos="4820"/>
              </w:tabs>
              <w:spacing w:line="23" w:lineRule="atLeast"/>
              <w:jc w:val="both"/>
              <w:rPr>
                <w:b/>
                <w:bCs/>
              </w:rPr>
            </w:pPr>
          </w:p>
        </w:tc>
      </w:tr>
    </w:tbl>
    <w:p w:rsidR="00B409A5" w:rsidRPr="00E74916" w:rsidRDefault="00B409A5" w:rsidP="008177FA">
      <w:pPr>
        <w:pStyle w:val="Tekstpodstawowy3"/>
        <w:pBdr>
          <w:bottom w:val="single" w:sz="12" w:space="1" w:color="auto"/>
        </w:pBdr>
        <w:spacing w:after="0" w:line="23" w:lineRule="atLeast"/>
        <w:jc w:val="both"/>
        <w:rPr>
          <w:rFonts w:ascii="Times New Roman" w:hAnsi="Times New Roman"/>
          <w:bCs/>
          <w:i/>
          <w:iCs/>
          <w:sz w:val="22"/>
          <w:szCs w:val="22"/>
        </w:rPr>
      </w:pPr>
      <w:r w:rsidRPr="00206B1E">
        <w:rPr>
          <w:rFonts w:ascii="Times New Roman" w:hAnsi="Times New Roman"/>
          <w:iCs/>
          <w:sz w:val="22"/>
          <w:szCs w:val="22"/>
        </w:rPr>
        <w:t>V.</w:t>
      </w:r>
      <w:r w:rsidR="008177FA">
        <w:rPr>
          <w:rFonts w:ascii="Times New Roman" w:hAnsi="Times New Roman"/>
          <w:iC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Uwagi</w:t>
      </w:r>
      <w:r w:rsidR="008177FA">
        <w:rPr>
          <w:rFonts w:ascii="Times New Roman" w:hAnsi="Times New Roman"/>
          <w:iCs/>
          <w:smallCaps/>
          <w:sz w:val="22"/>
          <w:szCs w:val="22"/>
        </w:rPr>
        <w:t xml:space="preserve"> </w:t>
      </w:r>
      <w:r w:rsidRPr="00206B1E">
        <w:rPr>
          <w:rFonts w:ascii="Times New Roman" w:hAnsi="Times New Roman"/>
          <w:iCs/>
          <w:smallCaps/>
          <w:sz w:val="22"/>
          <w:szCs w:val="22"/>
        </w:rPr>
        <w:t>Komisji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</w:t>
      </w:r>
      <w:r w:rsidR="00C81973">
        <w:rPr>
          <w:b/>
          <w:bCs/>
          <w:szCs w:val="22"/>
        </w:rPr>
        <w:t>____________</w:t>
      </w:r>
      <w:r w:rsidR="00005941">
        <w:rPr>
          <w:b/>
          <w:bCs/>
          <w:szCs w:val="22"/>
        </w:rPr>
        <w:t>_________</w:t>
      </w:r>
      <w:r w:rsidR="00C81973">
        <w:rPr>
          <w:b/>
          <w:bCs/>
          <w:szCs w:val="22"/>
        </w:rPr>
        <w:t>____________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_________________________________________________________</w:t>
      </w:r>
      <w:r w:rsidR="00C81973">
        <w:rPr>
          <w:b/>
          <w:bCs/>
          <w:szCs w:val="22"/>
        </w:rPr>
        <w:t>_______________________</w:t>
      </w:r>
      <w:r w:rsidR="00005941">
        <w:rPr>
          <w:b/>
          <w:bCs/>
          <w:szCs w:val="22"/>
        </w:rPr>
        <w:t>_________</w:t>
      </w:r>
    </w:p>
    <w:p w:rsidR="00B409A5" w:rsidRPr="00206B1E" w:rsidRDefault="00B409A5" w:rsidP="008177FA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lastRenderedPageBreak/>
        <w:t>VI.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iCs/>
          <w:smallCaps/>
          <w:szCs w:val="22"/>
        </w:rPr>
        <w:t>Rozstrzygnięcie</w:t>
      </w:r>
      <w:r w:rsidRPr="00206B1E">
        <w:rPr>
          <w:b/>
          <w:bCs/>
          <w:szCs w:val="22"/>
        </w:rPr>
        <w:t>:</w:t>
      </w: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Komisja</w:t>
      </w:r>
      <w:r w:rsidR="008177FA">
        <w:t xml:space="preserve"> </w:t>
      </w:r>
      <w:r w:rsidRPr="005B6AC6">
        <w:t>proponuje</w:t>
      </w:r>
      <w:r w:rsidR="008177FA">
        <w:t xml:space="preserve"> </w:t>
      </w:r>
      <w:r w:rsidRPr="005B6AC6">
        <w:t>przyznać</w:t>
      </w:r>
      <w:r w:rsidR="008177FA">
        <w:t xml:space="preserve"> </w:t>
      </w:r>
      <w:r w:rsidRPr="005B6AC6">
        <w:t>/nie</w:t>
      </w:r>
      <w:r w:rsidR="008177FA">
        <w:t xml:space="preserve"> </w:t>
      </w:r>
      <w:r w:rsidRPr="005B6AC6">
        <w:t>przyznawać</w:t>
      </w:r>
      <w:r w:rsidR="008177FA">
        <w:t xml:space="preserve"> </w:t>
      </w:r>
      <w:r w:rsidRPr="005B6AC6">
        <w:t>dotację</w:t>
      </w:r>
      <w:r w:rsidR="008177FA">
        <w:t xml:space="preserve"> </w:t>
      </w:r>
      <w:r>
        <w:t>z</w:t>
      </w:r>
      <w:r w:rsidR="008177FA">
        <w:t xml:space="preserve"> </w:t>
      </w:r>
      <w:r>
        <w:t>budżetu</w:t>
      </w:r>
      <w:r w:rsidR="008177FA">
        <w:t xml:space="preserve"> </w:t>
      </w:r>
      <w:r>
        <w:t>Gminy</w:t>
      </w:r>
      <w:r w:rsidR="008177FA">
        <w:t xml:space="preserve"> </w:t>
      </w:r>
      <w:r>
        <w:t>Piaseczno</w:t>
      </w:r>
      <w:r w:rsidR="008177FA">
        <w:t xml:space="preserve"> </w:t>
      </w:r>
      <w:r>
        <w:t>w</w:t>
      </w:r>
      <w:r w:rsidR="008177FA">
        <w:t xml:space="preserve"> </w:t>
      </w:r>
      <w:r w:rsidRPr="005B6AC6">
        <w:t>wysokości</w:t>
      </w:r>
    </w:p>
    <w:p w:rsidR="00B409A5" w:rsidRPr="002F5F58" w:rsidRDefault="00B409A5" w:rsidP="008177FA">
      <w:pPr>
        <w:pStyle w:val="Tekstpodstawowy"/>
        <w:spacing w:line="23" w:lineRule="atLeast"/>
        <w:rPr>
          <w:sz w:val="16"/>
          <w:szCs w:val="16"/>
        </w:rPr>
      </w:pPr>
    </w:p>
    <w:p w:rsidR="00B409A5" w:rsidRDefault="00B409A5" w:rsidP="008177FA">
      <w:pPr>
        <w:pStyle w:val="Tekstpodstawowy"/>
        <w:spacing w:line="23" w:lineRule="atLeast"/>
        <w:ind w:left="0"/>
      </w:pPr>
      <w:r w:rsidRPr="005B6AC6">
        <w:t>…………</w:t>
      </w:r>
      <w:r w:rsidR="00FD20AE">
        <w:t>……</w:t>
      </w:r>
      <w:r w:rsidRPr="005B6AC6">
        <w:t>…..zł.</w:t>
      </w:r>
    </w:p>
    <w:p w:rsidR="00B409A5" w:rsidRDefault="00B409A5" w:rsidP="00BE027D">
      <w:pPr>
        <w:pStyle w:val="Tekstpodstawowy"/>
        <w:spacing w:line="23" w:lineRule="atLeast"/>
        <w:ind w:left="0"/>
        <w:rPr>
          <w:b/>
          <w:bCs/>
          <w:szCs w:val="22"/>
        </w:rPr>
      </w:pPr>
      <w:r w:rsidRPr="00206B1E">
        <w:rPr>
          <w:b/>
          <w:bCs/>
          <w:szCs w:val="22"/>
        </w:rPr>
        <w:t>Podpisy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członków</w:t>
      </w:r>
      <w:r w:rsidR="008177FA">
        <w:rPr>
          <w:b/>
          <w:bCs/>
          <w:szCs w:val="22"/>
        </w:rPr>
        <w:t xml:space="preserve"> </w:t>
      </w:r>
      <w:r w:rsidRPr="00206B1E">
        <w:rPr>
          <w:b/>
          <w:bCs/>
          <w:szCs w:val="22"/>
        </w:rPr>
        <w:t>Komisji:</w:t>
      </w:r>
    </w:p>
    <w:p w:rsidR="00124DC6" w:rsidRDefault="00124DC6" w:rsidP="00BE027D">
      <w:pPr>
        <w:pStyle w:val="Tekstpodstawowy"/>
        <w:spacing w:line="23" w:lineRule="atLeast"/>
        <w:ind w:left="0"/>
        <w:rPr>
          <w:b/>
          <w:bCs/>
          <w:szCs w:val="22"/>
        </w:rPr>
      </w:pPr>
    </w:p>
    <w:p w:rsidR="00B409A5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C45FA6" w:rsidRDefault="00C45FA6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……………………………………………..</w:t>
      </w:r>
    </w:p>
    <w:p w:rsidR="007B70D8" w:rsidRDefault="007B70D8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…………………………………………….</w:t>
      </w:r>
    </w:p>
    <w:p w:rsidR="007B70D8" w:rsidRDefault="007B70D8" w:rsidP="00C45FA6">
      <w:pPr>
        <w:pStyle w:val="Tekstpodstawowy"/>
        <w:numPr>
          <w:ilvl w:val="3"/>
          <w:numId w:val="17"/>
        </w:numPr>
        <w:spacing w:line="480" w:lineRule="auto"/>
        <w:rPr>
          <w:b/>
          <w:bCs/>
          <w:szCs w:val="22"/>
        </w:rPr>
      </w:pPr>
      <w:r>
        <w:rPr>
          <w:b/>
          <w:bCs/>
          <w:szCs w:val="22"/>
        </w:rPr>
        <w:t>……………………………………………</w:t>
      </w:r>
    </w:p>
    <w:sectPr w:rsidR="007B70D8" w:rsidSect="008177FA">
      <w:footerReference w:type="default" r:id="rId7"/>
      <w:pgSz w:w="12240" w:h="15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DC0" w:rsidRDefault="00E22DC0" w:rsidP="006D7F46">
      <w:r>
        <w:separator/>
      </w:r>
    </w:p>
  </w:endnote>
  <w:endnote w:type="continuationSeparator" w:id="0">
    <w:p w:rsidR="00E22DC0" w:rsidRDefault="00E22DC0" w:rsidP="006D7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9596361"/>
      <w:docPartObj>
        <w:docPartGallery w:val="Page Numbers (Bottom of Page)"/>
        <w:docPartUnique/>
      </w:docPartObj>
    </w:sdtPr>
    <w:sdtEndPr/>
    <w:sdtContent>
      <w:p w:rsidR="008177FA" w:rsidRDefault="008177F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17C6">
          <w:rPr>
            <w:noProof/>
          </w:rPr>
          <w:t>1</w:t>
        </w:r>
        <w:r>
          <w:fldChar w:fldCharType="end"/>
        </w:r>
      </w:p>
    </w:sdtContent>
  </w:sdt>
  <w:p w:rsidR="008177FA" w:rsidRDefault="008177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DC0" w:rsidRDefault="00E22DC0" w:rsidP="006D7F46">
      <w:r>
        <w:separator/>
      </w:r>
    </w:p>
  </w:footnote>
  <w:footnote w:type="continuationSeparator" w:id="0">
    <w:p w:rsidR="00E22DC0" w:rsidRDefault="00E22DC0" w:rsidP="006D7F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052B"/>
    <w:multiLevelType w:val="hybridMultilevel"/>
    <w:tmpl w:val="BD32A85A"/>
    <w:lvl w:ilvl="0" w:tplc="04150001">
      <w:start w:val="1"/>
      <w:numFmt w:val="bullet"/>
      <w:lvlText w:val=""/>
      <w:lvlJc w:val="left"/>
      <w:pPr>
        <w:tabs>
          <w:tab w:val="num" w:pos="1965"/>
        </w:tabs>
        <w:ind w:left="196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045" w:hanging="360"/>
      </w:pPr>
    </w:lvl>
    <w:lvl w:ilvl="2" w:tplc="0415001B" w:tentative="1">
      <w:start w:val="1"/>
      <w:numFmt w:val="lowerRoman"/>
      <w:lvlText w:val="%3."/>
      <w:lvlJc w:val="right"/>
      <w:pPr>
        <w:ind w:left="3765" w:hanging="180"/>
      </w:pPr>
    </w:lvl>
    <w:lvl w:ilvl="3" w:tplc="0415000F" w:tentative="1">
      <w:start w:val="1"/>
      <w:numFmt w:val="decimal"/>
      <w:lvlText w:val="%4."/>
      <w:lvlJc w:val="left"/>
      <w:pPr>
        <w:ind w:left="4485" w:hanging="360"/>
      </w:pPr>
    </w:lvl>
    <w:lvl w:ilvl="4" w:tplc="04150019" w:tentative="1">
      <w:start w:val="1"/>
      <w:numFmt w:val="lowerLetter"/>
      <w:lvlText w:val="%5."/>
      <w:lvlJc w:val="left"/>
      <w:pPr>
        <w:ind w:left="5205" w:hanging="360"/>
      </w:pPr>
    </w:lvl>
    <w:lvl w:ilvl="5" w:tplc="0415001B" w:tentative="1">
      <w:start w:val="1"/>
      <w:numFmt w:val="lowerRoman"/>
      <w:lvlText w:val="%6."/>
      <w:lvlJc w:val="right"/>
      <w:pPr>
        <w:ind w:left="5925" w:hanging="180"/>
      </w:pPr>
    </w:lvl>
    <w:lvl w:ilvl="6" w:tplc="0415000F" w:tentative="1">
      <w:start w:val="1"/>
      <w:numFmt w:val="decimal"/>
      <w:lvlText w:val="%7."/>
      <w:lvlJc w:val="left"/>
      <w:pPr>
        <w:ind w:left="6645" w:hanging="360"/>
      </w:pPr>
    </w:lvl>
    <w:lvl w:ilvl="7" w:tplc="04150019" w:tentative="1">
      <w:start w:val="1"/>
      <w:numFmt w:val="lowerLetter"/>
      <w:lvlText w:val="%8."/>
      <w:lvlJc w:val="left"/>
      <w:pPr>
        <w:ind w:left="7365" w:hanging="360"/>
      </w:pPr>
    </w:lvl>
    <w:lvl w:ilvl="8" w:tplc="0415001B" w:tentative="1">
      <w:start w:val="1"/>
      <w:numFmt w:val="lowerRoman"/>
      <w:lvlText w:val="%9."/>
      <w:lvlJc w:val="right"/>
      <w:pPr>
        <w:ind w:left="8085" w:hanging="180"/>
      </w:pPr>
    </w:lvl>
  </w:abstractNum>
  <w:abstractNum w:abstractNumId="1" w15:restartNumberingAfterBreak="0">
    <w:nsid w:val="0AA056BE"/>
    <w:multiLevelType w:val="hybridMultilevel"/>
    <w:tmpl w:val="F5E2A580"/>
    <w:lvl w:ilvl="0" w:tplc="A29A8D5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52249E4E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9C26F142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01CE875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1C88ECBA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4C78EA64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C74552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F3A001F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538A5A44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2" w15:restartNumberingAfterBreak="0">
    <w:nsid w:val="0AA63FE5"/>
    <w:multiLevelType w:val="hybridMultilevel"/>
    <w:tmpl w:val="6C3009CA"/>
    <w:lvl w:ilvl="0" w:tplc="443E677C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6"/>
        <w:w w:val="100"/>
        <w:sz w:val="24"/>
        <w:szCs w:val="24"/>
        <w:lang w:val="pl-PL" w:eastAsia="en-US" w:bidi="ar-SA"/>
      </w:rPr>
    </w:lvl>
    <w:lvl w:ilvl="1" w:tplc="FCCCDEA0">
      <w:start w:val="1"/>
      <w:numFmt w:val="decimal"/>
      <w:lvlText w:val="%2)"/>
      <w:lvlJc w:val="left"/>
      <w:pPr>
        <w:ind w:left="1250" w:hanging="566"/>
      </w:pPr>
      <w:rPr>
        <w:rFonts w:ascii="Arial" w:eastAsia="Liberation Serif" w:hAnsi="Arial" w:cs="Arial" w:hint="default"/>
        <w:spacing w:val="-11"/>
        <w:w w:val="100"/>
        <w:sz w:val="24"/>
        <w:szCs w:val="24"/>
        <w:lang w:val="pl-PL" w:eastAsia="en-US" w:bidi="ar-SA"/>
      </w:rPr>
    </w:lvl>
    <w:lvl w:ilvl="2" w:tplc="A31626D4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ED63F0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D42105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B73AD50C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D97C2A0E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D62CF8CE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838288C6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3" w15:restartNumberingAfterBreak="0">
    <w:nsid w:val="0F1E137C"/>
    <w:multiLevelType w:val="hybridMultilevel"/>
    <w:tmpl w:val="3A0E87FE"/>
    <w:lvl w:ilvl="0" w:tplc="A23A230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4A0C2654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DB0AA83C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AA86876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3E466F1A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BB460B02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CF800B12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1B085478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E5AA5C32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4" w15:restartNumberingAfterBreak="0">
    <w:nsid w:val="13BF352F"/>
    <w:multiLevelType w:val="hybridMultilevel"/>
    <w:tmpl w:val="A9E09B9C"/>
    <w:lvl w:ilvl="0" w:tplc="DEDA09F4">
      <w:start w:val="1"/>
      <w:numFmt w:val="decimal"/>
      <w:lvlText w:val="%1)"/>
      <w:lvlJc w:val="left"/>
      <w:pPr>
        <w:ind w:left="1252" w:hanging="568"/>
      </w:pPr>
      <w:rPr>
        <w:rFonts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762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781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794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808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821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834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848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861" w:hanging="510"/>
      </w:pPr>
      <w:rPr>
        <w:rFonts w:hint="default"/>
        <w:lang w:val="pl-PL" w:eastAsia="en-US" w:bidi="ar-SA"/>
      </w:rPr>
    </w:lvl>
  </w:abstractNum>
  <w:abstractNum w:abstractNumId="5" w15:restartNumberingAfterBreak="0">
    <w:nsid w:val="1C0E739A"/>
    <w:multiLevelType w:val="hybridMultilevel"/>
    <w:tmpl w:val="E1C4D844"/>
    <w:lvl w:ilvl="0" w:tplc="612674A2">
      <w:start w:val="1"/>
      <w:numFmt w:val="decimal"/>
      <w:lvlText w:val="%1."/>
      <w:lvlJc w:val="left"/>
      <w:pPr>
        <w:ind w:left="568" w:hanging="568"/>
      </w:pPr>
      <w:rPr>
        <w:rFonts w:ascii="Arial" w:eastAsia="Liberation Serif" w:hAnsi="Arial" w:cs="Arial" w:hint="default"/>
        <w:b w:val="0"/>
        <w:spacing w:val="-5"/>
        <w:w w:val="100"/>
        <w:sz w:val="24"/>
        <w:szCs w:val="24"/>
        <w:lang w:val="pl-PL" w:eastAsia="en-US" w:bidi="ar-SA"/>
      </w:rPr>
    </w:lvl>
    <w:lvl w:ilvl="1" w:tplc="AF56E69A">
      <w:start w:val="1"/>
      <w:numFmt w:val="decimal"/>
      <w:lvlText w:val="%2)"/>
      <w:lvlJc w:val="left"/>
      <w:pPr>
        <w:ind w:left="1194" w:hanging="510"/>
      </w:pPr>
      <w:rPr>
        <w:rFonts w:ascii="Liberation Serif" w:eastAsia="Liberation Serif" w:hAnsi="Liberation Serif" w:cs="Liberation Serif" w:hint="default"/>
        <w:spacing w:val="-29"/>
        <w:w w:val="100"/>
        <w:sz w:val="24"/>
        <w:szCs w:val="24"/>
        <w:lang w:val="pl-PL" w:eastAsia="en-US" w:bidi="ar-SA"/>
      </w:rPr>
    </w:lvl>
    <w:lvl w:ilvl="2" w:tplc="68A893AA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871814F2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F83EF63E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54AC9BE0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CF23B4A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F648C41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01821102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6" w15:restartNumberingAfterBreak="0">
    <w:nsid w:val="1DD229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CB3214"/>
    <w:multiLevelType w:val="hybridMultilevel"/>
    <w:tmpl w:val="E83496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4491E"/>
    <w:multiLevelType w:val="hybridMultilevel"/>
    <w:tmpl w:val="9B023300"/>
    <w:lvl w:ilvl="0" w:tplc="E96428E2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CB3A15AC">
      <w:numFmt w:val="bullet"/>
      <w:lvlText w:val="•"/>
      <w:lvlJc w:val="left"/>
      <w:pPr>
        <w:ind w:left="350" w:hanging="120"/>
      </w:pPr>
      <w:rPr>
        <w:rFonts w:hint="default"/>
        <w:lang w:val="pl-PL" w:eastAsia="en-US" w:bidi="ar-SA"/>
      </w:rPr>
    </w:lvl>
    <w:lvl w:ilvl="2" w:tplc="B792F1E2">
      <w:numFmt w:val="bullet"/>
      <w:lvlText w:val="•"/>
      <w:lvlJc w:val="left"/>
      <w:pPr>
        <w:ind w:left="641" w:hanging="120"/>
      </w:pPr>
      <w:rPr>
        <w:rFonts w:hint="default"/>
        <w:lang w:val="pl-PL" w:eastAsia="en-US" w:bidi="ar-SA"/>
      </w:rPr>
    </w:lvl>
    <w:lvl w:ilvl="3" w:tplc="18024D72">
      <w:numFmt w:val="bullet"/>
      <w:lvlText w:val="•"/>
      <w:lvlJc w:val="left"/>
      <w:pPr>
        <w:ind w:left="931" w:hanging="120"/>
      </w:pPr>
      <w:rPr>
        <w:rFonts w:hint="default"/>
        <w:lang w:val="pl-PL" w:eastAsia="en-US" w:bidi="ar-SA"/>
      </w:rPr>
    </w:lvl>
    <w:lvl w:ilvl="4" w:tplc="699CF3E2">
      <w:numFmt w:val="bullet"/>
      <w:lvlText w:val="•"/>
      <w:lvlJc w:val="left"/>
      <w:pPr>
        <w:ind w:left="1222" w:hanging="120"/>
      </w:pPr>
      <w:rPr>
        <w:rFonts w:hint="default"/>
        <w:lang w:val="pl-PL" w:eastAsia="en-US" w:bidi="ar-SA"/>
      </w:rPr>
    </w:lvl>
    <w:lvl w:ilvl="5" w:tplc="F0C6A3C4">
      <w:numFmt w:val="bullet"/>
      <w:lvlText w:val="•"/>
      <w:lvlJc w:val="left"/>
      <w:pPr>
        <w:ind w:left="1513" w:hanging="120"/>
      </w:pPr>
      <w:rPr>
        <w:rFonts w:hint="default"/>
        <w:lang w:val="pl-PL" w:eastAsia="en-US" w:bidi="ar-SA"/>
      </w:rPr>
    </w:lvl>
    <w:lvl w:ilvl="6" w:tplc="419C6DE6">
      <w:numFmt w:val="bullet"/>
      <w:lvlText w:val="•"/>
      <w:lvlJc w:val="left"/>
      <w:pPr>
        <w:ind w:left="1803" w:hanging="120"/>
      </w:pPr>
      <w:rPr>
        <w:rFonts w:hint="default"/>
        <w:lang w:val="pl-PL" w:eastAsia="en-US" w:bidi="ar-SA"/>
      </w:rPr>
    </w:lvl>
    <w:lvl w:ilvl="7" w:tplc="6BE825B0">
      <w:numFmt w:val="bullet"/>
      <w:lvlText w:val="•"/>
      <w:lvlJc w:val="left"/>
      <w:pPr>
        <w:ind w:left="2094" w:hanging="120"/>
      </w:pPr>
      <w:rPr>
        <w:rFonts w:hint="default"/>
        <w:lang w:val="pl-PL" w:eastAsia="en-US" w:bidi="ar-SA"/>
      </w:rPr>
    </w:lvl>
    <w:lvl w:ilvl="8" w:tplc="5B78A3D4">
      <w:numFmt w:val="bullet"/>
      <w:lvlText w:val="•"/>
      <w:lvlJc w:val="left"/>
      <w:pPr>
        <w:ind w:left="2384" w:hanging="120"/>
      </w:pPr>
      <w:rPr>
        <w:rFonts w:hint="default"/>
        <w:lang w:val="pl-PL" w:eastAsia="en-US" w:bidi="ar-SA"/>
      </w:rPr>
    </w:lvl>
  </w:abstractNum>
  <w:abstractNum w:abstractNumId="9" w15:restartNumberingAfterBreak="0">
    <w:nsid w:val="35E6043C"/>
    <w:multiLevelType w:val="hybridMultilevel"/>
    <w:tmpl w:val="23804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334285"/>
    <w:multiLevelType w:val="hybridMultilevel"/>
    <w:tmpl w:val="5F9448B8"/>
    <w:lvl w:ilvl="0" w:tplc="2244D6D2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B22236E8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E4F076FA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C93C77A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DE0F15C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D8D64280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B6F2113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7A48A872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868C118E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1" w15:restartNumberingAfterBreak="0">
    <w:nsid w:val="41632B82"/>
    <w:multiLevelType w:val="hybridMultilevel"/>
    <w:tmpl w:val="86329066"/>
    <w:lvl w:ilvl="0" w:tplc="1C263A88">
      <w:numFmt w:val="bullet"/>
      <w:lvlText w:val="–"/>
      <w:lvlJc w:val="left"/>
      <w:pPr>
        <w:ind w:left="57" w:hanging="120"/>
      </w:pPr>
      <w:rPr>
        <w:rFonts w:ascii="Liberation Serif" w:eastAsia="Liberation Serif" w:hAnsi="Liberation Serif" w:cs="Liberation Serif" w:hint="default"/>
        <w:spacing w:val="-4"/>
        <w:w w:val="100"/>
        <w:sz w:val="16"/>
        <w:szCs w:val="16"/>
        <w:lang w:val="pl-PL" w:eastAsia="en-US" w:bidi="ar-SA"/>
      </w:rPr>
    </w:lvl>
    <w:lvl w:ilvl="1" w:tplc="E7A662C2">
      <w:numFmt w:val="bullet"/>
      <w:lvlText w:val="-"/>
      <w:lvlJc w:val="left"/>
      <w:pPr>
        <w:ind w:left="283" w:hanging="94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2" w:tplc="4A9CB3E2">
      <w:numFmt w:val="bullet"/>
      <w:lvlText w:val="•"/>
      <w:lvlJc w:val="left"/>
      <w:pPr>
        <w:ind w:left="578" w:hanging="94"/>
      </w:pPr>
      <w:rPr>
        <w:rFonts w:hint="default"/>
        <w:lang w:val="pl-PL" w:eastAsia="en-US" w:bidi="ar-SA"/>
      </w:rPr>
    </w:lvl>
    <w:lvl w:ilvl="3" w:tplc="6282851C">
      <w:numFmt w:val="bullet"/>
      <w:lvlText w:val="•"/>
      <w:lvlJc w:val="left"/>
      <w:pPr>
        <w:ind w:left="876" w:hanging="94"/>
      </w:pPr>
      <w:rPr>
        <w:rFonts w:hint="default"/>
        <w:lang w:val="pl-PL" w:eastAsia="en-US" w:bidi="ar-SA"/>
      </w:rPr>
    </w:lvl>
    <w:lvl w:ilvl="4" w:tplc="FE98DA38">
      <w:numFmt w:val="bullet"/>
      <w:lvlText w:val="•"/>
      <w:lvlJc w:val="left"/>
      <w:pPr>
        <w:ind w:left="1175" w:hanging="94"/>
      </w:pPr>
      <w:rPr>
        <w:rFonts w:hint="default"/>
        <w:lang w:val="pl-PL" w:eastAsia="en-US" w:bidi="ar-SA"/>
      </w:rPr>
    </w:lvl>
    <w:lvl w:ilvl="5" w:tplc="163C56A4">
      <w:numFmt w:val="bullet"/>
      <w:lvlText w:val="•"/>
      <w:lvlJc w:val="left"/>
      <w:pPr>
        <w:ind w:left="1473" w:hanging="94"/>
      </w:pPr>
      <w:rPr>
        <w:rFonts w:hint="default"/>
        <w:lang w:val="pl-PL" w:eastAsia="en-US" w:bidi="ar-SA"/>
      </w:rPr>
    </w:lvl>
    <w:lvl w:ilvl="6" w:tplc="420C1E82">
      <w:numFmt w:val="bullet"/>
      <w:lvlText w:val="•"/>
      <w:lvlJc w:val="left"/>
      <w:pPr>
        <w:ind w:left="1772" w:hanging="94"/>
      </w:pPr>
      <w:rPr>
        <w:rFonts w:hint="default"/>
        <w:lang w:val="pl-PL" w:eastAsia="en-US" w:bidi="ar-SA"/>
      </w:rPr>
    </w:lvl>
    <w:lvl w:ilvl="7" w:tplc="E8B61C04">
      <w:numFmt w:val="bullet"/>
      <w:lvlText w:val="•"/>
      <w:lvlJc w:val="left"/>
      <w:pPr>
        <w:ind w:left="2070" w:hanging="94"/>
      </w:pPr>
      <w:rPr>
        <w:rFonts w:hint="default"/>
        <w:lang w:val="pl-PL" w:eastAsia="en-US" w:bidi="ar-SA"/>
      </w:rPr>
    </w:lvl>
    <w:lvl w:ilvl="8" w:tplc="3A6EE79A">
      <w:numFmt w:val="bullet"/>
      <w:lvlText w:val="•"/>
      <w:lvlJc w:val="left"/>
      <w:pPr>
        <w:ind w:left="2369" w:hanging="94"/>
      </w:pPr>
      <w:rPr>
        <w:rFonts w:hint="default"/>
        <w:lang w:val="pl-PL" w:eastAsia="en-US" w:bidi="ar-SA"/>
      </w:rPr>
    </w:lvl>
  </w:abstractNum>
  <w:abstractNum w:abstractNumId="12" w15:restartNumberingAfterBreak="0">
    <w:nsid w:val="4B4D1334"/>
    <w:multiLevelType w:val="hybridMultilevel"/>
    <w:tmpl w:val="AB961DB4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B5407A0"/>
    <w:multiLevelType w:val="hybridMultilevel"/>
    <w:tmpl w:val="481024E2"/>
    <w:lvl w:ilvl="0" w:tplc="04150001">
      <w:start w:val="1"/>
      <w:numFmt w:val="bullet"/>
      <w:lvlText w:val=""/>
      <w:lvlJc w:val="left"/>
      <w:pPr>
        <w:ind w:left="10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14" w15:restartNumberingAfterBreak="0">
    <w:nsid w:val="4C1E7072"/>
    <w:multiLevelType w:val="hybridMultilevel"/>
    <w:tmpl w:val="0AB0455E"/>
    <w:lvl w:ilvl="0" w:tplc="9BE8A202">
      <w:start w:val="1"/>
      <w:numFmt w:val="upperRoman"/>
      <w:lvlText w:val="%1."/>
      <w:lvlJc w:val="left"/>
      <w:pPr>
        <w:ind w:left="329" w:hanging="214"/>
      </w:pPr>
      <w:rPr>
        <w:rFonts w:ascii="Liberation Serif" w:eastAsia="Liberation Serif" w:hAnsi="Liberation Serif" w:cs="Liberation Serif" w:hint="default"/>
        <w:b/>
        <w:bCs/>
        <w:spacing w:val="-5"/>
        <w:w w:val="100"/>
        <w:sz w:val="24"/>
        <w:szCs w:val="24"/>
        <w:lang w:val="pl-PL" w:eastAsia="en-US" w:bidi="ar-SA"/>
      </w:rPr>
    </w:lvl>
    <w:lvl w:ilvl="1" w:tplc="BD9ED8CC">
      <w:numFmt w:val="bullet"/>
      <w:lvlText w:val="•"/>
      <w:lvlJc w:val="left"/>
      <w:pPr>
        <w:ind w:left="1320" w:hanging="214"/>
      </w:pPr>
      <w:rPr>
        <w:rFonts w:hint="default"/>
        <w:lang w:val="pl-PL" w:eastAsia="en-US" w:bidi="ar-SA"/>
      </w:rPr>
    </w:lvl>
    <w:lvl w:ilvl="2" w:tplc="ACCC9896">
      <w:numFmt w:val="bullet"/>
      <w:lvlText w:val="•"/>
      <w:lvlJc w:val="left"/>
      <w:pPr>
        <w:ind w:left="2320" w:hanging="214"/>
      </w:pPr>
      <w:rPr>
        <w:rFonts w:hint="default"/>
        <w:lang w:val="pl-PL" w:eastAsia="en-US" w:bidi="ar-SA"/>
      </w:rPr>
    </w:lvl>
    <w:lvl w:ilvl="3" w:tplc="20B423F8">
      <w:numFmt w:val="bullet"/>
      <w:lvlText w:val="•"/>
      <w:lvlJc w:val="left"/>
      <w:pPr>
        <w:ind w:left="3320" w:hanging="214"/>
      </w:pPr>
      <w:rPr>
        <w:rFonts w:hint="default"/>
        <w:lang w:val="pl-PL" w:eastAsia="en-US" w:bidi="ar-SA"/>
      </w:rPr>
    </w:lvl>
    <w:lvl w:ilvl="4" w:tplc="4FE67F56">
      <w:numFmt w:val="bullet"/>
      <w:lvlText w:val="•"/>
      <w:lvlJc w:val="left"/>
      <w:pPr>
        <w:ind w:left="4320" w:hanging="214"/>
      </w:pPr>
      <w:rPr>
        <w:rFonts w:hint="default"/>
        <w:lang w:val="pl-PL" w:eastAsia="en-US" w:bidi="ar-SA"/>
      </w:rPr>
    </w:lvl>
    <w:lvl w:ilvl="5" w:tplc="648489B6">
      <w:numFmt w:val="bullet"/>
      <w:lvlText w:val="•"/>
      <w:lvlJc w:val="left"/>
      <w:pPr>
        <w:ind w:left="5320" w:hanging="214"/>
      </w:pPr>
      <w:rPr>
        <w:rFonts w:hint="default"/>
        <w:lang w:val="pl-PL" w:eastAsia="en-US" w:bidi="ar-SA"/>
      </w:rPr>
    </w:lvl>
    <w:lvl w:ilvl="6" w:tplc="87A2C46A">
      <w:numFmt w:val="bullet"/>
      <w:lvlText w:val="•"/>
      <w:lvlJc w:val="left"/>
      <w:pPr>
        <w:ind w:left="6320" w:hanging="214"/>
      </w:pPr>
      <w:rPr>
        <w:rFonts w:hint="default"/>
        <w:lang w:val="pl-PL" w:eastAsia="en-US" w:bidi="ar-SA"/>
      </w:rPr>
    </w:lvl>
    <w:lvl w:ilvl="7" w:tplc="AB1CFB0C">
      <w:numFmt w:val="bullet"/>
      <w:lvlText w:val="•"/>
      <w:lvlJc w:val="left"/>
      <w:pPr>
        <w:ind w:left="7320" w:hanging="214"/>
      </w:pPr>
      <w:rPr>
        <w:rFonts w:hint="default"/>
        <w:lang w:val="pl-PL" w:eastAsia="en-US" w:bidi="ar-SA"/>
      </w:rPr>
    </w:lvl>
    <w:lvl w:ilvl="8" w:tplc="A41403AA">
      <w:numFmt w:val="bullet"/>
      <w:lvlText w:val="•"/>
      <w:lvlJc w:val="left"/>
      <w:pPr>
        <w:ind w:left="8320" w:hanging="214"/>
      </w:pPr>
      <w:rPr>
        <w:rFonts w:hint="default"/>
        <w:lang w:val="pl-PL" w:eastAsia="en-US" w:bidi="ar-SA"/>
      </w:rPr>
    </w:lvl>
  </w:abstractNum>
  <w:abstractNum w:abstractNumId="15" w15:restartNumberingAfterBreak="0">
    <w:nsid w:val="4DFD2BEC"/>
    <w:multiLevelType w:val="hybridMultilevel"/>
    <w:tmpl w:val="4A10C87A"/>
    <w:lvl w:ilvl="0" w:tplc="8BE0845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542C7413"/>
    <w:multiLevelType w:val="hybridMultilevel"/>
    <w:tmpl w:val="BFF84716"/>
    <w:lvl w:ilvl="0" w:tplc="8048B69A">
      <w:numFmt w:val="bullet"/>
      <w:lvlText w:val="–"/>
      <w:lvlJc w:val="left"/>
      <w:pPr>
        <w:ind w:left="57" w:hanging="160"/>
      </w:pPr>
      <w:rPr>
        <w:rFonts w:ascii="Liberation Serif" w:eastAsia="Liberation Serif" w:hAnsi="Liberation Serif" w:cs="Liberation Serif" w:hint="default"/>
        <w:spacing w:val="-3"/>
        <w:w w:val="100"/>
        <w:sz w:val="16"/>
        <w:szCs w:val="16"/>
        <w:lang w:val="pl-PL" w:eastAsia="en-US" w:bidi="ar-SA"/>
      </w:rPr>
    </w:lvl>
    <w:lvl w:ilvl="1" w:tplc="A4F4CB74">
      <w:numFmt w:val="bullet"/>
      <w:lvlText w:val="•"/>
      <w:lvlJc w:val="left"/>
      <w:pPr>
        <w:ind w:left="350" w:hanging="160"/>
      </w:pPr>
      <w:rPr>
        <w:rFonts w:hint="default"/>
        <w:lang w:val="pl-PL" w:eastAsia="en-US" w:bidi="ar-SA"/>
      </w:rPr>
    </w:lvl>
    <w:lvl w:ilvl="2" w:tplc="AB149128">
      <w:numFmt w:val="bullet"/>
      <w:lvlText w:val="•"/>
      <w:lvlJc w:val="left"/>
      <w:pPr>
        <w:ind w:left="641" w:hanging="160"/>
      </w:pPr>
      <w:rPr>
        <w:rFonts w:hint="default"/>
        <w:lang w:val="pl-PL" w:eastAsia="en-US" w:bidi="ar-SA"/>
      </w:rPr>
    </w:lvl>
    <w:lvl w:ilvl="3" w:tplc="3ED0FE74">
      <w:numFmt w:val="bullet"/>
      <w:lvlText w:val="•"/>
      <w:lvlJc w:val="left"/>
      <w:pPr>
        <w:ind w:left="931" w:hanging="160"/>
      </w:pPr>
      <w:rPr>
        <w:rFonts w:hint="default"/>
        <w:lang w:val="pl-PL" w:eastAsia="en-US" w:bidi="ar-SA"/>
      </w:rPr>
    </w:lvl>
    <w:lvl w:ilvl="4" w:tplc="538A4474">
      <w:numFmt w:val="bullet"/>
      <w:lvlText w:val="•"/>
      <w:lvlJc w:val="left"/>
      <w:pPr>
        <w:ind w:left="1222" w:hanging="160"/>
      </w:pPr>
      <w:rPr>
        <w:rFonts w:hint="default"/>
        <w:lang w:val="pl-PL" w:eastAsia="en-US" w:bidi="ar-SA"/>
      </w:rPr>
    </w:lvl>
    <w:lvl w:ilvl="5" w:tplc="67ACA56C">
      <w:numFmt w:val="bullet"/>
      <w:lvlText w:val="•"/>
      <w:lvlJc w:val="left"/>
      <w:pPr>
        <w:ind w:left="1513" w:hanging="160"/>
      </w:pPr>
      <w:rPr>
        <w:rFonts w:hint="default"/>
        <w:lang w:val="pl-PL" w:eastAsia="en-US" w:bidi="ar-SA"/>
      </w:rPr>
    </w:lvl>
    <w:lvl w:ilvl="6" w:tplc="99A03FAC">
      <w:numFmt w:val="bullet"/>
      <w:lvlText w:val="•"/>
      <w:lvlJc w:val="left"/>
      <w:pPr>
        <w:ind w:left="1803" w:hanging="160"/>
      </w:pPr>
      <w:rPr>
        <w:rFonts w:hint="default"/>
        <w:lang w:val="pl-PL" w:eastAsia="en-US" w:bidi="ar-SA"/>
      </w:rPr>
    </w:lvl>
    <w:lvl w:ilvl="7" w:tplc="3E628EAA">
      <w:numFmt w:val="bullet"/>
      <w:lvlText w:val="•"/>
      <w:lvlJc w:val="left"/>
      <w:pPr>
        <w:ind w:left="2094" w:hanging="160"/>
      </w:pPr>
      <w:rPr>
        <w:rFonts w:hint="default"/>
        <w:lang w:val="pl-PL" w:eastAsia="en-US" w:bidi="ar-SA"/>
      </w:rPr>
    </w:lvl>
    <w:lvl w:ilvl="8" w:tplc="7D6ABDC0">
      <w:numFmt w:val="bullet"/>
      <w:lvlText w:val="•"/>
      <w:lvlJc w:val="left"/>
      <w:pPr>
        <w:ind w:left="2384" w:hanging="160"/>
      </w:pPr>
      <w:rPr>
        <w:rFonts w:hint="default"/>
        <w:lang w:val="pl-PL" w:eastAsia="en-US" w:bidi="ar-SA"/>
      </w:rPr>
    </w:lvl>
  </w:abstractNum>
  <w:abstractNum w:abstractNumId="17" w15:restartNumberingAfterBreak="0">
    <w:nsid w:val="5B1200DB"/>
    <w:multiLevelType w:val="hybridMultilevel"/>
    <w:tmpl w:val="6C0EC1BA"/>
    <w:lvl w:ilvl="0" w:tplc="8DC40904">
      <w:start w:val="1"/>
      <w:numFmt w:val="decimal"/>
      <w:lvlText w:val="%1."/>
      <w:lvlJc w:val="left"/>
      <w:pPr>
        <w:ind w:left="710" w:hanging="568"/>
      </w:pPr>
      <w:rPr>
        <w:rFonts w:ascii="Arial" w:eastAsia="Liberation Serif" w:hAnsi="Arial" w:cs="Arial" w:hint="default"/>
        <w:b w:val="0"/>
        <w:spacing w:val="-6"/>
        <w:w w:val="100"/>
        <w:sz w:val="24"/>
        <w:szCs w:val="24"/>
        <w:lang w:val="pl-PL" w:eastAsia="en-US" w:bidi="ar-SA"/>
      </w:rPr>
    </w:lvl>
    <w:lvl w:ilvl="1" w:tplc="7EC0F25A">
      <w:numFmt w:val="bullet"/>
      <w:lvlText w:val="•"/>
      <w:lvlJc w:val="left"/>
      <w:pPr>
        <w:ind w:left="1670" w:hanging="568"/>
      </w:pPr>
      <w:rPr>
        <w:rFonts w:hint="default"/>
        <w:lang w:val="pl-PL" w:eastAsia="en-US" w:bidi="ar-SA"/>
      </w:rPr>
    </w:lvl>
    <w:lvl w:ilvl="2" w:tplc="12769454">
      <w:numFmt w:val="bullet"/>
      <w:lvlText w:val="•"/>
      <w:lvlJc w:val="left"/>
      <w:pPr>
        <w:ind w:left="2634" w:hanging="568"/>
      </w:pPr>
      <w:rPr>
        <w:rFonts w:hint="default"/>
        <w:lang w:val="pl-PL" w:eastAsia="en-US" w:bidi="ar-SA"/>
      </w:rPr>
    </w:lvl>
    <w:lvl w:ilvl="3" w:tplc="C4F81892">
      <w:numFmt w:val="bullet"/>
      <w:lvlText w:val="•"/>
      <w:lvlJc w:val="left"/>
      <w:pPr>
        <w:ind w:left="3598" w:hanging="568"/>
      </w:pPr>
      <w:rPr>
        <w:rFonts w:hint="default"/>
        <w:lang w:val="pl-PL" w:eastAsia="en-US" w:bidi="ar-SA"/>
      </w:rPr>
    </w:lvl>
    <w:lvl w:ilvl="4" w:tplc="EB2A50F4">
      <w:numFmt w:val="bullet"/>
      <w:lvlText w:val="•"/>
      <w:lvlJc w:val="left"/>
      <w:pPr>
        <w:ind w:left="4562" w:hanging="568"/>
      </w:pPr>
      <w:rPr>
        <w:rFonts w:hint="default"/>
        <w:lang w:val="pl-PL" w:eastAsia="en-US" w:bidi="ar-SA"/>
      </w:rPr>
    </w:lvl>
    <w:lvl w:ilvl="5" w:tplc="3B384774">
      <w:numFmt w:val="bullet"/>
      <w:lvlText w:val="•"/>
      <w:lvlJc w:val="left"/>
      <w:pPr>
        <w:ind w:left="5526" w:hanging="568"/>
      </w:pPr>
      <w:rPr>
        <w:rFonts w:hint="default"/>
        <w:lang w:val="pl-PL" w:eastAsia="en-US" w:bidi="ar-SA"/>
      </w:rPr>
    </w:lvl>
    <w:lvl w:ilvl="6" w:tplc="BEB23216">
      <w:numFmt w:val="bullet"/>
      <w:lvlText w:val="•"/>
      <w:lvlJc w:val="left"/>
      <w:pPr>
        <w:ind w:left="6490" w:hanging="568"/>
      </w:pPr>
      <w:rPr>
        <w:rFonts w:hint="default"/>
        <w:lang w:val="pl-PL" w:eastAsia="en-US" w:bidi="ar-SA"/>
      </w:rPr>
    </w:lvl>
    <w:lvl w:ilvl="7" w:tplc="BC603D9E">
      <w:numFmt w:val="bullet"/>
      <w:lvlText w:val="•"/>
      <w:lvlJc w:val="left"/>
      <w:pPr>
        <w:ind w:left="7454" w:hanging="568"/>
      </w:pPr>
      <w:rPr>
        <w:rFonts w:hint="default"/>
        <w:lang w:val="pl-PL" w:eastAsia="en-US" w:bidi="ar-SA"/>
      </w:rPr>
    </w:lvl>
    <w:lvl w:ilvl="8" w:tplc="644E69FA">
      <w:numFmt w:val="bullet"/>
      <w:lvlText w:val="•"/>
      <w:lvlJc w:val="left"/>
      <w:pPr>
        <w:ind w:left="8418" w:hanging="568"/>
      </w:pPr>
      <w:rPr>
        <w:rFonts w:hint="default"/>
        <w:lang w:val="pl-PL" w:eastAsia="en-US" w:bidi="ar-SA"/>
      </w:rPr>
    </w:lvl>
  </w:abstractNum>
  <w:abstractNum w:abstractNumId="18" w15:restartNumberingAfterBreak="0">
    <w:nsid w:val="5BF33C37"/>
    <w:multiLevelType w:val="hybridMultilevel"/>
    <w:tmpl w:val="432A0AE6"/>
    <w:lvl w:ilvl="0" w:tplc="E6BECC32">
      <w:start w:val="1"/>
      <w:numFmt w:val="decimal"/>
      <w:lvlText w:val="%1."/>
      <w:lvlJc w:val="left"/>
      <w:pPr>
        <w:ind w:left="684" w:hanging="568"/>
      </w:pPr>
      <w:rPr>
        <w:rFonts w:hint="default"/>
        <w:spacing w:val="-2"/>
        <w:w w:val="100"/>
        <w:lang w:val="pl-PL" w:eastAsia="en-US" w:bidi="ar-SA"/>
      </w:rPr>
    </w:lvl>
    <w:lvl w:ilvl="1" w:tplc="7AD0F148">
      <w:start w:val="1"/>
      <w:numFmt w:val="decimal"/>
      <w:lvlText w:val="%2)"/>
      <w:lvlJc w:val="left"/>
      <w:pPr>
        <w:ind w:left="1194" w:hanging="510"/>
      </w:pPr>
      <w:rPr>
        <w:rFonts w:ascii="Arial" w:eastAsia="Liberation Serif" w:hAnsi="Arial" w:cs="Arial" w:hint="default"/>
        <w:b w:val="0"/>
        <w:spacing w:val="-23"/>
        <w:w w:val="100"/>
        <w:sz w:val="24"/>
        <w:szCs w:val="24"/>
        <w:lang w:val="pl-PL" w:eastAsia="en-US" w:bidi="ar-SA"/>
      </w:rPr>
    </w:lvl>
    <w:lvl w:ilvl="2" w:tplc="206085AE">
      <w:numFmt w:val="bullet"/>
      <w:lvlText w:val="•"/>
      <w:lvlJc w:val="left"/>
      <w:pPr>
        <w:ind w:left="2213" w:hanging="510"/>
      </w:pPr>
      <w:rPr>
        <w:rFonts w:hint="default"/>
        <w:lang w:val="pl-PL" w:eastAsia="en-US" w:bidi="ar-SA"/>
      </w:rPr>
    </w:lvl>
    <w:lvl w:ilvl="3" w:tplc="0E226916">
      <w:numFmt w:val="bullet"/>
      <w:lvlText w:val="•"/>
      <w:lvlJc w:val="left"/>
      <w:pPr>
        <w:ind w:left="3226" w:hanging="510"/>
      </w:pPr>
      <w:rPr>
        <w:rFonts w:hint="default"/>
        <w:lang w:val="pl-PL" w:eastAsia="en-US" w:bidi="ar-SA"/>
      </w:rPr>
    </w:lvl>
    <w:lvl w:ilvl="4" w:tplc="D744FF88">
      <w:numFmt w:val="bullet"/>
      <w:lvlText w:val="•"/>
      <w:lvlJc w:val="left"/>
      <w:pPr>
        <w:ind w:left="4240" w:hanging="510"/>
      </w:pPr>
      <w:rPr>
        <w:rFonts w:hint="default"/>
        <w:lang w:val="pl-PL" w:eastAsia="en-US" w:bidi="ar-SA"/>
      </w:rPr>
    </w:lvl>
    <w:lvl w:ilvl="5" w:tplc="8ADC889C">
      <w:numFmt w:val="bullet"/>
      <w:lvlText w:val="•"/>
      <w:lvlJc w:val="left"/>
      <w:pPr>
        <w:ind w:left="5253" w:hanging="510"/>
      </w:pPr>
      <w:rPr>
        <w:rFonts w:hint="default"/>
        <w:lang w:val="pl-PL" w:eastAsia="en-US" w:bidi="ar-SA"/>
      </w:rPr>
    </w:lvl>
    <w:lvl w:ilvl="6" w:tplc="49D4A992">
      <w:numFmt w:val="bullet"/>
      <w:lvlText w:val="•"/>
      <w:lvlJc w:val="left"/>
      <w:pPr>
        <w:ind w:left="6266" w:hanging="510"/>
      </w:pPr>
      <w:rPr>
        <w:rFonts w:hint="default"/>
        <w:lang w:val="pl-PL" w:eastAsia="en-US" w:bidi="ar-SA"/>
      </w:rPr>
    </w:lvl>
    <w:lvl w:ilvl="7" w:tplc="AF68B19C">
      <w:numFmt w:val="bullet"/>
      <w:lvlText w:val="•"/>
      <w:lvlJc w:val="left"/>
      <w:pPr>
        <w:ind w:left="7280" w:hanging="510"/>
      </w:pPr>
      <w:rPr>
        <w:rFonts w:hint="default"/>
        <w:lang w:val="pl-PL" w:eastAsia="en-US" w:bidi="ar-SA"/>
      </w:rPr>
    </w:lvl>
    <w:lvl w:ilvl="8" w:tplc="3BA8FDF8">
      <w:numFmt w:val="bullet"/>
      <w:lvlText w:val="•"/>
      <w:lvlJc w:val="left"/>
      <w:pPr>
        <w:ind w:left="8293" w:hanging="510"/>
      </w:pPr>
      <w:rPr>
        <w:rFonts w:hint="default"/>
        <w:lang w:val="pl-PL" w:eastAsia="en-US" w:bidi="ar-SA"/>
      </w:rPr>
    </w:lvl>
  </w:abstractNum>
  <w:abstractNum w:abstractNumId="19" w15:restartNumberingAfterBreak="0">
    <w:nsid w:val="6637185F"/>
    <w:multiLevelType w:val="multilevel"/>
    <w:tmpl w:val="AFA6F0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73002950"/>
    <w:multiLevelType w:val="hybridMultilevel"/>
    <w:tmpl w:val="1812B388"/>
    <w:lvl w:ilvl="0" w:tplc="E716F226">
      <w:start w:val="1"/>
      <w:numFmt w:val="decimal"/>
      <w:lvlText w:val="%1."/>
      <w:lvlJc w:val="left"/>
      <w:pPr>
        <w:ind w:left="684" w:hanging="568"/>
      </w:pPr>
      <w:rPr>
        <w:rFonts w:ascii="Arial" w:eastAsia="Liberation Serif" w:hAnsi="Arial" w:cs="Arial" w:hint="default"/>
        <w:spacing w:val="-19"/>
        <w:w w:val="100"/>
        <w:sz w:val="24"/>
        <w:szCs w:val="24"/>
        <w:lang w:val="pl-PL" w:eastAsia="en-US" w:bidi="ar-SA"/>
      </w:rPr>
    </w:lvl>
    <w:lvl w:ilvl="1" w:tplc="BB6EDC3C">
      <w:start w:val="1"/>
      <w:numFmt w:val="decimal"/>
      <w:lvlText w:val="%2)"/>
      <w:lvlJc w:val="left"/>
      <w:pPr>
        <w:ind w:left="1250" w:hanging="566"/>
      </w:pPr>
      <w:rPr>
        <w:rFonts w:ascii="Liberation Serif" w:eastAsia="Liberation Serif" w:hAnsi="Liberation Serif" w:cs="Liberation Serif" w:hint="default"/>
        <w:spacing w:val="-5"/>
        <w:w w:val="100"/>
        <w:sz w:val="24"/>
        <w:szCs w:val="24"/>
        <w:lang w:val="pl-PL" w:eastAsia="en-US" w:bidi="ar-SA"/>
      </w:rPr>
    </w:lvl>
    <w:lvl w:ilvl="2" w:tplc="6D5026E8">
      <w:numFmt w:val="bullet"/>
      <w:lvlText w:val="•"/>
      <w:lvlJc w:val="left"/>
      <w:pPr>
        <w:ind w:left="2266" w:hanging="566"/>
      </w:pPr>
      <w:rPr>
        <w:rFonts w:hint="default"/>
        <w:lang w:val="pl-PL" w:eastAsia="en-US" w:bidi="ar-SA"/>
      </w:rPr>
    </w:lvl>
    <w:lvl w:ilvl="3" w:tplc="E020B96A">
      <w:numFmt w:val="bullet"/>
      <w:lvlText w:val="•"/>
      <w:lvlJc w:val="left"/>
      <w:pPr>
        <w:ind w:left="3273" w:hanging="566"/>
      </w:pPr>
      <w:rPr>
        <w:rFonts w:hint="default"/>
        <w:lang w:val="pl-PL" w:eastAsia="en-US" w:bidi="ar-SA"/>
      </w:rPr>
    </w:lvl>
    <w:lvl w:ilvl="4" w:tplc="BE08A984">
      <w:numFmt w:val="bullet"/>
      <w:lvlText w:val="•"/>
      <w:lvlJc w:val="left"/>
      <w:pPr>
        <w:ind w:left="4280" w:hanging="566"/>
      </w:pPr>
      <w:rPr>
        <w:rFonts w:hint="default"/>
        <w:lang w:val="pl-PL" w:eastAsia="en-US" w:bidi="ar-SA"/>
      </w:rPr>
    </w:lvl>
    <w:lvl w:ilvl="5" w:tplc="ADC620EA">
      <w:numFmt w:val="bullet"/>
      <w:lvlText w:val="•"/>
      <w:lvlJc w:val="left"/>
      <w:pPr>
        <w:ind w:left="5286" w:hanging="566"/>
      </w:pPr>
      <w:rPr>
        <w:rFonts w:hint="default"/>
        <w:lang w:val="pl-PL" w:eastAsia="en-US" w:bidi="ar-SA"/>
      </w:rPr>
    </w:lvl>
    <w:lvl w:ilvl="6" w:tplc="05EECB9C">
      <w:numFmt w:val="bullet"/>
      <w:lvlText w:val="•"/>
      <w:lvlJc w:val="left"/>
      <w:pPr>
        <w:ind w:left="6293" w:hanging="566"/>
      </w:pPr>
      <w:rPr>
        <w:rFonts w:hint="default"/>
        <w:lang w:val="pl-PL" w:eastAsia="en-US" w:bidi="ar-SA"/>
      </w:rPr>
    </w:lvl>
    <w:lvl w:ilvl="7" w:tplc="B3C62E72">
      <w:numFmt w:val="bullet"/>
      <w:lvlText w:val="•"/>
      <w:lvlJc w:val="left"/>
      <w:pPr>
        <w:ind w:left="7300" w:hanging="566"/>
      </w:pPr>
      <w:rPr>
        <w:rFonts w:hint="default"/>
        <w:lang w:val="pl-PL" w:eastAsia="en-US" w:bidi="ar-SA"/>
      </w:rPr>
    </w:lvl>
    <w:lvl w:ilvl="8" w:tplc="4B962774">
      <w:numFmt w:val="bullet"/>
      <w:lvlText w:val="•"/>
      <w:lvlJc w:val="left"/>
      <w:pPr>
        <w:ind w:left="8306" w:hanging="566"/>
      </w:pPr>
      <w:rPr>
        <w:rFonts w:hint="default"/>
        <w:lang w:val="pl-PL" w:eastAsia="en-US" w:bidi="ar-SA"/>
      </w:rPr>
    </w:lvl>
  </w:abstractNum>
  <w:abstractNum w:abstractNumId="21" w15:restartNumberingAfterBreak="0">
    <w:nsid w:val="75EB18DD"/>
    <w:multiLevelType w:val="hybridMultilevel"/>
    <w:tmpl w:val="32146F40"/>
    <w:lvl w:ilvl="0" w:tplc="739EFA6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i w:val="0"/>
        <w:sz w:val="24"/>
        <w:szCs w:val="24"/>
      </w:rPr>
    </w:lvl>
    <w:lvl w:ilvl="1" w:tplc="9834907C">
      <w:start w:val="1"/>
      <w:numFmt w:val="lowerLetter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sz w:val="24"/>
      </w:rPr>
    </w:lvl>
    <w:lvl w:ilvl="2" w:tplc="DFD230F6">
      <w:start w:val="1"/>
      <w:numFmt w:val="lowerLetter"/>
      <w:lvlText w:val="%3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  <w:sz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16"/>
  </w:num>
  <w:num w:numId="5">
    <w:abstractNumId w:val="3"/>
  </w:num>
  <w:num w:numId="6">
    <w:abstractNumId w:val="10"/>
  </w:num>
  <w:num w:numId="7">
    <w:abstractNumId w:val="20"/>
  </w:num>
  <w:num w:numId="8">
    <w:abstractNumId w:val="2"/>
  </w:num>
  <w:num w:numId="9">
    <w:abstractNumId w:val="17"/>
  </w:num>
  <w:num w:numId="10">
    <w:abstractNumId w:val="5"/>
  </w:num>
  <w:num w:numId="11">
    <w:abstractNumId w:val="18"/>
  </w:num>
  <w:num w:numId="12">
    <w:abstractNumId w:val="14"/>
  </w:num>
  <w:num w:numId="13">
    <w:abstractNumId w:val="4"/>
  </w:num>
  <w:num w:numId="14">
    <w:abstractNumId w:val="9"/>
  </w:num>
  <w:num w:numId="15">
    <w:abstractNumId w:val="7"/>
  </w:num>
  <w:num w:numId="16">
    <w:abstractNumId w:val="15"/>
  </w:num>
  <w:num w:numId="17">
    <w:abstractNumId w:val="21"/>
  </w:num>
  <w:num w:numId="18">
    <w:abstractNumId w:val="0"/>
  </w:num>
  <w:num w:numId="19">
    <w:abstractNumId w:val="12"/>
  </w:num>
  <w:num w:numId="20">
    <w:abstractNumId w:val="19"/>
  </w:num>
  <w:num w:numId="21">
    <w:abstractNumId w:val="1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653"/>
    <w:rsid w:val="00005941"/>
    <w:rsid w:val="00012607"/>
    <w:rsid w:val="00014B34"/>
    <w:rsid w:val="0002420D"/>
    <w:rsid w:val="00026137"/>
    <w:rsid w:val="00043717"/>
    <w:rsid w:val="00045383"/>
    <w:rsid w:val="00056423"/>
    <w:rsid w:val="00056899"/>
    <w:rsid w:val="000610D3"/>
    <w:rsid w:val="00077A00"/>
    <w:rsid w:val="000D73B1"/>
    <w:rsid w:val="000E61EE"/>
    <w:rsid w:val="001055E2"/>
    <w:rsid w:val="00124DC6"/>
    <w:rsid w:val="00185AB8"/>
    <w:rsid w:val="001905E2"/>
    <w:rsid w:val="001B1FF8"/>
    <w:rsid w:val="001D0695"/>
    <w:rsid w:val="001E0870"/>
    <w:rsid w:val="001E20E7"/>
    <w:rsid w:val="001F5339"/>
    <w:rsid w:val="00212753"/>
    <w:rsid w:val="002208EC"/>
    <w:rsid w:val="00235331"/>
    <w:rsid w:val="002450AD"/>
    <w:rsid w:val="00253919"/>
    <w:rsid w:val="002809E0"/>
    <w:rsid w:val="002960BB"/>
    <w:rsid w:val="002A7583"/>
    <w:rsid w:val="002F2D47"/>
    <w:rsid w:val="003034B6"/>
    <w:rsid w:val="00335B53"/>
    <w:rsid w:val="0034607C"/>
    <w:rsid w:val="003650C5"/>
    <w:rsid w:val="00374AF9"/>
    <w:rsid w:val="00395ED6"/>
    <w:rsid w:val="003B0653"/>
    <w:rsid w:val="003B41E9"/>
    <w:rsid w:val="003C0FBE"/>
    <w:rsid w:val="003C2B43"/>
    <w:rsid w:val="003C737E"/>
    <w:rsid w:val="003D0621"/>
    <w:rsid w:val="003D5A06"/>
    <w:rsid w:val="003E3EC3"/>
    <w:rsid w:val="003F254B"/>
    <w:rsid w:val="003F3EEE"/>
    <w:rsid w:val="00416905"/>
    <w:rsid w:val="0042574D"/>
    <w:rsid w:val="0044532D"/>
    <w:rsid w:val="0047795D"/>
    <w:rsid w:val="00483C28"/>
    <w:rsid w:val="00487CFA"/>
    <w:rsid w:val="004947A6"/>
    <w:rsid w:val="004A3264"/>
    <w:rsid w:val="004A36D1"/>
    <w:rsid w:val="004E63E8"/>
    <w:rsid w:val="00525EF4"/>
    <w:rsid w:val="00530809"/>
    <w:rsid w:val="00574B8B"/>
    <w:rsid w:val="00592F2A"/>
    <w:rsid w:val="005A174B"/>
    <w:rsid w:val="005A5D6F"/>
    <w:rsid w:val="005A7C91"/>
    <w:rsid w:val="005C3FAA"/>
    <w:rsid w:val="005E1900"/>
    <w:rsid w:val="005F7816"/>
    <w:rsid w:val="00605265"/>
    <w:rsid w:val="00617059"/>
    <w:rsid w:val="00630AA9"/>
    <w:rsid w:val="00637F10"/>
    <w:rsid w:val="00640E45"/>
    <w:rsid w:val="00641A19"/>
    <w:rsid w:val="00651593"/>
    <w:rsid w:val="00655387"/>
    <w:rsid w:val="00656844"/>
    <w:rsid w:val="00685516"/>
    <w:rsid w:val="006945C0"/>
    <w:rsid w:val="006C19B4"/>
    <w:rsid w:val="006C5651"/>
    <w:rsid w:val="006D2C6E"/>
    <w:rsid w:val="006D5944"/>
    <w:rsid w:val="006D7F46"/>
    <w:rsid w:val="006F5C95"/>
    <w:rsid w:val="006F776D"/>
    <w:rsid w:val="00704D51"/>
    <w:rsid w:val="007103B1"/>
    <w:rsid w:val="007107A6"/>
    <w:rsid w:val="00710B17"/>
    <w:rsid w:val="00731793"/>
    <w:rsid w:val="007726B9"/>
    <w:rsid w:val="00782257"/>
    <w:rsid w:val="00785F11"/>
    <w:rsid w:val="007B1D3C"/>
    <w:rsid w:val="007B3FD9"/>
    <w:rsid w:val="007B70D8"/>
    <w:rsid w:val="007C50F7"/>
    <w:rsid w:val="007D3103"/>
    <w:rsid w:val="007E231C"/>
    <w:rsid w:val="00812CC6"/>
    <w:rsid w:val="008177FA"/>
    <w:rsid w:val="0082160B"/>
    <w:rsid w:val="00861CB9"/>
    <w:rsid w:val="00862816"/>
    <w:rsid w:val="008662D0"/>
    <w:rsid w:val="00866F60"/>
    <w:rsid w:val="008C45CD"/>
    <w:rsid w:val="008E7C3D"/>
    <w:rsid w:val="009107E9"/>
    <w:rsid w:val="00935A5A"/>
    <w:rsid w:val="00953FB9"/>
    <w:rsid w:val="00962B5B"/>
    <w:rsid w:val="0096758F"/>
    <w:rsid w:val="009A42AD"/>
    <w:rsid w:val="009A7C08"/>
    <w:rsid w:val="009B2765"/>
    <w:rsid w:val="009C2341"/>
    <w:rsid w:val="009D4756"/>
    <w:rsid w:val="00A00EAD"/>
    <w:rsid w:val="00A16DD8"/>
    <w:rsid w:val="00A31A8E"/>
    <w:rsid w:val="00A70DAF"/>
    <w:rsid w:val="00A71022"/>
    <w:rsid w:val="00AA209B"/>
    <w:rsid w:val="00AB1546"/>
    <w:rsid w:val="00AD5110"/>
    <w:rsid w:val="00AE25BF"/>
    <w:rsid w:val="00AE3957"/>
    <w:rsid w:val="00AF6E14"/>
    <w:rsid w:val="00AF74F0"/>
    <w:rsid w:val="00B057A4"/>
    <w:rsid w:val="00B11AE9"/>
    <w:rsid w:val="00B165B0"/>
    <w:rsid w:val="00B215E0"/>
    <w:rsid w:val="00B22FE7"/>
    <w:rsid w:val="00B26044"/>
    <w:rsid w:val="00B26C09"/>
    <w:rsid w:val="00B409A5"/>
    <w:rsid w:val="00B530B2"/>
    <w:rsid w:val="00B755EF"/>
    <w:rsid w:val="00B81C94"/>
    <w:rsid w:val="00B84DB0"/>
    <w:rsid w:val="00B92E10"/>
    <w:rsid w:val="00BB4FA6"/>
    <w:rsid w:val="00BD0119"/>
    <w:rsid w:val="00BD426D"/>
    <w:rsid w:val="00BD43BA"/>
    <w:rsid w:val="00BE027D"/>
    <w:rsid w:val="00BE464A"/>
    <w:rsid w:val="00C27E3C"/>
    <w:rsid w:val="00C45FA6"/>
    <w:rsid w:val="00C53026"/>
    <w:rsid w:val="00C605E0"/>
    <w:rsid w:val="00C72F49"/>
    <w:rsid w:val="00C81973"/>
    <w:rsid w:val="00C84935"/>
    <w:rsid w:val="00C864E6"/>
    <w:rsid w:val="00C943E5"/>
    <w:rsid w:val="00C95194"/>
    <w:rsid w:val="00CB3819"/>
    <w:rsid w:val="00CC5EA7"/>
    <w:rsid w:val="00CD39E1"/>
    <w:rsid w:val="00CD646E"/>
    <w:rsid w:val="00CE5481"/>
    <w:rsid w:val="00D37E33"/>
    <w:rsid w:val="00D5186A"/>
    <w:rsid w:val="00D522B1"/>
    <w:rsid w:val="00D53BBA"/>
    <w:rsid w:val="00D60978"/>
    <w:rsid w:val="00D60D4D"/>
    <w:rsid w:val="00D6641F"/>
    <w:rsid w:val="00D76B4C"/>
    <w:rsid w:val="00DB5EDD"/>
    <w:rsid w:val="00DC2AB9"/>
    <w:rsid w:val="00DD0D1D"/>
    <w:rsid w:val="00DD5BEE"/>
    <w:rsid w:val="00DF66C0"/>
    <w:rsid w:val="00DF7C97"/>
    <w:rsid w:val="00E019A2"/>
    <w:rsid w:val="00E02173"/>
    <w:rsid w:val="00E1195B"/>
    <w:rsid w:val="00E17868"/>
    <w:rsid w:val="00E22512"/>
    <w:rsid w:val="00E22DC0"/>
    <w:rsid w:val="00E27A3A"/>
    <w:rsid w:val="00E31F6F"/>
    <w:rsid w:val="00E44FFF"/>
    <w:rsid w:val="00E7072A"/>
    <w:rsid w:val="00E869E7"/>
    <w:rsid w:val="00E90797"/>
    <w:rsid w:val="00EA796E"/>
    <w:rsid w:val="00EB2177"/>
    <w:rsid w:val="00EC1285"/>
    <w:rsid w:val="00EF5062"/>
    <w:rsid w:val="00F00056"/>
    <w:rsid w:val="00F15542"/>
    <w:rsid w:val="00F15EEC"/>
    <w:rsid w:val="00F56C14"/>
    <w:rsid w:val="00F817C6"/>
    <w:rsid w:val="00F81BC8"/>
    <w:rsid w:val="00F823ED"/>
    <w:rsid w:val="00FA7D1F"/>
    <w:rsid w:val="00FD20AE"/>
    <w:rsid w:val="00FE5A37"/>
    <w:rsid w:val="00FE5CC8"/>
    <w:rsid w:val="00FE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B463"/>
  <w15:docId w15:val="{7C674B0B-9F1E-4AE8-B5E1-20A73901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Liberation Serif" w:eastAsia="Liberation Serif" w:hAnsi="Liberation Serif" w:cs="Liberation Serif"/>
      <w:lang w:val="pl-PL"/>
    </w:rPr>
  </w:style>
  <w:style w:type="paragraph" w:styleId="Nagwek1">
    <w:name w:val="heading 1"/>
    <w:basedOn w:val="Normalny"/>
    <w:uiPriority w:val="1"/>
    <w:qFormat/>
    <w:pPr>
      <w:ind w:left="115"/>
      <w:jc w:val="both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84"/>
      <w:jc w:val="both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684" w:hanging="56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contentpaneopen1">
    <w:name w:val="contentpaneopen1"/>
    <w:basedOn w:val="Normalny"/>
    <w:rsid w:val="00B530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F15EEC"/>
    <w:rPr>
      <w:strike w:val="0"/>
      <w:dstrike w:val="0"/>
      <w:color w:val="CC3232"/>
      <w:sz w:val="15"/>
      <w:szCs w:val="15"/>
      <w:u w:val="none"/>
      <w:effect w:val="none"/>
    </w:rPr>
  </w:style>
  <w:style w:type="paragraph" w:styleId="Stopka">
    <w:name w:val="footer"/>
    <w:basedOn w:val="Normalny"/>
    <w:link w:val="StopkaZnak"/>
    <w:rsid w:val="00F15EEC"/>
    <w:pPr>
      <w:widowControl/>
      <w:tabs>
        <w:tab w:val="center" w:pos="4536"/>
        <w:tab w:val="right" w:pos="9072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F15EEC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F15EE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15EEC"/>
    <w:rPr>
      <w:rFonts w:ascii="Liberation Serif" w:eastAsia="Liberation Serif" w:hAnsi="Liberation Serif" w:cs="Liberation Serif"/>
      <w:sz w:val="16"/>
      <w:szCs w:val="16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6D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6D1"/>
    <w:rPr>
      <w:rFonts w:ascii="Segoe UI" w:eastAsia="Liberation Serif" w:hAnsi="Segoe UI" w:cs="Segoe UI"/>
      <w:sz w:val="18"/>
      <w:szCs w:val="18"/>
      <w:lang w:val="pl-PL"/>
    </w:rPr>
  </w:style>
  <w:style w:type="paragraph" w:customStyle="1" w:styleId="Default">
    <w:name w:val="Default"/>
    <w:rsid w:val="003650C5"/>
    <w:pPr>
      <w:widowControl/>
      <w:adjustRightInd w:val="0"/>
    </w:pPr>
    <w:rPr>
      <w:rFonts w:ascii="Arial" w:hAnsi="Arial" w:cs="Arial"/>
      <w:color w:val="000000"/>
      <w:sz w:val="24"/>
      <w:szCs w:val="24"/>
      <w:lang w:val="pl-PL"/>
    </w:rPr>
  </w:style>
  <w:style w:type="paragraph" w:customStyle="1" w:styleId="DoubSign">
    <w:name w:val="DoubSign"/>
    <w:basedOn w:val="Normalny"/>
    <w:next w:val="Normalny"/>
    <w:rsid w:val="00B409A5"/>
    <w:pPr>
      <w:widowControl/>
      <w:tabs>
        <w:tab w:val="left" w:pos="5103"/>
      </w:tabs>
      <w:autoSpaceDE/>
      <w:autoSpaceDN/>
      <w:spacing w:before="1200"/>
    </w:pPr>
    <w:rPr>
      <w:rFonts w:ascii="Times New Roman" w:eastAsia="Times New Roman" w:hAnsi="Times New Roman" w:cs="Times New Roman"/>
      <w:sz w:val="24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unhideWhenUsed/>
    <w:rsid w:val="006D7F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D7F46"/>
    <w:rPr>
      <w:rFonts w:ascii="Liberation Serif" w:eastAsia="Liberation Serif" w:hAnsi="Liberation Serif" w:cs="Liberation Serif"/>
      <w:lang w:val="pl-PL"/>
    </w:rPr>
  </w:style>
  <w:style w:type="paragraph" w:styleId="Bezodstpw">
    <w:name w:val="No Spacing"/>
    <w:uiPriority w:val="1"/>
    <w:qFormat/>
    <w:rsid w:val="000E61EE"/>
    <w:pPr>
      <w:widowControl/>
      <w:autoSpaceDE/>
      <w:autoSpaceDN/>
    </w:pPr>
    <w:rPr>
      <w:lang w:val="pl-PL"/>
    </w:rPr>
  </w:style>
  <w:style w:type="character" w:styleId="Pogrubienie">
    <w:name w:val="Strong"/>
    <w:basedOn w:val="Domylnaczcionkaakapitu"/>
    <w:uiPriority w:val="22"/>
    <w:qFormat/>
    <w:rsid w:val="00A16DD8"/>
    <w:rPr>
      <w:b/>
      <w:bCs/>
    </w:rPr>
  </w:style>
  <w:style w:type="character" w:styleId="Uwydatnienie">
    <w:name w:val="Emphasis"/>
    <w:basedOn w:val="Domylnaczcionkaakapitu"/>
    <w:uiPriority w:val="20"/>
    <w:qFormat/>
    <w:rsid w:val="0034607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2763</Words>
  <Characters>16581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Pośniak</dc:creator>
  <cp:lastModifiedBy>Magdalena Pawełczyk</cp:lastModifiedBy>
  <cp:revision>25</cp:revision>
  <cp:lastPrinted>2024-01-30T07:23:00Z</cp:lastPrinted>
  <dcterms:created xsi:type="dcterms:W3CDTF">2023-02-14T09:19:00Z</dcterms:created>
  <dcterms:modified xsi:type="dcterms:W3CDTF">2024-01-30T07:23:00Z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2020-12-03T00:00:00Z</vt:filetime>
  </property>
</Properties>
</file>