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E2FAD" w14:textId="663CBCC0" w:rsidR="00DA53CE" w:rsidRDefault="00DA53CE" w:rsidP="00DA53CE">
      <w:pPr>
        <w:tabs>
          <w:tab w:val="num" w:pos="0"/>
        </w:tabs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9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98"/>
      </w:tblGrid>
      <w:tr w:rsidR="004777FF" w14:paraId="0FEBF3BC" w14:textId="77777777" w:rsidTr="00CD757D">
        <w:trPr>
          <w:trHeight w:val="13113"/>
        </w:trPr>
        <w:tc>
          <w:tcPr>
            <w:tcW w:w="9098" w:type="dxa"/>
          </w:tcPr>
          <w:p w14:paraId="3904EBE9" w14:textId="1F11F342" w:rsidR="005C0A14" w:rsidRDefault="005C0A14" w:rsidP="00877FCF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</w:pPr>
          </w:p>
          <w:p w14:paraId="434EBAEB" w14:textId="61447BD8" w:rsidR="00E17625" w:rsidRDefault="00813DF3" w:rsidP="00877FCF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30082624" wp14:editId="7A0A31F0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164465</wp:posOffset>
                  </wp:positionV>
                  <wp:extent cx="2164080" cy="2495550"/>
                  <wp:effectExtent l="0" t="0" r="7620" b="0"/>
                  <wp:wrapSquare wrapText="bothSides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53" r="5866"/>
                          <a:stretch/>
                        </pic:blipFill>
                        <pic:spPr bwMode="auto">
                          <a:xfrm>
                            <a:off x="0" y="0"/>
                            <a:ext cx="2164080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2A155FE" w14:textId="1C248BC1" w:rsidR="004777FF" w:rsidRPr="00E17625" w:rsidRDefault="004777FF" w:rsidP="00877FC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76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PROJEKT </w:t>
            </w:r>
            <w:r w:rsidR="00C42327">
              <w:rPr>
                <w:rFonts w:ascii="Arial" w:hAnsi="Arial" w:cs="Arial"/>
                <w:b/>
                <w:bCs/>
                <w:sz w:val="20"/>
                <w:szCs w:val="20"/>
              </w:rPr>
              <w:t>WYKONAWCZY</w:t>
            </w:r>
          </w:p>
          <w:p w14:paraId="3D53F7F7" w14:textId="69E28104" w:rsidR="004777FF" w:rsidRPr="00DA53CE" w:rsidRDefault="004777FF" w:rsidP="00877FCF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</w:pPr>
          </w:p>
          <w:p w14:paraId="143613E5" w14:textId="77777777" w:rsidR="00C42327" w:rsidRPr="00C42327" w:rsidRDefault="00C42327" w:rsidP="00C4232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bookmarkStart w:id="0" w:name="_Hlk85789399"/>
            <w:r w:rsidRPr="00C42327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 xml:space="preserve">Budowa Centrum Sportu w Piasecznie </w:t>
            </w:r>
            <w:r w:rsidRPr="00C42327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br/>
            </w:r>
            <w:r w:rsidRPr="00C42327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polegająca na budowie budynku krytych basenów wraz z urządzeniami budowlanymi, budową odcinka sieci kanalizacji deszczowej, sieci elektroenergetycznej </w:t>
            </w:r>
            <w:bookmarkEnd w:id="0"/>
            <w:r w:rsidRPr="00C42327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średniego napięcia wraz z rozbiórką sieci elektroenergetycznej średniego napięcia</w:t>
            </w:r>
          </w:p>
          <w:p w14:paraId="79A5F21C" w14:textId="77777777" w:rsidR="00C42327" w:rsidRPr="00C42327" w:rsidRDefault="00C42327" w:rsidP="00C42327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14"/>
                <w:szCs w:val="14"/>
              </w:rPr>
            </w:pPr>
            <w:r w:rsidRPr="00C42327">
              <w:rPr>
                <w:rFonts w:ascii="Arial" w:hAnsi="Arial" w:cs="Arial"/>
                <w:b/>
                <w:bCs/>
                <w:color w:val="808080" w:themeColor="background1" w:themeShade="80"/>
                <w:sz w:val="14"/>
                <w:szCs w:val="14"/>
              </w:rPr>
              <w:t>NAZWA ZAMIERZENIA BUDOWLANEGO</w:t>
            </w:r>
          </w:p>
          <w:p w14:paraId="6E4605AB" w14:textId="77777777" w:rsidR="00C42327" w:rsidRPr="00C42327" w:rsidRDefault="00C42327" w:rsidP="00C42327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14"/>
                <w:szCs w:val="14"/>
              </w:rPr>
            </w:pPr>
          </w:p>
          <w:p w14:paraId="0F5467BC" w14:textId="77777777" w:rsidR="00C42327" w:rsidRPr="00C42327" w:rsidRDefault="00C42327" w:rsidP="00C42327">
            <w:pP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C42327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skrzyżowanie ul. </w:t>
            </w:r>
            <w:proofErr w:type="spellStart"/>
            <w:r w:rsidRPr="00C42327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Chyliczkowskiej</w:t>
            </w:r>
            <w:proofErr w:type="spellEnd"/>
            <w:r w:rsidRPr="00C42327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i ul. Mazurskiej, Piaseczno </w:t>
            </w:r>
          </w:p>
          <w:p w14:paraId="341C5F74" w14:textId="77777777" w:rsidR="00C42327" w:rsidRPr="00C42327" w:rsidRDefault="00C42327" w:rsidP="00C42327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14"/>
                <w:szCs w:val="14"/>
              </w:rPr>
            </w:pPr>
            <w:r w:rsidRPr="00C42327">
              <w:rPr>
                <w:rFonts w:ascii="Arial" w:hAnsi="Arial" w:cs="Arial"/>
                <w:b/>
                <w:bCs/>
                <w:color w:val="808080" w:themeColor="background1" w:themeShade="80"/>
                <w:sz w:val="14"/>
                <w:szCs w:val="14"/>
              </w:rPr>
              <w:t>ADRES</w:t>
            </w:r>
          </w:p>
          <w:p w14:paraId="3F86BBE8" w14:textId="77777777" w:rsidR="00C42327" w:rsidRPr="00C42327" w:rsidRDefault="00C42327" w:rsidP="00C42327">
            <w:pP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2EE39A29" w14:textId="77777777" w:rsidR="00C42327" w:rsidRPr="00C42327" w:rsidRDefault="00C42327" w:rsidP="00C4232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C42327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XV – budynki sportu i rekreacji; XXII – parkingi; XXIV – zbiorniki wodne; XXVI – sieci; XXX – pompownie; </w:t>
            </w:r>
          </w:p>
          <w:p w14:paraId="6C9DD96E" w14:textId="77777777" w:rsidR="00C42327" w:rsidRPr="00C42327" w:rsidRDefault="00C42327" w:rsidP="00C42327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14"/>
                <w:szCs w:val="14"/>
              </w:rPr>
            </w:pPr>
            <w:r w:rsidRPr="00C42327">
              <w:rPr>
                <w:rFonts w:ascii="Arial" w:hAnsi="Arial" w:cs="Arial"/>
                <w:b/>
                <w:bCs/>
                <w:color w:val="808080" w:themeColor="background1" w:themeShade="80"/>
                <w:sz w:val="14"/>
                <w:szCs w:val="14"/>
              </w:rPr>
              <w:t>KATEGORIA OBIEKTU BUDOWLANEGO</w:t>
            </w:r>
          </w:p>
          <w:p w14:paraId="7EAB3630" w14:textId="77777777" w:rsidR="00C42327" w:rsidRPr="00C42327" w:rsidRDefault="00C42327" w:rsidP="00C42327">
            <w:pP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094AB891" w14:textId="77777777" w:rsidR="00C42327" w:rsidRPr="00C42327" w:rsidRDefault="00C42327" w:rsidP="00C4232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bookmarkStart w:id="1" w:name="_Hlk74842604"/>
            <w:r w:rsidRPr="00C42327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PIASECZNO – MIASTO, obręb ewidencyjny 28, nr 141804_4.0028, fragment działki 3/45, fragment działki 1/4, oraz obręb ewidencyjny 24, nr 141804_4.0024, fragment działki 344, fragment działki 106/2</w:t>
            </w:r>
          </w:p>
          <w:bookmarkEnd w:id="1"/>
          <w:p w14:paraId="12974029" w14:textId="77777777" w:rsidR="00C42327" w:rsidRPr="00C42327" w:rsidRDefault="00C42327" w:rsidP="00C42327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14"/>
                <w:szCs w:val="14"/>
              </w:rPr>
            </w:pPr>
            <w:r w:rsidRPr="00C42327">
              <w:rPr>
                <w:rFonts w:ascii="Arial" w:hAnsi="Arial" w:cs="Arial"/>
                <w:b/>
                <w:bCs/>
                <w:color w:val="808080" w:themeColor="background1" w:themeShade="80"/>
                <w:sz w:val="14"/>
                <w:szCs w:val="14"/>
              </w:rPr>
              <w:t>JEDNOSTKA EWIDENCYJNA, NAZWA I NR OBRĘBU EWIDENCYJNEGO, NR DZIAŁEK EWIDENCYJNYCH</w:t>
            </w:r>
          </w:p>
          <w:p w14:paraId="1901BEA4" w14:textId="77777777" w:rsidR="005C0A14" w:rsidRPr="004B498A" w:rsidRDefault="005C0A14" w:rsidP="00877FCF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</w:p>
          <w:p w14:paraId="18CF25E4" w14:textId="77777777" w:rsidR="00C42327" w:rsidRDefault="00C42327" w:rsidP="00877FCF">
            <w:pP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43EE254" w14:textId="77777777" w:rsidR="00CD757D" w:rsidRPr="00877FCF" w:rsidRDefault="00CD757D" w:rsidP="00877FCF">
            <w:pP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82"/>
              <w:gridCol w:w="2998"/>
              <w:gridCol w:w="2898"/>
            </w:tblGrid>
            <w:tr w:rsidR="004777FF" w14:paraId="148F71BC" w14:textId="77777777" w:rsidTr="00CD757D">
              <w:trPr>
                <w:trHeight w:val="1454"/>
              </w:trPr>
              <w:tc>
                <w:tcPr>
                  <w:tcW w:w="2982" w:type="dxa"/>
                </w:tcPr>
                <w:p w14:paraId="2C95C231" w14:textId="6BF79EE2" w:rsidR="004777FF" w:rsidRPr="001763DA" w:rsidRDefault="004777FF" w:rsidP="00B3508B">
                  <w:pPr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6"/>
                      <w:szCs w:val="16"/>
                    </w:rPr>
                  </w:pPr>
                  <w:r w:rsidRPr="001763DA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6"/>
                      <w:szCs w:val="16"/>
                    </w:rPr>
                    <w:t>GENERALNY PROJEKTANT</w:t>
                  </w:r>
                </w:p>
                <w:p w14:paraId="02EC89C0" w14:textId="5DFC2148" w:rsidR="004777FF" w:rsidRPr="00B3508B" w:rsidRDefault="004777FF" w:rsidP="00B3508B">
                  <w:pPr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  <w:lang w:eastAsia="pl-PL"/>
                    </w:rPr>
                    <w:br/>
                  </w:r>
                  <w:r>
                    <w:rPr>
                      <w:rFonts w:ascii="Arial" w:hAnsi="Arial" w:cs="Arial"/>
                      <w:noProof/>
                      <w:sz w:val="36"/>
                      <w:szCs w:val="36"/>
                      <w:lang w:eastAsia="pl-PL"/>
                    </w:rPr>
                    <w:drawing>
                      <wp:inline distT="0" distB="0" distL="0" distR="0" wp14:anchorId="5E0AFA8F" wp14:editId="49C13926">
                        <wp:extent cx="973891" cy="261257"/>
                        <wp:effectExtent l="0" t="0" r="0" b="5715"/>
                        <wp:docPr id="9" name="Obraz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0262" cy="26564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98" w:type="dxa"/>
                </w:tcPr>
                <w:p w14:paraId="476D2EA4" w14:textId="6C90A01D" w:rsidR="004777FF" w:rsidRPr="001763DA" w:rsidRDefault="004B498A" w:rsidP="00877FCF">
                  <w:pPr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6"/>
                      <w:szCs w:val="16"/>
                    </w:rPr>
                    <w:t>INWESTOR</w:t>
                  </w:r>
                </w:p>
                <w:p w14:paraId="42A323A5" w14:textId="77777777" w:rsidR="004777FF" w:rsidRDefault="004777FF" w:rsidP="00877FCF">
                  <w:pPr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6"/>
                      <w:szCs w:val="16"/>
                    </w:rPr>
                    <w:tab/>
                  </w:r>
                </w:p>
                <w:p w14:paraId="079B4829" w14:textId="13F71966" w:rsidR="004777FF" w:rsidRDefault="004777FF" w:rsidP="00B3508B">
                  <w:pPr>
                    <w:rPr>
                      <w:rFonts w:ascii="Arial" w:hAnsi="Arial" w:cs="Arial"/>
                      <w:sz w:val="36"/>
                      <w:szCs w:val="36"/>
                      <w:lang w:eastAsia="pl-PL"/>
                    </w:rPr>
                  </w:pPr>
                  <w:r>
                    <w:rPr>
                      <w:rFonts w:ascii="Arial" w:hAnsi="Arial" w:cs="Arial"/>
                      <w:noProof/>
                      <w:sz w:val="36"/>
                      <w:szCs w:val="36"/>
                      <w:lang w:eastAsia="pl-PL"/>
                    </w:rPr>
                    <w:drawing>
                      <wp:inline distT="0" distB="0" distL="0" distR="0" wp14:anchorId="257162F4" wp14:editId="5F3C4C7F">
                        <wp:extent cx="436728" cy="563567"/>
                        <wp:effectExtent l="0" t="0" r="1905" b="8255"/>
                        <wp:docPr id="14" name="Obraz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1528" cy="608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98" w:type="dxa"/>
                </w:tcPr>
                <w:p w14:paraId="6B2C10DA" w14:textId="1ADED9D4" w:rsidR="004777FF" w:rsidRPr="001763DA" w:rsidRDefault="004777FF" w:rsidP="001763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4777FF" w14:paraId="056528FF" w14:textId="77777777" w:rsidTr="00CD757D">
              <w:trPr>
                <w:trHeight w:val="783"/>
              </w:trPr>
              <w:tc>
                <w:tcPr>
                  <w:tcW w:w="2982" w:type="dxa"/>
                </w:tcPr>
                <w:p w14:paraId="42C46FC0" w14:textId="77777777" w:rsidR="004777FF" w:rsidRDefault="004777FF" w:rsidP="00B3508B">
                  <w:pPr>
                    <w:rPr>
                      <w:rFonts w:ascii="Arial" w:hAnsi="Arial" w:cs="Arial"/>
                      <w:color w:val="808080" w:themeColor="background1" w:themeShade="80"/>
                      <w:sz w:val="16"/>
                      <w:szCs w:val="16"/>
                    </w:rPr>
                  </w:pPr>
                  <w:r w:rsidRPr="00DA53CE">
                    <w:rPr>
                      <w:rFonts w:ascii="Arial" w:hAnsi="Arial" w:cs="Arial"/>
                      <w:color w:val="808080" w:themeColor="background1" w:themeShade="80"/>
                      <w:sz w:val="16"/>
                      <w:szCs w:val="16"/>
                    </w:rPr>
                    <w:t>P2PA Sp. z o.o.</w:t>
                  </w:r>
                  <w:r w:rsidRPr="00DA53CE">
                    <w:rPr>
                      <w:rFonts w:ascii="Arial" w:hAnsi="Arial" w:cs="Arial"/>
                      <w:color w:val="808080" w:themeColor="background1" w:themeShade="80"/>
                      <w:sz w:val="16"/>
                      <w:szCs w:val="16"/>
                    </w:rPr>
                    <w:br/>
                    <w:t>Rynek 25</w:t>
                  </w:r>
                </w:p>
                <w:p w14:paraId="6DA94DF3" w14:textId="159E755C" w:rsidR="004777FF" w:rsidRPr="00B3508B" w:rsidRDefault="004777FF" w:rsidP="00B3508B">
                  <w:pPr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6"/>
                      <w:szCs w:val="16"/>
                    </w:rPr>
                  </w:pPr>
                  <w:r w:rsidRPr="00DA53CE">
                    <w:rPr>
                      <w:rFonts w:ascii="Arial" w:hAnsi="Arial" w:cs="Arial"/>
                      <w:color w:val="808080" w:themeColor="background1" w:themeShade="80"/>
                      <w:sz w:val="16"/>
                      <w:szCs w:val="16"/>
                    </w:rPr>
                    <w:t>50-101 Wrocław</w:t>
                  </w:r>
                </w:p>
              </w:tc>
              <w:tc>
                <w:tcPr>
                  <w:tcW w:w="2998" w:type="dxa"/>
                </w:tcPr>
                <w:p w14:paraId="00AA1B78" w14:textId="20D85A8D" w:rsidR="004777FF" w:rsidRPr="00B3508B" w:rsidRDefault="004777FF" w:rsidP="00B3508B">
                  <w:pPr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6"/>
                      <w:szCs w:val="16"/>
                    </w:rPr>
                  </w:pPr>
                  <w:r w:rsidRPr="00B3508B">
                    <w:rPr>
                      <w:rFonts w:ascii="Arial" w:hAnsi="Arial" w:cs="Arial"/>
                      <w:color w:val="808080" w:themeColor="background1" w:themeShade="80"/>
                      <w:sz w:val="16"/>
                      <w:szCs w:val="16"/>
                      <w:lang w:eastAsia="pl-PL"/>
                    </w:rPr>
                    <w:t>Gmina Piaseczno</w:t>
                  </w:r>
                </w:p>
                <w:p w14:paraId="18EC7C33" w14:textId="77777777" w:rsidR="004777FF" w:rsidRPr="00B3508B" w:rsidRDefault="004777FF" w:rsidP="00B3508B">
                  <w:pPr>
                    <w:rPr>
                      <w:rFonts w:ascii="Arial" w:hAnsi="Arial" w:cs="Arial"/>
                      <w:color w:val="808080" w:themeColor="background1" w:themeShade="80"/>
                      <w:sz w:val="16"/>
                      <w:szCs w:val="16"/>
                      <w:lang w:eastAsia="pl-PL"/>
                    </w:rPr>
                  </w:pPr>
                  <w:proofErr w:type="spellStart"/>
                  <w:r w:rsidRPr="00B3508B">
                    <w:rPr>
                      <w:rFonts w:ascii="Arial" w:hAnsi="Arial" w:cs="Arial"/>
                      <w:color w:val="808080" w:themeColor="background1" w:themeShade="80"/>
                      <w:sz w:val="16"/>
                      <w:szCs w:val="16"/>
                      <w:lang w:eastAsia="pl-PL"/>
                    </w:rPr>
                    <w:t>ul.Kościuszki</w:t>
                  </w:r>
                  <w:proofErr w:type="spellEnd"/>
                  <w:r w:rsidRPr="00B3508B">
                    <w:rPr>
                      <w:rFonts w:ascii="Arial" w:hAnsi="Arial" w:cs="Arial"/>
                      <w:color w:val="808080" w:themeColor="background1" w:themeShade="80"/>
                      <w:sz w:val="16"/>
                      <w:szCs w:val="16"/>
                      <w:lang w:eastAsia="pl-PL"/>
                    </w:rPr>
                    <w:t xml:space="preserve"> 5</w:t>
                  </w:r>
                </w:p>
                <w:p w14:paraId="43656D72" w14:textId="77777777" w:rsidR="004777FF" w:rsidRDefault="004777FF" w:rsidP="00B3508B">
                  <w:pPr>
                    <w:rPr>
                      <w:rFonts w:ascii="Arial" w:hAnsi="Arial" w:cs="Arial"/>
                      <w:sz w:val="36"/>
                      <w:szCs w:val="36"/>
                      <w:lang w:eastAsia="pl-PL"/>
                    </w:rPr>
                  </w:pPr>
                  <w:r w:rsidRPr="00B3508B">
                    <w:rPr>
                      <w:rFonts w:ascii="Arial" w:hAnsi="Arial" w:cs="Arial"/>
                      <w:color w:val="808080" w:themeColor="background1" w:themeShade="80"/>
                      <w:sz w:val="16"/>
                      <w:szCs w:val="16"/>
                      <w:lang w:eastAsia="pl-PL"/>
                    </w:rPr>
                    <w:t>05-500 Piaseczno</w:t>
                  </w:r>
                </w:p>
              </w:tc>
              <w:tc>
                <w:tcPr>
                  <w:tcW w:w="2898" w:type="dxa"/>
                </w:tcPr>
                <w:p w14:paraId="2524873E" w14:textId="2978D061" w:rsidR="004777FF" w:rsidRPr="001763DA" w:rsidRDefault="004777FF" w:rsidP="001763DA">
                  <w:pPr>
                    <w:rPr>
                      <w:rFonts w:ascii="Arial" w:hAnsi="Arial" w:cs="Arial"/>
                      <w:color w:val="808080" w:themeColor="background1" w:themeShade="80"/>
                      <w:sz w:val="16"/>
                      <w:szCs w:val="16"/>
                    </w:rPr>
                  </w:pPr>
                </w:p>
              </w:tc>
            </w:tr>
          </w:tbl>
          <w:p w14:paraId="58650F6C" w14:textId="05612B7F" w:rsidR="004777FF" w:rsidRDefault="004777FF" w:rsidP="00DA53CE">
            <w:pPr>
              <w:tabs>
                <w:tab w:val="num" w:pos="0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7BCE4AF3" w14:textId="77777777" w:rsidR="00CD757D" w:rsidRDefault="00CD757D" w:rsidP="00DA53CE">
            <w:pPr>
              <w:tabs>
                <w:tab w:val="num" w:pos="0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4BB61E3F" w14:textId="24B32DA8" w:rsidR="004777FF" w:rsidRPr="001763DA" w:rsidRDefault="004777FF" w:rsidP="001763DA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  <w:r w:rsidRPr="001763DA"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  <w:t>DATA</w:t>
            </w:r>
          </w:p>
          <w:p w14:paraId="73250C07" w14:textId="23F8D1C8" w:rsidR="004777FF" w:rsidRDefault="00043EDC" w:rsidP="001763DA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LUTY</w:t>
            </w:r>
            <w:r w:rsidR="00EC197B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2022</w:t>
            </w:r>
          </w:p>
          <w:p w14:paraId="31B316A0" w14:textId="341E45BD" w:rsidR="005C0A14" w:rsidRDefault="005C0A14" w:rsidP="001763DA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14:paraId="08662813" w14:textId="14BA5208" w:rsidR="00CD757D" w:rsidRDefault="00CD757D" w:rsidP="001763DA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14:paraId="4AE9AD9C" w14:textId="01B61610" w:rsidR="00CD757D" w:rsidRDefault="00CD757D" w:rsidP="001763DA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14:paraId="417915DD" w14:textId="77777777" w:rsidR="00CD757D" w:rsidRPr="001763DA" w:rsidRDefault="00CD757D" w:rsidP="001763DA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14:paraId="23EE2544" w14:textId="35BCD30C" w:rsidR="00CD757D" w:rsidRDefault="00E17625" w:rsidP="00B3508B">
            <w:pPr>
              <w:rPr>
                <w:rFonts w:ascii="Arial" w:hAnsi="Arial" w:cs="Arial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pl-PL"/>
              </w:rPr>
              <w:t>TOM I</w:t>
            </w:r>
            <w:r w:rsidR="00EE0A73">
              <w:rPr>
                <w:rFonts w:ascii="Arial" w:hAnsi="Arial" w:cs="Arial"/>
                <w:b/>
                <w:bCs/>
                <w:sz w:val="28"/>
                <w:szCs w:val="28"/>
                <w:lang w:eastAsia="pl-PL"/>
              </w:rPr>
              <w:t>I</w:t>
            </w:r>
          </w:p>
          <w:p w14:paraId="47259A03" w14:textId="77777777" w:rsidR="00B96D62" w:rsidRDefault="00B96D62" w:rsidP="00B3508B">
            <w:pPr>
              <w:rPr>
                <w:rFonts w:ascii="Arial" w:hAnsi="Arial" w:cs="Arial"/>
                <w:b/>
                <w:bCs/>
                <w:sz w:val="28"/>
                <w:szCs w:val="28"/>
                <w:lang w:eastAsia="pl-PL"/>
              </w:rPr>
            </w:pPr>
          </w:p>
          <w:p w14:paraId="043AAA34" w14:textId="6AB89B2A" w:rsidR="00C42327" w:rsidRDefault="00C42327" w:rsidP="00B3508B">
            <w:pPr>
              <w:rPr>
                <w:rFonts w:ascii="Arial" w:hAnsi="Arial" w:cs="Arial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pl-PL"/>
              </w:rPr>
              <w:t>ARCHITEKTURA</w:t>
            </w:r>
          </w:p>
          <w:p w14:paraId="3D8C352C" w14:textId="77777777" w:rsidR="004777FF" w:rsidRPr="002B230E" w:rsidRDefault="004777FF" w:rsidP="002B230E">
            <w:pPr>
              <w:spacing w:line="360" w:lineRule="auto"/>
              <w:rPr>
                <w:rFonts w:ascii="Arial" w:hAnsi="Arial" w:cs="Arial"/>
                <w:b/>
                <w:bCs/>
                <w:color w:val="808080" w:themeColor="background1" w:themeShade="80"/>
                <w:sz w:val="18"/>
                <w:szCs w:val="18"/>
              </w:rPr>
            </w:pPr>
          </w:p>
          <w:p w14:paraId="05C90432" w14:textId="77777777" w:rsidR="004777FF" w:rsidRPr="0057512C" w:rsidRDefault="004777FF" w:rsidP="00B3508B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  <w:p w14:paraId="6DA28C44" w14:textId="235A63A2" w:rsidR="004777FF" w:rsidRPr="00B3508B" w:rsidRDefault="004777FF" w:rsidP="00B3508B">
            <w:pPr>
              <w:rPr>
                <w:rFonts w:ascii="Arial" w:hAnsi="Arial" w:cs="Arial"/>
                <w:b/>
                <w:bCs/>
                <w:color w:val="808080" w:themeColor="background1" w:themeShade="80"/>
                <w:sz w:val="16"/>
                <w:szCs w:val="16"/>
              </w:rPr>
            </w:pPr>
          </w:p>
        </w:tc>
      </w:tr>
    </w:tbl>
    <w:p w14:paraId="1D63AE6A" w14:textId="7B5A084F" w:rsidR="00CD757D" w:rsidRDefault="00CD757D">
      <w:pPr>
        <w:rPr>
          <w:b/>
          <w:bCs/>
          <w:sz w:val="36"/>
          <w:szCs w:val="36"/>
        </w:rPr>
      </w:pPr>
    </w:p>
    <w:sectPr w:rsidR="00CD757D" w:rsidSect="004777FF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72.75pt;height:19.5pt;visibility:visible;mso-wrap-style:square" o:bullet="t">
        <v:imagedata r:id="rId1" o:title=""/>
      </v:shape>
    </w:pict>
  </w:numPicBullet>
  <w:abstractNum w:abstractNumId="0" w15:restartNumberingAfterBreak="0">
    <w:nsid w:val="2BF0501D"/>
    <w:multiLevelType w:val="hybridMultilevel"/>
    <w:tmpl w:val="478AEA84"/>
    <w:lvl w:ilvl="0" w:tplc="8A6E35B0">
      <w:start w:val="1"/>
      <w:numFmt w:val="bullet"/>
      <w:lvlText w:val=""/>
      <w:lvlPicBulletId w:val="0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F0F6A2C2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2" w:tplc="950442F0" w:tentative="1">
      <w:start w:val="1"/>
      <w:numFmt w:val="bullet"/>
      <w:lvlText w:val=""/>
      <w:lvlJc w:val="left"/>
      <w:pPr>
        <w:tabs>
          <w:tab w:val="num" w:pos="4284"/>
        </w:tabs>
        <w:ind w:left="4284" w:hanging="360"/>
      </w:pPr>
      <w:rPr>
        <w:rFonts w:ascii="Symbol" w:hAnsi="Symbol" w:hint="default"/>
      </w:rPr>
    </w:lvl>
    <w:lvl w:ilvl="3" w:tplc="6AD0118E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FB766E0E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5" w:tplc="6D222B90" w:tentative="1">
      <w:start w:val="1"/>
      <w:numFmt w:val="bullet"/>
      <w:lvlText w:val=""/>
      <w:lvlJc w:val="left"/>
      <w:pPr>
        <w:tabs>
          <w:tab w:val="num" w:pos="6444"/>
        </w:tabs>
        <w:ind w:left="6444" w:hanging="360"/>
      </w:pPr>
      <w:rPr>
        <w:rFonts w:ascii="Symbol" w:hAnsi="Symbol" w:hint="default"/>
      </w:rPr>
    </w:lvl>
    <w:lvl w:ilvl="6" w:tplc="94E00114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B922E024" w:tentative="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hint="default"/>
      </w:rPr>
    </w:lvl>
    <w:lvl w:ilvl="8" w:tplc="528E9CBC" w:tentative="1">
      <w:start w:val="1"/>
      <w:numFmt w:val="bullet"/>
      <w:lvlText w:val=""/>
      <w:lvlJc w:val="left"/>
      <w:pPr>
        <w:tabs>
          <w:tab w:val="num" w:pos="8604"/>
        </w:tabs>
        <w:ind w:left="8604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355"/>
    <w:rsid w:val="00043EDC"/>
    <w:rsid w:val="001763DA"/>
    <w:rsid w:val="00196373"/>
    <w:rsid w:val="001C372F"/>
    <w:rsid w:val="00290CE4"/>
    <w:rsid w:val="002B230E"/>
    <w:rsid w:val="004777FF"/>
    <w:rsid w:val="004A7157"/>
    <w:rsid w:val="004B498A"/>
    <w:rsid w:val="0057512C"/>
    <w:rsid w:val="005C0A14"/>
    <w:rsid w:val="00646878"/>
    <w:rsid w:val="007D7A4C"/>
    <w:rsid w:val="00813DF3"/>
    <w:rsid w:val="00817AE3"/>
    <w:rsid w:val="00877FCF"/>
    <w:rsid w:val="00937CD3"/>
    <w:rsid w:val="00965355"/>
    <w:rsid w:val="0098072D"/>
    <w:rsid w:val="00984E2A"/>
    <w:rsid w:val="009D30FD"/>
    <w:rsid w:val="009D53A2"/>
    <w:rsid w:val="00AC728E"/>
    <w:rsid w:val="00B3508B"/>
    <w:rsid w:val="00B42E99"/>
    <w:rsid w:val="00B472FF"/>
    <w:rsid w:val="00B96D62"/>
    <w:rsid w:val="00BE5CF0"/>
    <w:rsid w:val="00BF4BE0"/>
    <w:rsid w:val="00C42327"/>
    <w:rsid w:val="00CD757D"/>
    <w:rsid w:val="00D211A9"/>
    <w:rsid w:val="00D50621"/>
    <w:rsid w:val="00DA53CE"/>
    <w:rsid w:val="00E15D29"/>
    <w:rsid w:val="00E17625"/>
    <w:rsid w:val="00EA004F"/>
    <w:rsid w:val="00EC197B"/>
    <w:rsid w:val="00EE0A73"/>
    <w:rsid w:val="00FD56DA"/>
    <w:rsid w:val="00FF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B71F80"/>
  <w15:chartTrackingRefBased/>
  <w15:docId w15:val="{9377E485-9416-49C3-8C4F-F324A73F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53CE"/>
    <w:pPr>
      <w:ind w:left="720"/>
      <w:contextualSpacing/>
    </w:pPr>
  </w:style>
  <w:style w:type="table" w:styleId="Tabela-Siatka">
    <w:name w:val="Table Grid"/>
    <w:basedOn w:val="Standardowy"/>
    <w:uiPriority w:val="39"/>
    <w:rsid w:val="001C3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3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Podgórski</dc:creator>
  <cp:keywords/>
  <dc:description/>
  <cp:lastModifiedBy>Maciej Popławski</cp:lastModifiedBy>
  <cp:revision>16</cp:revision>
  <cp:lastPrinted>2021-02-11T10:09:00Z</cp:lastPrinted>
  <dcterms:created xsi:type="dcterms:W3CDTF">2021-02-11T10:09:00Z</dcterms:created>
  <dcterms:modified xsi:type="dcterms:W3CDTF">2022-02-02T11:25:00Z</dcterms:modified>
</cp:coreProperties>
</file>