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075" w:rsidRPr="00E43075" w:rsidRDefault="00E43075" w:rsidP="00E43075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E43075">
        <w:rPr>
          <w:rFonts w:ascii="Arial" w:eastAsia="Times New Roman" w:hAnsi="Arial" w:cs="Arial"/>
          <w:sz w:val="24"/>
          <w:szCs w:val="24"/>
          <w:lang w:eastAsia="pl-PL"/>
        </w:rPr>
        <w:t xml:space="preserve">Piaseczno,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01.08.2024 r.</w:t>
      </w:r>
      <w:bookmarkStart w:id="0" w:name="_GoBack"/>
      <w:bookmarkEnd w:id="0"/>
    </w:p>
    <w:p w:rsidR="00E43075" w:rsidRPr="00E43075" w:rsidRDefault="00E43075" w:rsidP="00E430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43075" w:rsidRPr="00E43075" w:rsidRDefault="00E43075" w:rsidP="00E430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43075" w:rsidRPr="00E43075" w:rsidRDefault="00E43075" w:rsidP="00E430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43075" w:rsidRPr="00E43075" w:rsidRDefault="00E43075" w:rsidP="00E430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4307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Zawiadomienie </w:t>
      </w:r>
    </w:p>
    <w:p w:rsidR="00E43075" w:rsidRPr="00E43075" w:rsidRDefault="00E43075" w:rsidP="00E430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4307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wyniku przetargu pisemnego nieograniczonego </w:t>
      </w:r>
    </w:p>
    <w:p w:rsidR="00E43075" w:rsidRPr="00E43075" w:rsidRDefault="00E43075" w:rsidP="00E430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</w:pPr>
      <w:r w:rsidRPr="00E4307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przeprowadzonego w dniu 18 lipca 2024 r. </w:t>
      </w:r>
    </w:p>
    <w:p w:rsidR="00E43075" w:rsidRPr="00E43075" w:rsidRDefault="00E43075" w:rsidP="00E430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4307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43075" w:rsidRPr="00E43075" w:rsidRDefault="00E43075" w:rsidP="00E430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43075" w:rsidRPr="00E43075" w:rsidRDefault="00E43075" w:rsidP="00E430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3075">
        <w:rPr>
          <w:rFonts w:ascii="Arial" w:eastAsia="Times New Roman" w:hAnsi="Arial" w:cs="Arial"/>
          <w:sz w:val="24"/>
          <w:szCs w:val="24"/>
          <w:lang w:eastAsia="pl-PL"/>
        </w:rPr>
        <w:t xml:space="preserve">         Zgodnie z przepisem § 12 Rozporządzenia Rady Minist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rów z dnia 14 września 2004 r. </w:t>
      </w:r>
      <w:r w:rsidRPr="00E43075">
        <w:rPr>
          <w:rFonts w:ascii="Arial" w:eastAsia="Times New Roman" w:hAnsi="Arial" w:cs="Arial"/>
          <w:sz w:val="24"/>
          <w:szCs w:val="24"/>
          <w:lang w:eastAsia="pl-PL"/>
        </w:rPr>
        <w:t>w sprawie sposobu i trybu przeprowadzania przetargów oraz rokowań na zbycie nieruchomości (Dz. U. z 2021, poz. 2213), na podstawie protokołu Komisji Przetargowej z dnia 19 lipca 2024 r., Burmistrz Miasta i Gminy Piaseczno podaje do publicznej wiadomości następującą informację:</w:t>
      </w:r>
    </w:p>
    <w:p w:rsidR="00E43075" w:rsidRPr="00E43075" w:rsidRDefault="00E43075" w:rsidP="00E430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3075">
        <w:rPr>
          <w:rFonts w:ascii="Arial" w:eastAsia="Times New Roman" w:hAnsi="Arial" w:cs="Arial"/>
          <w:sz w:val="24"/>
          <w:szCs w:val="24"/>
          <w:lang w:eastAsia="pl-PL"/>
        </w:rPr>
        <w:t xml:space="preserve">- w dniu 18.07.2024 r. w siedzibie Urzędu Miasta i Gminy Piaseczno przy ul. Kościuszki 5 został przeprowadzony przetarg pisemny nieograniczony na sprzedaż części nieruchomości położonej w miejscowości Głosków gm. Piaseczno, oznaczonej jako działka </w:t>
      </w:r>
      <w:proofErr w:type="spellStart"/>
      <w:r w:rsidRPr="00E43075">
        <w:rPr>
          <w:rFonts w:ascii="Arial" w:eastAsia="Times New Roman" w:hAnsi="Arial" w:cs="Arial"/>
          <w:sz w:val="24"/>
          <w:szCs w:val="24"/>
          <w:lang w:eastAsia="pl-PL"/>
        </w:rPr>
        <w:t>ewid</w:t>
      </w:r>
      <w:proofErr w:type="spellEnd"/>
      <w:r w:rsidRPr="00E43075">
        <w:rPr>
          <w:rFonts w:ascii="Arial" w:eastAsia="Times New Roman" w:hAnsi="Arial" w:cs="Arial"/>
          <w:sz w:val="24"/>
          <w:szCs w:val="24"/>
          <w:lang w:eastAsia="pl-PL"/>
        </w:rPr>
        <w:t xml:space="preserve">. Nr 238/54 o powierzchni 383 m2, dla której Sąd Rejonowy w Piasecznie IV Wydział Ksiąg Wieczystych prowadzi księgę wieczystą nr WA1I/00015007/7, </w:t>
      </w:r>
    </w:p>
    <w:p w:rsidR="00E43075" w:rsidRPr="00E43075" w:rsidRDefault="00E43075" w:rsidP="00E430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3075">
        <w:rPr>
          <w:rFonts w:ascii="Arial" w:eastAsia="Times New Roman" w:hAnsi="Arial" w:cs="Arial"/>
          <w:sz w:val="24"/>
          <w:szCs w:val="24"/>
          <w:lang w:eastAsia="pl-PL"/>
        </w:rPr>
        <w:t xml:space="preserve">- cena wywoławcza wynosiła 84.796,20 zł brutto, </w:t>
      </w:r>
    </w:p>
    <w:p w:rsidR="00E43075" w:rsidRPr="00E43075" w:rsidRDefault="00E43075" w:rsidP="00E430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3075">
        <w:rPr>
          <w:rFonts w:ascii="Arial" w:eastAsia="Times New Roman" w:hAnsi="Arial" w:cs="Arial"/>
          <w:sz w:val="24"/>
          <w:szCs w:val="24"/>
          <w:lang w:eastAsia="pl-PL"/>
        </w:rPr>
        <w:t xml:space="preserve">- w wymagalnym terminie wpłynęła jedna oferta, spełniająca warunki przetargu określone w ogłoszeniu o przetargu, która została zakwalifikowana do uczestnictwa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43075">
        <w:rPr>
          <w:rFonts w:ascii="Arial" w:eastAsia="Times New Roman" w:hAnsi="Arial" w:cs="Arial"/>
          <w:sz w:val="24"/>
          <w:szCs w:val="24"/>
          <w:lang w:eastAsia="pl-PL"/>
        </w:rPr>
        <w:t>w części niejawnej przetargu,</w:t>
      </w:r>
    </w:p>
    <w:p w:rsidR="00E43075" w:rsidRPr="00E43075" w:rsidRDefault="00E43075" w:rsidP="00E430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3075">
        <w:rPr>
          <w:rFonts w:ascii="Arial" w:eastAsia="Times New Roman" w:hAnsi="Arial" w:cs="Arial"/>
          <w:sz w:val="24"/>
          <w:szCs w:val="24"/>
          <w:lang w:eastAsia="pl-PL"/>
        </w:rPr>
        <w:t xml:space="preserve">- ofertę złożyli Państwo Agnieszka i Marcin małż. </w:t>
      </w:r>
      <w:proofErr w:type="spellStart"/>
      <w:r w:rsidRPr="00E43075">
        <w:rPr>
          <w:rFonts w:ascii="Arial" w:eastAsia="Times New Roman" w:hAnsi="Arial" w:cs="Arial"/>
          <w:sz w:val="24"/>
          <w:szCs w:val="24"/>
          <w:lang w:eastAsia="pl-PL"/>
        </w:rPr>
        <w:t>Tomaka</w:t>
      </w:r>
      <w:proofErr w:type="spellEnd"/>
      <w:r w:rsidRPr="00E43075">
        <w:rPr>
          <w:rFonts w:ascii="Arial" w:eastAsia="Times New Roman" w:hAnsi="Arial" w:cs="Arial"/>
          <w:sz w:val="24"/>
          <w:szCs w:val="24"/>
          <w:lang w:eastAsia="pl-PL"/>
        </w:rPr>
        <w:t xml:space="preserve">, którzy zaproponowali cenę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nabycia </w:t>
      </w:r>
      <w:r w:rsidRPr="00E43075">
        <w:rPr>
          <w:rFonts w:ascii="Arial" w:eastAsia="Times New Roman" w:hAnsi="Arial" w:cs="Arial"/>
          <w:sz w:val="24"/>
          <w:szCs w:val="24"/>
          <w:lang w:eastAsia="pl-PL"/>
        </w:rPr>
        <w:t xml:space="preserve">w wysokości 85.000,00 zł brutto, która jest ceną wyższą od ceny wywoławczej,  </w:t>
      </w:r>
    </w:p>
    <w:p w:rsidR="00E43075" w:rsidRPr="00E43075" w:rsidRDefault="00E43075" w:rsidP="00E430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3075">
        <w:rPr>
          <w:rFonts w:ascii="Arial" w:eastAsia="Times New Roman" w:hAnsi="Arial" w:cs="Arial"/>
          <w:sz w:val="24"/>
          <w:szCs w:val="24"/>
          <w:lang w:eastAsia="pl-PL"/>
        </w:rPr>
        <w:t xml:space="preserve">- w związku z tym,  nabywcą części niezabudowanej nieruchomości położonej w miejscowości Głosków gm. Piaseczno oznaczonej jako działka </w:t>
      </w:r>
      <w:proofErr w:type="spellStart"/>
      <w:r w:rsidRPr="00E43075">
        <w:rPr>
          <w:rFonts w:ascii="Arial" w:eastAsia="Times New Roman" w:hAnsi="Arial" w:cs="Arial"/>
          <w:sz w:val="24"/>
          <w:szCs w:val="24"/>
          <w:lang w:eastAsia="pl-PL"/>
        </w:rPr>
        <w:t>ewid</w:t>
      </w:r>
      <w:proofErr w:type="spellEnd"/>
      <w:r w:rsidRPr="00E43075">
        <w:rPr>
          <w:rFonts w:ascii="Arial" w:eastAsia="Times New Roman" w:hAnsi="Arial" w:cs="Arial"/>
          <w:sz w:val="24"/>
          <w:szCs w:val="24"/>
          <w:lang w:eastAsia="pl-PL"/>
        </w:rPr>
        <w:t xml:space="preserve">. nr 383/54 zostali Państwo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Agnieszka </w:t>
      </w:r>
      <w:r w:rsidRPr="00E43075">
        <w:rPr>
          <w:rFonts w:ascii="Arial" w:eastAsia="Times New Roman" w:hAnsi="Arial" w:cs="Arial"/>
          <w:sz w:val="24"/>
          <w:szCs w:val="24"/>
          <w:lang w:eastAsia="pl-PL"/>
        </w:rPr>
        <w:t xml:space="preserve">i Marcin małż. </w:t>
      </w:r>
      <w:proofErr w:type="spellStart"/>
      <w:r w:rsidRPr="00E43075">
        <w:rPr>
          <w:rFonts w:ascii="Arial" w:eastAsia="Times New Roman" w:hAnsi="Arial" w:cs="Arial"/>
          <w:sz w:val="24"/>
          <w:szCs w:val="24"/>
          <w:lang w:eastAsia="pl-PL"/>
        </w:rPr>
        <w:t>Tomaka</w:t>
      </w:r>
      <w:proofErr w:type="spellEnd"/>
      <w:r w:rsidRPr="00E4307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43075" w:rsidRPr="00E43075" w:rsidRDefault="00E43075" w:rsidP="00E43075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307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E43075" w:rsidRDefault="00E43075" w:rsidP="00E43075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3075">
        <w:rPr>
          <w:rFonts w:ascii="Arial" w:eastAsia="Times New Roman" w:hAnsi="Arial" w:cs="Arial"/>
          <w:sz w:val="24"/>
          <w:szCs w:val="24"/>
          <w:lang w:eastAsia="pl-PL"/>
        </w:rPr>
        <w:t xml:space="preserve">Niniejszą informację podaje się do publicznej wiadomości, poprzez umieszczenie jej na tablicy ogłoszeń tut. Urzędu (I piętro) oraz umieszczenie jej na stronie internetowej urzędu </w:t>
      </w:r>
      <w:hyperlink r:id="rId4" w:history="1">
        <w:r w:rsidRPr="00E43075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pl-PL"/>
          </w:rPr>
          <w:t>www.piaseczno.eu</w:t>
        </w:r>
      </w:hyperlink>
      <w:r w:rsidRPr="00E43075">
        <w:rPr>
          <w:rFonts w:ascii="Arial" w:eastAsia="Times New Roman" w:hAnsi="Arial" w:cs="Arial"/>
          <w:sz w:val="24"/>
          <w:szCs w:val="24"/>
          <w:lang w:eastAsia="pl-PL"/>
        </w:rPr>
        <w:t xml:space="preserve"> - na okres 7 dni.</w:t>
      </w:r>
    </w:p>
    <w:p w:rsidR="00E43075" w:rsidRDefault="00E43075" w:rsidP="00E43075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43075" w:rsidRDefault="00E43075" w:rsidP="00E43075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43075" w:rsidRPr="00E43075" w:rsidRDefault="00E43075" w:rsidP="00E43075">
      <w:pPr>
        <w:tabs>
          <w:tab w:val="left" w:pos="5103"/>
          <w:tab w:val="left" w:pos="6237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43075">
        <w:rPr>
          <w:rFonts w:ascii="Arial" w:eastAsia="Times New Roman" w:hAnsi="Arial" w:cs="Arial"/>
          <w:b/>
          <w:sz w:val="24"/>
          <w:szCs w:val="24"/>
          <w:lang w:eastAsia="pl-PL"/>
        </w:rPr>
        <w:t>II Zastępca Burmistrza</w:t>
      </w:r>
    </w:p>
    <w:p w:rsidR="00E43075" w:rsidRPr="00E43075" w:rsidRDefault="00E43075" w:rsidP="00E43075">
      <w:pPr>
        <w:tabs>
          <w:tab w:val="left" w:pos="5103"/>
          <w:tab w:val="left" w:pos="6237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43075">
        <w:rPr>
          <w:rFonts w:ascii="Arial" w:eastAsia="Times New Roman" w:hAnsi="Arial" w:cs="Arial"/>
          <w:b/>
          <w:sz w:val="24"/>
          <w:szCs w:val="24"/>
          <w:lang w:eastAsia="pl-PL"/>
        </w:rPr>
        <w:t>Miasta i Gminy Piaseczno</w:t>
      </w:r>
    </w:p>
    <w:p w:rsidR="00E43075" w:rsidRPr="00E43075" w:rsidRDefault="00E43075" w:rsidP="00E43075">
      <w:pPr>
        <w:tabs>
          <w:tab w:val="left" w:pos="5103"/>
          <w:tab w:val="left" w:pos="6237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43075">
        <w:rPr>
          <w:rFonts w:ascii="Arial" w:eastAsia="Times New Roman" w:hAnsi="Arial" w:cs="Arial"/>
          <w:b/>
          <w:sz w:val="24"/>
          <w:szCs w:val="24"/>
          <w:lang w:eastAsia="pl-PL"/>
        </w:rPr>
        <w:t>mgr inż. Robert Widz</w:t>
      </w:r>
    </w:p>
    <w:p w:rsidR="00E43075" w:rsidRPr="007E3EF7" w:rsidRDefault="00E43075" w:rsidP="00E43075">
      <w:pPr>
        <w:tabs>
          <w:tab w:val="left" w:pos="5103"/>
          <w:tab w:val="left" w:pos="623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43075" w:rsidRPr="007E3EF7" w:rsidRDefault="00E43075" w:rsidP="00E43075">
      <w:pPr>
        <w:tabs>
          <w:tab w:val="left" w:pos="5103"/>
          <w:tab w:val="left" w:pos="623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43075" w:rsidRPr="007E3EF7" w:rsidRDefault="00E43075" w:rsidP="00E43075">
      <w:pPr>
        <w:tabs>
          <w:tab w:val="left" w:pos="5103"/>
          <w:tab w:val="left" w:pos="623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43075" w:rsidRPr="007E3EF7" w:rsidRDefault="00E43075" w:rsidP="00E43075">
      <w:pPr>
        <w:tabs>
          <w:tab w:val="left" w:pos="5103"/>
          <w:tab w:val="left" w:pos="623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43075" w:rsidRPr="007E3EF7" w:rsidRDefault="00E43075" w:rsidP="00E43075">
      <w:pPr>
        <w:tabs>
          <w:tab w:val="left" w:pos="5103"/>
          <w:tab w:val="left" w:pos="623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12926" w:rsidRDefault="00E43075"/>
    <w:sectPr w:rsidR="00012926" w:rsidSect="00661338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75"/>
    <w:rsid w:val="003F6B83"/>
    <w:rsid w:val="00552429"/>
    <w:rsid w:val="00661338"/>
    <w:rsid w:val="00871CC6"/>
    <w:rsid w:val="00E4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0FD1"/>
  <w15:chartTrackingRefBased/>
  <w15:docId w15:val="{DEE4AEFF-A7A2-454B-81A1-938ED476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0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aseczno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Stefańska</dc:creator>
  <cp:keywords/>
  <dc:description/>
  <cp:lastModifiedBy>Emilia Stefańska</cp:lastModifiedBy>
  <cp:revision>1</cp:revision>
  <dcterms:created xsi:type="dcterms:W3CDTF">2024-08-01T07:07:00Z</dcterms:created>
  <dcterms:modified xsi:type="dcterms:W3CDTF">2024-08-01T07:11:00Z</dcterms:modified>
</cp:coreProperties>
</file>