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37" w:rsidRPr="00303237" w:rsidRDefault="00303237" w:rsidP="00303237">
      <w:pPr>
        <w:pStyle w:val="contentpaneopen1"/>
        <w:jc w:val="right"/>
        <w:rPr>
          <w:color w:val="000000"/>
        </w:rPr>
      </w:pPr>
      <w:r w:rsidRPr="0006241A">
        <w:rPr>
          <w:color w:val="000000"/>
        </w:rPr>
        <w:t>Załącznik nr 1 do zarządzenia</w:t>
      </w:r>
    </w:p>
    <w:p w:rsidR="00303237" w:rsidRDefault="00303237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BE7986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BE7986">
        <w:rPr>
          <w:rFonts w:ascii="Arial" w:hAnsi="Arial" w:cs="Arial"/>
          <w:b/>
          <w:color w:val="000000"/>
        </w:rPr>
        <w:t>BURMISTRZ</w:t>
      </w:r>
      <w:r w:rsidR="008177FA" w:rsidRPr="00BE7986">
        <w:rPr>
          <w:rFonts w:ascii="Arial" w:hAnsi="Arial" w:cs="Arial"/>
          <w:b/>
          <w:color w:val="000000"/>
        </w:rPr>
        <w:t xml:space="preserve"> </w:t>
      </w:r>
      <w:r w:rsidRPr="00BE7986">
        <w:rPr>
          <w:rFonts w:ascii="Arial" w:hAnsi="Arial" w:cs="Arial"/>
          <w:b/>
          <w:color w:val="000000"/>
        </w:rPr>
        <w:t>MIASTA</w:t>
      </w:r>
      <w:r w:rsidR="008177FA" w:rsidRPr="00BE7986">
        <w:rPr>
          <w:rFonts w:ascii="Arial" w:hAnsi="Arial" w:cs="Arial"/>
          <w:b/>
          <w:color w:val="000000"/>
        </w:rPr>
        <w:t xml:space="preserve"> </w:t>
      </w:r>
      <w:r w:rsidRPr="00BE7986">
        <w:rPr>
          <w:rFonts w:ascii="Arial" w:hAnsi="Arial" w:cs="Arial"/>
          <w:b/>
          <w:color w:val="000000"/>
        </w:rPr>
        <w:t>I</w:t>
      </w:r>
      <w:r w:rsidR="008177FA" w:rsidRPr="00BE7986">
        <w:rPr>
          <w:rFonts w:ascii="Arial" w:hAnsi="Arial" w:cs="Arial"/>
          <w:b/>
          <w:color w:val="000000"/>
        </w:rPr>
        <w:t xml:space="preserve"> </w:t>
      </w:r>
      <w:r w:rsidRPr="00BE7986">
        <w:rPr>
          <w:rFonts w:ascii="Arial" w:hAnsi="Arial" w:cs="Arial"/>
          <w:b/>
          <w:color w:val="000000"/>
        </w:rPr>
        <w:t>GMINY</w:t>
      </w:r>
      <w:r w:rsidR="008177FA" w:rsidRPr="00BE7986">
        <w:rPr>
          <w:rFonts w:ascii="Arial" w:hAnsi="Arial" w:cs="Arial"/>
          <w:b/>
          <w:color w:val="000000"/>
        </w:rPr>
        <w:t xml:space="preserve"> </w:t>
      </w:r>
      <w:r w:rsidRPr="00BE7986">
        <w:rPr>
          <w:rFonts w:ascii="Arial" w:hAnsi="Arial" w:cs="Arial"/>
          <w:b/>
          <w:color w:val="000000"/>
        </w:rPr>
        <w:t>PIASECZNO</w:t>
      </w:r>
    </w:p>
    <w:p w:rsidR="00B530B2" w:rsidRPr="00BE7986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BE7986">
        <w:rPr>
          <w:rFonts w:ascii="Arial" w:hAnsi="Arial" w:cs="Arial"/>
          <w:color w:val="000000"/>
        </w:rPr>
        <w:t>zwany</w:t>
      </w:r>
      <w:r w:rsidR="008177FA" w:rsidRPr="00BE7986">
        <w:rPr>
          <w:rFonts w:ascii="Arial" w:hAnsi="Arial" w:cs="Arial"/>
          <w:color w:val="000000"/>
        </w:rPr>
        <w:t xml:space="preserve"> </w:t>
      </w:r>
      <w:r w:rsidRPr="00BE7986">
        <w:rPr>
          <w:rFonts w:ascii="Arial" w:hAnsi="Arial" w:cs="Arial"/>
          <w:color w:val="000000"/>
        </w:rPr>
        <w:t>dalej</w:t>
      </w:r>
      <w:r w:rsidR="008177FA" w:rsidRPr="00BE7986">
        <w:rPr>
          <w:rFonts w:ascii="Arial" w:hAnsi="Arial" w:cs="Arial"/>
          <w:color w:val="000000"/>
        </w:rPr>
        <w:t xml:space="preserve"> </w:t>
      </w:r>
      <w:r w:rsidRPr="00BE7986">
        <w:rPr>
          <w:rFonts w:ascii="Arial" w:hAnsi="Arial" w:cs="Arial"/>
          <w:color w:val="000000"/>
        </w:rPr>
        <w:t>„Zamawiającym”</w:t>
      </w:r>
      <w:r w:rsidR="003B495F">
        <w:rPr>
          <w:rFonts w:ascii="Arial" w:hAnsi="Arial" w:cs="Arial"/>
          <w:color w:val="000000"/>
        </w:rPr>
        <w:t xml:space="preserve"> 03 grudnia</w:t>
      </w:r>
      <w:r w:rsidR="00923D4A" w:rsidRPr="00BE7986">
        <w:rPr>
          <w:rFonts w:ascii="Arial" w:hAnsi="Arial" w:cs="Arial"/>
          <w:color w:val="000000"/>
        </w:rPr>
        <w:t xml:space="preserve"> </w:t>
      </w:r>
      <w:r w:rsidR="00D94BDF">
        <w:rPr>
          <w:rFonts w:ascii="Arial" w:hAnsi="Arial" w:cs="Arial"/>
          <w:color w:val="000000"/>
        </w:rPr>
        <w:t>2024</w:t>
      </w:r>
      <w:r w:rsidR="00BE7986">
        <w:rPr>
          <w:rFonts w:ascii="Arial" w:hAnsi="Arial" w:cs="Arial"/>
          <w:color w:val="000000"/>
        </w:rPr>
        <w:t xml:space="preserve"> </w:t>
      </w:r>
      <w:r w:rsidR="00865526" w:rsidRPr="00BE7986">
        <w:rPr>
          <w:rFonts w:ascii="Arial" w:hAnsi="Arial" w:cs="Arial"/>
          <w:color w:val="000000"/>
        </w:rPr>
        <w:t>r.</w:t>
      </w:r>
    </w:p>
    <w:p w:rsidR="008177FA" w:rsidRPr="00BE7986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BE7986" w:rsidRDefault="00B530B2" w:rsidP="00BE7986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BE7986">
        <w:rPr>
          <w:rFonts w:ascii="Arial" w:hAnsi="Arial" w:cs="Arial"/>
        </w:rPr>
        <w:t>Ogłasza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konkurs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na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podstawie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art.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13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ustawy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dnia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24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kwietnia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2003r.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działalności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pożytku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publicznego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wo</w:t>
      </w:r>
      <w:r w:rsidR="00B409A5" w:rsidRPr="00BE7986">
        <w:rPr>
          <w:rFonts w:ascii="Arial" w:hAnsi="Arial" w:cs="Arial"/>
        </w:rPr>
        <w:t>lontariacie</w:t>
      </w:r>
      <w:r w:rsidR="008177FA" w:rsidRPr="00BE7986">
        <w:rPr>
          <w:rFonts w:ascii="Arial" w:hAnsi="Arial" w:cs="Arial"/>
        </w:rPr>
        <w:t xml:space="preserve"> </w:t>
      </w:r>
      <w:r w:rsidR="00B409A5" w:rsidRPr="00BE7986">
        <w:rPr>
          <w:rFonts w:ascii="Arial" w:hAnsi="Arial" w:cs="Arial"/>
        </w:rPr>
        <w:t>(</w:t>
      </w:r>
      <w:r w:rsidR="00BE7986">
        <w:rPr>
          <w:rFonts w:ascii="Arial" w:hAnsi="Arial" w:cs="Arial"/>
        </w:rPr>
        <w:t xml:space="preserve"> D</w:t>
      </w:r>
      <w:r w:rsidR="009E7FD0" w:rsidRPr="00BE7986">
        <w:rPr>
          <w:rFonts w:ascii="Arial" w:hAnsi="Arial" w:cs="Arial"/>
        </w:rPr>
        <w:t>z. U. z 2024 r. poz. 1491</w:t>
      </w:r>
      <w:r w:rsid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)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na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dotacje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budżetu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Gminy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Piaseczno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na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realizację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poniżej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proponowa</w:t>
      </w:r>
      <w:r w:rsidR="00B409A5" w:rsidRPr="00BE7986">
        <w:rPr>
          <w:rFonts w:ascii="Arial" w:hAnsi="Arial" w:cs="Arial"/>
        </w:rPr>
        <w:t>nych</w:t>
      </w:r>
      <w:r w:rsidR="008177FA" w:rsidRPr="00BE7986">
        <w:rPr>
          <w:rFonts w:ascii="Arial" w:hAnsi="Arial" w:cs="Arial"/>
        </w:rPr>
        <w:t xml:space="preserve"> </w:t>
      </w:r>
      <w:r w:rsidR="00B409A5" w:rsidRPr="00BE7986">
        <w:rPr>
          <w:rFonts w:ascii="Arial" w:hAnsi="Arial" w:cs="Arial"/>
        </w:rPr>
        <w:t>zadań</w:t>
      </w:r>
      <w:r w:rsidR="008177FA" w:rsidRPr="00BE7986">
        <w:rPr>
          <w:rFonts w:ascii="Arial" w:hAnsi="Arial" w:cs="Arial"/>
        </w:rPr>
        <w:t xml:space="preserve"> </w:t>
      </w:r>
      <w:r w:rsidR="00B409A5" w:rsidRPr="00BE7986">
        <w:rPr>
          <w:rFonts w:ascii="Arial" w:hAnsi="Arial" w:cs="Arial"/>
        </w:rPr>
        <w:t>własnych</w:t>
      </w:r>
      <w:r w:rsidR="008177FA" w:rsidRPr="00BE7986">
        <w:rPr>
          <w:rFonts w:ascii="Arial" w:hAnsi="Arial" w:cs="Arial"/>
        </w:rPr>
        <w:t xml:space="preserve"> </w:t>
      </w:r>
      <w:r w:rsidR="00B409A5" w:rsidRPr="00BE7986">
        <w:rPr>
          <w:rFonts w:ascii="Arial" w:hAnsi="Arial" w:cs="Arial"/>
        </w:rPr>
        <w:t>Gminy</w:t>
      </w:r>
      <w:r w:rsidR="008177FA" w:rsidRPr="00BE7986">
        <w:rPr>
          <w:rFonts w:ascii="Arial" w:hAnsi="Arial" w:cs="Arial"/>
        </w:rPr>
        <w:t xml:space="preserve"> </w:t>
      </w:r>
      <w:r w:rsidR="00B409A5" w:rsidRPr="00BE7986">
        <w:rPr>
          <w:rFonts w:ascii="Arial" w:hAnsi="Arial" w:cs="Arial"/>
        </w:rPr>
        <w:t>w</w:t>
      </w:r>
      <w:r w:rsidR="008177FA" w:rsidRPr="00BE7986">
        <w:rPr>
          <w:rFonts w:ascii="Arial" w:hAnsi="Arial" w:cs="Arial"/>
        </w:rPr>
        <w:t xml:space="preserve"> </w:t>
      </w:r>
      <w:r w:rsidR="00B409A5" w:rsidRPr="00BE7986">
        <w:rPr>
          <w:rFonts w:ascii="Arial" w:hAnsi="Arial" w:cs="Arial"/>
        </w:rPr>
        <w:t>202</w:t>
      </w:r>
      <w:r w:rsidR="009E7FD0" w:rsidRPr="00BE7986">
        <w:rPr>
          <w:rFonts w:ascii="Arial" w:hAnsi="Arial" w:cs="Arial"/>
        </w:rPr>
        <w:t>5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roku</w:t>
      </w:r>
      <w:r w:rsidR="00B409A5" w:rsidRPr="00BE7986">
        <w:rPr>
          <w:rFonts w:ascii="Arial" w:hAnsi="Arial" w:cs="Arial"/>
        </w:rPr>
        <w:t>.</w:t>
      </w:r>
    </w:p>
    <w:p w:rsidR="003B0653" w:rsidRPr="00BE7986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BE7986" w:rsidRDefault="005F7816" w:rsidP="00BE7986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BE7986">
        <w:rPr>
          <w:rFonts w:ascii="Arial" w:hAnsi="Arial" w:cs="Arial"/>
        </w:rPr>
        <w:t>Postanowienia</w:t>
      </w:r>
      <w:r w:rsidR="008177FA" w:rsidRPr="00BE7986">
        <w:rPr>
          <w:rFonts w:ascii="Arial" w:hAnsi="Arial" w:cs="Arial"/>
          <w:spacing w:val="-1"/>
        </w:rPr>
        <w:t xml:space="preserve"> </w:t>
      </w:r>
      <w:r w:rsidRPr="00BE7986">
        <w:rPr>
          <w:rFonts w:ascii="Arial" w:hAnsi="Arial" w:cs="Arial"/>
        </w:rPr>
        <w:t>ogólne</w:t>
      </w:r>
    </w:p>
    <w:p w:rsidR="003B0653" w:rsidRPr="00BE7986" w:rsidRDefault="003B0653" w:rsidP="00BE7986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BE7986" w:rsidRDefault="005F7816" w:rsidP="00BE7986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Konkurs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ogłasza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podstawie</w:t>
      </w:r>
      <w:r w:rsidR="008177FA" w:rsidRPr="00BE7986">
        <w:rPr>
          <w:rFonts w:ascii="Arial" w:hAnsi="Arial" w:cs="Arial"/>
          <w:spacing w:val="-1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przepisów:</w:t>
      </w:r>
    </w:p>
    <w:p w:rsidR="003B0653" w:rsidRPr="00BE7986" w:rsidRDefault="005F7816" w:rsidP="00BE7986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ustawy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kwietnia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2003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działalności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wolontariacie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Pr="00BE7986">
        <w:rPr>
          <w:rFonts w:ascii="Arial" w:hAnsi="Arial" w:cs="Arial"/>
          <w:sz w:val="24"/>
          <w:szCs w:val="24"/>
        </w:rPr>
        <w:t>(</w:t>
      </w:r>
      <w:r w:rsidR="00BE7986">
        <w:rPr>
          <w:rFonts w:ascii="Arial" w:hAnsi="Arial" w:cs="Arial"/>
          <w:sz w:val="24"/>
          <w:szCs w:val="24"/>
        </w:rPr>
        <w:t xml:space="preserve"> D</w:t>
      </w:r>
      <w:r w:rsidR="009E7FD0" w:rsidRPr="00BE7986">
        <w:rPr>
          <w:rFonts w:ascii="Arial" w:hAnsi="Arial" w:cs="Arial"/>
          <w:sz w:val="24"/>
          <w:szCs w:val="24"/>
        </w:rPr>
        <w:t>z. U. z 2024 r. poz. 1491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),</w:t>
      </w:r>
    </w:p>
    <w:p w:rsidR="003B0653" w:rsidRPr="00BE7986" w:rsidRDefault="005F7816" w:rsidP="00BE7986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ustawy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27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sierpnia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2009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finansach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FD69DB" w:rsidRPr="00BE7986">
        <w:rPr>
          <w:rFonts w:ascii="Arial" w:hAnsi="Arial" w:cs="Arial"/>
          <w:sz w:val="24"/>
          <w:szCs w:val="24"/>
        </w:rPr>
        <w:t>202</w:t>
      </w:r>
      <w:r w:rsidR="00BE7986" w:rsidRPr="00BE7986">
        <w:rPr>
          <w:rFonts w:ascii="Arial" w:hAnsi="Arial" w:cs="Arial"/>
          <w:sz w:val="24"/>
          <w:szCs w:val="24"/>
        </w:rPr>
        <w:t>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poz.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E7986" w:rsidRPr="00BE7986">
        <w:rPr>
          <w:rFonts w:ascii="Arial" w:hAnsi="Arial" w:cs="Arial"/>
          <w:sz w:val="24"/>
          <w:szCs w:val="24"/>
        </w:rPr>
        <w:t>1530</w:t>
      </w:r>
      <w:r w:rsidR="00D94BDF">
        <w:rPr>
          <w:rFonts w:ascii="Arial" w:hAnsi="Arial" w:cs="Arial"/>
          <w:sz w:val="24"/>
          <w:szCs w:val="24"/>
        </w:rPr>
        <w:t xml:space="preserve"> ze zm.</w:t>
      </w:r>
      <w:r w:rsidR="00BE7986" w:rsidRPr="00BE7986">
        <w:rPr>
          <w:rFonts w:ascii="Arial" w:hAnsi="Arial" w:cs="Arial"/>
          <w:sz w:val="24"/>
          <w:szCs w:val="24"/>
        </w:rPr>
        <w:t xml:space="preserve"> </w:t>
      </w:r>
      <w:r w:rsidR="008177FA" w:rsidRPr="00BE7986">
        <w:rPr>
          <w:rFonts w:ascii="Arial" w:hAnsi="Arial" w:cs="Arial"/>
          <w:sz w:val="24"/>
          <w:szCs w:val="24"/>
        </w:rPr>
        <w:t>),</w:t>
      </w:r>
    </w:p>
    <w:p w:rsidR="003B0653" w:rsidRPr="00BE7986" w:rsidRDefault="005F7816" w:rsidP="00BE7986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rozporządzenia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Przewodniczącego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Komitetu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Pr="00BE7986">
        <w:rPr>
          <w:rFonts w:ascii="Arial" w:hAnsi="Arial" w:cs="Arial"/>
          <w:sz w:val="24"/>
          <w:szCs w:val="24"/>
        </w:rPr>
        <w:t>24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października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2018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wzorów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ramowych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wzorów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umów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dotyczących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oraz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wzorów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sprawozdań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Pr="00BE7986">
        <w:rPr>
          <w:rFonts w:ascii="Arial" w:hAnsi="Arial" w:cs="Arial"/>
          <w:sz w:val="24"/>
          <w:szCs w:val="24"/>
        </w:rPr>
        <w:t>(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2018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poz.</w:t>
      </w:r>
      <w:r w:rsidR="008177FA" w:rsidRPr="00BE7986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 w:rsidRPr="00BE7986">
        <w:rPr>
          <w:rFonts w:ascii="Arial" w:hAnsi="Arial" w:cs="Arial"/>
          <w:sz w:val="24"/>
          <w:szCs w:val="24"/>
        </w:rPr>
        <w:t>2057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="008177FA" w:rsidRPr="00BE7986">
        <w:rPr>
          <w:rFonts w:ascii="Arial" w:hAnsi="Arial" w:cs="Arial"/>
          <w:sz w:val="24"/>
          <w:szCs w:val="24"/>
        </w:rPr>
        <w:t>).</w:t>
      </w:r>
    </w:p>
    <w:p w:rsidR="003B0653" w:rsidRPr="00BE7986" w:rsidRDefault="005F7816" w:rsidP="00BE7986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Adresatami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są: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organizacje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pozarządowe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oraz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podmioty,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których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mowa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art.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3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ust.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3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ustawy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działalności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pacing w:val="-3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wolontariacie.</w:t>
      </w:r>
    </w:p>
    <w:p w:rsidR="003B0653" w:rsidRPr="00BE7986" w:rsidRDefault="005F7816" w:rsidP="00BE7986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Zlecenie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nastąpi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wsparcia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zadań</w:t>
      </w:r>
      <w:r w:rsidR="008177FA" w:rsidRPr="00BE7986">
        <w:rPr>
          <w:rFonts w:ascii="Arial" w:hAnsi="Arial" w:cs="Arial"/>
          <w:spacing w:val="-9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publicznych.</w:t>
      </w:r>
    </w:p>
    <w:p w:rsidR="00B530B2" w:rsidRPr="00BE7986" w:rsidRDefault="005F7816" w:rsidP="00BE7986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Celem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jest: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poprawa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warunków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uprawiania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sportu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oraz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umożliwienie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dostępu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różnorodnych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form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aktywności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sportowej.</w:t>
      </w:r>
    </w:p>
    <w:p w:rsidR="003B0653" w:rsidRPr="00BE7986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BE7986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BE7986">
        <w:rPr>
          <w:rFonts w:ascii="Arial" w:hAnsi="Arial" w:cs="Arial"/>
        </w:rPr>
        <w:t>Rodzaje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zadań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wysokość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środków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publicznych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przeznaczonych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na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realizację</w:t>
      </w:r>
      <w:r w:rsidR="008177FA" w:rsidRPr="00BE7986">
        <w:rPr>
          <w:rFonts w:ascii="Arial" w:hAnsi="Arial" w:cs="Arial"/>
          <w:spacing w:val="-37"/>
        </w:rPr>
        <w:t xml:space="preserve"> </w:t>
      </w:r>
      <w:r w:rsidRPr="00BE7986">
        <w:rPr>
          <w:rFonts w:ascii="Arial" w:hAnsi="Arial" w:cs="Arial"/>
        </w:rPr>
        <w:t>zadań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publicznych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202</w:t>
      </w:r>
      <w:r w:rsidR="009E7FD0" w:rsidRPr="00BE7986">
        <w:rPr>
          <w:rFonts w:ascii="Arial" w:hAnsi="Arial" w:cs="Arial"/>
        </w:rPr>
        <w:t>5</w:t>
      </w:r>
      <w:r w:rsidR="008177FA" w:rsidRPr="00BE7986">
        <w:rPr>
          <w:rFonts w:ascii="Arial" w:hAnsi="Arial" w:cs="Arial"/>
          <w:spacing w:val="-1"/>
        </w:rPr>
        <w:t xml:space="preserve"> </w:t>
      </w:r>
      <w:r w:rsidRPr="00BE7986">
        <w:rPr>
          <w:rFonts w:ascii="Arial" w:hAnsi="Arial" w:cs="Arial"/>
          <w:spacing w:val="-12"/>
        </w:rPr>
        <w:t>r.</w:t>
      </w:r>
    </w:p>
    <w:p w:rsidR="009C2341" w:rsidRPr="00BE7986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tbl>
      <w:tblPr>
        <w:tblW w:w="10650" w:type="dxa"/>
        <w:tblInd w:w="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744"/>
        <w:gridCol w:w="989"/>
        <w:gridCol w:w="1417"/>
      </w:tblGrid>
      <w:tr w:rsidR="00B530B2" w:rsidRPr="00BE7986" w:rsidTr="008177FA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BE7986" w:rsidRDefault="00B530B2" w:rsidP="004C3AE3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Zadania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publiczne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sportu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realizacji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Kwota</w:t>
            </w:r>
            <w:r w:rsidR="008177FA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pływania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D63820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kickboxingu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oraz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boksu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lekkiej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atletyki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zapasów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łucznictwa,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monobajków,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badmintona,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gimnastyki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artystycznej,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karate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Zalesia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Górnego.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C6E8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Jazgarzew,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Wólkę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Kozodawską,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Bogatki,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Grochową.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Kamionkę,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Bobrowiec,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Gołków.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Złotokłos,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Szczaki,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Wólkę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Pracką,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Runów,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Henryków-Urocze.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C6E8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siatkowej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Żabieniec,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Zalesie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Górne,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Siedliska,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Orzeszyn-Pilawa,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Chojnów.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Chylice,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Chyliczki,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Jastrzębie.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szachów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D51EC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Józefosław,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Julianów.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D51EC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Głosków,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Głosków-Letnisko,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Wolę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Gołkowską,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Robercin,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Bąkówkę,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Antoninów,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Kuleszówkę,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Baszkówkę,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Mieszkowo.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judo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tańca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sportowego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kolarstwa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tenisa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stołowego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dziewcząt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260423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60 000,00</w:t>
            </w:r>
          </w:p>
        </w:tc>
      </w:tr>
      <w:tr w:rsidR="00B530B2" w:rsidRPr="00BE7986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chłopców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5148A6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300 000,00 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karate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5148A6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koszykówki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5148A6" w:rsidP="00D51EC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280 000,00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BE7986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B530B2"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ręcznej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 w:rsidRPr="00BE79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7986">
              <w:rPr>
                <w:rFonts w:ascii="Arial" w:hAnsi="Arial" w:cs="Arial"/>
                <w:color w:val="000000"/>
                <w:sz w:val="24"/>
                <w:szCs w:val="24"/>
              </w:rPr>
              <w:t>Piaseczno</w:t>
            </w:r>
            <w:r w:rsidR="00D6641F" w:rsidRPr="00BE79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5148A6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70 000,00</w:t>
            </w:r>
          </w:p>
        </w:tc>
      </w:tr>
      <w:tr w:rsidR="00B530B2" w:rsidRPr="00BE7986" w:rsidTr="008177FA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BE7986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79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BE7986" w:rsidRDefault="005148A6" w:rsidP="00D63820">
            <w:pPr>
              <w:spacing w:line="23" w:lineRule="atLeast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</w:t>
            </w:r>
            <w:r w:rsidR="00DD11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000,00</w:t>
            </w:r>
          </w:p>
        </w:tc>
      </w:tr>
    </w:tbl>
    <w:p w:rsidR="00C27E3C" w:rsidRPr="00BE7986" w:rsidRDefault="00C27E3C" w:rsidP="008177FA">
      <w:pPr>
        <w:spacing w:line="23" w:lineRule="atLeast"/>
        <w:jc w:val="both"/>
        <w:rPr>
          <w:rFonts w:ascii="Arial" w:hAnsi="Arial" w:cs="Arial"/>
        </w:rPr>
      </w:pPr>
    </w:p>
    <w:p w:rsidR="008177FA" w:rsidRPr="00BE7986" w:rsidRDefault="00C27E3C" w:rsidP="008177FA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Umowa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z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podmiotem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wybranym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w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drodze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konkursu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zostanie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podpisana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pod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warunkiem,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że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Rada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Miejska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w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budżecie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na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rok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202</w:t>
      </w:r>
      <w:r w:rsidR="00BE7986">
        <w:rPr>
          <w:rFonts w:ascii="Arial" w:hAnsi="Arial" w:cs="Arial"/>
          <w:b/>
          <w:sz w:val="24"/>
          <w:szCs w:val="24"/>
        </w:rPr>
        <w:t>5</w:t>
      </w:r>
      <w:r w:rsidR="00082AB9">
        <w:rPr>
          <w:rFonts w:ascii="Arial" w:hAnsi="Arial" w:cs="Arial"/>
          <w:b/>
          <w:sz w:val="24"/>
          <w:szCs w:val="24"/>
        </w:rPr>
        <w:t xml:space="preserve"> r</w:t>
      </w:r>
      <w:r w:rsidR="00D20B3C">
        <w:rPr>
          <w:rFonts w:ascii="Arial" w:hAnsi="Arial" w:cs="Arial"/>
          <w:b/>
          <w:sz w:val="24"/>
          <w:szCs w:val="24"/>
        </w:rPr>
        <w:t>.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zabezpieczy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środki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finansowe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na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realizację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niniejszych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zadań.</w:t>
      </w:r>
    </w:p>
    <w:p w:rsidR="008177FA" w:rsidRPr="00BE7986" w:rsidRDefault="008177FA">
      <w:pPr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br w:type="page"/>
      </w:r>
    </w:p>
    <w:p w:rsidR="003B0653" w:rsidRPr="00BE7986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lastRenderedPageBreak/>
        <w:t>Zasady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przyznawania</w:t>
      </w:r>
      <w:r w:rsidR="008177FA" w:rsidRPr="00BE798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dotacji</w:t>
      </w:r>
    </w:p>
    <w:p w:rsidR="00185AB8" w:rsidRPr="00BE7986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BE7986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Zasady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przyznawania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wsparcie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określają</w:t>
      </w:r>
      <w:r w:rsidR="008177FA" w:rsidRPr="00BE7986">
        <w:rPr>
          <w:rFonts w:ascii="Arial" w:hAnsi="Arial" w:cs="Arial"/>
          <w:spacing w:val="-15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przepisy:</w:t>
      </w:r>
    </w:p>
    <w:p w:rsidR="00BE7986" w:rsidRPr="00BE7986" w:rsidRDefault="005F7816" w:rsidP="00C84679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ustawy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kwietnia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2003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działalności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84679" w:rsidRPr="00BE7986">
        <w:rPr>
          <w:rFonts w:ascii="Arial" w:hAnsi="Arial" w:cs="Arial"/>
          <w:sz w:val="24"/>
          <w:szCs w:val="24"/>
        </w:rPr>
        <w:t xml:space="preserve">wolontariacie </w:t>
      </w:r>
      <w:r w:rsidR="00BE7986" w:rsidRPr="00BE7986">
        <w:rPr>
          <w:rFonts w:ascii="Arial" w:hAnsi="Arial" w:cs="Arial"/>
          <w:sz w:val="24"/>
          <w:szCs w:val="24"/>
        </w:rPr>
        <w:t xml:space="preserve"> </w:t>
      </w:r>
    </w:p>
    <w:p w:rsidR="003B0653" w:rsidRPr="00BE7986" w:rsidRDefault="00B409A5" w:rsidP="00BE7986">
      <w:pPr>
        <w:pStyle w:val="Akapitzlist"/>
        <w:tabs>
          <w:tab w:val="left" w:pos="1194"/>
        </w:tabs>
        <w:spacing w:line="23" w:lineRule="atLeast"/>
        <w:ind w:left="1194" w:firstLine="0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(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="00C84679" w:rsidRPr="00BE7986">
        <w:rPr>
          <w:rFonts w:ascii="Arial" w:hAnsi="Arial" w:cs="Arial"/>
          <w:sz w:val="24"/>
          <w:szCs w:val="24"/>
        </w:rPr>
        <w:t>D</w:t>
      </w:r>
      <w:r w:rsidR="009E7FD0" w:rsidRPr="00BE7986">
        <w:rPr>
          <w:rFonts w:ascii="Arial" w:hAnsi="Arial" w:cs="Arial"/>
          <w:sz w:val="24"/>
          <w:szCs w:val="24"/>
        </w:rPr>
        <w:t>z. U. z 2024 r. poz. 1491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),</w:t>
      </w:r>
    </w:p>
    <w:p w:rsidR="003B0653" w:rsidRPr="00BE7986" w:rsidRDefault="005F7816" w:rsidP="00C84679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ustawy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27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sierpnia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2009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finansach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="00C84679" w:rsidRPr="00BE7986">
        <w:rPr>
          <w:rFonts w:ascii="Arial" w:hAnsi="Arial" w:cs="Arial"/>
          <w:sz w:val="24"/>
          <w:szCs w:val="24"/>
        </w:rPr>
        <w:t>Dz. U. z 2024 r. poz.1530</w:t>
      </w:r>
      <w:r w:rsidR="00D94BDF">
        <w:rPr>
          <w:rFonts w:ascii="Arial" w:hAnsi="Arial" w:cs="Arial"/>
          <w:sz w:val="24"/>
          <w:szCs w:val="24"/>
        </w:rPr>
        <w:t xml:space="preserve"> ze zm.</w:t>
      </w:r>
      <w:r w:rsidR="00BE7986">
        <w:rPr>
          <w:rFonts w:ascii="Arial" w:hAnsi="Arial" w:cs="Arial"/>
          <w:sz w:val="24"/>
          <w:szCs w:val="24"/>
        </w:rPr>
        <w:t xml:space="preserve"> </w:t>
      </w:r>
      <w:r w:rsidR="00C84679" w:rsidRPr="00BE7986">
        <w:rPr>
          <w:rFonts w:ascii="Arial" w:hAnsi="Arial" w:cs="Arial"/>
          <w:sz w:val="24"/>
          <w:szCs w:val="24"/>
        </w:rPr>
        <w:t>)</w:t>
      </w:r>
    </w:p>
    <w:p w:rsidR="003B0653" w:rsidRPr="00BE7986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Złożenie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gwarantuje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przyznania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środków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wysokości,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którą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występuje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Oferent.</w:t>
      </w:r>
    </w:p>
    <w:p w:rsidR="003B0653" w:rsidRPr="00BE7986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Kwota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przyznawanej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może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niższa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wnioskowanej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ofercie.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takim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przypadku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oferentowi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przysługuje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prawo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negocjowania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zmniejszenia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zakresu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rzeczowego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pacing w:val="-24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prawo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rezygnacji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jego</w:t>
      </w:r>
      <w:r w:rsidR="008177FA" w:rsidRPr="00BE7986">
        <w:rPr>
          <w:rFonts w:ascii="Arial" w:hAnsi="Arial" w:cs="Arial"/>
          <w:spacing w:val="-1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realizacji.</w:t>
      </w:r>
    </w:p>
    <w:p w:rsidR="00525EF4" w:rsidRPr="00BE7986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Oferta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powinna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wypełniona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każdym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polu,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jeżeli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wypełnienie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dotyczy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oferenta,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należy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wpisać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„nie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dotyczy”.</w:t>
      </w:r>
    </w:p>
    <w:p w:rsidR="00525EF4" w:rsidRPr="00BE7986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obowiązkowe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jest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zamieszczenie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informacji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planowanych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rezultatach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planowanym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poziomie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osiągnięcia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oraz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sposobie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monitorowania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osiągnięcia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rezultatu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(punkt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III.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6</w:t>
      </w:r>
      <w:r w:rsidR="008177FA" w:rsidRPr="00BE7986">
        <w:rPr>
          <w:rFonts w:ascii="Arial" w:hAnsi="Arial" w:cs="Arial"/>
          <w:spacing w:val="-1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oferty).</w:t>
      </w:r>
    </w:p>
    <w:p w:rsidR="003B0653" w:rsidRPr="00BE7986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Udział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kwoty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całkowitych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może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przekraczać</w:t>
      </w:r>
      <w:r w:rsidR="008177FA" w:rsidRPr="00BE7986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BE7986">
        <w:rPr>
          <w:rFonts w:ascii="Arial" w:hAnsi="Arial" w:cs="Arial"/>
          <w:sz w:val="24"/>
          <w:szCs w:val="24"/>
        </w:rPr>
        <w:t>6</w:t>
      </w:r>
      <w:r w:rsidRPr="00BE7986">
        <w:rPr>
          <w:rFonts w:ascii="Arial" w:hAnsi="Arial" w:cs="Arial"/>
          <w:sz w:val="24"/>
          <w:szCs w:val="24"/>
        </w:rPr>
        <w:t>0%.</w:t>
      </w:r>
    </w:p>
    <w:p w:rsidR="0047795D" w:rsidRPr="00BE7986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Udział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wkładu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własnego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może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wniesiony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wkładu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rzeczowego.</w:t>
      </w:r>
    </w:p>
    <w:p w:rsidR="003B0653" w:rsidRPr="00BE7986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pacing w:val="-3"/>
          <w:sz w:val="24"/>
          <w:szCs w:val="24"/>
        </w:rPr>
        <w:t>Udział</w:t>
      </w:r>
      <w:r w:rsidR="008177FA" w:rsidRPr="00BE7986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wkładu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osobowego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Oferenta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całkowitych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większy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niż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8%.</w:t>
      </w:r>
    </w:p>
    <w:p w:rsidR="003B0653" w:rsidRPr="00BE7986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Dopuszcza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pobieranie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opłat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beneficjentów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warunkiem,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że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oferent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realizujący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prowadzi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działalność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odpłatną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której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przychód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całkowicie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przeznacza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działalność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statutową.</w:t>
      </w:r>
    </w:p>
    <w:p w:rsidR="003B0653" w:rsidRPr="00BE7986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Środki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pochodzące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z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dotacji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mogą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być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wydatkowane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na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następujące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cele</w:t>
      </w:r>
      <w:r w:rsidR="005F7816" w:rsidRPr="00BE7986">
        <w:rPr>
          <w:rFonts w:ascii="Arial" w:hAnsi="Arial" w:cs="Arial"/>
          <w:b/>
          <w:sz w:val="24"/>
          <w:szCs w:val="24"/>
        </w:rPr>
        <w:t>: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wynagrodzenia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trenerów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brutto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(brutto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pracownika)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–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więcej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niż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50%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środków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przyznanej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wynagrodzenia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sędziów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brutto,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15%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środków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przyznanej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stypendia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sportowe,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licencje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zawodnicze,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klubowe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(bez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związanych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transferem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zawodników),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opiekę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lekarską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zawodników,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ubezpieczenia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zawodników,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wpisowe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transportu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zawody,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zakwaterowanie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zawodach,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wyżywienie,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transport,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zakwaterowanie,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wyżywienie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czasie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zgrupowań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szkoleniowych,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zakup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sprzętu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wyposażenia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sportowego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dla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zawodników,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zakup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wody,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odżywek,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korzystania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obiektów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sportowych,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10%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środków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przyznanej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utrzymanie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obiektu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kosztami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kwalifikowanymi: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prąd,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gaz,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woda,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usługi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remontowe,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</w:p>
    <w:p w:rsidR="00E27A3A" w:rsidRPr="00BE7986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-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limit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procentowy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wydatków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drużyny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seniorskie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większy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niż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10%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kosztami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kwalifikowanymi: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opłaty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licencyjne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meczowe,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sędziowie,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opieka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medyczna,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transport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zawody,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</w:t>
      </w:r>
      <w:r w:rsidR="006D7F46" w:rsidRPr="00BE7986">
        <w:rPr>
          <w:rFonts w:ascii="Arial" w:hAnsi="Arial" w:cs="Arial"/>
          <w:sz w:val="24"/>
          <w:szCs w:val="24"/>
        </w:rPr>
        <w:t>żywienie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6D7F46"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6D7F46" w:rsidRPr="00BE7986">
        <w:rPr>
          <w:rFonts w:ascii="Arial" w:hAnsi="Arial" w:cs="Arial"/>
          <w:sz w:val="24"/>
          <w:szCs w:val="24"/>
        </w:rPr>
        <w:t>zakwaterowanie,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6D7F46" w:rsidRPr="00BE7986">
        <w:rPr>
          <w:rFonts w:ascii="Arial" w:hAnsi="Arial" w:cs="Arial"/>
          <w:sz w:val="24"/>
          <w:szCs w:val="24"/>
        </w:rPr>
        <w:t>woda.</w:t>
      </w:r>
    </w:p>
    <w:p w:rsidR="008177FA" w:rsidRPr="005148A6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Pr="005148A6">
        <w:rPr>
          <w:rFonts w:ascii="Arial" w:hAnsi="Arial" w:cs="Arial"/>
          <w:sz w:val="24"/>
          <w:szCs w:val="24"/>
        </w:rPr>
        <w:t>. Dopuszczalne będzie zwiększenie</w:t>
      </w:r>
      <w:r w:rsidR="006B4730" w:rsidRPr="005148A6">
        <w:rPr>
          <w:rFonts w:ascii="Arial" w:hAnsi="Arial" w:cs="Arial"/>
          <w:sz w:val="24"/>
          <w:szCs w:val="24"/>
        </w:rPr>
        <w:t xml:space="preserve"> lub pomniejszenie</w:t>
      </w:r>
      <w:r w:rsidRPr="005148A6">
        <w:rPr>
          <w:rFonts w:ascii="Arial" w:hAnsi="Arial" w:cs="Arial"/>
          <w:sz w:val="24"/>
          <w:szCs w:val="24"/>
        </w:rPr>
        <w:t xml:space="preserve"> poszczególnego kosztu nie więcej niż o 30% jego wysokości. Zmiany wykraczające ponad wskazany limit dokonywane mogą być wyłącznie za zgodą Zleceniodawcy po uprzednim aneksowaniu umowy.</w:t>
      </w:r>
    </w:p>
    <w:p w:rsidR="00FD20AE" w:rsidRPr="00BE7986" w:rsidRDefault="00FD20AE" w:rsidP="002419B3">
      <w:pPr>
        <w:pStyle w:val="Akapitzlist"/>
        <w:widowControl/>
        <w:numPr>
          <w:ilvl w:val="0"/>
          <w:numId w:val="10"/>
        </w:numPr>
        <w:autoSpaceDE/>
        <w:autoSpaceDN/>
        <w:rPr>
          <w:rFonts w:ascii="Arial" w:eastAsia="Times New Roman" w:hAnsi="Arial" w:cs="Arial"/>
          <w:sz w:val="24"/>
          <w:szCs w:val="24"/>
          <w:lang w:eastAsia="pl-PL"/>
        </w:rPr>
      </w:pPr>
      <w:r w:rsidRPr="00BE7986">
        <w:rPr>
          <w:rFonts w:ascii="Arial" w:hAnsi="Arial" w:cs="Arial"/>
          <w:sz w:val="24"/>
          <w:szCs w:val="24"/>
        </w:rPr>
        <w:br w:type="page"/>
      </w:r>
    </w:p>
    <w:p w:rsidR="003B0653" w:rsidRPr="00BE7986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BE7986">
        <w:rPr>
          <w:rFonts w:ascii="Arial" w:hAnsi="Arial" w:cs="Arial"/>
          <w:spacing w:val="-5"/>
        </w:rPr>
        <w:lastRenderedPageBreak/>
        <w:t>Termin</w:t>
      </w:r>
      <w:r w:rsidR="008177FA" w:rsidRPr="00BE7986">
        <w:rPr>
          <w:rFonts w:ascii="Arial" w:hAnsi="Arial" w:cs="Arial"/>
          <w:spacing w:val="-5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warunki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realizacji</w:t>
      </w:r>
      <w:r w:rsidR="008177FA" w:rsidRPr="00BE7986">
        <w:rPr>
          <w:rFonts w:ascii="Arial" w:hAnsi="Arial" w:cs="Arial"/>
          <w:spacing w:val="1"/>
        </w:rPr>
        <w:t xml:space="preserve"> </w:t>
      </w:r>
      <w:r w:rsidRPr="00BE7986">
        <w:rPr>
          <w:rFonts w:ascii="Arial" w:hAnsi="Arial" w:cs="Arial"/>
        </w:rPr>
        <w:t>zadania</w:t>
      </w:r>
    </w:p>
    <w:p w:rsidR="003B0653" w:rsidRPr="005148A6" w:rsidRDefault="005F7816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5148A6">
        <w:rPr>
          <w:rFonts w:ascii="Arial" w:hAnsi="Arial" w:cs="Arial"/>
          <w:b/>
          <w:sz w:val="24"/>
          <w:szCs w:val="24"/>
        </w:rPr>
        <w:t>Zadania</w:t>
      </w:r>
      <w:r w:rsidR="008177FA" w:rsidRPr="005148A6">
        <w:rPr>
          <w:rFonts w:ascii="Arial" w:hAnsi="Arial" w:cs="Arial"/>
          <w:b/>
          <w:sz w:val="24"/>
          <w:szCs w:val="24"/>
        </w:rPr>
        <w:t xml:space="preserve"> </w:t>
      </w:r>
      <w:r w:rsidRPr="005148A6">
        <w:rPr>
          <w:rFonts w:ascii="Arial" w:hAnsi="Arial" w:cs="Arial"/>
          <w:b/>
          <w:sz w:val="24"/>
          <w:szCs w:val="24"/>
        </w:rPr>
        <w:t>mogą</w:t>
      </w:r>
      <w:r w:rsidR="008177FA" w:rsidRPr="005148A6">
        <w:rPr>
          <w:rFonts w:ascii="Arial" w:hAnsi="Arial" w:cs="Arial"/>
          <w:b/>
          <w:sz w:val="24"/>
          <w:szCs w:val="24"/>
        </w:rPr>
        <w:t xml:space="preserve"> </w:t>
      </w:r>
      <w:r w:rsidRPr="005148A6">
        <w:rPr>
          <w:rFonts w:ascii="Arial" w:hAnsi="Arial" w:cs="Arial"/>
          <w:b/>
          <w:sz w:val="24"/>
          <w:szCs w:val="24"/>
        </w:rPr>
        <w:t>być</w:t>
      </w:r>
      <w:r w:rsidR="008177FA" w:rsidRPr="005148A6">
        <w:rPr>
          <w:rFonts w:ascii="Arial" w:hAnsi="Arial" w:cs="Arial"/>
          <w:b/>
          <w:sz w:val="24"/>
          <w:szCs w:val="24"/>
        </w:rPr>
        <w:t xml:space="preserve"> </w:t>
      </w:r>
      <w:r w:rsidRPr="005148A6">
        <w:rPr>
          <w:rFonts w:ascii="Arial" w:hAnsi="Arial" w:cs="Arial"/>
          <w:b/>
          <w:sz w:val="24"/>
          <w:szCs w:val="24"/>
        </w:rPr>
        <w:t>realizowane</w:t>
      </w:r>
      <w:r w:rsidR="008177FA" w:rsidRPr="005148A6">
        <w:rPr>
          <w:rFonts w:ascii="Arial" w:hAnsi="Arial" w:cs="Arial"/>
          <w:b/>
          <w:sz w:val="24"/>
          <w:szCs w:val="24"/>
        </w:rPr>
        <w:t xml:space="preserve"> </w:t>
      </w:r>
      <w:r w:rsidRPr="005148A6">
        <w:rPr>
          <w:rFonts w:ascii="Arial" w:hAnsi="Arial" w:cs="Arial"/>
          <w:b/>
          <w:sz w:val="24"/>
          <w:szCs w:val="24"/>
        </w:rPr>
        <w:t>w</w:t>
      </w:r>
      <w:r w:rsidR="008177FA" w:rsidRPr="005148A6">
        <w:rPr>
          <w:rFonts w:ascii="Arial" w:hAnsi="Arial" w:cs="Arial"/>
          <w:b/>
          <w:sz w:val="24"/>
          <w:szCs w:val="24"/>
        </w:rPr>
        <w:t xml:space="preserve"> </w:t>
      </w:r>
      <w:r w:rsidRPr="005148A6">
        <w:rPr>
          <w:rFonts w:ascii="Arial" w:hAnsi="Arial" w:cs="Arial"/>
          <w:b/>
          <w:sz w:val="24"/>
          <w:szCs w:val="24"/>
        </w:rPr>
        <w:t>terminie</w:t>
      </w:r>
      <w:r w:rsidR="008177FA" w:rsidRPr="005148A6">
        <w:rPr>
          <w:rFonts w:ascii="Arial" w:hAnsi="Arial" w:cs="Arial"/>
          <w:b/>
          <w:sz w:val="24"/>
          <w:szCs w:val="24"/>
        </w:rPr>
        <w:t xml:space="preserve"> </w:t>
      </w:r>
      <w:r w:rsidR="000C4E23">
        <w:rPr>
          <w:rFonts w:ascii="Arial" w:hAnsi="Arial" w:cs="Arial"/>
          <w:b/>
          <w:sz w:val="24"/>
          <w:szCs w:val="24"/>
        </w:rPr>
        <w:t xml:space="preserve">od 13 stycznia  do 20 grudnia </w:t>
      </w:r>
      <w:r w:rsidR="005148A6">
        <w:rPr>
          <w:rFonts w:ascii="Arial" w:hAnsi="Arial" w:cs="Arial"/>
          <w:b/>
          <w:sz w:val="24"/>
          <w:szCs w:val="24"/>
        </w:rPr>
        <w:t>2025</w:t>
      </w:r>
      <w:r w:rsidR="00082AB9">
        <w:rPr>
          <w:rFonts w:ascii="Arial" w:hAnsi="Arial" w:cs="Arial"/>
          <w:b/>
          <w:sz w:val="24"/>
          <w:szCs w:val="24"/>
        </w:rPr>
        <w:t xml:space="preserve"> r</w:t>
      </w:r>
      <w:r w:rsidR="005148A6">
        <w:rPr>
          <w:rFonts w:ascii="Arial" w:hAnsi="Arial" w:cs="Arial"/>
          <w:b/>
          <w:sz w:val="24"/>
          <w:szCs w:val="24"/>
        </w:rPr>
        <w:t>.</w:t>
      </w:r>
    </w:p>
    <w:p w:rsidR="003B0653" w:rsidRPr="00BE7986" w:rsidRDefault="005F7816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Czas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projektu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powinien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obejmować: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okres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przygotowania</w:t>
      </w:r>
      <w:r w:rsidR="00185AB8"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85AB8" w:rsidRPr="00BE7986">
        <w:rPr>
          <w:rFonts w:ascii="Arial" w:hAnsi="Arial" w:cs="Arial"/>
          <w:sz w:val="24"/>
          <w:szCs w:val="24"/>
        </w:rPr>
        <w:t>przeprowadzenia</w:t>
      </w:r>
      <w:r w:rsidR="005647CC">
        <w:rPr>
          <w:rFonts w:ascii="Arial" w:hAnsi="Arial" w:cs="Arial"/>
          <w:sz w:val="24"/>
          <w:szCs w:val="24"/>
        </w:rPr>
        <w:t xml:space="preserve">   i </w:t>
      </w:r>
      <w:r w:rsidR="00185AB8" w:rsidRPr="00BE7986">
        <w:rPr>
          <w:rFonts w:ascii="Arial" w:hAnsi="Arial" w:cs="Arial"/>
          <w:sz w:val="24"/>
          <w:szCs w:val="24"/>
        </w:rPr>
        <w:t>zakończenia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zadania.</w:t>
      </w:r>
    </w:p>
    <w:p w:rsidR="006F3107" w:rsidRPr="006F3107" w:rsidRDefault="005F7816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6F3107">
        <w:rPr>
          <w:rFonts w:ascii="Arial" w:hAnsi="Arial" w:cs="Arial"/>
          <w:b/>
          <w:spacing w:val="-4"/>
          <w:sz w:val="24"/>
          <w:szCs w:val="24"/>
        </w:rPr>
        <w:t>Termin</w:t>
      </w:r>
      <w:r w:rsidR="008177FA" w:rsidRPr="006F31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poniesienia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wydatków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dla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środków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pochodzących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z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dotacji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ustala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się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od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dnia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="006F3107" w:rsidRPr="006F3107">
        <w:rPr>
          <w:rFonts w:ascii="Arial" w:hAnsi="Arial" w:cs="Arial"/>
          <w:b/>
          <w:sz w:val="24"/>
          <w:szCs w:val="24"/>
        </w:rPr>
        <w:t>13.01.2025</w:t>
      </w:r>
      <w:r w:rsidR="00D20B3C">
        <w:rPr>
          <w:rFonts w:ascii="Arial" w:hAnsi="Arial" w:cs="Arial"/>
          <w:b/>
          <w:sz w:val="24"/>
          <w:szCs w:val="24"/>
        </w:rPr>
        <w:t xml:space="preserve">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="00D20B3C">
        <w:rPr>
          <w:rFonts w:ascii="Arial" w:hAnsi="Arial" w:cs="Arial"/>
          <w:b/>
          <w:sz w:val="24"/>
          <w:szCs w:val="24"/>
        </w:rPr>
        <w:t>.</w:t>
      </w:r>
      <w:r w:rsidR="006F3107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do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dnia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="006F3107" w:rsidRPr="006F3107">
        <w:rPr>
          <w:rFonts w:ascii="Arial" w:hAnsi="Arial" w:cs="Arial"/>
          <w:b/>
          <w:sz w:val="24"/>
          <w:szCs w:val="24"/>
        </w:rPr>
        <w:t>20.12.2025</w:t>
      </w:r>
      <w:r w:rsidR="00D20B3C">
        <w:rPr>
          <w:rFonts w:ascii="Arial" w:hAnsi="Arial" w:cs="Arial"/>
          <w:b/>
          <w:sz w:val="24"/>
          <w:szCs w:val="24"/>
        </w:rPr>
        <w:t xml:space="preserve">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Pr="006F3107">
        <w:rPr>
          <w:rFonts w:ascii="Arial" w:hAnsi="Arial" w:cs="Arial"/>
          <w:b/>
          <w:sz w:val="24"/>
          <w:szCs w:val="24"/>
        </w:rPr>
        <w:t>.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pacing w:val="-4"/>
          <w:sz w:val="24"/>
          <w:szCs w:val="24"/>
        </w:rPr>
        <w:t>Termin</w:t>
      </w:r>
      <w:r w:rsidR="008177FA" w:rsidRPr="006F31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poniesienia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wydatków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dla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środków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finansowych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własnych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ustala</w:t>
      </w:r>
      <w:r w:rsidR="008177FA" w:rsidRPr="006F3107">
        <w:rPr>
          <w:rFonts w:ascii="Arial" w:hAnsi="Arial" w:cs="Arial"/>
          <w:b/>
          <w:sz w:val="24"/>
          <w:szCs w:val="24"/>
        </w:rPr>
        <w:t xml:space="preserve"> </w:t>
      </w:r>
      <w:r w:rsidRPr="006F3107">
        <w:rPr>
          <w:rFonts w:ascii="Arial" w:hAnsi="Arial" w:cs="Arial"/>
          <w:b/>
          <w:sz w:val="24"/>
          <w:szCs w:val="24"/>
        </w:rPr>
        <w:t>się</w:t>
      </w:r>
      <w:r w:rsidR="006F3107" w:rsidRPr="006F3107">
        <w:rPr>
          <w:rFonts w:ascii="Arial" w:hAnsi="Arial" w:cs="Arial"/>
          <w:b/>
          <w:sz w:val="24"/>
          <w:szCs w:val="24"/>
        </w:rPr>
        <w:t xml:space="preserve"> od dnia 13.01.2025</w:t>
      </w:r>
      <w:r w:rsidR="00D20B3C">
        <w:rPr>
          <w:rFonts w:ascii="Arial" w:hAnsi="Arial" w:cs="Arial"/>
          <w:b/>
          <w:sz w:val="24"/>
          <w:szCs w:val="24"/>
        </w:rPr>
        <w:t xml:space="preserve">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="00D20B3C">
        <w:rPr>
          <w:rFonts w:ascii="Arial" w:hAnsi="Arial" w:cs="Arial"/>
          <w:b/>
          <w:sz w:val="24"/>
          <w:szCs w:val="24"/>
        </w:rPr>
        <w:t>.</w:t>
      </w:r>
      <w:r w:rsidR="006F3107" w:rsidRPr="006F3107">
        <w:rPr>
          <w:rFonts w:ascii="Arial" w:hAnsi="Arial" w:cs="Arial"/>
          <w:b/>
          <w:sz w:val="24"/>
          <w:szCs w:val="24"/>
        </w:rPr>
        <w:t xml:space="preserve"> do dnia 20.12.2025</w:t>
      </w:r>
      <w:r w:rsidR="00D20B3C">
        <w:rPr>
          <w:rFonts w:ascii="Arial" w:hAnsi="Arial" w:cs="Arial"/>
          <w:b/>
          <w:sz w:val="24"/>
          <w:szCs w:val="24"/>
        </w:rPr>
        <w:t xml:space="preserve">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="006F3107" w:rsidRPr="006F3107">
        <w:rPr>
          <w:rFonts w:ascii="Arial" w:hAnsi="Arial" w:cs="Arial"/>
          <w:b/>
          <w:sz w:val="24"/>
          <w:szCs w:val="24"/>
        </w:rPr>
        <w:t xml:space="preserve">. </w:t>
      </w:r>
    </w:p>
    <w:p w:rsidR="003B0653" w:rsidRPr="006F3107" w:rsidRDefault="008177FA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6F3107">
        <w:rPr>
          <w:rFonts w:ascii="Arial" w:hAnsi="Arial" w:cs="Arial"/>
          <w:b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Koszty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związane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z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realizacją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dotowanego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zadania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powstałe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przed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6F3107">
        <w:rPr>
          <w:rFonts w:ascii="Arial" w:hAnsi="Arial" w:cs="Arial"/>
          <w:sz w:val="24"/>
          <w:szCs w:val="24"/>
        </w:rPr>
        <w:t xml:space="preserve">dniem </w:t>
      </w:r>
      <w:r w:rsidR="00D20B3C">
        <w:rPr>
          <w:rFonts w:ascii="Arial" w:hAnsi="Arial" w:cs="Arial"/>
          <w:b/>
          <w:sz w:val="24"/>
          <w:szCs w:val="24"/>
        </w:rPr>
        <w:t xml:space="preserve">13.01.2025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="00D20B3C">
        <w:rPr>
          <w:rFonts w:ascii="Arial" w:hAnsi="Arial" w:cs="Arial"/>
          <w:b/>
          <w:sz w:val="24"/>
          <w:szCs w:val="24"/>
        </w:rPr>
        <w:t>.</w:t>
      </w:r>
      <w:r w:rsidR="000C4E23">
        <w:rPr>
          <w:rFonts w:ascii="Arial" w:hAnsi="Arial" w:cs="Arial"/>
          <w:b/>
          <w:sz w:val="24"/>
          <w:szCs w:val="24"/>
        </w:rPr>
        <w:t xml:space="preserve"> i po 20.12.2025</w:t>
      </w:r>
      <w:r w:rsidR="00D20B3C">
        <w:rPr>
          <w:rFonts w:ascii="Arial" w:hAnsi="Arial" w:cs="Arial"/>
          <w:b/>
          <w:sz w:val="24"/>
          <w:szCs w:val="24"/>
        </w:rPr>
        <w:t xml:space="preserve">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="00D20B3C">
        <w:rPr>
          <w:rFonts w:ascii="Arial" w:hAnsi="Arial" w:cs="Arial"/>
          <w:b/>
          <w:sz w:val="24"/>
          <w:szCs w:val="24"/>
        </w:rPr>
        <w:t>.</w:t>
      </w:r>
      <w:r w:rsid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nie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będą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pokrywane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ze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5F7816" w:rsidRPr="006F3107">
        <w:rPr>
          <w:rFonts w:ascii="Arial" w:hAnsi="Arial" w:cs="Arial"/>
          <w:sz w:val="24"/>
          <w:szCs w:val="24"/>
        </w:rPr>
        <w:t>środków</w:t>
      </w:r>
      <w:r w:rsidRPr="006F3107">
        <w:rPr>
          <w:rFonts w:ascii="Arial" w:hAnsi="Arial" w:cs="Arial"/>
          <w:sz w:val="24"/>
          <w:szCs w:val="24"/>
        </w:rPr>
        <w:t xml:space="preserve"> </w:t>
      </w:r>
      <w:r w:rsidR="006F3107">
        <w:rPr>
          <w:rFonts w:ascii="Arial" w:hAnsi="Arial" w:cs="Arial"/>
          <w:sz w:val="24"/>
          <w:szCs w:val="24"/>
        </w:rPr>
        <w:t>dotacji ani ze środków własnych.</w:t>
      </w:r>
    </w:p>
    <w:p w:rsidR="003B0653" w:rsidRPr="00BE7986" w:rsidRDefault="005F7816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muszą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realizowane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rzecz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mieszkańców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85AB8"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85AB8" w:rsidRPr="00BE7986">
        <w:rPr>
          <w:rFonts w:ascii="Arial" w:hAnsi="Arial" w:cs="Arial"/>
          <w:sz w:val="24"/>
          <w:szCs w:val="24"/>
        </w:rPr>
        <w:t>Piaseczno</w:t>
      </w:r>
      <w:r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należy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wykazać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składanej</w:t>
      </w:r>
      <w:r w:rsidR="008177FA" w:rsidRPr="00BE7986">
        <w:rPr>
          <w:rFonts w:ascii="Arial" w:hAnsi="Arial" w:cs="Arial"/>
          <w:spacing w:val="-3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ofercie,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bez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względu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miejscowość,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odniesieniu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konkretnego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zadania.</w:t>
      </w:r>
    </w:p>
    <w:p w:rsidR="003B0653" w:rsidRPr="00BE7986" w:rsidRDefault="005F7816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pacing w:val="-3"/>
          <w:sz w:val="24"/>
          <w:szCs w:val="24"/>
        </w:rPr>
        <w:t>Podmioty,</w:t>
      </w:r>
      <w:r w:rsidR="008177FA" w:rsidRPr="00BE7986">
        <w:rPr>
          <w:rFonts w:ascii="Arial" w:hAnsi="Arial" w:cs="Arial"/>
          <w:spacing w:val="-3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które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otrzymają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zobowiązane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zamieszczać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sposób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czytelny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informację,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iż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realizowane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jest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dofinansowane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budżetu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Piaseczno</w:t>
      </w:r>
      <w:r w:rsidRPr="00BE7986">
        <w:rPr>
          <w:rFonts w:ascii="Arial" w:hAnsi="Arial" w:cs="Arial"/>
          <w:sz w:val="24"/>
          <w:szCs w:val="24"/>
        </w:rPr>
        <w:t>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Informacja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powinna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zawarta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materiałach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informacyjnych,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promocyjnych,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publikacjach,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stosownie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charakteru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zadania.</w:t>
      </w:r>
    </w:p>
    <w:p w:rsidR="000610D3" w:rsidRPr="00BE7986" w:rsidRDefault="005F7816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Osoby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bezpośrednio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realizujące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muszą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posiadać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odpowiednie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kwalifikacje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zakresie,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należy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wykazać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składanej</w:t>
      </w:r>
      <w:r w:rsidR="008177FA" w:rsidRPr="00BE7986">
        <w:rPr>
          <w:rFonts w:ascii="Arial" w:hAnsi="Arial" w:cs="Arial"/>
          <w:spacing w:val="-3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ofercie.</w:t>
      </w:r>
    </w:p>
    <w:p w:rsidR="000610D3" w:rsidRPr="00BE7986" w:rsidRDefault="000610D3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celu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ochrony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środowiska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naturalnego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negatywnymi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skutkami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przedmiotów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jednorazowego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tworzyw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umowie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wsparcie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Zleceniobiorca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zobowiązany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będzie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do:</w:t>
      </w:r>
    </w:p>
    <w:p w:rsidR="000610D3" w:rsidRPr="00BE7986" w:rsidRDefault="000610D3" w:rsidP="005647CC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wyeliminowania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wykonywaniu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umowy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jednorazowych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talerzy,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sztućców,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kubeczków,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mieszadełek,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patyczków,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słomek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pojemników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żywność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poliolefinowych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tworzyw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zastąpienia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wielorazowymi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odpowiednikami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jednorazowymi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produktami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ulegającymi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kompostowaniu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biodegradacji,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wykonanymi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biologicznych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tworzyw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spełniających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normę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EN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13432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Pr="00BE7986">
        <w:rPr>
          <w:rFonts w:ascii="Arial" w:hAnsi="Arial" w:cs="Arial"/>
          <w:sz w:val="24"/>
          <w:szCs w:val="24"/>
        </w:rPr>
        <w:t>EN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14995;</w:t>
      </w:r>
    </w:p>
    <w:p w:rsidR="000610D3" w:rsidRPr="00BE7986" w:rsidRDefault="000610D3" w:rsidP="005647CC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podawania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poczęstunku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jednorazowych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talerzy,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sztućców,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kubeczków,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mieszadełek,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patyczków,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słomek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pojemników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żywność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poliolefinowych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tworzyw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sztucznych;</w:t>
      </w:r>
    </w:p>
    <w:p w:rsidR="000610D3" w:rsidRPr="00BE7986" w:rsidRDefault="000610D3" w:rsidP="005647CC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podawania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napojów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opakowaniach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wielokrotnego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butelkach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zwrotnych;</w:t>
      </w:r>
    </w:p>
    <w:p w:rsidR="000610D3" w:rsidRPr="00BE7986" w:rsidRDefault="000610D3" w:rsidP="005647CC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podawania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spożycia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kranu,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jeśli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spełnione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wynikające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przepisów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prawa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wymagania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dotyczące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jakości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przeznaczonej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spożycia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ludzi;</w:t>
      </w:r>
    </w:p>
    <w:p w:rsidR="000610D3" w:rsidRPr="00BE7986" w:rsidRDefault="008177FA" w:rsidP="005647CC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wykorzystywania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materiałów,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które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pochodzą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lub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podlegają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procesowi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0610D3" w:rsidRPr="00BE7986">
        <w:rPr>
          <w:rFonts w:ascii="Arial" w:hAnsi="Arial" w:cs="Arial"/>
          <w:sz w:val="24"/>
          <w:szCs w:val="24"/>
        </w:rPr>
        <w:t>recyklingu;</w:t>
      </w:r>
    </w:p>
    <w:p w:rsidR="00253919" w:rsidRPr="00BE7986" w:rsidRDefault="000610D3" w:rsidP="005647CC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rezygnacji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jednorazowych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opakowań,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toreb,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siatek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reklamówek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poliolefinowych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tworzyw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sztucznych;</w:t>
      </w:r>
    </w:p>
    <w:p w:rsidR="005647CC" w:rsidRDefault="000610D3" w:rsidP="005647CC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zgodnie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zarządzeniem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Burmistrza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nr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ADK.0050.67.2019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27.11.2019</w:t>
      </w:r>
      <w:r w:rsidR="00E66C28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r.,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zakazu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stosowania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przedmiotów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jednorazowego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wykonanych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tworzyw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sztucznych.</w:t>
      </w:r>
    </w:p>
    <w:p w:rsidR="00644618" w:rsidRPr="005647CC" w:rsidRDefault="00B26C09" w:rsidP="005647CC">
      <w:pPr>
        <w:pStyle w:val="Akapitzlist"/>
        <w:widowControl/>
        <w:numPr>
          <w:ilvl w:val="0"/>
          <w:numId w:val="9"/>
        </w:numPr>
        <w:autoSpaceDE/>
        <w:autoSpaceDN/>
        <w:spacing w:line="23" w:lineRule="atLeast"/>
        <w:rPr>
          <w:rFonts w:ascii="Arial" w:hAnsi="Arial" w:cs="Arial"/>
          <w:sz w:val="24"/>
          <w:szCs w:val="24"/>
        </w:rPr>
      </w:pPr>
      <w:r w:rsidRPr="005647CC">
        <w:rPr>
          <w:rFonts w:ascii="Arial" w:hAnsi="Arial" w:cs="Arial"/>
          <w:sz w:val="24"/>
          <w:szCs w:val="24"/>
        </w:rPr>
        <w:t>Oferent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zobowiązany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będzie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do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realizowania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zadania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zgodnie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wytycznymi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wynikającymi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ustawy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dnia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13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maja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2016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r.,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o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przeciwdziałaniu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zagrożeniom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przestępczością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tle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seksualnym</w:t>
      </w:r>
      <w:r w:rsidR="00E66C28" w:rsidRPr="005647CC">
        <w:rPr>
          <w:rFonts w:ascii="Arial" w:hAnsi="Arial" w:cs="Arial"/>
          <w:sz w:val="24"/>
          <w:szCs w:val="24"/>
        </w:rPr>
        <w:t xml:space="preserve"> i ochronie młodzieży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(</w:t>
      </w:r>
      <w:r w:rsidR="00BE7986" w:rsidRPr="005647CC">
        <w:rPr>
          <w:rFonts w:ascii="Arial" w:hAnsi="Arial" w:cs="Arial"/>
          <w:sz w:val="24"/>
          <w:szCs w:val="24"/>
        </w:rPr>
        <w:t xml:space="preserve"> </w:t>
      </w:r>
      <w:r w:rsidR="00EC7C1C" w:rsidRPr="005647CC">
        <w:rPr>
          <w:rFonts w:ascii="Arial" w:hAnsi="Arial" w:cs="Arial"/>
          <w:sz w:val="24"/>
          <w:szCs w:val="24"/>
        </w:rPr>
        <w:t>Dz. U. 2024 r. poz. 560</w:t>
      </w:r>
      <w:r w:rsidR="00BE7986" w:rsidRPr="005647CC">
        <w:rPr>
          <w:rFonts w:ascii="Arial" w:hAnsi="Arial" w:cs="Arial"/>
          <w:sz w:val="24"/>
          <w:szCs w:val="24"/>
        </w:rPr>
        <w:t xml:space="preserve"> </w:t>
      </w:r>
      <w:r w:rsidR="00644618" w:rsidRPr="005647CC">
        <w:rPr>
          <w:rFonts w:ascii="Arial" w:hAnsi="Arial" w:cs="Arial"/>
          <w:sz w:val="24"/>
          <w:szCs w:val="24"/>
        </w:rPr>
        <w:t xml:space="preserve">).                   </w:t>
      </w:r>
    </w:p>
    <w:p w:rsidR="00A31A8E" w:rsidRPr="005148A6" w:rsidRDefault="00B26C09" w:rsidP="005647CC">
      <w:pPr>
        <w:pStyle w:val="Akapitzlist"/>
        <w:numPr>
          <w:ilvl w:val="1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644618">
        <w:rPr>
          <w:rFonts w:ascii="Arial" w:hAnsi="Arial" w:cs="Arial"/>
          <w:sz w:val="24"/>
          <w:szCs w:val="24"/>
        </w:rPr>
        <w:t>W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umowie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zawarte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zostaną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zapisy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o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następującej</w:t>
      </w:r>
      <w:r w:rsidR="008177FA" w:rsidRPr="00644618">
        <w:rPr>
          <w:rFonts w:ascii="Arial" w:hAnsi="Arial" w:cs="Arial"/>
          <w:sz w:val="24"/>
          <w:szCs w:val="24"/>
        </w:rPr>
        <w:t xml:space="preserve"> </w:t>
      </w:r>
      <w:r w:rsidRPr="00644618">
        <w:rPr>
          <w:rFonts w:ascii="Arial" w:hAnsi="Arial" w:cs="Arial"/>
          <w:sz w:val="24"/>
          <w:szCs w:val="24"/>
        </w:rPr>
        <w:t>treści:</w:t>
      </w:r>
    </w:p>
    <w:p w:rsidR="00B26C09" w:rsidRPr="005647CC" w:rsidRDefault="00644618" w:rsidP="005647CC">
      <w:pPr>
        <w:widowControl/>
        <w:overflowPunct w:val="0"/>
        <w:adjustRightInd w:val="0"/>
        <w:spacing w:line="23" w:lineRule="atLeast"/>
        <w:ind w:left="99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647CC">
        <w:rPr>
          <w:rFonts w:ascii="Arial" w:hAnsi="Arial" w:cs="Arial"/>
          <w:b/>
          <w:sz w:val="24"/>
          <w:szCs w:val="24"/>
        </w:rPr>
        <w:t>„</w:t>
      </w:r>
      <w:r w:rsidR="00B26C09" w:rsidRPr="005647CC">
        <w:rPr>
          <w:rFonts w:ascii="Arial" w:hAnsi="Arial" w:cs="Arial"/>
          <w:b/>
          <w:sz w:val="24"/>
          <w:szCs w:val="24"/>
        </w:rPr>
        <w:t>Zleceniobiorca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oświadcza,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że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znana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mu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jest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treść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ustawy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z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dnia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13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maja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2016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r.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C943E5" w:rsidRPr="005647CC">
        <w:rPr>
          <w:rFonts w:ascii="Arial" w:hAnsi="Arial" w:cs="Arial"/>
          <w:b/>
          <w:sz w:val="24"/>
          <w:szCs w:val="24"/>
        </w:rPr>
        <w:br/>
      </w:r>
      <w:r w:rsidR="00B26C09" w:rsidRPr="005647CC">
        <w:rPr>
          <w:rFonts w:ascii="Arial" w:hAnsi="Arial" w:cs="Arial"/>
          <w:b/>
          <w:sz w:val="24"/>
          <w:szCs w:val="24"/>
        </w:rPr>
        <w:t>o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przeciwdziałaniu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zagrożeniom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przestępczością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na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tle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seksualnym</w:t>
      </w:r>
      <w:r w:rsidR="00E66C28" w:rsidRPr="005647CC">
        <w:rPr>
          <w:rFonts w:ascii="Arial" w:hAnsi="Arial" w:cs="Arial"/>
          <w:b/>
          <w:sz w:val="24"/>
          <w:szCs w:val="24"/>
        </w:rPr>
        <w:t xml:space="preserve"> i ochronie młodzieży</w:t>
      </w:r>
      <w:r w:rsidR="005D12F2">
        <w:rPr>
          <w:rFonts w:ascii="Arial" w:hAnsi="Arial" w:cs="Arial"/>
          <w:b/>
          <w:sz w:val="24"/>
          <w:szCs w:val="24"/>
        </w:rPr>
        <w:t xml:space="preserve"> </w:t>
      </w:r>
      <w:r w:rsidR="00BE7986" w:rsidRPr="005647CC">
        <w:rPr>
          <w:rFonts w:ascii="Arial" w:hAnsi="Arial" w:cs="Arial"/>
          <w:b/>
          <w:sz w:val="24"/>
          <w:szCs w:val="24"/>
        </w:rPr>
        <w:t xml:space="preserve">( </w:t>
      </w:r>
      <w:r w:rsidR="00B26C09" w:rsidRPr="005647CC">
        <w:rPr>
          <w:rFonts w:ascii="Arial" w:hAnsi="Arial" w:cs="Arial"/>
          <w:b/>
          <w:sz w:val="24"/>
          <w:szCs w:val="24"/>
        </w:rPr>
        <w:t>Dz.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U.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202</w:t>
      </w:r>
      <w:r w:rsidR="00EC7C1C" w:rsidRPr="005647CC">
        <w:rPr>
          <w:rFonts w:ascii="Arial" w:hAnsi="Arial" w:cs="Arial"/>
          <w:b/>
          <w:sz w:val="24"/>
          <w:szCs w:val="24"/>
        </w:rPr>
        <w:t>4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r.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poz.</w:t>
      </w:r>
      <w:r w:rsidR="00EC7C1C" w:rsidRPr="005647CC">
        <w:rPr>
          <w:rFonts w:ascii="Arial" w:hAnsi="Arial" w:cs="Arial"/>
          <w:b/>
          <w:sz w:val="24"/>
          <w:szCs w:val="24"/>
        </w:rPr>
        <w:t>560</w:t>
      </w:r>
      <w:r w:rsidR="00BE7986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)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oraz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obowiązki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z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niej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wynikające,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jak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również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sankcje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związane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z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B26C09" w:rsidRPr="005647CC">
        <w:rPr>
          <w:rFonts w:ascii="Arial" w:hAnsi="Arial" w:cs="Arial"/>
          <w:b/>
          <w:sz w:val="24"/>
          <w:szCs w:val="24"/>
        </w:rPr>
        <w:t>ich</w:t>
      </w:r>
      <w:r w:rsidR="008177FA" w:rsidRPr="005647CC">
        <w:rPr>
          <w:rFonts w:ascii="Arial" w:hAnsi="Arial" w:cs="Arial"/>
          <w:b/>
          <w:sz w:val="24"/>
          <w:szCs w:val="24"/>
        </w:rPr>
        <w:t xml:space="preserve"> </w:t>
      </w:r>
      <w:r w:rsidR="005647CC" w:rsidRPr="005647CC">
        <w:rPr>
          <w:rFonts w:ascii="Arial" w:hAnsi="Arial" w:cs="Arial"/>
          <w:b/>
          <w:sz w:val="24"/>
          <w:szCs w:val="24"/>
        </w:rPr>
        <w:t>niedopełnieniem”</w:t>
      </w:r>
    </w:p>
    <w:p w:rsidR="00667EFC" w:rsidRPr="005647CC" w:rsidRDefault="00B26C09" w:rsidP="005647CC">
      <w:pPr>
        <w:pStyle w:val="Akapitzlist"/>
        <w:widowControl/>
        <w:numPr>
          <w:ilvl w:val="1"/>
          <w:numId w:val="10"/>
        </w:numPr>
        <w:overflowPunct w:val="0"/>
        <w:adjustRightInd w:val="0"/>
        <w:spacing w:line="23" w:lineRule="atLeast"/>
        <w:textAlignment w:val="baseline"/>
        <w:rPr>
          <w:rFonts w:ascii="Arial" w:hAnsi="Arial" w:cs="Arial"/>
          <w:sz w:val="24"/>
          <w:szCs w:val="24"/>
        </w:rPr>
      </w:pPr>
      <w:r w:rsidRPr="005647CC">
        <w:rPr>
          <w:rFonts w:ascii="Arial" w:hAnsi="Arial" w:cs="Arial"/>
          <w:sz w:val="24"/>
          <w:szCs w:val="24"/>
        </w:rPr>
        <w:t>Przed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dopuszczeniem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do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realizacji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zadań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wynikających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umowy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zakresie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działalności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związanej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wychowaniem,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edukacją,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wypoczynkiem,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leczeniem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małoletnich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lub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opieką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nad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nimi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Zleceniobiorca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zweryfikuje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osoby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biorące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udział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przy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wykonywaniu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ww.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czynności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lastRenderedPageBreak/>
        <w:t>pod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kątem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ich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figurowania</w:t>
      </w:r>
      <w:r w:rsidR="00E66C28" w:rsidRPr="005647CC">
        <w:rPr>
          <w:rFonts w:ascii="Arial" w:hAnsi="Arial" w:cs="Arial"/>
          <w:sz w:val="24"/>
          <w:szCs w:val="24"/>
        </w:rPr>
        <w:t>: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Rejestrze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Sprawców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Przestępstw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Tle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Seksualnym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dostępem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ograniczonym</w:t>
      </w:r>
      <w:r w:rsidR="00F73919" w:rsidRPr="005647CC">
        <w:rPr>
          <w:rFonts w:ascii="Arial" w:hAnsi="Arial" w:cs="Arial"/>
          <w:sz w:val="24"/>
          <w:szCs w:val="24"/>
        </w:rPr>
        <w:t xml:space="preserve"> oraz Krajowym Rejestrze Karnym z dostępem ograniczonym </w:t>
      </w:r>
      <w:r w:rsidR="00667EFC" w:rsidRPr="005647CC">
        <w:rPr>
          <w:rFonts w:ascii="Arial" w:hAnsi="Arial" w:cs="Arial"/>
          <w:sz w:val="24"/>
          <w:szCs w:val="24"/>
        </w:rPr>
        <w:t xml:space="preserve"> </w:t>
      </w:r>
    </w:p>
    <w:p w:rsidR="00B26C09" w:rsidRPr="005148A6" w:rsidRDefault="005647CC" w:rsidP="00667EFC">
      <w:pPr>
        <w:widowControl/>
        <w:overflowPunct w:val="0"/>
        <w:adjustRightInd w:val="0"/>
        <w:spacing w:line="23" w:lineRule="atLeast"/>
        <w:ind w:left="993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73919" w:rsidRPr="005148A6">
        <w:rPr>
          <w:rFonts w:ascii="Arial" w:hAnsi="Arial" w:cs="Arial"/>
          <w:sz w:val="24"/>
          <w:szCs w:val="24"/>
        </w:rPr>
        <w:t>(</w:t>
      </w:r>
      <w:r w:rsidR="00667EFC" w:rsidRPr="005148A6">
        <w:rPr>
          <w:rFonts w:ascii="Arial" w:hAnsi="Arial" w:cs="Arial"/>
          <w:sz w:val="24"/>
          <w:szCs w:val="24"/>
        </w:rPr>
        <w:t xml:space="preserve"> </w:t>
      </w:r>
      <w:r w:rsidR="00F73919" w:rsidRPr="005148A6">
        <w:rPr>
          <w:rFonts w:ascii="Arial" w:hAnsi="Arial" w:cs="Arial"/>
          <w:sz w:val="24"/>
          <w:szCs w:val="24"/>
        </w:rPr>
        <w:t>zwanych dalej Rejestrami</w:t>
      </w:r>
      <w:r w:rsidR="00667EFC" w:rsidRPr="005148A6">
        <w:rPr>
          <w:rFonts w:ascii="Arial" w:hAnsi="Arial" w:cs="Arial"/>
          <w:sz w:val="24"/>
          <w:szCs w:val="24"/>
        </w:rPr>
        <w:t xml:space="preserve"> </w:t>
      </w:r>
      <w:r w:rsidR="00F73919" w:rsidRPr="005148A6">
        <w:rPr>
          <w:rFonts w:ascii="Arial" w:hAnsi="Arial" w:cs="Arial"/>
          <w:sz w:val="24"/>
          <w:szCs w:val="24"/>
        </w:rPr>
        <w:t>)</w:t>
      </w:r>
      <w:r w:rsidR="00B26C09" w:rsidRPr="005148A6">
        <w:rPr>
          <w:rFonts w:ascii="Arial" w:hAnsi="Arial" w:cs="Arial"/>
          <w:sz w:val="24"/>
          <w:szCs w:val="24"/>
        </w:rPr>
        <w:t>.</w:t>
      </w:r>
    </w:p>
    <w:p w:rsidR="00A31A8E" w:rsidRPr="005647CC" w:rsidRDefault="00B26C09" w:rsidP="005647CC">
      <w:pPr>
        <w:pStyle w:val="Akapitzlist"/>
        <w:widowControl/>
        <w:numPr>
          <w:ilvl w:val="1"/>
          <w:numId w:val="10"/>
        </w:numPr>
        <w:overflowPunct w:val="0"/>
        <w:adjustRightInd w:val="0"/>
        <w:spacing w:line="23" w:lineRule="atLeast"/>
        <w:contextualSpacing/>
        <w:textAlignment w:val="baseline"/>
        <w:rPr>
          <w:rFonts w:ascii="Arial" w:hAnsi="Arial" w:cs="Arial"/>
          <w:sz w:val="24"/>
          <w:szCs w:val="24"/>
        </w:rPr>
      </w:pPr>
      <w:r w:rsidRPr="005647CC">
        <w:rPr>
          <w:rFonts w:ascii="Arial" w:hAnsi="Arial" w:cs="Arial"/>
          <w:sz w:val="24"/>
          <w:szCs w:val="24"/>
        </w:rPr>
        <w:t>Przy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wykonywaniu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umowy,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w/w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zakresie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nie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będą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brały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udziału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osoby,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które: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widnieją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="00F73919" w:rsidRPr="005647CC">
        <w:rPr>
          <w:rFonts w:ascii="Arial" w:hAnsi="Arial" w:cs="Arial"/>
          <w:sz w:val="24"/>
          <w:szCs w:val="24"/>
        </w:rPr>
        <w:t>Rejestrach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="00F73919" w:rsidRPr="005647CC">
        <w:rPr>
          <w:rFonts w:ascii="Arial" w:hAnsi="Arial" w:cs="Arial"/>
          <w:sz w:val="24"/>
          <w:szCs w:val="24"/>
        </w:rPr>
        <w:t>lub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nie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zostały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poddane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weryfikacji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pod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kątem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figurowania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="00F73919" w:rsidRPr="005647CC">
        <w:rPr>
          <w:rFonts w:ascii="Arial" w:hAnsi="Arial" w:cs="Arial"/>
          <w:sz w:val="24"/>
          <w:szCs w:val="24"/>
        </w:rPr>
        <w:t>Rejestrach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="00D51EC7" w:rsidRPr="005647CC">
        <w:rPr>
          <w:rFonts w:ascii="Arial" w:hAnsi="Arial" w:cs="Arial"/>
          <w:sz w:val="24"/>
          <w:szCs w:val="24"/>
        </w:rPr>
        <w:t>lub co, do których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Zleceniobiorca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powziął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informację,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że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stosunku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do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nich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prowadzone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są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postępowania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="00D51EC7" w:rsidRPr="005647CC">
        <w:rPr>
          <w:rFonts w:ascii="Arial" w:hAnsi="Arial" w:cs="Arial"/>
          <w:sz w:val="24"/>
          <w:szCs w:val="24"/>
        </w:rPr>
        <w:t>karne, o których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mowa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art.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2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ww.</w:t>
      </w:r>
      <w:r w:rsidR="008177FA" w:rsidRPr="005647CC">
        <w:rPr>
          <w:rFonts w:ascii="Arial" w:hAnsi="Arial" w:cs="Arial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>ustawy.”.</w:t>
      </w:r>
    </w:p>
    <w:p w:rsidR="005647CC" w:rsidRDefault="00466523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 w:rsidRPr="005148A6">
        <w:rPr>
          <w:rFonts w:ascii="Arial" w:hAnsi="Arial" w:cs="Arial"/>
          <w:sz w:val="24"/>
          <w:szCs w:val="24"/>
        </w:rPr>
        <w:t>Oferent</w:t>
      </w:r>
      <w:r w:rsidRPr="00BE7986">
        <w:rPr>
          <w:rFonts w:ascii="Arial" w:hAnsi="Arial" w:cs="Arial"/>
          <w:sz w:val="24"/>
          <w:szCs w:val="24"/>
        </w:rPr>
        <w:t xml:space="preserve">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r w:rsidR="00667EFC">
        <w:rPr>
          <w:rFonts w:ascii="Arial" w:hAnsi="Arial" w:cs="Arial"/>
          <w:sz w:val="24"/>
          <w:szCs w:val="24"/>
        </w:rPr>
        <w:t xml:space="preserve"> </w:t>
      </w:r>
      <w:r w:rsidR="00C84679" w:rsidRPr="00BE7986">
        <w:rPr>
          <w:rFonts w:ascii="Arial" w:hAnsi="Arial" w:cs="Arial"/>
          <w:sz w:val="24"/>
          <w:szCs w:val="24"/>
        </w:rPr>
        <w:t>Dz. U. z 2024 r. poz. 1411</w:t>
      </w:r>
      <w:r w:rsidR="00667EFC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).</w:t>
      </w:r>
    </w:p>
    <w:p w:rsidR="005647CC" w:rsidRDefault="00466523" w:rsidP="005647CC">
      <w:pPr>
        <w:pStyle w:val="Akapitzlist"/>
        <w:numPr>
          <w:ilvl w:val="1"/>
          <w:numId w:val="13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647CC"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</w:t>
      </w:r>
      <w:r w:rsidR="00667EFC" w:rsidRPr="005647CC">
        <w:rPr>
          <w:rFonts w:ascii="Arial" w:hAnsi="Arial" w:cs="Arial"/>
          <w:sz w:val="24"/>
          <w:szCs w:val="24"/>
        </w:rPr>
        <w:t xml:space="preserve"> </w:t>
      </w:r>
      <w:r w:rsidR="00C84679" w:rsidRPr="005647CC">
        <w:rPr>
          <w:rFonts w:ascii="Arial" w:hAnsi="Arial" w:cs="Arial"/>
          <w:sz w:val="24"/>
          <w:szCs w:val="24"/>
        </w:rPr>
        <w:t>Dz. U. z 2024 r. poz. 1411</w:t>
      </w:r>
      <w:r w:rsidRPr="005647CC">
        <w:rPr>
          <w:rFonts w:ascii="Arial" w:hAnsi="Arial" w:cs="Arial"/>
          <w:sz w:val="24"/>
          <w:szCs w:val="24"/>
        </w:rPr>
        <w:t>).</w:t>
      </w:r>
    </w:p>
    <w:p w:rsidR="00466523" w:rsidRPr="005647CC" w:rsidRDefault="00466523" w:rsidP="005647CC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647CC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647CC">
        <w:rPr>
          <w:rFonts w:ascii="Arial" w:hAnsi="Arial" w:cs="Arial"/>
          <w:spacing w:val="26"/>
          <w:sz w:val="24"/>
          <w:szCs w:val="24"/>
        </w:rPr>
        <w:t xml:space="preserve"> </w:t>
      </w:r>
      <w:r w:rsidRPr="005647CC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647CC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BE7986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BE7986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BE7986">
        <w:rPr>
          <w:rFonts w:ascii="Arial" w:hAnsi="Arial" w:cs="Arial"/>
          <w:spacing w:val="-5"/>
        </w:rPr>
        <w:t>Termin</w:t>
      </w:r>
      <w:r w:rsidR="008177FA" w:rsidRPr="00BE7986">
        <w:rPr>
          <w:rFonts w:ascii="Arial" w:hAnsi="Arial" w:cs="Arial"/>
          <w:spacing w:val="-5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sposób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składania</w:t>
      </w:r>
      <w:r w:rsidR="008177FA" w:rsidRPr="00BE7986">
        <w:rPr>
          <w:rFonts w:ascii="Arial" w:hAnsi="Arial" w:cs="Arial"/>
          <w:spacing w:val="4"/>
        </w:rPr>
        <w:t xml:space="preserve"> </w:t>
      </w:r>
      <w:r w:rsidRPr="00BE7986">
        <w:rPr>
          <w:rFonts w:ascii="Arial" w:hAnsi="Arial" w:cs="Arial"/>
        </w:rPr>
        <w:t>ofert</w:t>
      </w:r>
    </w:p>
    <w:p w:rsidR="003B0653" w:rsidRPr="00BE7986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BE7986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Oferent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musi</w:t>
      </w:r>
      <w:r w:rsidR="008177FA" w:rsidRPr="00BE798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D94BDF" w:rsidRDefault="005F7816" w:rsidP="00D94BDF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wypełnić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złożyć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elektronicznej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pomocą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platformy</w:t>
      </w:r>
      <w:r w:rsidR="008177FA" w:rsidRPr="00BE7986">
        <w:rPr>
          <w:rFonts w:ascii="Arial" w:hAnsi="Arial" w:cs="Arial"/>
          <w:spacing w:val="13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internetowej</w:t>
      </w:r>
      <w:r w:rsid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</w:rPr>
        <w:t>„WITKAC”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dostępnej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na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stronie</w:t>
      </w:r>
      <w:r w:rsidR="008177FA" w:rsidRPr="00D94BDF">
        <w:rPr>
          <w:rFonts w:ascii="Arial" w:hAnsi="Arial" w:cs="Arial"/>
        </w:rPr>
        <w:t xml:space="preserve"> </w:t>
      </w:r>
      <w:hyperlink r:id="rId8">
        <w:r w:rsidRPr="00D94BDF">
          <w:rPr>
            <w:rFonts w:ascii="Arial" w:hAnsi="Arial" w:cs="Arial"/>
          </w:rPr>
          <w:t>www.witkac.pl</w:t>
        </w:r>
        <w:r w:rsidR="008177FA" w:rsidRPr="00D94BDF">
          <w:rPr>
            <w:rFonts w:ascii="Arial" w:hAnsi="Arial" w:cs="Arial"/>
          </w:rPr>
          <w:t xml:space="preserve"> </w:t>
        </w:r>
      </w:hyperlink>
      <w:r w:rsidRPr="00D94BDF">
        <w:rPr>
          <w:rFonts w:ascii="Arial" w:hAnsi="Arial" w:cs="Arial"/>
        </w:rPr>
        <w:t>w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nieprzekraczalnym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terminie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do</w:t>
      </w:r>
      <w:r w:rsidR="008177FA" w:rsidRPr="00D94BDF">
        <w:rPr>
          <w:rFonts w:ascii="Arial" w:hAnsi="Arial" w:cs="Arial"/>
        </w:rPr>
        <w:t xml:space="preserve"> </w:t>
      </w:r>
      <w:r w:rsidRPr="00D94BDF">
        <w:rPr>
          <w:rFonts w:ascii="Arial" w:hAnsi="Arial" w:cs="Arial"/>
        </w:rPr>
        <w:t>dnia</w:t>
      </w:r>
      <w:r w:rsidR="008177FA" w:rsidRPr="00D94BDF">
        <w:rPr>
          <w:rFonts w:ascii="Arial" w:hAnsi="Arial" w:cs="Arial"/>
        </w:rPr>
        <w:t xml:space="preserve"> </w:t>
      </w:r>
      <w:r w:rsidR="00C943E5" w:rsidRPr="00D94BDF">
        <w:rPr>
          <w:rFonts w:ascii="Arial" w:hAnsi="Arial" w:cs="Arial"/>
        </w:rPr>
        <w:br/>
      </w:r>
      <w:r w:rsidR="00D94BDF" w:rsidRPr="00D94BDF">
        <w:rPr>
          <w:rFonts w:ascii="Arial" w:hAnsi="Arial" w:cs="Arial"/>
          <w:b/>
        </w:rPr>
        <w:t>27.12.2024</w:t>
      </w:r>
      <w:r w:rsidR="000C4E23">
        <w:rPr>
          <w:rFonts w:ascii="Arial" w:hAnsi="Arial" w:cs="Arial"/>
          <w:b/>
        </w:rPr>
        <w:t xml:space="preserve"> r</w:t>
      </w:r>
      <w:r w:rsidR="00D20B3C">
        <w:rPr>
          <w:rFonts w:ascii="Arial" w:hAnsi="Arial" w:cs="Arial"/>
          <w:b/>
        </w:rPr>
        <w:t>.</w:t>
      </w:r>
      <w:r w:rsidR="000C4E23">
        <w:rPr>
          <w:rFonts w:ascii="Arial" w:hAnsi="Arial" w:cs="Arial"/>
          <w:b/>
        </w:rPr>
        <w:t xml:space="preserve"> </w:t>
      </w:r>
      <w:r w:rsidR="00C03D43">
        <w:rPr>
          <w:rFonts w:ascii="Arial" w:hAnsi="Arial" w:cs="Arial"/>
          <w:b/>
        </w:rPr>
        <w:t xml:space="preserve"> do godziny 16</w:t>
      </w:r>
      <w:bookmarkStart w:id="0" w:name="_GoBack"/>
      <w:bookmarkEnd w:id="0"/>
      <w:r w:rsidR="00D94BDF" w:rsidRPr="00D94BDF">
        <w:rPr>
          <w:rFonts w:ascii="Arial" w:hAnsi="Arial" w:cs="Arial"/>
          <w:b/>
        </w:rPr>
        <w:t>.00</w:t>
      </w:r>
    </w:p>
    <w:p w:rsidR="003B0653" w:rsidRPr="00BE7986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wydrukować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podpisać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przez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osoby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upoważnione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składania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oświadczeń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woli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imieniu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oferenta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potwierdzenie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złożenia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oferty</w:t>
      </w:r>
      <w:r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które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należy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złożyć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zamkniętej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kopercie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="00B409A5" w:rsidRPr="00BE7986">
        <w:rPr>
          <w:rFonts w:ascii="Arial" w:hAnsi="Arial" w:cs="Arial"/>
          <w:sz w:val="24"/>
          <w:szCs w:val="24"/>
        </w:rPr>
        <w:t>(z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adnotacją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09033A" w:rsidRPr="00BE7986">
        <w:rPr>
          <w:rFonts w:ascii="Arial" w:hAnsi="Arial" w:cs="Arial"/>
          <w:sz w:val="24"/>
          <w:szCs w:val="24"/>
        </w:rPr>
        <w:t>Otwarty Konkurs Ofert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B409A5" w:rsidRPr="00BE7986">
        <w:rPr>
          <w:rFonts w:ascii="Arial" w:hAnsi="Arial" w:cs="Arial"/>
          <w:sz w:val="24"/>
          <w:szCs w:val="24"/>
        </w:rPr>
        <w:t>202</w:t>
      </w:r>
      <w:r w:rsidR="00AF4B64">
        <w:rPr>
          <w:rFonts w:ascii="Arial" w:hAnsi="Arial" w:cs="Arial"/>
          <w:sz w:val="24"/>
          <w:szCs w:val="24"/>
        </w:rPr>
        <w:t>5</w:t>
      </w:r>
      <w:r w:rsidR="00B409A5" w:rsidRPr="00BE7986">
        <w:rPr>
          <w:rFonts w:ascii="Arial" w:hAnsi="Arial" w:cs="Arial"/>
          <w:sz w:val="24"/>
          <w:szCs w:val="24"/>
        </w:rPr>
        <w:t>)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osobiście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pośrednictwem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poczty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</w:t>
      </w:r>
      <w:r w:rsidR="005F7816" w:rsidRPr="00BE7986">
        <w:rPr>
          <w:rFonts w:ascii="Arial" w:hAnsi="Arial" w:cs="Arial"/>
          <w:sz w:val="24"/>
          <w:szCs w:val="24"/>
        </w:rPr>
        <w:t>ancelarii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Urzędu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</w:t>
      </w:r>
      <w:r w:rsidR="005F7816"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ul.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Kościuszki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5</w:t>
      </w:r>
      <w:r w:rsidR="005F7816"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D94BDF">
        <w:rPr>
          <w:rFonts w:ascii="Arial" w:hAnsi="Arial" w:cs="Arial"/>
          <w:b/>
          <w:sz w:val="24"/>
          <w:szCs w:val="24"/>
        </w:rPr>
        <w:t>nieprzekraczalnym</w:t>
      </w:r>
      <w:r w:rsidR="008177FA" w:rsidRPr="00D94BDF">
        <w:rPr>
          <w:rFonts w:ascii="Arial" w:hAnsi="Arial" w:cs="Arial"/>
          <w:b/>
          <w:sz w:val="24"/>
          <w:szCs w:val="24"/>
        </w:rPr>
        <w:t xml:space="preserve"> </w:t>
      </w:r>
      <w:r w:rsidR="005F7816" w:rsidRPr="00D94BDF">
        <w:rPr>
          <w:rFonts w:ascii="Arial" w:hAnsi="Arial" w:cs="Arial"/>
          <w:b/>
          <w:sz w:val="24"/>
          <w:szCs w:val="24"/>
        </w:rPr>
        <w:t>terminie</w:t>
      </w:r>
      <w:r w:rsidR="008177FA" w:rsidRPr="00D94BDF">
        <w:rPr>
          <w:rFonts w:ascii="Arial" w:hAnsi="Arial" w:cs="Arial"/>
          <w:b/>
          <w:sz w:val="24"/>
          <w:szCs w:val="24"/>
        </w:rPr>
        <w:t xml:space="preserve"> </w:t>
      </w:r>
      <w:r w:rsidR="005F7816" w:rsidRPr="00D94BDF">
        <w:rPr>
          <w:rFonts w:ascii="Arial" w:hAnsi="Arial" w:cs="Arial"/>
          <w:b/>
          <w:sz w:val="24"/>
          <w:szCs w:val="24"/>
        </w:rPr>
        <w:t>do</w:t>
      </w:r>
      <w:r w:rsidR="008177FA" w:rsidRPr="00D94BDF">
        <w:rPr>
          <w:rFonts w:ascii="Arial" w:hAnsi="Arial" w:cs="Arial"/>
          <w:b/>
          <w:sz w:val="24"/>
          <w:szCs w:val="24"/>
        </w:rPr>
        <w:t xml:space="preserve"> </w:t>
      </w:r>
      <w:r w:rsidR="005F7816" w:rsidRPr="00D94BDF">
        <w:rPr>
          <w:rFonts w:ascii="Arial" w:hAnsi="Arial" w:cs="Arial"/>
          <w:b/>
          <w:sz w:val="24"/>
          <w:szCs w:val="24"/>
        </w:rPr>
        <w:t>dnia</w:t>
      </w:r>
      <w:r w:rsidR="000C4E23">
        <w:rPr>
          <w:rFonts w:ascii="Arial" w:hAnsi="Arial" w:cs="Arial"/>
          <w:b/>
          <w:sz w:val="24"/>
          <w:szCs w:val="24"/>
        </w:rPr>
        <w:t xml:space="preserve"> 02.01</w:t>
      </w:r>
      <w:r w:rsidR="00D94BDF">
        <w:rPr>
          <w:rFonts w:ascii="Arial" w:hAnsi="Arial" w:cs="Arial"/>
          <w:b/>
          <w:sz w:val="24"/>
          <w:szCs w:val="24"/>
        </w:rPr>
        <w:t>.2025</w:t>
      </w:r>
      <w:r w:rsidR="00D20B3C">
        <w:rPr>
          <w:rFonts w:ascii="Arial" w:hAnsi="Arial" w:cs="Arial"/>
          <w:b/>
          <w:sz w:val="24"/>
          <w:szCs w:val="24"/>
        </w:rPr>
        <w:t xml:space="preserve"> </w:t>
      </w:r>
      <w:r w:rsidR="00082AB9">
        <w:rPr>
          <w:rFonts w:ascii="Arial" w:hAnsi="Arial" w:cs="Arial"/>
          <w:b/>
          <w:sz w:val="24"/>
          <w:szCs w:val="24"/>
        </w:rPr>
        <w:t>r</w:t>
      </w:r>
      <w:r w:rsidR="00D20B3C">
        <w:rPr>
          <w:rFonts w:ascii="Arial" w:hAnsi="Arial" w:cs="Arial"/>
          <w:b/>
          <w:sz w:val="24"/>
          <w:szCs w:val="24"/>
        </w:rPr>
        <w:t>.</w:t>
      </w:r>
      <w:r w:rsidR="00D94BDF">
        <w:rPr>
          <w:rFonts w:ascii="Arial" w:hAnsi="Arial" w:cs="Arial"/>
          <w:b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decyduje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data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wpływu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F7816"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Urzędu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</w:t>
      </w:r>
      <w:r w:rsidR="005F7816" w:rsidRPr="00BE7986">
        <w:rPr>
          <w:rFonts w:ascii="Arial" w:hAnsi="Arial" w:cs="Arial"/>
          <w:sz w:val="24"/>
          <w:szCs w:val="24"/>
        </w:rPr>
        <w:t>).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Podpis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osób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upoważnionych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powinien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czytelny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opatrzony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pieczęcią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019A2" w:rsidRPr="00BE7986">
        <w:rPr>
          <w:rFonts w:ascii="Arial" w:hAnsi="Arial" w:cs="Arial"/>
          <w:sz w:val="24"/>
          <w:szCs w:val="24"/>
        </w:rPr>
        <w:t>imienną.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</w:p>
    <w:p w:rsidR="001E20E7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D94BDF">
        <w:rPr>
          <w:rFonts w:ascii="Arial" w:hAnsi="Arial" w:cs="Arial"/>
          <w:sz w:val="24"/>
          <w:szCs w:val="24"/>
        </w:rPr>
        <w:t>Złożyć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wraz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z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potwierdzeniem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złożenia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oferty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listę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zawodników</w:t>
      </w:r>
      <w:r w:rsidR="00AF4B64" w:rsidRPr="00D94BDF">
        <w:rPr>
          <w:rFonts w:ascii="Arial" w:hAnsi="Arial" w:cs="Arial"/>
          <w:sz w:val="24"/>
          <w:szCs w:val="24"/>
        </w:rPr>
        <w:t xml:space="preserve"> mieszkańców gminy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objętych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Pr="00D94BDF">
        <w:rPr>
          <w:rFonts w:ascii="Arial" w:hAnsi="Arial" w:cs="Arial"/>
          <w:sz w:val="24"/>
          <w:szCs w:val="24"/>
        </w:rPr>
        <w:t>zadaniem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(lista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powinna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zawierać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imię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oraz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nazwisko,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rok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urodzenia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oraz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adres</w:t>
      </w:r>
      <w:r w:rsidR="008177FA" w:rsidRPr="00D94BDF">
        <w:rPr>
          <w:rFonts w:ascii="Arial" w:hAnsi="Arial" w:cs="Arial"/>
          <w:sz w:val="24"/>
          <w:szCs w:val="24"/>
        </w:rPr>
        <w:t xml:space="preserve"> </w:t>
      </w:r>
      <w:r w:rsidR="001B1FF8" w:rsidRPr="00D94BDF">
        <w:rPr>
          <w:rFonts w:ascii="Arial" w:hAnsi="Arial" w:cs="Arial"/>
          <w:sz w:val="24"/>
          <w:szCs w:val="24"/>
        </w:rPr>
        <w:t>zamieszkania)</w:t>
      </w:r>
      <w:r w:rsidR="00B409A5" w:rsidRPr="00D94BDF">
        <w:rPr>
          <w:rFonts w:ascii="Arial" w:hAnsi="Arial" w:cs="Arial"/>
          <w:sz w:val="24"/>
          <w:szCs w:val="24"/>
        </w:rPr>
        <w:t>.</w:t>
      </w:r>
    </w:p>
    <w:p w:rsidR="00D94BDF" w:rsidRPr="00D94BDF" w:rsidRDefault="00D94BDF" w:rsidP="00D94BDF">
      <w:pPr>
        <w:pStyle w:val="Akapitzlist"/>
        <w:tabs>
          <w:tab w:val="left" w:pos="1250"/>
        </w:tabs>
        <w:spacing w:line="23" w:lineRule="atLeast"/>
        <w:ind w:left="991" w:right="27" w:firstLine="0"/>
        <w:rPr>
          <w:rFonts w:ascii="Arial" w:hAnsi="Arial" w:cs="Arial"/>
          <w:sz w:val="24"/>
          <w:szCs w:val="24"/>
        </w:rPr>
      </w:pPr>
    </w:p>
    <w:p w:rsid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b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>Oferty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Pr="00BE7986">
        <w:rPr>
          <w:rFonts w:ascii="Arial" w:hAnsi="Arial" w:cs="Arial"/>
          <w:b/>
          <w:sz w:val="24"/>
          <w:szCs w:val="24"/>
        </w:rPr>
        <w:t>złożone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w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generatorze,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bez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złożenia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papierowego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potwierdzenia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złożenia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oferty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w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ww.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terminie,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nie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będą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podlegać</w:t>
      </w:r>
      <w:r w:rsidR="008177FA" w:rsidRPr="00BE7986">
        <w:rPr>
          <w:rFonts w:ascii="Arial" w:hAnsi="Arial" w:cs="Arial"/>
          <w:b/>
          <w:sz w:val="24"/>
          <w:szCs w:val="24"/>
        </w:rPr>
        <w:t xml:space="preserve"> </w:t>
      </w:r>
      <w:r w:rsidR="003650C5" w:rsidRPr="00BE7986">
        <w:rPr>
          <w:rFonts w:ascii="Arial" w:hAnsi="Arial" w:cs="Arial"/>
          <w:b/>
          <w:sz w:val="24"/>
          <w:szCs w:val="24"/>
        </w:rPr>
        <w:t>ocenie.</w:t>
      </w:r>
    </w:p>
    <w:p w:rsidR="00F75848" w:rsidRDefault="00F75848" w:rsidP="00F75848">
      <w:p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b/>
          <w:sz w:val="24"/>
          <w:szCs w:val="24"/>
        </w:rPr>
      </w:pPr>
    </w:p>
    <w:p w:rsidR="00F75848" w:rsidRDefault="00F75848" w:rsidP="00F75848">
      <w:p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b/>
          <w:sz w:val="24"/>
          <w:szCs w:val="24"/>
        </w:rPr>
      </w:pPr>
    </w:p>
    <w:p w:rsidR="00F75848" w:rsidRPr="00F75848" w:rsidRDefault="00F75848" w:rsidP="00F75848">
      <w:p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b/>
          <w:sz w:val="24"/>
          <w:szCs w:val="24"/>
        </w:rPr>
      </w:pP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  <w:rPr>
          <w:b/>
        </w:rPr>
      </w:pPr>
      <w:r w:rsidRPr="00BE7986">
        <w:rPr>
          <w:b/>
        </w:rPr>
        <w:t>Za</w:t>
      </w:r>
      <w:r w:rsidR="008177FA" w:rsidRPr="00BE7986">
        <w:rPr>
          <w:b/>
        </w:rPr>
        <w:t xml:space="preserve"> </w:t>
      </w:r>
      <w:r w:rsidRPr="00BE7986">
        <w:rPr>
          <w:b/>
        </w:rPr>
        <w:t>prawidłowe</w:t>
      </w:r>
      <w:r w:rsidR="008177FA" w:rsidRPr="00BE7986">
        <w:rPr>
          <w:b/>
        </w:rPr>
        <w:t xml:space="preserve"> </w:t>
      </w:r>
      <w:r w:rsidRPr="00BE7986">
        <w:rPr>
          <w:b/>
        </w:rPr>
        <w:t>potwierdzenie</w:t>
      </w:r>
      <w:r w:rsidR="008177FA" w:rsidRPr="00BE7986">
        <w:rPr>
          <w:b/>
        </w:rPr>
        <w:t xml:space="preserve"> </w:t>
      </w:r>
      <w:r w:rsidRPr="00BE7986">
        <w:rPr>
          <w:b/>
        </w:rPr>
        <w:t>złożenia</w:t>
      </w:r>
      <w:r w:rsidR="008177FA" w:rsidRPr="00BE7986">
        <w:rPr>
          <w:b/>
        </w:rPr>
        <w:t xml:space="preserve"> </w:t>
      </w:r>
      <w:r w:rsidRPr="00BE7986">
        <w:rPr>
          <w:b/>
        </w:rPr>
        <w:t>oferty</w:t>
      </w:r>
      <w:r w:rsidR="008177FA" w:rsidRPr="00BE7986">
        <w:rPr>
          <w:b/>
        </w:rPr>
        <w:t xml:space="preserve"> </w:t>
      </w:r>
      <w:r w:rsidRPr="00BE7986">
        <w:rPr>
          <w:b/>
        </w:rPr>
        <w:t>uznaje</w:t>
      </w:r>
      <w:r w:rsidR="008177FA" w:rsidRPr="00BE7986">
        <w:rPr>
          <w:b/>
        </w:rPr>
        <w:t xml:space="preserve"> </w:t>
      </w:r>
      <w:r w:rsidRPr="00BE7986">
        <w:rPr>
          <w:b/>
        </w:rPr>
        <w:t>się</w:t>
      </w:r>
      <w:r w:rsidR="008177FA" w:rsidRPr="00BE7986">
        <w:rPr>
          <w:b/>
        </w:rPr>
        <w:t xml:space="preserve"> </w:t>
      </w:r>
      <w:r w:rsidRPr="00BE7986">
        <w:rPr>
          <w:b/>
        </w:rPr>
        <w:t>jedynie</w:t>
      </w:r>
      <w:r w:rsidR="008177FA" w:rsidRPr="00BE7986">
        <w:rPr>
          <w:b/>
        </w:rPr>
        <w:t xml:space="preserve"> </w:t>
      </w:r>
      <w:r w:rsidRPr="00BE7986">
        <w:rPr>
          <w:b/>
        </w:rPr>
        <w:t>potwierdzenie</w:t>
      </w:r>
      <w:r w:rsidR="008177FA" w:rsidRPr="00BE7986">
        <w:rPr>
          <w:b/>
        </w:rPr>
        <w:t xml:space="preserve"> </w:t>
      </w:r>
      <w:r w:rsidRPr="00BE7986">
        <w:rPr>
          <w:b/>
        </w:rPr>
        <w:t>wygenerowane</w:t>
      </w:r>
      <w:r w:rsidR="008177FA" w:rsidRPr="00BE7986">
        <w:rPr>
          <w:b/>
        </w:rPr>
        <w:t xml:space="preserve"> </w:t>
      </w:r>
      <w:r w:rsidRPr="00BE7986">
        <w:rPr>
          <w:b/>
        </w:rPr>
        <w:t>za</w:t>
      </w:r>
      <w:r w:rsidR="008177FA" w:rsidRPr="00BE7986">
        <w:rPr>
          <w:b/>
        </w:rPr>
        <w:t xml:space="preserve"> </w:t>
      </w:r>
      <w:r w:rsidRPr="00BE7986">
        <w:rPr>
          <w:b/>
        </w:rPr>
        <w:t>pomocą</w:t>
      </w:r>
      <w:r w:rsidR="008177FA" w:rsidRPr="00BE7986">
        <w:rPr>
          <w:b/>
        </w:rPr>
        <w:t xml:space="preserve"> </w:t>
      </w:r>
      <w:r w:rsidRPr="00BE7986">
        <w:rPr>
          <w:b/>
        </w:rPr>
        <w:t>generatora.</w:t>
      </w:r>
      <w:r w:rsidR="008177FA" w:rsidRPr="00BE7986">
        <w:rPr>
          <w:b/>
        </w:rPr>
        <w:t xml:space="preserve"> </w:t>
      </w:r>
      <w:r w:rsidRPr="00BE7986">
        <w:rPr>
          <w:b/>
        </w:rPr>
        <w:t>Oferty,</w:t>
      </w:r>
      <w:r w:rsidR="008177FA" w:rsidRPr="00BE7986">
        <w:rPr>
          <w:b/>
        </w:rPr>
        <w:t xml:space="preserve"> </w:t>
      </w:r>
      <w:r w:rsidRPr="00BE7986">
        <w:rPr>
          <w:b/>
        </w:rPr>
        <w:t>które</w:t>
      </w:r>
      <w:r w:rsidR="008177FA" w:rsidRPr="00BE7986">
        <w:rPr>
          <w:b/>
        </w:rPr>
        <w:t xml:space="preserve"> </w:t>
      </w:r>
      <w:r w:rsidRPr="00BE7986">
        <w:rPr>
          <w:b/>
        </w:rPr>
        <w:t>zostaną</w:t>
      </w:r>
      <w:r w:rsidR="008177FA" w:rsidRPr="00BE7986">
        <w:rPr>
          <w:b/>
        </w:rPr>
        <w:t xml:space="preserve"> </w:t>
      </w:r>
      <w:r w:rsidRPr="00BE7986">
        <w:rPr>
          <w:b/>
        </w:rPr>
        <w:t>poświadczone</w:t>
      </w:r>
      <w:r w:rsidR="008177FA" w:rsidRPr="00BE7986">
        <w:rPr>
          <w:b/>
        </w:rPr>
        <w:t xml:space="preserve"> </w:t>
      </w:r>
      <w:r w:rsidRPr="00BE7986">
        <w:rPr>
          <w:b/>
        </w:rPr>
        <w:t>potwierdzeniem</w:t>
      </w:r>
      <w:r w:rsidR="008177FA" w:rsidRPr="00BE7986">
        <w:rPr>
          <w:b/>
        </w:rPr>
        <w:t xml:space="preserve"> </w:t>
      </w:r>
      <w:r w:rsidRPr="00BE7986">
        <w:rPr>
          <w:b/>
        </w:rPr>
        <w:t>innym</w:t>
      </w:r>
      <w:r w:rsidR="008177FA" w:rsidRPr="00BE7986">
        <w:rPr>
          <w:b/>
        </w:rPr>
        <w:t xml:space="preserve"> </w:t>
      </w:r>
      <w:r w:rsidRPr="00BE7986">
        <w:rPr>
          <w:b/>
        </w:rPr>
        <w:t>niż</w:t>
      </w:r>
      <w:r w:rsidR="008177FA" w:rsidRPr="00BE7986">
        <w:rPr>
          <w:b/>
        </w:rPr>
        <w:t xml:space="preserve"> </w:t>
      </w:r>
      <w:r w:rsidRPr="00BE7986">
        <w:rPr>
          <w:b/>
        </w:rPr>
        <w:t>wygenerowane</w:t>
      </w:r>
      <w:r w:rsidR="008177FA" w:rsidRPr="00BE7986">
        <w:rPr>
          <w:b/>
        </w:rPr>
        <w:t xml:space="preserve"> </w:t>
      </w:r>
      <w:r w:rsidRPr="00BE7986">
        <w:rPr>
          <w:b/>
        </w:rPr>
        <w:t>z</w:t>
      </w:r>
      <w:r w:rsidR="008177FA" w:rsidRPr="00BE7986">
        <w:rPr>
          <w:b/>
        </w:rPr>
        <w:t xml:space="preserve"> </w:t>
      </w:r>
      <w:r w:rsidRPr="00BE7986">
        <w:rPr>
          <w:b/>
        </w:rPr>
        <w:t>generatora,</w:t>
      </w:r>
      <w:r w:rsidR="008177FA" w:rsidRPr="00BE7986">
        <w:rPr>
          <w:b/>
        </w:rPr>
        <w:t xml:space="preserve"> </w:t>
      </w:r>
      <w:r w:rsidRPr="00BE7986">
        <w:rPr>
          <w:b/>
        </w:rPr>
        <w:t>nie</w:t>
      </w:r>
      <w:r w:rsidR="008177FA" w:rsidRPr="00BE7986">
        <w:rPr>
          <w:b/>
        </w:rPr>
        <w:t xml:space="preserve"> </w:t>
      </w:r>
      <w:r w:rsidRPr="00BE7986">
        <w:rPr>
          <w:b/>
        </w:rPr>
        <w:t>będą</w:t>
      </w:r>
      <w:r w:rsidR="008177FA" w:rsidRPr="00BE7986">
        <w:rPr>
          <w:b/>
        </w:rPr>
        <w:t xml:space="preserve"> </w:t>
      </w:r>
      <w:r w:rsidRPr="00BE7986">
        <w:rPr>
          <w:b/>
        </w:rPr>
        <w:t>podlegać</w:t>
      </w:r>
      <w:r w:rsidR="008177FA" w:rsidRPr="00BE7986">
        <w:rPr>
          <w:b/>
        </w:rPr>
        <w:t xml:space="preserve"> </w:t>
      </w:r>
      <w:r w:rsidRPr="00BE7986">
        <w:rPr>
          <w:b/>
        </w:rPr>
        <w:t>ocenie.</w:t>
      </w:r>
      <w:r w:rsidR="008177FA" w:rsidRPr="00BE7986">
        <w:rPr>
          <w:b/>
        </w:rPr>
        <w:t xml:space="preserve"> </w:t>
      </w:r>
    </w:p>
    <w:p w:rsidR="00F75848" w:rsidRPr="00BE7986" w:rsidRDefault="00F75848" w:rsidP="00F75848">
      <w:pPr>
        <w:pStyle w:val="Default"/>
        <w:spacing w:line="23" w:lineRule="atLeast"/>
        <w:ind w:left="684"/>
        <w:jc w:val="both"/>
        <w:rPr>
          <w:b/>
        </w:rPr>
      </w:pPr>
    </w:p>
    <w:p w:rsidR="00A00EAD" w:rsidRPr="00BE7986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BE7986">
        <w:lastRenderedPageBreak/>
        <w:t>Odpowiedzialność</w:t>
      </w:r>
      <w:r w:rsidR="008177FA" w:rsidRPr="00BE7986">
        <w:t xml:space="preserve"> </w:t>
      </w:r>
      <w:r w:rsidRPr="00BE7986">
        <w:t>za</w:t>
      </w:r>
      <w:r w:rsidR="008177FA" w:rsidRPr="00BE7986">
        <w:t xml:space="preserve"> </w:t>
      </w:r>
      <w:r w:rsidRPr="00BE7986">
        <w:t>dostarczenie</w:t>
      </w:r>
      <w:r w:rsidR="008177FA" w:rsidRPr="00BE7986">
        <w:t xml:space="preserve"> </w:t>
      </w:r>
      <w:r w:rsidRPr="00BE7986">
        <w:t>ww.</w:t>
      </w:r>
      <w:r w:rsidR="008177FA" w:rsidRPr="00BE7986">
        <w:t xml:space="preserve"> </w:t>
      </w:r>
      <w:r w:rsidRPr="00BE7986">
        <w:t>dokumentów</w:t>
      </w:r>
      <w:r w:rsidR="008177FA" w:rsidRPr="00BE7986">
        <w:t xml:space="preserve"> </w:t>
      </w:r>
      <w:r w:rsidRPr="00BE7986">
        <w:t>w</w:t>
      </w:r>
      <w:r w:rsidR="008177FA" w:rsidRPr="00BE7986">
        <w:t xml:space="preserve"> </w:t>
      </w:r>
      <w:r w:rsidRPr="00BE7986">
        <w:t>terminie,</w:t>
      </w:r>
      <w:r w:rsidR="008177FA" w:rsidRPr="00BE7986">
        <w:t xml:space="preserve"> </w:t>
      </w:r>
      <w:r w:rsidRPr="00BE7986">
        <w:t>spoczywa</w:t>
      </w:r>
      <w:r w:rsidR="008177FA" w:rsidRPr="00BE7986">
        <w:t xml:space="preserve"> </w:t>
      </w:r>
      <w:r w:rsidRPr="00BE7986">
        <w:t>na</w:t>
      </w:r>
      <w:r w:rsidR="008177FA" w:rsidRPr="00BE7986">
        <w:t xml:space="preserve"> </w:t>
      </w:r>
      <w:r w:rsidRPr="00BE7986">
        <w:t>wnioskodawcy</w:t>
      </w:r>
      <w:r w:rsidR="008177FA" w:rsidRPr="00BE7986">
        <w:t xml:space="preserve"> </w:t>
      </w:r>
      <w:r w:rsidRPr="00BE7986">
        <w:t>i</w:t>
      </w:r>
      <w:r w:rsidR="008177FA" w:rsidRPr="00BE7986">
        <w:t xml:space="preserve"> </w:t>
      </w:r>
      <w:r w:rsidRPr="00BE7986">
        <w:t>żadne</w:t>
      </w:r>
      <w:r w:rsidR="008177FA" w:rsidRPr="00BE7986">
        <w:t xml:space="preserve"> </w:t>
      </w:r>
      <w:r w:rsidRPr="00BE7986">
        <w:t>wyjaśnienia</w:t>
      </w:r>
      <w:r w:rsidR="008177FA" w:rsidRPr="00BE7986">
        <w:t xml:space="preserve"> </w:t>
      </w:r>
      <w:r w:rsidRPr="00BE7986">
        <w:t>dotyczące</w:t>
      </w:r>
      <w:r w:rsidR="008177FA" w:rsidRPr="00BE7986">
        <w:t xml:space="preserve"> </w:t>
      </w:r>
      <w:r w:rsidRPr="00BE7986">
        <w:t>opóźnień</w:t>
      </w:r>
      <w:r w:rsidR="008177FA" w:rsidRPr="00BE7986">
        <w:t xml:space="preserve"> </w:t>
      </w:r>
      <w:r w:rsidRPr="00BE7986">
        <w:t>wynikających</w:t>
      </w:r>
      <w:r w:rsidR="008177FA" w:rsidRPr="00BE7986">
        <w:t xml:space="preserve"> </w:t>
      </w:r>
      <w:r w:rsidRPr="00BE7986">
        <w:t>z</w:t>
      </w:r>
      <w:r w:rsidR="008177FA" w:rsidRPr="00BE7986">
        <w:t xml:space="preserve"> </w:t>
      </w:r>
      <w:r w:rsidRPr="00BE7986">
        <w:t>winy</w:t>
      </w:r>
      <w:r w:rsidR="008177FA" w:rsidRPr="00BE7986">
        <w:t xml:space="preserve"> </w:t>
      </w:r>
      <w:r w:rsidRPr="00BE7986">
        <w:t>wnioskodawcy</w:t>
      </w:r>
      <w:r w:rsidR="008177FA" w:rsidRPr="00BE7986">
        <w:t xml:space="preserve"> </w:t>
      </w:r>
      <w:r w:rsidRPr="00BE7986">
        <w:t>lub</w:t>
      </w:r>
      <w:r w:rsidR="008177FA" w:rsidRPr="00BE7986">
        <w:t xml:space="preserve"> </w:t>
      </w:r>
      <w:r w:rsidRPr="00BE7986">
        <w:t>poczty</w:t>
      </w:r>
      <w:r w:rsidR="008177FA" w:rsidRPr="00BE7986">
        <w:t xml:space="preserve"> </w:t>
      </w:r>
      <w:r w:rsidRPr="00BE7986">
        <w:t>nie</w:t>
      </w:r>
      <w:r w:rsidR="008177FA" w:rsidRPr="00BE7986">
        <w:t xml:space="preserve"> </w:t>
      </w:r>
      <w:r w:rsidRPr="00BE7986">
        <w:t>będą</w:t>
      </w:r>
      <w:r w:rsidR="008177FA" w:rsidRPr="00BE7986">
        <w:t xml:space="preserve"> </w:t>
      </w:r>
      <w:r w:rsidRPr="00BE7986">
        <w:t>brane</w:t>
      </w:r>
      <w:r w:rsidR="008177FA" w:rsidRPr="00BE7986">
        <w:t xml:space="preserve"> </w:t>
      </w:r>
      <w:r w:rsidRPr="00BE7986">
        <w:t>pod</w:t>
      </w:r>
      <w:r w:rsidR="008177FA" w:rsidRPr="00BE7986">
        <w:t xml:space="preserve"> </w:t>
      </w:r>
      <w:r w:rsidRPr="00BE7986">
        <w:t>uwagę.</w:t>
      </w:r>
    </w:p>
    <w:p w:rsidR="003B0653" w:rsidRPr="00BE7986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Pr="00BE7986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BE7986">
        <w:rPr>
          <w:rFonts w:ascii="Arial" w:hAnsi="Arial" w:cs="Arial"/>
          <w:b/>
        </w:rPr>
        <w:t>Wymagana</w:t>
      </w:r>
      <w:r w:rsidR="008177FA" w:rsidRPr="00BE7986">
        <w:rPr>
          <w:rFonts w:ascii="Arial" w:hAnsi="Arial" w:cs="Arial"/>
          <w:b/>
        </w:rPr>
        <w:t xml:space="preserve"> </w:t>
      </w:r>
      <w:r w:rsidRPr="00BE7986">
        <w:rPr>
          <w:rFonts w:ascii="Arial" w:hAnsi="Arial" w:cs="Arial"/>
          <w:b/>
        </w:rPr>
        <w:t>dokumentacja</w:t>
      </w:r>
      <w:r w:rsidR="008177FA" w:rsidRPr="00BE7986">
        <w:rPr>
          <w:rFonts w:ascii="Arial" w:hAnsi="Arial" w:cs="Arial"/>
          <w:b/>
        </w:rPr>
        <w:t xml:space="preserve"> </w:t>
      </w:r>
    </w:p>
    <w:p w:rsidR="001E20E7" w:rsidRPr="00BE7986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BE7986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b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/>
          <w:sz w:val="24"/>
          <w:szCs w:val="24"/>
        </w:rPr>
        <w:t>Obligatoryjnie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należy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złożyć:</w:t>
      </w:r>
    </w:p>
    <w:p w:rsidR="001E20E7" w:rsidRPr="00BE7986" w:rsidRDefault="001E20E7" w:rsidP="008177FA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przypadku,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oferent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podlega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wpisowi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Krajowym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Rejestrze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Sądowym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–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kopię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aktualnego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wyciągu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rejestru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lub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ewidencji,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ewentualnie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dokument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potwierdzający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status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prawny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oferenta.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Odpis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musi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być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zgodny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stanem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faktycznym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prawnym,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niezależnie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tego,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kiedy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został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wydany;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</w:p>
    <w:p w:rsidR="001E20E7" w:rsidRPr="00BE7986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przypadku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wyboru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innego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sposobu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reprezentacji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oferentów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składających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ofertę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niż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wynikający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z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Krajowego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Rejestru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Sądowego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lub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innego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właściwego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rejestru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–</w:t>
      </w:r>
      <w:r w:rsidRPr="00BE7986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dokument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potwierdzający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upoważnienie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do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działania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w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imieniu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oferenta(-ów)</w:t>
      </w:r>
      <w:r w:rsidR="001E20E7" w:rsidRPr="00BE7986">
        <w:rPr>
          <w:rFonts w:ascii="Arial" w:hAnsi="Arial" w:cs="Arial"/>
          <w:sz w:val="24"/>
          <w:szCs w:val="24"/>
        </w:rPr>
        <w:t>;</w:t>
      </w:r>
    </w:p>
    <w:p w:rsidR="001E20E7" w:rsidRPr="00BE7986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kopię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umowy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lub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statutu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spółki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-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6356D2" w:rsidRPr="00BE7986">
        <w:rPr>
          <w:rFonts w:ascii="Arial" w:hAnsi="Arial" w:cs="Arial"/>
          <w:sz w:val="24"/>
          <w:szCs w:val="24"/>
        </w:rPr>
        <w:t>przypadku, gdy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oferent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jest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spółką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prawa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handlowego,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="001E20E7" w:rsidRPr="00BE7986">
        <w:rPr>
          <w:rFonts w:ascii="Arial" w:hAnsi="Arial" w:cs="Arial"/>
          <w:sz w:val="24"/>
          <w:szCs w:val="24"/>
        </w:rPr>
        <w:t>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której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mowa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art.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3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ust.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3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pkt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4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ustawy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z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dnia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24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kwietnia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2003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r.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działalności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pożytku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publicznego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i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wolontariacie.</w:t>
      </w:r>
    </w:p>
    <w:p w:rsidR="001E20E7" w:rsidRPr="00BE7986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Załączniki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należy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złożyć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w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formie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elektronicznej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za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bCs/>
          <w:sz w:val="24"/>
          <w:szCs w:val="24"/>
        </w:rPr>
        <w:t>pośrednictwem</w:t>
      </w:r>
      <w:r w:rsidRPr="00BE7986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Generatora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Wniosków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dodając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je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do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składanej</w:t>
      </w:r>
      <w:r w:rsidRPr="00BE7986">
        <w:rPr>
          <w:rFonts w:ascii="Arial" w:hAnsi="Arial" w:cs="Arial"/>
          <w:sz w:val="24"/>
          <w:szCs w:val="24"/>
        </w:rPr>
        <w:t xml:space="preserve"> </w:t>
      </w:r>
      <w:r w:rsidR="001E20E7" w:rsidRPr="00BE7986">
        <w:rPr>
          <w:rFonts w:ascii="Arial" w:hAnsi="Arial" w:cs="Arial"/>
          <w:sz w:val="24"/>
          <w:szCs w:val="24"/>
        </w:rPr>
        <w:t>oferty</w:t>
      </w:r>
      <w:r w:rsidR="00525EF4" w:rsidRPr="00BE7986">
        <w:rPr>
          <w:rFonts w:ascii="Arial" w:hAnsi="Arial" w:cs="Arial"/>
          <w:sz w:val="24"/>
          <w:szCs w:val="24"/>
        </w:rPr>
        <w:t>.</w:t>
      </w:r>
    </w:p>
    <w:p w:rsidR="001E20E7" w:rsidRPr="00BE7986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BE7986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BE7986">
        <w:rPr>
          <w:rFonts w:ascii="Arial" w:hAnsi="Arial" w:cs="Arial"/>
          <w:spacing w:val="-4"/>
        </w:rPr>
        <w:t>Termin,</w:t>
      </w:r>
      <w:r w:rsidR="008177FA" w:rsidRPr="00BE7986">
        <w:rPr>
          <w:rFonts w:ascii="Arial" w:hAnsi="Arial" w:cs="Arial"/>
          <w:spacing w:val="-4"/>
        </w:rPr>
        <w:t xml:space="preserve"> </w:t>
      </w:r>
      <w:r w:rsidRPr="00BE7986">
        <w:rPr>
          <w:rFonts w:ascii="Arial" w:hAnsi="Arial" w:cs="Arial"/>
        </w:rPr>
        <w:t>kryteria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tryb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wyboru</w:t>
      </w:r>
      <w:r w:rsidR="008177FA" w:rsidRPr="00BE7986">
        <w:rPr>
          <w:rFonts w:ascii="Arial" w:hAnsi="Arial" w:cs="Arial"/>
          <w:spacing w:val="3"/>
        </w:rPr>
        <w:t xml:space="preserve"> </w:t>
      </w:r>
      <w:r w:rsidRPr="00BE7986">
        <w:rPr>
          <w:rFonts w:ascii="Arial" w:hAnsi="Arial" w:cs="Arial"/>
        </w:rPr>
        <w:t>oferty</w:t>
      </w:r>
    </w:p>
    <w:p w:rsidR="003B0653" w:rsidRPr="00BE7986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BE7986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pacing w:val="-3"/>
          <w:sz w:val="24"/>
          <w:szCs w:val="24"/>
        </w:rPr>
        <w:t>Wyboru</w:t>
      </w:r>
      <w:r w:rsidR="008177FA" w:rsidRPr="00BE7986">
        <w:rPr>
          <w:rFonts w:ascii="Arial" w:hAnsi="Arial" w:cs="Arial"/>
          <w:spacing w:val="-3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dokonuje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oparciu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zasady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określone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art.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15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ust.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ustawy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943E5" w:rsidRPr="00BE7986">
        <w:rPr>
          <w:rFonts w:ascii="Arial" w:hAnsi="Arial" w:cs="Arial"/>
          <w:sz w:val="24"/>
          <w:szCs w:val="24"/>
        </w:rPr>
        <w:br/>
      </w:r>
      <w:r w:rsidRPr="00BE7986">
        <w:rPr>
          <w:rFonts w:ascii="Arial" w:hAnsi="Arial" w:cs="Arial"/>
          <w:sz w:val="24"/>
          <w:szCs w:val="24"/>
        </w:rPr>
        <w:t>24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kwietnia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2003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pacing w:val="-7"/>
          <w:sz w:val="24"/>
          <w:szCs w:val="24"/>
        </w:rPr>
        <w:t>r.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działalności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pożytku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wolontariacie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</w:t>
      </w:r>
      <w:r w:rsidR="0000123B">
        <w:rPr>
          <w:rFonts w:ascii="Arial" w:hAnsi="Arial" w:cs="Arial"/>
          <w:sz w:val="24"/>
          <w:szCs w:val="24"/>
        </w:rPr>
        <w:t xml:space="preserve"> D</w:t>
      </w:r>
      <w:r w:rsidR="009E7FD0" w:rsidRPr="00BE7986">
        <w:rPr>
          <w:rFonts w:ascii="Arial" w:hAnsi="Arial" w:cs="Arial"/>
          <w:sz w:val="24"/>
          <w:szCs w:val="24"/>
        </w:rPr>
        <w:t>z. U. z 2024 r. poz. 1491</w:t>
      </w:r>
      <w:r w:rsidRPr="00BE7986">
        <w:rPr>
          <w:rFonts w:ascii="Arial" w:hAnsi="Arial" w:cs="Arial"/>
          <w:sz w:val="24"/>
          <w:szCs w:val="24"/>
        </w:rPr>
        <w:t>).</w:t>
      </w:r>
    </w:p>
    <w:p w:rsidR="003B0653" w:rsidRPr="00BE7986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Oferty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rozpatrywane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będą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względem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formalnym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pacing w:val="-7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merytorycznym.</w:t>
      </w:r>
    </w:p>
    <w:p w:rsidR="00C27E3C" w:rsidRPr="00BE7986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Oferty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będą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7795D" w:rsidRPr="00BE7986">
        <w:rPr>
          <w:rFonts w:ascii="Arial" w:hAnsi="Arial" w:cs="Arial"/>
          <w:sz w:val="24"/>
          <w:szCs w:val="24"/>
        </w:rPr>
        <w:t>weryfikowane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pracowników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Wydziału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Społecznych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celem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sprawdzenia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względem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zgodności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formalnej,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następnie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będą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ocenione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Komisję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Konkursową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powołaną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Burmistrza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względem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merytorycznym,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ciągu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30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46FB1" w:rsidRPr="00BE7986">
        <w:rPr>
          <w:rFonts w:ascii="Arial" w:hAnsi="Arial" w:cs="Arial"/>
          <w:sz w:val="24"/>
          <w:szCs w:val="24"/>
        </w:rPr>
        <w:t>dnia, w którym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upływa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termin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składania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ofert.</w:t>
      </w:r>
    </w:p>
    <w:p w:rsidR="00E66C28" w:rsidRPr="00AF4B64" w:rsidRDefault="00026137" w:rsidP="00AF4B64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Oferty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zawierające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błędy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formalne,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nieuzupełnione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ciągu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3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powiadomienia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zostaną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odrzucone.</w:t>
      </w:r>
    </w:p>
    <w:p w:rsidR="003B0653" w:rsidRPr="00BE7986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Ocena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formalna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44FFF" w:rsidRPr="00BE7986">
        <w:rPr>
          <w:rFonts w:ascii="Arial" w:hAnsi="Arial" w:cs="Arial"/>
          <w:sz w:val="24"/>
          <w:szCs w:val="24"/>
        </w:rPr>
        <w:t>oraz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44FFF" w:rsidRPr="00BE7986">
        <w:rPr>
          <w:rFonts w:ascii="Arial" w:hAnsi="Arial" w:cs="Arial"/>
          <w:sz w:val="24"/>
          <w:szCs w:val="24"/>
        </w:rPr>
        <w:t>merytoryczna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dokonywana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jest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oparciu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kartę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oceny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44FFF" w:rsidRPr="00BE7986">
        <w:rPr>
          <w:rFonts w:ascii="Arial" w:hAnsi="Arial" w:cs="Arial"/>
          <w:sz w:val="24"/>
          <w:szCs w:val="24"/>
        </w:rPr>
        <w:t>stanowiącą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44FFF" w:rsidRPr="00BE7986">
        <w:rPr>
          <w:rFonts w:ascii="Arial" w:hAnsi="Arial" w:cs="Arial"/>
          <w:sz w:val="24"/>
          <w:szCs w:val="24"/>
        </w:rPr>
        <w:t>załącznik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81973" w:rsidRPr="00BE7986">
        <w:rPr>
          <w:rFonts w:ascii="Arial" w:hAnsi="Arial" w:cs="Arial"/>
          <w:sz w:val="24"/>
          <w:szCs w:val="24"/>
        </w:rPr>
        <w:t>nr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C81973" w:rsidRPr="00BE7986">
        <w:rPr>
          <w:rFonts w:ascii="Arial" w:hAnsi="Arial" w:cs="Arial"/>
          <w:sz w:val="24"/>
          <w:szCs w:val="24"/>
        </w:rPr>
        <w:t>1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E44FFF"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C737E" w:rsidRPr="00BE7986">
        <w:rPr>
          <w:rFonts w:ascii="Arial" w:hAnsi="Arial" w:cs="Arial"/>
          <w:sz w:val="24"/>
          <w:szCs w:val="24"/>
        </w:rPr>
        <w:t>niniejszego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C737E" w:rsidRPr="00BE7986">
        <w:rPr>
          <w:rFonts w:ascii="Arial" w:hAnsi="Arial" w:cs="Arial"/>
          <w:sz w:val="24"/>
          <w:szCs w:val="24"/>
        </w:rPr>
        <w:t>ogłoszenia.</w:t>
      </w:r>
    </w:p>
    <w:p w:rsidR="003B0653" w:rsidRPr="00BE7986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Praca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Komisji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Konkursowej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zostanie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zakończona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F81BC8" w:rsidRPr="00BE7986">
        <w:rPr>
          <w:rFonts w:ascii="Arial" w:hAnsi="Arial" w:cs="Arial"/>
          <w:sz w:val="24"/>
          <w:szCs w:val="24"/>
        </w:rPr>
        <w:t>sporządzonym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protokołem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posiedzenia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Komisji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Konkursowej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opiniującej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złożone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otwartego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budżetu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Piaseczno.</w:t>
      </w:r>
    </w:p>
    <w:p w:rsidR="003B0653" w:rsidRPr="00BE7986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Decyzję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wysokości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udzielonej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dotacji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podejmuje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Burmistrz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Piaseczno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formie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zarządzenia,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zapoznaniu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opinią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komisji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konkursowej.</w:t>
      </w:r>
    </w:p>
    <w:p w:rsidR="00E66C28" w:rsidRDefault="005F7816" w:rsidP="00E66C28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Niezwłocznie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rozstrzygnięciu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otwartego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konkursu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ofert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jego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wynik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zostanie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ogłoszony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Biuletynie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Informacji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Publicznej,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stronie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internetowej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oraz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tablicy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ogłoszeń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Urzędu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335B53"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AF4B64">
        <w:rPr>
          <w:rFonts w:ascii="Arial" w:hAnsi="Arial" w:cs="Arial"/>
          <w:sz w:val="24"/>
          <w:szCs w:val="24"/>
        </w:rPr>
        <w:t>Piaseczno.</w:t>
      </w:r>
    </w:p>
    <w:p w:rsidR="00AF4B64" w:rsidRPr="00D94BDF" w:rsidRDefault="00AF4B64" w:rsidP="00AF4B64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4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otrzymania niższej niż wnioskowana kwota dotacji, oferent zobowiązany jest do przedłożenia korekty kalkulacji przewidywanych kosztów realizacji zadania w zakresie różnicy pomiędzy wnioskowaną a przyznaną kwotą dotacji w terminie do 7 dni od daty ukazania się zarządzenia o rozstrzygnięciu konkursu w Biuletynie Informacji Publicznej Urzędu Gminy Piaseczno, na stronach internetowych Urzędu Miasta i Gminy Piaseczno oraz tablicy ogłoszeń w Urzędzie Gminy Piaseczno. </w:t>
      </w:r>
    </w:p>
    <w:p w:rsidR="00AF4B64" w:rsidRPr="00D94BDF" w:rsidRDefault="00AF4B64" w:rsidP="00AF4B64">
      <w:pPr>
        <w:widowControl/>
        <w:shd w:val="clear" w:color="auto" w:fill="FFFFFF"/>
        <w:autoSpaceDE/>
        <w:autoSpaceDN/>
        <w:ind w:left="6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4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złożenie korekty  w terminie jest równoznaczne z rezygnacją z dotacji.</w:t>
      </w:r>
    </w:p>
    <w:p w:rsidR="00AF4B64" w:rsidRPr="00D94BDF" w:rsidRDefault="00AF4B64" w:rsidP="00AF4B64">
      <w:pPr>
        <w:widowControl/>
        <w:shd w:val="clear" w:color="auto" w:fill="FFFFFF"/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F4B64" w:rsidRPr="00AF4B64" w:rsidRDefault="00AF4B64" w:rsidP="00AF4B64">
      <w:pPr>
        <w:widowControl/>
        <w:shd w:val="clear" w:color="auto" w:fill="FFFFFF"/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4B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 z dotacji.</w:t>
      </w:r>
    </w:p>
    <w:p w:rsidR="00AF4B64" w:rsidRPr="00AF4B64" w:rsidRDefault="00AF4B64" w:rsidP="00AF4B64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4A36D1" w:rsidRPr="00BE7986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Pr="00BE7986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BE7986">
        <w:rPr>
          <w:rFonts w:ascii="Arial" w:hAnsi="Arial" w:cs="Arial"/>
        </w:rPr>
        <w:t>Informacja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zrealizowanych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przez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organ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administracji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publicznej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roku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ogłoszenia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otwartego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konkursu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ofert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roku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poprzednim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zadaniach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publicznych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tego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samego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rodzaju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związanymi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nimi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kosztami,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szczególnym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uwzględnieniem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wysokości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dotacji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przekazanych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organizacjom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pozarządowym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podmiotom,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których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mowa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art.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3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ust.</w:t>
      </w:r>
      <w:r w:rsidR="008177FA" w:rsidRPr="00BE7986">
        <w:rPr>
          <w:rFonts w:ascii="Arial" w:hAnsi="Arial" w:cs="Arial"/>
          <w:spacing w:val="-6"/>
        </w:rPr>
        <w:t xml:space="preserve"> </w:t>
      </w:r>
      <w:r w:rsidRPr="00BE7986">
        <w:rPr>
          <w:rFonts w:ascii="Arial" w:hAnsi="Arial" w:cs="Arial"/>
        </w:rPr>
        <w:t>3.</w:t>
      </w:r>
    </w:p>
    <w:p w:rsidR="004A36D1" w:rsidRPr="00BE7986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BE7986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Podaje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wiadomości,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że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budżecie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suma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środków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przeznaczonych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realizację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w/w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zadań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roku</w:t>
      </w:r>
      <w:r w:rsidR="00286A3D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202</w:t>
      </w:r>
      <w:r w:rsidR="0000123B">
        <w:rPr>
          <w:rFonts w:ascii="Arial" w:hAnsi="Arial" w:cs="Arial"/>
          <w:sz w:val="24"/>
          <w:szCs w:val="24"/>
        </w:rPr>
        <w:t>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wyniosła: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2</w:t>
      </w:r>
      <w:r w:rsidR="00644618">
        <w:rPr>
          <w:rFonts w:ascii="Arial" w:hAnsi="Arial" w:cs="Arial"/>
          <w:sz w:val="24"/>
          <w:szCs w:val="24"/>
        </w:rPr>
        <w:t> 652 50</w:t>
      </w:r>
      <w:r w:rsidR="001B1FF8" w:rsidRPr="00BE7986">
        <w:rPr>
          <w:rFonts w:ascii="Arial" w:hAnsi="Arial" w:cs="Arial"/>
          <w:sz w:val="24"/>
          <w:szCs w:val="24"/>
        </w:rPr>
        <w:t>0,00zł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(słownie: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dwa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miliony</w:t>
      </w:r>
      <w:r w:rsidR="00644618">
        <w:rPr>
          <w:rFonts w:ascii="Arial" w:hAnsi="Arial" w:cs="Arial"/>
          <w:sz w:val="24"/>
          <w:szCs w:val="24"/>
        </w:rPr>
        <w:t xml:space="preserve"> sześćset pięćdziesiąt dwa tysiące pięćset </w:t>
      </w:r>
      <w:r w:rsidR="0009033A" w:rsidRPr="00BE7986">
        <w:rPr>
          <w:rFonts w:ascii="Arial" w:hAnsi="Arial" w:cs="Arial"/>
          <w:sz w:val="24"/>
          <w:szCs w:val="24"/>
        </w:rPr>
        <w:t xml:space="preserve"> złotych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1B1FF8" w:rsidRPr="00BE7986">
        <w:rPr>
          <w:rFonts w:ascii="Arial" w:hAnsi="Arial" w:cs="Arial"/>
          <w:sz w:val="24"/>
          <w:szCs w:val="24"/>
        </w:rPr>
        <w:t>00/100)</w:t>
      </w:r>
      <w:r w:rsidR="00286A3D" w:rsidRPr="00BE7986">
        <w:rPr>
          <w:rFonts w:ascii="Arial" w:hAnsi="Arial" w:cs="Arial"/>
          <w:sz w:val="24"/>
          <w:szCs w:val="24"/>
        </w:rPr>
        <w:t>.</w:t>
      </w:r>
    </w:p>
    <w:p w:rsidR="00286A3D" w:rsidRPr="00BE7986" w:rsidRDefault="00286A3D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Pr="00BE7986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Pr="00BE7986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BE7986">
        <w:rPr>
          <w:rFonts w:ascii="Arial" w:hAnsi="Arial" w:cs="Arial"/>
        </w:rPr>
        <w:t>Dodatkowe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informacje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na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temat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konkursu</w:t>
      </w:r>
    </w:p>
    <w:p w:rsidR="004A36D1" w:rsidRPr="00BE7986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Pr="00BE7986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celu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uzy</w:t>
      </w:r>
      <w:r w:rsidR="005A5D6F" w:rsidRPr="00BE7986">
        <w:rPr>
          <w:rFonts w:ascii="Arial" w:hAnsi="Arial" w:cs="Arial"/>
          <w:sz w:val="24"/>
          <w:szCs w:val="24"/>
        </w:rPr>
        <w:t>skania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A5D6F" w:rsidRPr="00BE7986">
        <w:rPr>
          <w:rFonts w:ascii="Arial" w:hAnsi="Arial" w:cs="Arial"/>
          <w:sz w:val="24"/>
          <w:szCs w:val="24"/>
        </w:rPr>
        <w:t>szczegółowych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A5D6F" w:rsidRPr="00BE7986">
        <w:rPr>
          <w:rFonts w:ascii="Arial" w:hAnsi="Arial" w:cs="Arial"/>
          <w:sz w:val="24"/>
          <w:szCs w:val="24"/>
        </w:rPr>
        <w:t>informacji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należy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zgłaszać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się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Urzędu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Miasta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Gminy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Piaseczno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do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Wydziału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Spraw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Społecznych.</w:t>
      </w:r>
    </w:p>
    <w:p w:rsidR="004A36D1" w:rsidRPr="00BE7986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BE7986">
        <w:rPr>
          <w:rFonts w:ascii="Arial" w:hAnsi="Arial" w:cs="Arial"/>
          <w:sz w:val="24"/>
          <w:szCs w:val="24"/>
          <w:u w:val="single"/>
        </w:rPr>
        <w:t>Osoby</w:t>
      </w:r>
      <w:r w:rsidR="008177FA" w:rsidRPr="00BE7986">
        <w:rPr>
          <w:rFonts w:ascii="Arial" w:hAnsi="Arial" w:cs="Arial"/>
          <w:sz w:val="24"/>
          <w:szCs w:val="24"/>
          <w:u w:val="single"/>
        </w:rPr>
        <w:t xml:space="preserve"> </w:t>
      </w:r>
      <w:r w:rsidRPr="00BE7986">
        <w:rPr>
          <w:rFonts w:ascii="Arial" w:hAnsi="Arial" w:cs="Arial"/>
          <w:sz w:val="24"/>
          <w:szCs w:val="24"/>
          <w:u w:val="single"/>
        </w:rPr>
        <w:t>upoważnione</w:t>
      </w:r>
      <w:r w:rsidR="008177FA" w:rsidRPr="00BE7986">
        <w:rPr>
          <w:rFonts w:ascii="Arial" w:hAnsi="Arial" w:cs="Arial"/>
          <w:sz w:val="24"/>
          <w:szCs w:val="24"/>
          <w:u w:val="single"/>
        </w:rPr>
        <w:t xml:space="preserve"> </w:t>
      </w:r>
      <w:r w:rsidRPr="00BE7986">
        <w:rPr>
          <w:rFonts w:ascii="Arial" w:hAnsi="Arial" w:cs="Arial"/>
          <w:sz w:val="24"/>
          <w:szCs w:val="24"/>
          <w:u w:val="single"/>
        </w:rPr>
        <w:t>do</w:t>
      </w:r>
      <w:r w:rsidR="008177FA" w:rsidRPr="00BE7986">
        <w:rPr>
          <w:rFonts w:ascii="Arial" w:hAnsi="Arial" w:cs="Arial"/>
          <w:sz w:val="24"/>
          <w:szCs w:val="24"/>
          <w:u w:val="single"/>
        </w:rPr>
        <w:t xml:space="preserve"> </w:t>
      </w:r>
      <w:r w:rsidRPr="00BE7986">
        <w:rPr>
          <w:rFonts w:ascii="Arial" w:hAnsi="Arial" w:cs="Arial"/>
          <w:sz w:val="24"/>
          <w:szCs w:val="24"/>
          <w:u w:val="single"/>
        </w:rPr>
        <w:t>kontaktu</w:t>
      </w:r>
      <w:r w:rsidR="008177FA" w:rsidRPr="00BE7986">
        <w:rPr>
          <w:rFonts w:ascii="Arial" w:hAnsi="Arial" w:cs="Arial"/>
          <w:sz w:val="24"/>
          <w:szCs w:val="24"/>
          <w:u w:val="single"/>
        </w:rPr>
        <w:t xml:space="preserve"> </w:t>
      </w:r>
      <w:r w:rsidRPr="00BE7986">
        <w:rPr>
          <w:rFonts w:ascii="Arial" w:hAnsi="Arial" w:cs="Arial"/>
          <w:sz w:val="24"/>
          <w:szCs w:val="24"/>
          <w:u w:val="single"/>
        </w:rPr>
        <w:t>i</w:t>
      </w:r>
      <w:r w:rsidR="008177FA" w:rsidRPr="00BE7986">
        <w:rPr>
          <w:rFonts w:ascii="Arial" w:hAnsi="Arial" w:cs="Arial"/>
          <w:sz w:val="24"/>
          <w:szCs w:val="24"/>
          <w:u w:val="single"/>
        </w:rPr>
        <w:t xml:space="preserve"> </w:t>
      </w:r>
      <w:r w:rsidRPr="00BE7986">
        <w:rPr>
          <w:rFonts w:ascii="Arial" w:hAnsi="Arial" w:cs="Arial"/>
          <w:sz w:val="24"/>
          <w:szCs w:val="24"/>
          <w:u w:val="single"/>
        </w:rPr>
        <w:t>udzielania</w:t>
      </w:r>
      <w:r w:rsidR="008177FA" w:rsidRPr="00BE7986">
        <w:rPr>
          <w:rFonts w:ascii="Arial" w:hAnsi="Arial" w:cs="Arial"/>
          <w:sz w:val="24"/>
          <w:szCs w:val="24"/>
          <w:u w:val="single"/>
        </w:rPr>
        <w:t xml:space="preserve"> </w:t>
      </w:r>
      <w:r w:rsidRPr="00BE7986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BE7986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Pan</w:t>
      </w:r>
      <w:r w:rsidR="00C84679" w:rsidRPr="00BE7986">
        <w:rPr>
          <w:rFonts w:ascii="Arial" w:hAnsi="Arial" w:cs="Arial"/>
          <w:sz w:val="24"/>
          <w:szCs w:val="24"/>
        </w:rPr>
        <w:t>i Joanna Okrzejska</w:t>
      </w:r>
      <w:r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tel.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(0-22)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70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17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626,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pok.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nr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64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godz.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5A5D6F" w:rsidRPr="00BE7986">
        <w:rPr>
          <w:rFonts w:ascii="Arial" w:hAnsi="Arial" w:cs="Arial"/>
          <w:sz w:val="24"/>
          <w:szCs w:val="24"/>
        </w:rPr>
        <w:t>9</w:t>
      </w:r>
      <w:r w:rsidRPr="00BE7986">
        <w:rPr>
          <w:rFonts w:ascii="Arial" w:hAnsi="Arial" w:cs="Arial"/>
          <w:sz w:val="24"/>
          <w:szCs w:val="24"/>
        </w:rPr>
        <w:t>.00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–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14.00</w:t>
      </w:r>
    </w:p>
    <w:p w:rsidR="004A36D1" w:rsidRPr="00BE7986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>Pani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Mirosława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Goch</w:t>
      </w:r>
      <w:r w:rsidR="004A36D1" w:rsidRPr="00BE7986">
        <w:rPr>
          <w:rFonts w:ascii="Arial" w:hAnsi="Arial" w:cs="Arial"/>
          <w:sz w:val="24"/>
          <w:szCs w:val="24"/>
        </w:rPr>
        <w:t>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tel.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(0-22)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70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17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63</w:t>
      </w:r>
      <w:r w:rsidR="004A36D1" w:rsidRPr="00BE7986">
        <w:rPr>
          <w:rFonts w:ascii="Arial" w:hAnsi="Arial" w:cs="Arial"/>
          <w:sz w:val="24"/>
          <w:szCs w:val="24"/>
        </w:rPr>
        <w:t>6,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pok.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nr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6</w:t>
      </w:r>
      <w:r w:rsidRPr="00BE7986">
        <w:rPr>
          <w:rFonts w:ascii="Arial" w:hAnsi="Arial" w:cs="Arial"/>
          <w:sz w:val="24"/>
          <w:szCs w:val="24"/>
        </w:rPr>
        <w:t>7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w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="004A36D1" w:rsidRPr="00BE7986">
        <w:rPr>
          <w:rFonts w:ascii="Arial" w:hAnsi="Arial" w:cs="Arial"/>
          <w:sz w:val="24"/>
          <w:szCs w:val="24"/>
        </w:rPr>
        <w:t>godz.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9.00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–</w:t>
      </w:r>
      <w:r w:rsidR="008177FA" w:rsidRPr="00BE7986">
        <w:rPr>
          <w:rFonts w:ascii="Arial" w:hAnsi="Arial" w:cs="Arial"/>
          <w:sz w:val="24"/>
          <w:szCs w:val="24"/>
        </w:rPr>
        <w:t xml:space="preserve"> </w:t>
      </w:r>
      <w:r w:rsidRPr="00BE7986">
        <w:rPr>
          <w:rFonts w:ascii="Arial" w:hAnsi="Arial" w:cs="Arial"/>
          <w:sz w:val="24"/>
          <w:szCs w:val="24"/>
        </w:rPr>
        <w:t>14.00</w:t>
      </w:r>
    </w:p>
    <w:p w:rsidR="00286A3D" w:rsidRPr="00BE7986" w:rsidRDefault="00286A3D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3B495F" w:rsidRDefault="003B495F" w:rsidP="003B495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Z up. Burmistrza</w:t>
      </w:r>
    </w:p>
    <w:p w:rsidR="003B495F" w:rsidRDefault="003B495F" w:rsidP="003B4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Miasta i Gminy Piaseczno</w:t>
      </w:r>
    </w:p>
    <w:p w:rsidR="003B495F" w:rsidRDefault="003B495F" w:rsidP="003B4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mgr Hanna Kułakowska – Michalak</w:t>
      </w:r>
    </w:p>
    <w:p w:rsidR="003B495F" w:rsidRDefault="003B495F" w:rsidP="003B4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I Zastępca Burmistrza</w:t>
      </w:r>
    </w:p>
    <w:p w:rsidR="003B495F" w:rsidRDefault="003B495F" w:rsidP="003B495F">
      <w:pPr>
        <w:jc w:val="center"/>
        <w:rPr>
          <w:b/>
        </w:rPr>
      </w:pPr>
      <w:r>
        <w:rPr>
          <w:b/>
        </w:rPr>
        <w:t xml:space="preserve">                                                                  Miasta i Gminy Piaseczno</w:t>
      </w: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0C0D9A" w:rsidRPr="00BE7986" w:rsidRDefault="00923D4A" w:rsidP="000C0D9A">
      <w:pPr>
        <w:jc w:val="center"/>
        <w:rPr>
          <w:rFonts w:ascii="Arial" w:hAnsi="Arial" w:cs="Arial"/>
          <w:sz w:val="24"/>
          <w:szCs w:val="24"/>
        </w:rPr>
      </w:pPr>
      <w:r w:rsidRPr="00BE79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923D4A" w:rsidRPr="00BE7986" w:rsidRDefault="00923D4A" w:rsidP="00923D4A">
      <w:pPr>
        <w:ind w:left="5529"/>
        <w:jc w:val="center"/>
        <w:rPr>
          <w:rFonts w:ascii="Arial" w:hAnsi="Arial" w:cs="Arial"/>
          <w:sz w:val="24"/>
          <w:szCs w:val="24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24"/>
          <w:szCs w:val="24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C34E6B" w:rsidRPr="00BE7986" w:rsidRDefault="00C34E6B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5647CC" w:rsidRDefault="005647CC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5647CC" w:rsidRDefault="005647CC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5647CC" w:rsidRDefault="005647CC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3B0653" w:rsidRPr="00BE7986" w:rsidRDefault="00B409A5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  <w:r w:rsidRPr="00BE7986">
        <w:rPr>
          <w:rFonts w:ascii="Arial" w:hAnsi="Arial" w:cs="Arial"/>
          <w:i/>
          <w:sz w:val="16"/>
        </w:rPr>
        <w:lastRenderedPageBreak/>
        <w:t>Załącznik</w:t>
      </w:r>
      <w:r w:rsidR="008177FA" w:rsidRPr="00BE7986">
        <w:rPr>
          <w:rFonts w:ascii="Arial" w:hAnsi="Arial" w:cs="Arial"/>
          <w:i/>
          <w:sz w:val="16"/>
        </w:rPr>
        <w:t xml:space="preserve"> </w:t>
      </w:r>
      <w:r w:rsidRPr="00BE7986">
        <w:rPr>
          <w:rFonts w:ascii="Arial" w:hAnsi="Arial" w:cs="Arial"/>
          <w:i/>
          <w:sz w:val="16"/>
        </w:rPr>
        <w:t>nr</w:t>
      </w:r>
      <w:r w:rsidR="008177FA" w:rsidRPr="00BE7986">
        <w:rPr>
          <w:rFonts w:ascii="Arial" w:hAnsi="Arial" w:cs="Arial"/>
          <w:i/>
          <w:sz w:val="16"/>
        </w:rPr>
        <w:t xml:space="preserve"> </w:t>
      </w:r>
      <w:r w:rsidRPr="00BE7986">
        <w:rPr>
          <w:rFonts w:ascii="Arial" w:hAnsi="Arial" w:cs="Arial"/>
          <w:i/>
          <w:sz w:val="16"/>
        </w:rPr>
        <w:t>1</w:t>
      </w:r>
    </w:p>
    <w:p w:rsidR="00B409A5" w:rsidRPr="00BE7986" w:rsidRDefault="00B409A5" w:rsidP="008177FA">
      <w:pPr>
        <w:spacing w:line="23" w:lineRule="atLeast"/>
        <w:ind w:right="756"/>
        <w:jc w:val="both"/>
        <w:rPr>
          <w:rFonts w:ascii="Arial" w:hAnsi="Arial" w:cs="Arial"/>
          <w:i/>
          <w:sz w:val="16"/>
        </w:rPr>
      </w:pPr>
    </w:p>
    <w:p w:rsidR="00B409A5" w:rsidRPr="00BE7986" w:rsidRDefault="00B409A5" w:rsidP="00286A3D">
      <w:pPr>
        <w:pStyle w:val="Nagwek1"/>
        <w:spacing w:line="23" w:lineRule="atLeast"/>
        <w:ind w:left="-142" w:firstLine="257"/>
        <w:rPr>
          <w:rFonts w:ascii="Arial" w:hAnsi="Arial" w:cs="Arial"/>
          <w:sz w:val="22"/>
          <w:szCs w:val="22"/>
          <w:u w:val="single"/>
        </w:rPr>
      </w:pPr>
      <w:r w:rsidRPr="00BE7986">
        <w:rPr>
          <w:rFonts w:ascii="Arial" w:hAnsi="Arial" w:cs="Arial"/>
          <w:sz w:val="22"/>
          <w:szCs w:val="22"/>
          <w:u w:val="single"/>
        </w:rPr>
        <w:t>KARTA</w:t>
      </w:r>
      <w:r w:rsidR="008177FA" w:rsidRPr="00BE7986">
        <w:rPr>
          <w:rFonts w:ascii="Arial" w:hAnsi="Arial" w:cs="Arial"/>
          <w:sz w:val="22"/>
          <w:szCs w:val="22"/>
          <w:u w:val="single"/>
        </w:rPr>
        <w:t xml:space="preserve"> </w:t>
      </w:r>
      <w:r w:rsidRPr="00BE7986">
        <w:rPr>
          <w:rFonts w:ascii="Arial" w:hAnsi="Arial" w:cs="Arial"/>
          <w:sz w:val="22"/>
          <w:szCs w:val="22"/>
          <w:u w:val="single"/>
        </w:rPr>
        <w:t>OCENY</w:t>
      </w:r>
      <w:r w:rsidR="008177FA" w:rsidRPr="00BE7986">
        <w:rPr>
          <w:rFonts w:ascii="Arial" w:hAnsi="Arial" w:cs="Arial"/>
          <w:sz w:val="22"/>
          <w:szCs w:val="22"/>
          <w:u w:val="single"/>
        </w:rPr>
        <w:t xml:space="preserve"> </w:t>
      </w:r>
      <w:r w:rsidRPr="00BE7986">
        <w:rPr>
          <w:rFonts w:ascii="Arial" w:hAnsi="Arial" w:cs="Arial"/>
          <w:sz w:val="22"/>
          <w:szCs w:val="22"/>
          <w:u w:val="single"/>
        </w:rPr>
        <w:t>OFERTY</w:t>
      </w:r>
    </w:p>
    <w:p w:rsidR="00B409A5" w:rsidRPr="00BE7986" w:rsidRDefault="00B409A5" w:rsidP="008177FA">
      <w:pPr>
        <w:pStyle w:val="Nagwek1"/>
        <w:spacing w:line="23" w:lineRule="atLeast"/>
        <w:rPr>
          <w:rFonts w:ascii="Arial" w:hAnsi="Arial" w:cs="Arial"/>
          <w:sz w:val="22"/>
          <w:szCs w:val="22"/>
        </w:rPr>
      </w:pPr>
      <w:r w:rsidRPr="00BE7986">
        <w:rPr>
          <w:rFonts w:ascii="Arial" w:hAnsi="Arial" w:cs="Arial"/>
          <w:sz w:val="22"/>
          <w:szCs w:val="22"/>
        </w:rPr>
        <w:t>NA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REALIZACJĘ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ZADAŃ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GMINY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PIASECZNO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W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ROKU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="006F3107">
        <w:rPr>
          <w:rFonts w:ascii="Arial" w:hAnsi="Arial" w:cs="Arial"/>
          <w:sz w:val="22"/>
          <w:szCs w:val="22"/>
        </w:rPr>
        <w:t>2025</w:t>
      </w:r>
    </w:p>
    <w:p w:rsidR="00B409A5" w:rsidRPr="00BE7986" w:rsidRDefault="00B409A5" w:rsidP="008177FA">
      <w:pPr>
        <w:pStyle w:val="Nagwek1"/>
        <w:spacing w:line="23" w:lineRule="atLeast"/>
        <w:rPr>
          <w:rFonts w:ascii="Arial" w:hAnsi="Arial" w:cs="Arial"/>
          <w:sz w:val="22"/>
          <w:szCs w:val="22"/>
        </w:rPr>
      </w:pPr>
      <w:r w:rsidRPr="00BE7986">
        <w:rPr>
          <w:rFonts w:ascii="Arial" w:hAnsi="Arial" w:cs="Arial"/>
          <w:sz w:val="22"/>
          <w:szCs w:val="22"/>
        </w:rPr>
        <w:t>W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FORMIE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trike/>
          <w:sz w:val="22"/>
          <w:szCs w:val="22"/>
        </w:rPr>
        <w:t>POWIERZENIA</w:t>
      </w:r>
      <w:r w:rsidR="008177FA" w:rsidRPr="00BE7986">
        <w:rPr>
          <w:rFonts w:ascii="Arial" w:hAnsi="Arial" w:cs="Arial"/>
          <w:strike/>
          <w:sz w:val="22"/>
          <w:szCs w:val="22"/>
        </w:rPr>
        <w:t xml:space="preserve"> </w:t>
      </w:r>
      <w:r w:rsidRPr="00BE7986">
        <w:rPr>
          <w:rFonts w:ascii="Arial" w:hAnsi="Arial" w:cs="Arial"/>
          <w:strike/>
          <w:sz w:val="22"/>
          <w:szCs w:val="22"/>
        </w:rPr>
        <w:t>LUB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WSPARCIA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WYKONANIA</w:t>
      </w:r>
      <w:r w:rsidR="008177FA" w:rsidRPr="00BE7986">
        <w:rPr>
          <w:rFonts w:ascii="Arial" w:hAnsi="Arial" w:cs="Arial"/>
          <w:sz w:val="22"/>
          <w:szCs w:val="22"/>
        </w:rPr>
        <w:t xml:space="preserve"> </w:t>
      </w:r>
      <w:r w:rsidRPr="00BE7986">
        <w:rPr>
          <w:rFonts w:ascii="Arial" w:hAnsi="Arial" w:cs="Arial"/>
          <w:sz w:val="22"/>
          <w:szCs w:val="22"/>
        </w:rPr>
        <w:t>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1840"/>
        <w:gridCol w:w="1394"/>
        <w:gridCol w:w="2602"/>
        <w:gridCol w:w="4608"/>
      </w:tblGrid>
      <w:tr w:rsidR="00B409A5" w:rsidRPr="00BE7986" w:rsidTr="003B495F">
        <w:trPr>
          <w:cantSplit/>
        </w:trPr>
        <w:tc>
          <w:tcPr>
            <w:tcW w:w="10768" w:type="dxa"/>
            <w:gridSpan w:val="5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  <w:b/>
                <w:bCs/>
              </w:rPr>
              <w:t>I.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smallCaps/>
              </w:rPr>
              <w:t>Informacje</w:t>
            </w:r>
            <w:r w:rsidR="008177FA" w:rsidRPr="00BE7986">
              <w:rPr>
                <w:rFonts w:ascii="Arial" w:hAnsi="Arial" w:cs="Arial"/>
                <w:b/>
                <w:smallCaps/>
              </w:rPr>
              <w:t xml:space="preserve"> </w:t>
            </w:r>
            <w:r w:rsidRPr="00BE7986">
              <w:rPr>
                <w:rFonts w:ascii="Arial" w:hAnsi="Arial" w:cs="Arial"/>
                <w:b/>
                <w:smallCaps/>
              </w:rPr>
              <w:t>podstawowe</w:t>
            </w:r>
          </w:p>
        </w:tc>
      </w:tr>
      <w:tr w:rsidR="00B409A5" w:rsidRPr="00BE7986" w:rsidTr="003B495F">
        <w:tc>
          <w:tcPr>
            <w:tcW w:w="324" w:type="dxa"/>
          </w:tcPr>
          <w:p w:rsidR="00B409A5" w:rsidRPr="00BE7986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rFonts w:ascii="Arial" w:hAnsi="Arial" w:cs="Arial"/>
                <w:b/>
                <w:bCs/>
                <w:szCs w:val="22"/>
                <w:lang w:val="pl-PL"/>
              </w:rPr>
            </w:pPr>
            <w:r w:rsidRPr="00BE798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Nazwa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oferenta</w:t>
            </w:r>
          </w:p>
        </w:tc>
        <w:tc>
          <w:tcPr>
            <w:tcW w:w="7210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B409A5" w:rsidRPr="00BE7986" w:rsidTr="003B495F">
        <w:tc>
          <w:tcPr>
            <w:tcW w:w="32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Adres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oferenta</w:t>
            </w:r>
          </w:p>
        </w:tc>
        <w:tc>
          <w:tcPr>
            <w:tcW w:w="7210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B409A5" w:rsidRPr="00BE7986" w:rsidTr="003B495F">
        <w:tc>
          <w:tcPr>
            <w:tcW w:w="32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Nazwa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oferowanego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7210" w:type="dxa"/>
            <w:gridSpan w:val="2"/>
            <w:vAlign w:val="center"/>
          </w:tcPr>
          <w:p w:rsidR="00B409A5" w:rsidRPr="00BE7986" w:rsidRDefault="00B409A5" w:rsidP="008177FA">
            <w:pPr>
              <w:spacing w:line="23" w:lineRule="atLeast"/>
              <w:contextualSpacing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409A5" w:rsidRPr="00BE7986" w:rsidTr="003B495F">
        <w:tc>
          <w:tcPr>
            <w:tcW w:w="32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Wnioskowana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kwota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dotacji</w:t>
            </w:r>
          </w:p>
        </w:tc>
        <w:tc>
          <w:tcPr>
            <w:tcW w:w="7210" w:type="dxa"/>
            <w:gridSpan w:val="2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B409A5" w:rsidRPr="00BE7986" w:rsidTr="003B495F">
        <w:trPr>
          <w:trHeight w:val="404"/>
        </w:trPr>
        <w:tc>
          <w:tcPr>
            <w:tcW w:w="32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BE7986" w:rsidRDefault="00B409A5" w:rsidP="008177FA">
            <w:pPr>
              <w:spacing w:line="23" w:lineRule="atLeast"/>
              <w:ind w:right="-70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Termin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składania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b/>
                <w:bCs/>
              </w:rPr>
              <w:t>Data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złożenia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409A5" w:rsidRPr="00BE7986" w:rsidRDefault="00B409A5" w:rsidP="008177FA">
      <w:pPr>
        <w:spacing w:line="23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984"/>
      </w:tblGrid>
      <w:tr w:rsidR="00B409A5" w:rsidRPr="00BE7986" w:rsidTr="003B495F">
        <w:trPr>
          <w:cantSplit/>
        </w:trPr>
        <w:tc>
          <w:tcPr>
            <w:tcW w:w="7990" w:type="dxa"/>
            <w:gridSpan w:val="2"/>
          </w:tcPr>
          <w:p w:rsidR="00B409A5" w:rsidRPr="00BE7986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>II.</w:t>
            </w:r>
            <w:r w:rsidR="008177FA"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>Kryteria</w:t>
            </w:r>
            <w:r w:rsidR="008177FA"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>oceny</w:t>
            </w:r>
            <w:r w:rsidR="008177FA"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  <w:b/>
                <w:smallCaps/>
              </w:rPr>
              <w:t>tak</w:t>
            </w:r>
          </w:p>
        </w:tc>
        <w:tc>
          <w:tcPr>
            <w:tcW w:w="198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  <w:b/>
                <w:smallCaps/>
              </w:rPr>
              <w:t>nie</w:t>
            </w:r>
          </w:p>
        </w:tc>
      </w:tr>
      <w:tr w:rsidR="00B409A5" w:rsidRPr="00BE7986" w:rsidTr="003B495F">
        <w:tc>
          <w:tcPr>
            <w:tcW w:w="550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1.</w:t>
            </w:r>
          </w:p>
        </w:tc>
        <w:tc>
          <w:tcPr>
            <w:tcW w:w="7440" w:type="dxa"/>
          </w:tcPr>
          <w:p w:rsidR="00B409A5" w:rsidRPr="00BE7986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986">
              <w:rPr>
                <w:rFonts w:ascii="Arial" w:hAnsi="Arial" w:cs="Arial"/>
                <w:sz w:val="22"/>
                <w:szCs w:val="22"/>
              </w:rPr>
              <w:t>Oferta</w:t>
            </w:r>
            <w:r w:rsidR="008177FA" w:rsidRPr="00BE7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z w:val="22"/>
                <w:szCs w:val="22"/>
              </w:rPr>
              <w:t>jest</w:t>
            </w:r>
            <w:r w:rsidR="008177FA" w:rsidRPr="00BE7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z w:val="22"/>
                <w:szCs w:val="22"/>
              </w:rPr>
              <w:t>złożona</w:t>
            </w:r>
            <w:r w:rsidR="008177FA" w:rsidRPr="00BE7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z w:val="22"/>
                <w:szCs w:val="22"/>
              </w:rPr>
              <w:t>przez</w:t>
            </w:r>
            <w:r w:rsidR="008177FA" w:rsidRPr="00BE7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z w:val="22"/>
                <w:szCs w:val="22"/>
              </w:rPr>
              <w:t>kwalifikującego</w:t>
            </w:r>
            <w:r w:rsidR="008177FA" w:rsidRPr="00BE7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z w:val="22"/>
                <w:szCs w:val="22"/>
              </w:rPr>
              <w:t>się</w:t>
            </w:r>
            <w:r w:rsidR="008177FA" w:rsidRPr="00BE7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98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  <w:b/>
                <w:smallCaps/>
              </w:rPr>
            </w:pPr>
          </w:p>
        </w:tc>
      </w:tr>
      <w:tr w:rsidR="00B409A5" w:rsidRPr="00BE7986" w:rsidTr="003B495F">
        <w:tc>
          <w:tcPr>
            <w:tcW w:w="550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2.</w:t>
            </w:r>
          </w:p>
        </w:tc>
        <w:tc>
          <w:tcPr>
            <w:tcW w:w="7440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Oferta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została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złożona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terminowo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odpowiednim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miejscu.</w:t>
            </w:r>
          </w:p>
        </w:tc>
        <w:tc>
          <w:tcPr>
            <w:tcW w:w="79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409A5" w:rsidRPr="00BE7986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9A5" w:rsidRPr="00BE7986" w:rsidTr="003B495F">
        <w:tc>
          <w:tcPr>
            <w:tcW w:w="550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3.</w:t>
            </w:r>
          </w:p>
        </w:tc>
        <w:tc>
          <w:tcPr>
            <w:tcW w:w="7440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Oferta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jest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złożona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na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właściwym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druku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oferty,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jest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kompletna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posiada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wszystkie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wymagane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załączniki.</w:t>
            </w:r>
          </w:p>
        </w:tc>
        <w:tc>
          <w:tcPr>
            <w:tcW w:w="79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B409A5" w:rsidRPr="00BE7986" w:rsidTr="003B495F">
        <w:trPr>
          <w:cantSplit/>
        </w:trPr>
        <w:tc>
          <w:tcPr>
            <w:tcW w:w="7990" w:type="dxa"/>
            <w:gridSpan w:val="2"/>
          </w:tcPr>
          <w:p w:rsidR="00B409A5" w:rsidRPr="00BE7986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  <w:b/>
                <w:bCs/>
              </w:rPr>
              <w:t>Podsumowanie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–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oferta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spełnia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wszystkie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kryteria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oceny</w:t>
            </w:r>
            <w:r w:rsidR="008177FA" w:rsidRPr="00BE7986">
              <w:rPr>
                <w:rFonts w:ascii="Arial" w:hAnsi="Arial" w:cs="Arial"/>
                <w:b/>
                <w:bCs/>
              </w:rPr>
              <w:t xml:space="preserve"> </w:t>
            </w:r>
            <w:r w:rsidRPr="00BE7986">
              <w:rPr>
                <w:rFonts w:ascii="Arial" w:hAnsi="Arial" w:cs="Arial"/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409A5" w:rsidRPr="00BE7986" w:rsidRDefault="00B409A5" w:rsidP="008177FA">
      <w:pPr>
        <w:pStyle w:val="Tekstpodstawowy3"/>
        <w:spacing w:after="0" w:line="23" w:lineRule="atLeast"/>
        <w:jc w:val="both"/>
        <w:rPr>
          <w:rFonts w:ascii="Arial" w:hAnsi="Arial" w:cs="Arial"/>
          <w:i/>
          <w:iCs/>
          <w:u w:val="single"/>
        </w:rPr>
      </w:pPr>
    </w:p>
    <w:p w:rsidR="00B409A5" w:rsidRPr="00BE7986" w:rsidRDefault="00B409A5" w:rsidP="008177FA">
      <w:pPr>
        <w:pStyle w:val="Tekstpodstawowy3"/>
        <w:spacing w:after="0" w:line="23" w:lineRule="atLeas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E7986">
        <w:rPr>
          <w:rFonts w:ascii="Arial" w:hAnsi="Arial" w:cs="Arial"/>
          <w:iCs/>
          <w:sz w:val="22"/>
          <w:szCs w:val="22"/>
        </w:rPr>
        <w:t>……………………………………………………</w:t>
      </w:r>
    </w:p>
    <w:p w:rsidR="00B409A5" w:rsidRPr="00BE7986" w:rsidRDefault="00B409A5" w:rsidP="008177FA">
      <w:pPr>
        <w:pStyle w:val="Tekstpodstawowy3"/>
        <w:spacing w:after="0" w:line="23" w:lineRule="atLeas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917"/>
        <w:gridCol w:w="1751"/>
        <w:gridCol w:w="3590"/>
      </w:tblGrid>
      <w:tr w:rsidR="00B409A5" w:rsidRPr="00BE7986" w:rsidTr="003B495F">
        <w:trPr>
          <w:trHeight w:val="610"/>
        </w:trPr>
        <w:tc>
          <w:tcPr>
            <w:tcW w:w="10768" w:type="dxa"/>
            <w:gridSpan w:val="4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BE7986">
              <w:rPr>
                <w:rFonts w:ascii="Arial" w:hAnsi="Arial" w:cs="Arial"/>
                <w:iCs/>
                <w:sz w:val="22"/>
                <w:szCs w:val="22"/>
              </w:rPr>
              <w:t>III.</w:t>
            </w:r>
            <w:r w:rsidR="008177FA" w:rsidRPr="00BE79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dział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organizacji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w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konkursach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na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dotacje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w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roku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z w:val="22"/>
                <w:szCs w:val="22"/>
              </w:rPr>
              <w:t>poprzednim</w:t>
            </w:r>
            <w:r w:rsidR="008177FA" w:rsidRPr="00BE7986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>i/lub</w:t>
            </w:r>
            <w:r w:rsidR="008177FA"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>w</w:t>
            </w:r>
            <w:r w:rsidR="008177FA"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>roku</w:t>
            </w:r>
            <w:r w:rsidR="008177FA"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smallCaps/>
                <w:strike/>
                <w:sz w:val="22"/>
                <w:szCs w:val="22"/>
              </w:rPr>
              <w:t>bieżącym</w:t>
            </w:r>
            <w:r w:rsidR="008177FA" w:rsidRPr="00BE79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BE7986" w:rsidTr="003B495F">
        <w:trPr>
          <w:trHeight w:val="625"/>
        </w:trPr>
        <w:tc>
          <w:tcPr>
            <w:tcW w:w="510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BE7986">
              <w:rPr>
                <w:rFonts w:ascii="Arial" w:hAnsi="Arial" w:cs="Arial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BE7986">
              <w:rPr>
                <w:rFonts w:ascii="Arial" w:hAnsi="Arial" w:cs="Arial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BE7986">
              <w:rPr>
                <w:rFonts w:ascii="Arial" w:hAnsi="Arial" w:cs="Arial"/>
                <w:iCs/>
                <w:sz w:val="22"/>
                <w:szCs w:val="22"/>
              </w:rPr>
              <w:t>Kwota</w:t>
            </w:r>
            <w:r w:rsidR="008177FA" w:rsidRPr="00BE79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2"/>
                <w:szCs w:val="22"/>
              </w:rPr>
              <w:t>wnioskowana</w:t>
            </w:r>
          </w:p>
        </w:tc>
        <w:tc>
          <w:tcPr>
            <w:tcW w:w="3590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BE7986">
              <w:rPr>
                <w:rFonts w:ascii="Arial" w:hAnsi="Arial" w:cs="Arial"/>
                <w:iCs/>
                <w:sz w:val="22"/>
                <w:szCs w:val="22"/>
              </w:rPr>
              <w:t>Kwota</w:t>
            </w:r>
            <w:r w:rsidR="008177FA" w:rsidRPr="00BE79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2"/>
                <w:szCs w:val="22"/>
              </w:rPr>
              <w:t>przyznana</w:t>
            </w:r>
          </w:p>
        </w:tc>
      </w:tr>
      <w:tr w:rsidR="00B409A5" w:rsidRPr="00BE7986" w:rsidTr="003B495F">
        <w:trPr>
          <w:trHeight w:val="454"/>
        </w:trPr>
        <w:tc>
          <w:tcPr>
            <w:tcW w:w="510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Pr="00BE7986" w:rsidRDefault="00B409A5" w:rsidP="008177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:rsidR="00B409A5" w:rsidRPr="00BE7986" w:rsidRDefault="00B409A5" w:rsidP="008177FA">
            <w:pPr>
              <w:spacing w:line="23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3590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872"/>
        <w:gridCol w:w="1074"/>
      </w:tblGrid>
      <w:tr w:rsidR="00B409A5" w:rsidRPr="00BE7986" w:rsidTr="003B495F">
        <w:trPr>
          <w:cantSplit/>
          <w:jc w:val="center"/>
        </w:trPr>
        <w:tc>
          <w:tcPr>
            <w:tcW w:w="9576" w:type="dxa"/>
            <w:gridSpan w:val="2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Cs/>
                <w:i/>
                <w:iCs/>
                <w:smallCaps/>
                <w:sz w:val="24"/>
              </w:rPr>
            </w:pPr>
          </w:p>
          <w:p w:rsidR="00B409A5" w:rsidRPr="00BE7986" w:rsidRDefault="004C3AE3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BE7986">
              <w:rPr>
                <w:rFonts w:ascii="Arial" w:hAnsi="Arial" w:cs="Arial"/>
                <w:iCs/>
                <w:smallCaps/>
                <w:sz w:val="24"/>
              </w:rPr>
              <w:t>KrKryteria</w:t>
            </w:r>
            <w:r w:rsidR="008177FA" w:rsidRPr="00BE7986">
              <w:rPr>
                <w:rFonts w:ascii="Arial" w:hAnsi="Arial" w:cs="Arial"/>
                <w:iCs/>
                <w:smallCaps/>
                <w:sz w:val="24"/>
              </w:rPr>
              <w:t xml:space="preserve"> </w:t>
            </w:r>
            <w:r w:rsidR="00B409A5" w:rsidRPr="00BE7986">
              <w:rPr>
                <w:rFonts w:ascii="Arial" w:hAnsi="Arial" w:cs="Arial"/>
                <w:iCs/>
                <w:smallCaps/>
                <w:sz w:val="24"/>
              </w:rPr>
              <w:t>oceny</w:t>
            </w:r>
            <w:r w:rsidR="008177FA" w:rsidRPr="00BE7986">
              <w:rPr>
                <w:rFonts w:ascii="Arial" w:hAnsi="Arial" w:cs="Arial"/>
                <w:iCs/>
                <w:smallCaps/>
                <w:sz w:val="24"/>
              </w:rPr>
              <w:t xml:space="preserve"> </w:t>
            </w:r>
            <w:r w:rsidR="00B409A5" w:rsidRPr="00BE7986">
              <w:rPr>
                <w:rFonts w:ascii="Arial" w:hAnsi="Arial" w:cs="Arial"/>
                <w:iCs/>
                <w:smallCaps/>
                <w:sz w:val="24"/>
              </w:rPr>
              <w:t>merytorycznej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="00B409A5" w:rsidRPr="00BE7986">
              <w:rPr>
                <w:rFonts w:ascii="Arial" w:hAnsi="Arial" w:cs="Arial"/>
                <w:iCs/>
                <w:sz w:val="24"/>
              </w:rPr>
              <w:t>–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="00B409A5" w:rsidRPr="00BE7986">
              <w:rPr>
                <w:rFonts w:ascii="Arial" w:hAnsi="Arial" w:cs="Arial"/>
                <w:iCs/>
                <w:sz w:val="24"/>
              </w:rPr>
              <w:t>ocena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="00B409A5" w:rsidRPr="00BE7986">
              <w:rPr>
                <w:rFonts w:ascii="Arial" w:hAnsi="Arial" w:cs="Arial"/>
                <w:iCs/>
                <w:sz w:val="24"/>
              </w:rPr>
              <w:t>komisji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Cs/>
                <w:i/>
                <w:iCs/>
                <w:smallCaps/>
                <w:sz w:val="24"/>
              </w:rPr>
            </w:pPr>
            <w:r w:rsidRPr="00BE7986">
              <w:rPr>
                <w:rFonts w:ascii="Arial" w:hAnsi="Arial" w:cs="Arial"/>
                <w:iCs/>
                <w:smallCaps/>
                <w:sz w:val="24"/>
              </w:rPr>
              <w:t>TAK/NIE</w:t>
            </w:r>
          </w:p>
        </w:tc>
      </w:tr>
      <w:tr w:rsidR="00B409A5" w:rsidRPr="00BE7986" w:rsidTr="003B495F">
        <w:trPr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8872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E7986">
              <w:rPr>
                <w:rFonts w:ascii="Arial" w:hAnsi="Arial" w:cs="Arial"/>
                <w:iCs/>
                <w:sz w:val="24"/>
              </w:rPr>
              <w:t>Zgodność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oferowanego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zadania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zadaniami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priorytetowymi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działaniami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określonymi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w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ogłoszeniu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konkursu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ofert.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8872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E7986">
              <w:rPr>
                <w:rFonts w:ascii="Arial" w:hAnsi="Arial" w:cs="Arial"/>
                <w:iCs/>
                <w:sz w:val="24"/>
              </w:rPr>
              <w:t>Zgodność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celów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statutowych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oferenta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celami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zawartymi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w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ogłoszeniu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konkursowym.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  <w:vMerge w:val="restart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9946" w:type="dxa"/>
            <w:gridSpan w:val="2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  <w:r w:rsidRPr="00BE7986">
              <w:rPr>
                <w:rFonts w:ascii="Arial" w:hAnsi="Arial" w:cs="Arial"/>
                <w:iCs/>
              </w:rPr>
              <w:t>Jakość</w:t>
            </w:r>
            <w:r w:rsidR="008177FA" w:rsidRPr="00BE7986">
              <w:rPr>
                <w:rFonts w:ascii="Arial" w:hAnsi="Arial" w:cs="Arial"/>
                <w:iCs/>
              </w:rPr>
              <w:t xml:space="preserve"> </w:t>
            </w:r>
            <w:r w:rsidRPr="00BE7986">
              <w:rPr>
                <w:rFonts w:ascii="Arial" w:hAnsi="Arial" w:cs="Arial"/>
                <w:iCs/>
              </w:rPr>
              <w:t>przygotowania</w:t>
            </w:r>
            <w:r w:rsidR="008177FA" w:rsidRPr="00BE7986">
              <w:rPr>
                <w:rFonts w:ascii="Arial" w:hAnsi="Arial" w:cs="Arial"/>
                <w:iCs/>
              </w:rPr>
              <w:t xml:space="preserve"> </w:t>
            </w:r>
            <w:r w:rsidRPr="00BE7986">
              <w:rPr>
                <w:rFonts w:ascii="Arial" w:hAnsi="Arial" w:cs="Arial"/>
                <w:iCs/>
              </w:rPr>
              <w:t>projektu:</w:t>
            </w:r>
            <w:r w:rsidR="008177FA" w:rsidRPr="00BE7986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B409A5" w:rsidRPr="00BE7986" w:rsidTr="003B495F">
        <w:trPr>
          <w:jc w:val="center"/>
        </w:trPr>
        <w:tc>
          <w:tcPr>
            <w:tcW w:w="704" w:type="dxa"/>
            <w:vMerge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72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E7986">
              <w:rPr>
                <w:rFonts w:ascii="Arial" w:hAnsi="Arial" w:cs="Arial"/>
                <w:iCs/>
                <w:sz w:val="24"/>
              </w:rPr>
              <w:t>-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określono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rezultaty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zadania,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  <w:vMerge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72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E7986">
              <w:rPr>
                <w:rFonts w:ascii="Arial" w:hAnsi="Arial" w:cs="Arial"/>
                <w:iCs/>
                <w:sz w:val="24"/>
              </w:rPr>
              <w:t>-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zaplanowano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poziom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osiągnięcia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rezultatów,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  <w:vMerge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72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BE7986">
              <w:rPr>
                <w:rFonts w:ascii="Arial" w:hAnsi="Arial" w:cs="Arial"/>
                <w:iCs/>
                <w:sz w:val="24"/>
              </w:rPr>
              <w:t>-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określono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sposób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monitorowania</w:t>
            </w:r>
            <w:r w:rsidR="008177FA" w:rsidRPr="00BE7986">
              <w:rPr>
                <w:rFonts w:ascii="Arial" w:hAnsi="Arial" w:cs="Arial"/>
                <w:iCs/>
                <w:sz w:val="24"/>
              </w:rPr>
              <w:t xml:space="preserve"> </w:t>
            </w:r>
            <w:r w:rsidRPr="00BE7986">
              <w:rPr>
                <w:rFonts w:ascii="Arial" w:hAnsi="Arial" w:cs="Arial"/>
                <w:iCs/>
                <w:sz w:val="24"/>
              </w:rPr>
              <w:t>rezultatów.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8872" w:type="dxa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iCs/>
              </w:rPr>
            </w:pPr>
            <w:r w:rsidRPr="00BE7986">
              <w:rPr>
                <w:rFonts w:ascii="Arial" w:hAnsi="Arial" w:cs="Arial"/>
              </w:rPr>
              <w:t>Doświadczenie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realizacji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podobnych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zadań.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trHeight w:val="317"/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5.</w:t>
            </w:r>
          </w:p>
        </w:tc>
        <w:tc>
          <w:tcPr>
            <w:tcW w:w="9946" w:type="dxa"/>
            <w:gridSpan w:val="2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Dotychczasowa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współpraca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organizacji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Gminą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Piaseczno.</w:t>
            </w:r>
          </w:p>
        </w:tc>
      </w:tr>
      <w:tr w:rsidR="00B409A5" w:rsidRPr="00BE7986" w:rsidTr="003B495F">
        <w:trPr>
          <w:jc w:val="center"/>
        </w:trPr>
        <w:tc>
          <w:tcPr>
            <w:tcW w:w="704" w:type="dxa"/>
            <w:vMerge w:val="restart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72" w:type="dxa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-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terminowe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rozliczanie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dotacji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3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ostatnich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latach</w:t>
            </w:r>
            <w:r w:rsidR="008177FA" w:rsidRPr="00BE79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  <w:vMerge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72" w:type="dxa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-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inne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formy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współpracy,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nie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tylko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przy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finansowym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wsparciu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gminy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6.</w:t>
            </w:r>
          </w:p>
        </w:tc>
        <w:tc>
          <w:tcPr>
            <w:tcW w:w="8872" w:type="dxa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Budżet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zadania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rzetelność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przedłożonego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planu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rzeczowo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finansowego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oraz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zasadność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wydatkowania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środków.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  <w:r w:rsidRPr="00BE7986">
              <w:rPr>
                <w:rFonts w:ascii="Arial" w:hAnsi="Arial" w:cs="Arial"/>
                <w:iCs/>
              </w:rPr>
              <w:t>7.</w:t>
            </w:r>
          </w:p>
        </w:tc>
        <w:tc>
          <w:tcPr>
            <w:tcW w:w="8872" w:type="dxa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Posiadane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zasoby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kadrowe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i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rzeczowe.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409A5" w:rsidRPr="00BE7986" w:rsidTr="003B495F">
        <w:trPr>
          <w:jc w:val="center"/>
        </w:trPr>
        <w:tc>
          <w:tcPr>
            <w:tcW w:w="704" w:type="dxa"/>
          </w:tcPr>
          <w:p w:rsidR="00B409A5" w:rsidRPr="00BE798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72" w:type="dxa"/>
            <w:vAlign w:val="center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BE7986">
              <w:rPr>
                <w:rFonts w:ascii="Arial" w:hAnsi="Arial" w:cs="Arial"/>
              </w:rPr>
              <w:t>Ogólna</w:t>
            </w:r>
            <w:r w:rsidR="008177FA" w:rsidRPr="00BE7986">
              <w:rPr>
                <w:rFonts w:ascii="Arial" w:hAnsi="Arial" w:cs="Arial"/>
              </w:rPr>
              <w:t xml:space="preserve"> </w:t>
            </w:r>
            <w:r w:rsidRPr="00BE7986">
              <w:rPr>
                <w:rFonts w:ascii="Arial" w:hAnsi="Arial" w:cs="Arial"/>
              </w:rPr>
              <w:t>ocena:</w:t>
            </w:r>
          </w:p>
        </w:tc>
        <w:tc>
          <w:tcPr>
            <w:tcW w:w="1074" w:type="dxa"/>
          </w:tcPr>
          <w:p w:rsidR="00B409A5" w:rsidRPr="00BE798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B409A5" w:rsidRPr="00BE798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E7986">
        <w:rPr>
          <w:rFonts w:ascii="Arial" w:hAnsi="Arial" w:cs="Arial"/>
          <w:iCs/>
          <w:sz w:val="22"/>
          <w:szCs w:val="22"/>
        </w:rPr>
        <w:t>V.</w:t>
      </w:r>
      <w:r w:rsidR="008177FA" w:rsidRPr="00BE7986">
        <w:rPr>
          <w:rFonts w:ascii="Arial" w:hAnsi="Arial" w:cs="Arial"/>
          <w:iCs/>
          <w:sz w:val="22"/>
          <w:szCs w:val="22"/>
        </w:rPr>
        <w:t xml:space="preserve"> </w:t>
      </w:r>
      <w:r w:rsidRPr="00BE7986">
        <w:rPr>
          <w:rFonts w:ascii="Arial" w:hAnsi="Arial" w:cs="Arial"/>
          <w:iCs/>
          <w:smallCaps/>
          <w:sz w:val="22"/>
          <w:szCs w:val="22"/>
        </w:rPr>
        <w:t>Uwagi</w:t>
      </w:r>
      <w:r w:rsidR="008177FA" w:rsidRPr="00BE7986">
        <w:rPr>
          <w:rFonts w:ascii="Arial" w:hAnsi="Arial" w:cs="Arial"/>
          <w:iCs/>
          <w:smallCaps/>
          <w:sz w:val="22"/>
          <w:szCs w:val="22"/>
        </w:rPr>
        <w:t xml:space="preserve"> </w:t>
      </w:r>
      <w:r w:rsidRPr="00BE7986">
        <w:rPr>
          <w:rFonts w:ascii="Arial" w:hAnsi="Arial" w:cs="Arial"/>
          <w:iCs/>
          <w:smallCaps/>
          <w:sz w:val="22"/>
          <w:szCs w:val="22"/>
        </w:rPr>
        <w:t>Komisji</w:t>
      </w:r>
    </w:p>
    <w:p w:rsidR="00B409A5" w:rsidRPr="00BE7986" w:rsidRDefault="00B409A5" w:rsidP="008177FA">
      <w:pPr>
        <w:pStyle w:val="Tekstpodstawowy"/>
        <w:spacing w:line="23" w:lineRule="atLeast"/>
        <w:ind w:left="0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________________________________________________________</w:t>
      </w:r>
      <w:r w:rsidR="00C81973" w:rsidRPr="00BE7986">
        <w:rPr>
          <w:rFonts w:ascii="Arial" w:hAnsi="Arial" w:cs="Arial"/>
          <w:b/>
          <w:bCs/>
          <w:szCs w:val="22"/>
        </w:rPr>
        <w:t>________________________</w:t>
      </w:r>
    </w:p>
    <w:p w:rsidR="00B409A5" w:rsidRPr="00BE7986" w:rsidRDefault="00B409A5" w:rsidP="008177FA">
      <w:pPr>
        <w:pStyle w:val="Tekstpodstawowy"/>
        <w:spacing w:line="23" w:lineRule="atLeast"/>
        <w:ind w:left="0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_________________________________________________________</w:t>
      </w:r>
      <w:r w:rsidR="00C81973" w:rsidRPr="00BE7986">
        <w:rPr>
          <w:rFonts w:ascii="Arial" w:hAnsi="Arial" w:cs="Arial"/>
          <w:b/>
          <w:bCs/>
          <w:szCs w:val="22"/>
        </w:rPr>
        <w:t>_______________________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</w:p>
    <w:p w:rsidR="00B409A5" w:rsidRPr="00BE7986" w:rsidRDefault="00B409A5" w:rsidP="008177FA">
      <w:pPr>
        <w:pStyle w:val="Tekstpodstawowy"/>
        <w:spacing w:line="23" w:lineRule="atLeast"/>
        <w:ind w:left="0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VI.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iCs/>
          <w:smallCaps/>
          <w:szCs w:val="22"/>
        </w:rPr>
        <w:t>Rozstrzygnięcie</w:t>
      </w:r>
      <w:r w:rsidRPr="00BE7986">
        <w:rPr>
          <w:rFonts w:ascii="Arial" w:hAnsi="Arial" w:cs="Arial"/>
          <w:b/>
          <w:bCs/>
          <w:szCs w:val="22"/>
        </w:rPr>
        <w:t>:</w:t>
      </w:r>
    </w:p>
    <w:p w:rsidR="00B409A5" w:rsidRPr="00BE7986" w:rsidRDefault="00B409A5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  <w:r w:rsidRPr="00BE7986">
        <w:rPr>
          <w:rFonts w:ascii="Arial" w:hAnsi="Arial" w:cs="Arial"/>
        </w:rPr>
        <w:t>Komisja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proponuje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przyznać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/nie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przyznawać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dotację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z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budżetu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Gminy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Piaseczno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</w:t>
      </w:r>
      <w:r w:rsidR="008177FA" w:rsidRPr="00BE7986">
        <w:rPr>
          <w:rFonts w:ascii="Arial" w:hAnsi="Arial" w:cs="Arial"/>
        </w:rPr>
        <w:t xml:space="preserve"> </w:t>
      </w:r>
      <w:r w:rsidRPr="00BE7986">
        <w:rPr>
          <w:rFonts w:ascii="Arial" w:hAnsi="Arial" w:cs="Arial"/>
        </w:rPr>
        <w:t>wysokości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sz w:val="16"/>
          <w:szCs w:val="16"/>
        </w:rPr>
      </w:pPr>
    </w:p>
    <w:p w:rsidR="00B409A5" w:rsidRPr="00BE7986" w:rsidRDefault="00B409A5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  <w:r w:rsidRPr="00BE7986">
        <w:rPr>
          <w:rFonts w:ascii="Arial" w:hAnsi="Arial" w:cs="Arial"/>
        </w:rPr>
        <w:t>…………</w:t>
      </w:r>
      <w:r w:rsidR="00FD20AE" w:rsidRPr="00BE7986">
        <w:rPr>
          <w:rFonts w:ascii="Arial" w:hAnsi="Arial" w:cs="Arial"/>
        </w:rPr>
        <w:t>……</w:t>
      </w:r>
      <w:r w:rsidRPr="00BE7986">
        <w:rPr>
          <w:rFonts w:ascii="Arial" w:hAnsi="Arial" w:cs="Arial"/>
        </w:rPr>
        <w:t>…..zł.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</w:rPr>
      </w:pP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Podpisy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szCs w:val="22"/>
        </w:rPr>
        <w:t>członków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szCs w:val="22"/>
        </w:rPr>
        <w:t>Komisji: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1._________________________________________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2._________________________________________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3._________________________________________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4._________________________________________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5.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szCs w:val="22"/>
        </w:rPr>
        <w:t>_________________________________________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6.</w:t>
      </w:r>
      <w:r w:rsidR="00923D4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szCs w:val="22"/>
        </w:rPr>
        <w:t>_________________________________________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7.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szCs w:val="22"/>
        </w:rPr>
        <w:t>_________________________________________</w:t>
      </w:r>
    </w:p>
    <w:p w:rsidR="00B409A5" w:rsidRPr="00BE7986" w:rsidRDefault="00B409A5" w:rsidP="008177FA">
      <w:pPr>
        <w:pStyle w:val="Tekstpodstawowy"/>
        <w:spacing w:line="23" w:lineRule="atLeast"/>
        <w:rPr>
          <w:rFonts w:ascii="Arial" w:hAnsi="Arial" w:cs="Arial"/>
          <w:b/>
          <w:bCs/>
          <w:szCs w:val="22"/>
        </w:rPr>
      </w:pPr>
      <w:r w:rsidRPr="00BE7986">
        <w:rPr>
          <w:rFonts w:ascii="Arial" w:hAnsi="Arial" w:cs="Arial"/>
          <w:b/>
          <w:bCs/>
          <w:szCs w:val="22"/>
        </w:rPr>
        <w:t>8.</w:t>
      </w:r>
      <w:r w:rsidR="008177FA" w:rsidRPr="00BE7986">
        <w:rPr>
          <w:rFonts w:ascii="Arial" w:hAnsi="Arial" w:cs="Arial"/>
          <w:b/>
          <w:bCs/>
          <w:szCs w:val="22"/>
        </w:rPr>
        <w:t xml:space="preserve"> </w:t>
      </w:r>
      <w:r w:rsidRPr="00BE7986">
        <w:rPr>
          <w:rFonts w:ascii="Arial" w:hAnsi="Arial" w:cs="Arial"/>
          <w:b/>
          <w:bCs/>
          <w:szCs w:val="22"/>
        </w:rPr>
        <w:t>_________________________________________</w:t>
      </w:r>
    </w:p>
    <w:sectPr w:rsidR="00B409A5" w:rsidRPr="00BE7986" w:rsidSect="008177FA">
      <w:footerReference w:type="default" r:id="rId9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DF" w:rsidRDefault="00F04FDF" w:rsidP="006D7F46">
      <w:r>
        <w:separator/>
      </w:r>
    </w:p>
  </w:endnote>
  <w:endnote w:type="continuationSeparator" w:id="0">
    <w:p w:rsidR="00F04FDF" w:rsidRDefault="00F04FDF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D43">
          <w:rPr>
            <w:noProof/>
          </w:rPr>
          <w:t>5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DF" w:rsidRDefault="00F04FDF" w:rsidP="006D7F46">
      <w:r>
        <w:separator/>
      </w:r>
    </w:p>
  </w:footnote>
  <w:footnote w:type="continuationSeparator" w:id="0">
    <w:p w:rsidR="00F04FDF" w:rsidRDefault="00F04FDF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417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361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C244BFB"/>
    <w:multiLevelType w:val="multilevel"/>
    <w:tmpl w:val="1D9C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cs="Times New Roman"/>
      </w:rPr>
    </w:lvl>
  </w:abstractNum>
  <w:abstractNum w:abstractNumId="16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7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851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811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775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739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703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667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631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595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559" w:hanging="568"/>
      </w:pPr>
      <w:rPr>
        <w:rFonts w:hint="default"/>
        <w:lang w:val="pl-PL" w:eastAsia="en-US" w:bidi="ar-SA"/>
      </w:rPr>
    </w:lvl>
  </w:abstractNum>
  <w:abstractNum w:abstractNumId="18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9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6"/>
  </w:num>
  <w:num w:numId="5">
    <w:abstractNumId w:val="3"/>
  </w:num>
  <w:num w:numId="6">
    <w:abstractNumId w:val="9"/>
  </w:num>
  <w:num w:numId="7">
    <w:abstractNumId w:val="19"/>
  </w:num>
  <w:num w:numId="8">
    <w:abstractNumId w:val="2"/>
  </w:num>
  <w:num w:numId="9">
    <w:abstractNumId w:val="17"/>
  </w:num>
  <w:num w:numId="10">
    <w:abstractNumId w:val="5"/>
  </w:num>
  <w:num w:numId="11">
    <w:abstractNumId w:val="18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5"/>
  </w:num>
  <w:num w:numId="17">
    <w:abstractNumId w:val="20"/>
  </w:num>
  <w:num w:numId="18">
    <w:abstractNumId w:val="0"/>
  </w:num>
  <w:num w:numId="19">
    <w:abstractNumId w:val="1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0123B"/>
    <w:rsid w:val="00005756"/>
    <w:rsid w:val="00026137"/>
    <w:rsid w:val="000610D3"/>
    <w:rsid w:val="00070F6A"/>
    <w:rsid w:val="00082AB9"/>
    <w:rsid w:val="0009033A"/>
    <w:rsid w:val="000C0D9A"/>
    <w:rsid w:val="000C4E23"/>
    <w:rsid w:val="000D73B1"/>
    <w:rsid w:val="000E568B"/>
    <w:rsid w:val="000E5A5F"/>
    <w:rsid w:val="00146FB1"/>
    <w:rsid w:val="00156360"/>
    <w:rsid w:val="00185AB8"/>
    <w:rsid w:val="001B1FF8"/>
    <w:rsid w:val="001D5A30"/>
    <w:rsid w:val="001E20E7"/>
    <w:rsid w:val="001E3012"/>
    <w:rsid w:val="002114F1"/>
    <w:rsid w:val="002419B3"/>
    <w:rsid w:val="002450AD"/>
    <w:rsid w:val="00253919"/>
    <w:rsid w:val="00260423"/>
    <w:rsid w:val="00286A3D"/>
    <w:rsid w:val="00303237"/>
    <w:rsid w:val="00335B53"/>
    <w:rsid w:val="00351990"/>
    <w:rsid w:val="003650C5"/>
    <w:rsid w:val="003A48EB"/>
    <w:rsid w:val="003B0653"/>
    <w:rsid w:val="003B41E9"/>
    <w:rsid w:val="003B495F"/>
    <w:rsid w:val="003C7093"/>
    <w:rsid w:val="003C737E"/>
    <w:rsid w:val="00466523"/>
    <w:rsid w:val="0047795D"/>
    <w:rsid w:val="004A36D1"/>
    <w:rsid w:val="004C3AE3"/>
    <w:rsid w:val="004D0290"/>
    <w:rsid w:val="005148A6"/>
    <w:rsid w:val="00525EF4"/>
    <w:rsid w:val="005503DB"/>
    <w:rsid w:val="005647CC"/>
    <w:rsid w:val="00574B8B"/>
    <w:rsid w:val="005A4C6F"/>
    <w:rsid w:val="005A4F83"/>
    <w:rsid w:val="005A5D6F"/>
    <w:rsid w:val="005D12F2"/>
    <w:rsid w:val="005E1900"/>
    <w:rsid w:val="005F7816"/>
    <w:rsid w:val="005F79BF"/>
    <w:rsid w:val="00603B11"/>
    <w:rsid w:val="006356D2"/>
    <w:rsid w:val="006418FE"/>
    <w:rsid w:val="00644618"/>
    <w:rsid w:val="00651593"/>
    <w:rsid w:val="00667EFC"/>
    <w:rsid w:val="006772F7"/>
    <w:rsid w:val="006B4730"/>
    <w:rsid w:val="006D7F46"/>
    <w:rsid w:val="006F251E"/>
    <w:rsid w:val="006F3107"/>
    <w:rsid w:val="007103B1"/>
    <w:rsid w:val="00782715"/>
    <w:rsid w:val="00816823"/>
    <w:rsid w:val="008177FA"/>
    <w:rsid w:val="0082160B"/>
    <w:rsid w:val="008305F6"/>
    <w:rsid w:val="0085090B"/>
    <w:rsid w:val="00862816"/>
    <w:rsid w:val="00865526"/>
    <w:rsid w:val="00866F60"/>
    <w:rsid w:val="00893527"/>
    <w:rsid w:val="008F6A02"/>
    <w:rsid w:val="009069D2"/>
    <w:rsid w:val="00923D4A"/>
    <w:rsid w:val="009C2341"/>
    <w:rsid w:val="009E7FD0"/>
    <w:rsid w:val="00A00EAD"/>
    <w:rsid w:val="00A31A8E"/>
    <w:rsid w:val="00A50459"/>
    <w:rsid w:val="00A914AE"/>
    <w:rsid w:val="00AA6341"/>
    <w:rsid w:val="00AF4B64"/>
    <w:rsid w:val="00B13035"/>
    <w:rsid w:val="00B26C09"/>
    <w:rsid w:val="00B409A5"/>
    <w:rsid w:val="00B530B2"/>
    <w:rsid w:val="00BE7986"/>
    <w:rsid w:val="00C03D43"/>
    <w:rsid w:val="00C155B7"/>
    <w:rsid w:val="00C27E3C"/>
    <w:rsid w:val="00C34E6B"/>
    <w:rsid w:val="00C635C9"/>
    <w:rsid w:val="00C66A67"/>
    <w:rsid w:val="00C81973"/>
    <w:rsid w:val="00C84679"/>
    <w:rsid w:val="00C943E5"/>
    <w:rsid w:val="00CC6E87"/>
    <w:rsid w:val="00CD2A16"/>
    <w:rsid w:val="00CD39E1"/>
    <w:rsid w:val="00CE5481"/>
    <w:rsid w:val="00D20B3C"/>
    <w:rsid w:val="00D51EC7"/>
    <w:rsid w:val="00D60978"/>
    <w:rsid w:val="00D63820"/>
    <w:rsid w:val="00D6641F"/>
    <w:rsid w:val="00D94BDF"/>
    <w:rsid w:val="00DD114B"/>
    <w:rsid w:val="00DF64ED"/>
    <w:rsid w:val="00E019A2"/>
    <w:rsid w:val="00E030CE"/>
    <w:rsid w:val="00E27A3A"/>
    <w:rsid w:val="00E31F6F"/>
    <w:rsid w:val="00E44FFF"/>
    <w:rsid w:val="00E66C28"/>
    <w:rsid w:val="00E86852"/>
    <w:rsid w:val="00E90797"/>
    <w:rsid w:val="00EA796E"/>
    <w:rsid w:val="00EB2177"/>
    <w:rsid w:val="00EC7C1C"/>
    <w:rsid w:val="00F04FDF"/>
    <w:rsid w:val="00F15EEC"/>
    <w:rsid w:val="00F73919"/>
    <w:rsid w:val="00F75848"/>
    <w:rsid w:val="00F81BC8"/>
    <w:rsid w:val="00F829A9"/>
    <w:rsid w:val="00FD20AE"/>
    <w:rsid w:val="00FD69DB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249C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424">
          <w:marLeft w:val="6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A34A-8C18-43DC-B859-B4BCE87F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3020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25</cp:revision>
  <cp:lastPrinted>2024-12-03T07:16:00Z</cp:lastPrinted>
  <dcterms:created xsi:type="dcterms:W3CDTF">2024-11-29T13:30:00Z</dcterms:created>
  <dcterms:modified xsi:type="dcterms:W3CDTF">2024-12-03T14:18:00Z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